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520" w:rsidRDefault="00A26520"/>
    <w:p w:rsidR="00660D7E" w:rsidRDefault="00660D7E">
      <w:pPr>
        <w:rPr>
          <w:rFonts w:asciiTheme="majorHAnsi" w:eastAsiaTheme="majorEastAsia" w:hAnsiTheme="majorHAnsi" w:cstheme="majorBidi"/>
          <w:color w:val="17365D" w:themeColor="text2" w:themeShade="BF"/>
          <w:spacing w:val="5"/>
          <w:kern w:val="28"/>
          <w:sz w:val="52"/>
          <w:szCs w:val="52"/>
        </w:rPr>
      </w:pPr>
      <w:r w:rsidRPr="00660D7E">
        <w:rPr>
          <w:rFonts w:asciiTheme="majorHAnsi" w:eastAsiaTheme="majorEastAsia" w:hAnsiTheme="majorHAnsi" w:cstheme="majorBidi"/>
          <w:color w:val="17365D" w:themeColor="text2" w:themeShade="BF"/>
          <w:spacing w:val="5"/>
          <w:kern w:val="28"/>
          <w:sz w:val="52"/>
          <w:szCs w:val="52"/>
        </w:rPr>
        <w:t>OHDSI Confidence Interval Calibration Evaluation study</w:t>
      </w:r>
      <w:r>
        <w:rPr>
          <w:rFonts w:asciiTheme="majorHAnsi" w:eastAsiaTheme="majorEastAsia" w:hAnsiTheme="majorHAnsi" w:cstheme="majorBidi"/>
          <w:color w:val="17365D" w:themeColor="text2" w:themeShade="BF"/>
          <w:spacing w:val="5"/>
          <w:kern w:val="28"/>
          <w:sz w:val="52"/>
          <w:szCs w:val="52"/>
        </w:rPr>
        <w:t xml:space="preserve"> protocol</w:t>
      </w:r>
    </w:p>
    <w:p w:rsidR="0092461C" w:rsidRDefault="0092461C">
      <w:pPr>
        <w:rPr>
          <w:b/>
        </w:rPr>
      </w:pPr>
      <w:r>
        <w:rPr>
          <w:b/>
        </w:rPr>
        <w:t>Version</w:t>
      </w:r>
      <w:r w:rsidR="00FE2F14">
        <w:rPr>
          <w:b/>
        </w:rPr>
        <w:t>:</w:t>
      </w:r>
      <w:r>
        <w:rPr>
          <w:b/>
        </w:rPr>
        <w:t xml:space="preserve"> </w:t>
      </w:r>
      <w:r w:rsidR="00A57905">
        <w:t>0.</w:t>
      </w:r>
      <w:r w:rsidR="00517161">
        <w:t>5</w:t>
      </w:r>
    </w:p>
    <w:p w:rsidR="00FE2F14" w:rsidRDefault="00FE2F14">
      <w:pPr>
        <w:rPr>
          <w:b/>
        </w:rPr>
      </w:pPr>
    </w:p>
    <w:p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rsidR="00CB5628" w:rsidRDefault="00CB5628">
      <w:proofErr w:type="spellStart"/>
      <w:r>
        <w:t>Martijn</w:t>
      </w:r>
      <w:proofErr w:type="spellEnd"/>
      <w:r>
        <w:t xml:space="preserve"> </w:t>
      </w:r>
      <w:proofErr w:type="spellStart"/>
      <w:r>
        <w:t>Schuemie</w:t>
      </w:r>
      <w:proofErr w:type="spellEnd"/>
      <w:r>
        <w:t>, PhD, Janssen Research and Development</w:t>
      </w:r>
    </w:p>
    <w:p w:rsidR="00660D7E" w:rsidRDefault="00660D7E" w:rsidP="00660D7E">
      <w:r>
        <w:t xml:space="preserve">Marc </w:t>
      </w:r>
      <w:proofErr w:type="spellStart"/>
      <w:r>
        <w:t>Suchard</w:t>
      </w:r>
      <w:proofErr w:type="spellEnd"/>
      <w:r>
        <w:t xml:space="preserve">, MD, PhD, </w:t>
      </w:r>
      <w:r w:rsidRPr="002B2C62">
        <w:t>University of California, Los Angeles</w:t>
      </w:r>
    </w:p>
    <w:p w:rsidR="00660D7E" w:rsidRDefault="00660D7E" w:rsidP="00660D7E">
      <w:r>
        <w:t>Patrick Ryan, PhD, Janssen Research and Development</w:t>
      </w:r>
    </w:p>
    <w:p w:rsidR="00CA21CE" w:rsidRPr="00CB5628" w:rsidRDefault="00CA21CE"/>
    <w:p w:rsidR="00A26520" w:rsidRDefault="00A26520">
      <w:r w:rsidRPr="00554190">
        <w:rPr>
          <w:b/>
        </w:rPr>
        <w:t>Date</w:t>
      </w:r>
      <w:r w:rsidR="0074593E" w:rsidRPr="00554190">
        <w:rPr>
          <w:b/>
        </w:rPr>
        <w:t>:</w:t>
      </w:r>
      <w:r w:rsidR="00EE506E">
        <w:t xml:space="preserve">  </w:t>
      </w:r>
      <w:r w:rsidR="00583779">
        <w:t>31</w:t>
      </w:r>
      <w:r w:rsidR="00CA21CE">
        <w:t xml:space="preserve"> </w:t>
      </w:r>
      <w:r w:rsidR="00583779">
        <w:t>January 2017</w:t>
      </w:r>
    </w:p>
    <w:p w:rsidR="00EE506E" w:rsidRDefault="00EE506E"/>
    <w:p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rsidR="00E321CF" w:rsidRPr="00CB5628" w:rsidRDefault="00E321CF">
      <w:r>
        <w:t xml:space="preserve">The authors declare the following </w:t>
      </w:r>
      <w:r w:rsidR="00554190">
        <w:t xml:space="preserve">disclosures:   </w:t>
      </w:r>
      <w:r w:rsidR="00CB5628">
        <w:t xml:space="preserve">Drs. Ryan, </w:t>
      </w:r>
      <w:proofErr w:type="spellStart"/>
      <w:r w:rsidR="00CB5628">
        <w:t>Schuemie</w:t>
      </w:r>
      <w:proofErr w:type="spellEnd"/>
      <w:r w:rsidR="00CB5628">
        <w:t xml:space="preserve"> are employees of Janss</w:t>
      </w:r>
      <w:r w:rsidR="00CA21CE">
        <w:t>en Research &amp; Development.</w:t>
      </w:r>
    </w:p>
    <w:p w:rsidR="00E321CF" w:rsidRPr="00EE506E" w:rsidRDefault="00E321CF"/>
    <w:p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noProof/>
        </w:rPr>
      </w:sdtEndPr>
      <w:sdtContent>
        <w:p w:rsidR="000F0CE6" w:rsidRDefault="00572D03">
          <w:pPr>
            <w:pStyle w:val="TOCHeading"/>
          </w:pPr>
          <w:r>
            <w:t>Table of c</w:t>
          </w:r>
          <w:r w:rsidR="000F0CE6">
            <w:t>ontents</w:t>
          </w:r>
        </w:p>
        <w:p w:rsidR="00FB34A1" w:rsidRDefault="000F0CE6">
          <w:pPr>
            <w:pStyle w:val="TOC1"/>
            <w:tabs>
              <w:tab w:val="left" w:pos="440"/>
              <w:tab w:val="right" w:leader="dot" w:pos="9350"/>
            </w:tabs>
            <w:rPr>
              <w:rFonts w:eastAsiaTheme="minorEastAsia"/>
              <w:noProof/>
              <w:lang w:eastAsia="zh-CN"/>
            </w:rPr>
          </w:pPr>
          <w:r>
            <w:fldChar w:fldCharType="begin"/>
          </w:r>
          <w:r>
            <w:instrText xml:space="preserve"> TOC \o "1-3" \h \z \u </w:instrText>
          </w:r>
          <w:r>
            <w:fldChar w:fldCharType="separate"/>
          </w:r>
          <w:hyperlink w:anchor="_Toc473624584" w:history="1">
            <w:r w:rsidR="00FB34A1" w:rsidRPr="00FA61A5">
              <w:rPr>
                <w:rStyle w:val="Hyperlink"/>
                <w:noProof/>
              </w:rPr>
              <w:t>2</w:t>
            </w:r>
            <w:r w:rsidR="00FB34A1">
              <w:rPr>
                <w:rFonts w:eastAsiaTheme="minorEastAsia"/>
                <w:noProof/>
                <w:lang w:eastAsia="zh-CN"/>
              </w:rPr>
              <w:tab/>
            </w:r>
            <w:r w:rsidR="00FB34A1" w:rsidRPr="00FA61A5">
              <w:rPr>
                <w:rStyle w:val="Hyperlink"/>
                <w:noProof/>
              </w:rPr>
              <w:t>List of abbreviations</w:t>
            </w:r>
            <w:r w:rsidR="00FB34A1">
              <w:rPr>
                <w:noProof/>
                <w:webHidden/>
              </w:rPr>
              <w:tab/>
            </w:r>
            <w:r w:rsidR="00FB34A1">
              <w:rPr>
                <w:noProof/>
                <w:webHidden/>
              </w:rPr>
              <w:fldChar w:fldCharType="begin"/>
            </w:r>
            <w:r w:rsidR="00FB34A1">
              <w:rPr>
                <w:noProof/>
                <w:webHidden/>
              </w:rPr>
              <w:instrText xml:space="preserve"> PAGEREF _Toc473624584 \h </w:instrText>
            </w:r>
            <w:r w:rsidR="00FB34A1">
              <w:rPr>
                <w:noProof/>
                <w:webHidden/>
              </w:rPr>
            </w:r>
            <w:r w:rsidR="00FB34A1">
              <w:rPr>
                <w:noProof/>
                <w:webHidden/>
              </w:rPr>
              <w:fldChar w:fldCharType="separate"/>
            </w:r>
            <w:r w:rsidR="00FB34A1">
              <w:rPr>
                <w:noProof/>
                <w:webHidden/>
              </w:rPr>
              <w:t>2</w:t>
            </w:r>
            <w:r w:rsidR="00FB34A1">
              <w:rPr>
                <w:noProof/>
                <w:webHidden/>
              </w:rPr>
              <w:fldChar w:fldCharType="end"/>
            </w:r>
          </w:hyperlink>
        </w:p>
        <w:p w:rsidR="00FB34A1" w:rsidRDefault="00F801AE">
          <w:pPr>
            <w:pStyle w:val="TOC1"/>
            <w:tabs>
              <w:tab w:val="left" w:pos="440"/>
              <w:tab w:val="right" w:leader="dot" w:pos="9350"/>
            </w:tabs>
            <w:rPr>
              <w:rFonts w:eastAsiaTheme="minorEastAsia"/>
              <w:noProof/>
              <w:lang w:eastAsia="zh-CN"/>
            </w:rPr>
          </w:pPr>
          <w:hyperlink w:anchor="_Toc473624585" w:history="1">
            <w:r w:rsidR="00FB34A1" w:rsidRPr="00FA61A5">
              <w:rPr>
                <w:rStyle w:val="Hyperlink"/>
                <w:noProof/>
              </w:rPr>
              <w:t>3</w:t>
            </w:r>
            <w:r w:rsidR="00FB34A1">
              <w:rPr>
                <w:rFonts w:eastAsiaTheme="minorEastAsia"/>
                <w:noProof/>
                <w:lang w:eastAsia="zh-CN"/>
              </w:rPr>
              <w:tab/>
            </w:r>
            <w:r w:rsidR="00FB34A1" w:rsidRPr="00FA61A5">
              <w:rPr>
                <w:rStyle w:val="Hyperlink"/>
                <w:noProof/>
              </w:rPr>
              <w:t>Abstract</w:t>
            </w:r>
            <w:r w:rsidR="00FB34A1">
              <w:rPr>
                <w:noProof/>
                <w:webHidden/>
              </w:rPr>
              <w:tab/>
            </w:r>
            <w:r w:rsidR="00FB34A1">
              <w:rPr>
                <w:noProof/>
                <w:webHidden/>
              </w:rPr>
              <w:fldChar w:fldCharType="begin"/>
            </w:r>
            <w:r w:rsidR="00FB34A1">
              <w:rPr>
                <w:noProof/>
                <w:webHidden/>
              </w:rPr>
              <w:instrText xml:space="preserve"> PAGEREF _Toc473624585 \h </w:instrText>
            </w:r>
            <w:r w:rsidR="00FB34A1">
              <w:rPr>
                <w:noProof/>
                <w:webHidden/>
              </w:rPr>
            </w:r>
            <w:r w:rsidR="00FB34A1">
              <w:rPr>
                <w:noProof/>
                <w:webHidden/>
              </w:rPr>
              <w:fldChar w:fldCharType="separate"/>
            </w:r>
            <w:r w:rsidR="00FB34A1">
              <w:rPr>
                <w:noProof/>
                <w:webHidden/>
              </w:rPr>
              <w:t>3</w:t>
            </w:r>
            <w:r w:rsidR="00FB34A1">
              <w:rPr>
                <w:noProof/>
                <w:webHidden/>
              </w:rPr>
              <w:fldChar w:fldCharType="end"/>
            </w:r>
          </w:hyperlink>
        </w:p>
        <w:p w:rsidR="00FB34A1" w:rsidRDefault="00F801AE">
          <w:pPr>
            <w:pStyle w:val="TOC1"/>
            <w:tabs>
              <w:tab w:val="left" w:pos="440"/>
              <w:tab w:val="right" w:leader="dot" w:pos="9350"/>
            </w:tabs>
            <w:rPr>
              <w:rFonts w:eastAsiaTheme="minorEastAsia"/>
              <w:noProof/>
              <w:lang w:eastAsia="zh-CN"/>
            </w:rPr>
          </w:pPr>
          <w:hyperlink w:anchor="_Toc473624586" w:history="1">
            <w:r w:rsidR="00FB34A1" w:rsidRPr="00FA61A5">
              <w:rPr>
                <w:rStyle w:val="Hyperlink"/>
                <w:noProof/>
              </w:rPr>
              <w:t>4</w:t>
            </w:r>
            <w:r w:rsidR="00FB34A1">
              <w:rPr>
                <w:rFonts w:eastAsiaTheme="minorEastAsia"/>
                <w:noProof/>
                <w:lang w:eastAsia="zh-CN"/>
              </w:rPr>
              <w:tab/>
            </w:r>
            <w:r w:rsidR="00FB34A1" w:rsidRPr="00FA61A5">
              <w:rPr>
                <w:rStyle w:val="Hyperlink"/>
                <w:noProof/>
              </w:rPr>
              <w:t>Amendments and Updates</w:t>
            </w:r>
            <w:r w:rsidR="00FB34A1">
              <w:rPr>
                <w:noProof/>
                <w:webHidden/>
              </w:rPr>
              <w:tab/>
            </w:r>
            <w:r w:rsidR="00FB34A1">
              <w:rPr>
                <w:noProof/>
                <w:webHidden/>
              </w:rPr>
              <w:fldChar w:fldCharType="begin"/>
            </w:r>
            <w:r w:rsidR="00FB34A1">
              <w:rPr>
                <w:noProof/>
                <w:webHidden/>
              </w:rPr>
              <w:instrText xml:space="preserve"> PAGEREF _Toc473624586 \h </w:instrText>
            </w:r>
            <w:r w:rsidR="00FB34A1">
              <w:rPr>
                <w:noProof/>
                <w:webHidden/>
              </w:rPr>
            </w:r>
            <w:r w:rsidR="00FB34A1">
              <w:rPr>
                <w:noProof/>
                <w:webHidden/>
              </w:rPr>
              <w:fldChar w:fldCharType="separate"/>
            </w:r>
            <w:r w:rsidR="00FB34A1">
              <w:rPr>
                <w:noProof/>
                <w:webHidden/>
              </w:rPr>
              <w:t>3</w:t>
            </w:r>
            <w:r w:rsidR="00FB34A1">
              <w:rPr>
                <w:noProof/>
                <w:webHidden/>
              </w:rPr>
              <w:fldChar w:fldCharType="end"/>
            </w:r>
          </w:hyperlink>
        </w:p>
        <w:p w:rsidR="00FB34A1" w:rsidRDefault="00F801AE">
          <w:pPr>
            <w:pStyle w:val="TOC1"/>
            <w:tabs>
              <w:tab w:val="left" w:pos="440"/>
              <w:tab w:val="right" w:leader="dot" w:pos="9350"/>
            </w:tabs>
            <w:rPr>
              <w:rFonts w:eastAsiaTheme="minorEastAsia"/>
              <w:noProof/>
              <w:lang w:eastAsia="zh-CN"/>
            </w:rPr>
          </w:pPr>
          <w:hyperlink w:anchor="_Toc473624587" w:history="1">
            <w:r w:rsidR="00FB34A1" w:rsidRPr="00FA61A5">
              <w:rPr>
                <w:rStyle w:val="Hyperlink"/>
                <w:noProof/>
              </w:rPr>
              <w:t>5</w:t>
            </w:r>
            <w:r w:rsidR="00FB34A1">
              <w:rPr>
                <w:rFonts w:eastAsiaTheme="minorEastAsia"/>
                <w:noProof/>
                <w:lang w:eastAsia="zh-CN"/>
              </w:rPr>
              <w:tab/>
            </w:r>
            <w:r w:rsidR="00FB34A1" w:rsidRPr="00FA61A5">
              <w:rPr>
                <w:rStyle w:val="Hyperlink"/>
                <w:noProof/>
              </w:rPr>
              <w:t>Milestones</w:t>
            </w:r>
            <w:r w:rsidR="00FB34A1">
              <w:rPr>
                <w:noProof/>
                <w:webHidden/>
              </w:rPr>
              <w:tab/>
            </w:r>
            <w:r w:rsidR="00FB34A1">
              <w:rPr>
                <w:noProof/>
                <w:webHidden/>
              </w:rPr>
              <w:fldChar w:fldCharType="begin"/>
            </w:r>
            <w:r w:rsidR="00FB34A1">
              <w:rPr>
                <w:noProof/>
                <w:webHidden/>
              </w:rPr>
              <w:instrText xml:space="preserve"> PAGEREF _Toc473624587 \h </w:instrText>
            </w:r>
            <w:r w:rsidR="00FB34A1">
              <w:rPr>
                <w:noProof/>
                <w:webHidden/>
              </w:rPr>
            </w:r>
            <w:r w:rsidR="00FB34A1">
              <w:rPr>
                <w:noProof/>
                <w:webHidden/>
              </w:rPr>
              <w:fldChar w:fldCharType="separate"/>
            </w:r>
            <w:r w:rsidR="00FB34A1">
              <w:rPr>
                <w:noProof/>
                <w:webHidden/>
              </w:rPr>
              <w:t>3</w:t>
            </w:r>
            <w:r w:rsidR="00FB34A1">
              <w:rPr>
                <w:noProof/>
                <w:webHidden/>
              </w:rPr>
              <w:fldChar w:fldCharType="end"/>
            </w:r>
          </w:hyperlink>
        </w:p>
        <w:p w:rsidR="00FB34A1" w:rsidRDefault="00F801AE">
          <w:pPr>
            <w:pStyle w:val="TOC1"/>
            <w:tabs>
              <w:tab w:val="left" w:pos="440"/>
              <w:tab w:val="right" w:leader="dot" w:pos="9350"/>
            </w:tabs>
            <w:rPr>
              <w:rFonts w:eastAsiaTheme="minorEastAsia"/>
              <w:noProof/>
              <w:lang w:eastAsia="zh-CN"/>
            </w:rPr>
          </w:pPr>
          <w:hyperlink w:anchor="_Toc473624588" w:history="1">
            <w:r w:rsidR="00FB34A1" w:rsidRPr="00FA61A5">
              <w:rPr>
                <w:rStyle w:val="Hyperlink"/>
                <w:noProof/>
              </w:rPr>
              <w:t>6</w:t>
            </w:r>
            <w:r w:rsidR="00FB34A1">
              <w:rPr>
                <w:rFonts w:eastAsiaTheme="minorEastAsia"/>
                <w:noProof/>
                <w:lang w:eastAsia="zh-CN"/>
              </w:rPr>
              <w:tab/>
            </w:r>
            <w:r w:rsidR="00FB34A1" w:rsidRPr="00FA61A5">
              <w:rPr>
                <w:rStyle w:val="Hyperlink"/>
                <w:noProof/>
              </w:rPr>
              <w:t>Rationale and Background</w:t>
            </w:r>
            <w:r w:rsidR="00FB34A1">
              <w:rPr>
                <w:noProof/>
                <w:webHidden/>
              </w:rPr>
              <w:tab/>
            </w:r>
            <w:r w:rsidR="00FB34A1">
              <w:rPr>
                <w:noProof/>
                <w:webHidden/>
              </w:rPr>
              <w:fldChar w:fldCharType="begin"/>
            </w:r>
            <w:r w:rsidR="00FB34A1">
              <w:rPr>
                <w:noProof/>
                <w:webHidden/>
              </w:rPr>
              <w:instrText xml:space="preserve"> PAGEREF _Toc473624588 \h </w:instrText>
            </w:r>
            <w:r w:rsidR="00FB34A1">
              <w:rPr>
                <w:noProof/>
                <w:webHidden/>
              </w:rPr>
            </w:r>
            <w:r w:rsidR="00FB34A1">
              <w:rPr>
                <w:noProof/>
                <w:webHidden/>
              </w:rPr>
              <w:fldChar w:fldCharType="separate"/>
            </w:r>
            <w:r w:rsidR="00FB34A1">
              <w:rPr>
                <w:noProof/>
                <w:webHidden/>
              </w:rPr>
              <w:t>4</w:t>
            </w:r>
            <w:r w:rsidR="00FB34A1">
              <w:rPr>
                <w:noProof/>
                <w:webHidden/>
              </w:rPr>
              <w:fldChar w:fldCharType="end"/>
            </w:r>
          </w:hyperlink>
        </w:p>
        <w:p w:rsidR="00FB34A1" w:rsidRDefault="00F801AE">
          <w:pPr>
            <w:pStyle w:val="TOC1"/>
            <w:tabs>
              <w:tab w:val="left" w:pos="440"/>
              <w:tab w:val="right" w:leader="dot" w:pos="9350"/>
            </w:tabs>
            <w:rPr>
              <w:rFonts w:eastAsiaTheme="minorEastAsia"/>
              <w:noProof/>
              <w:lang w:eastAsia="zh-CN"/>
            </w:rPr>
          </w:pPr>
          <w:hyperlink w:anchor="_Toc473624589" w:history="1">
            <w:r w:rsidR="00FB34A1" w:rsidRPr="00FA61A5">
              <w:rPr>
                <w:rStyle w:val="Hyperlink"/>
                <w:noProof/>
              </w:rPr>
              <w:t>7</w:t>
            </w:r>
            <w:r w:rsidR="00FB34A1">
              <w:rPr>
                <w:rFonts w:eastAsiaTheme="minorEastAsia"/>
                <w:noProof/>
                <w:lang w:eastAsia="zh-CN"/>
              </w:rPr>
              <w:tab/>
            </w:r>
            <w:r w:rsidR="00FB34A1" w:rsidRPr="00FA61A5">
              <w:rPr>
                <w:rStyle w:val="Hyperlink"/>
                <w:noProof/>
              </w:rPr>
              <w:t>Research Questions and Objectives</w:t>
            </w:r>
            <w:r w:rsidR="00FB34A1">
              <w:rPr>
                <w:noProof/>
                <w:webHidden/>
              </w:rPr>
              <w:tab/>
            </w:r>
            <w:r w:rsidR="00FB34A1">
              <w:rPr>
                <w:noProof/>
                <w:webHidden/>
              </w:rPr>
              <w:fldChar w:fldCharType="begin"/>
            </w:r>
            <w:r w:rsidR="00FB34A1">
              <w:rPr>
                <w:noProof/>
                <w:webHidden/>
              </w:rPr>
              <w:instrText xml:space="preserve"> PAGEREF _Toc473624589 \h </w:instrText>
            </w:r>
            <w:r w:rsidR="00FB34A1">
              <w:rPr>
                <w:noProof/>
                <w:webHidden/>
              </w:rPr>
            </w:r>
            <w:r w:rsidR="00FB34A1">
              <w:rPr>
                <w:noProof/>
                <w:webHidden/>
              </w:rPr>
              <w:fldChar w:fldCharType="separate"/>
            </w:r>
            <w:r w:rsidR="00FB34A1">
              <w:rPr>
                <w:noProof/>
                <w:webHidden/>
              </w:rPr>
              <w:t>5</w:t>
            </w:r>
            <w:r w:rsidR="00FB34A1">
              <w:rPr>
                <w:noProof/>
                <w:webHidden/>
              </w:rPr>
              <w:fldChar w:fldCharType="end"/>
            </w:r>
          </w:hyperlink>
        </w:p>
        <w:p w:rsidR="00FB34A1" w:rsidRDefault="00F801AE">
          <w:pPr>
            <w:pStyle w:val="TOC2"/>
            <w:tabs>
              <w:tab w:val="left" w:pos="880"/>
              <w:tab w:val="right" w:leader="dot" w:pos="9350"/>
            </w:tabs>
            <w:rPr>
              <w:rFonts w:eastAsiaTheme="minorEastAsia"/>
              <w:noProof/>
              <w:lang w:eastAsia="zh-CN"/>
            </w:rPr>
          </w:pPr>
          <w:hyperlink w:anchor="_Toc473624590" w:history="1">
            <w:r w:rsidR="00FB34A1" w:rsidRPr="00FA61A5">
              <w:rPr>
                <w:rStyle w:val="Hyperlink"/>
                <w:noProof/>
              </w:rPr>
              <w:t>7.1</w:t>
            </w:r>
            <w:r w:rsidR="00FB34A1">
              <w:rPr>
                <w:rFonts w:eastAsiaTheme="minorEastAsia"/>
                <w:noProof/>
                <w:lang w:eastAsia="zh-CN"/>
              </w:rPr>
              <w:tab/>
            </w:r>
            <w:r w:rsidR="00FB34A1" w:rsidRPr="00FA61A5">
              <w:rPr>
                <w:rStyle w:val="Hyperlink"/>
                <w:noProof/>
              </w:rPr>
              <w:t>Research Questions</w:t>
            </w:r>
            <w:r w:rsidR="00FB34A1">
              <w:rPr>
                <w:noProof/>
                <w:webHidden/>
              </w:rPr>
              <w:tab/>
            </w:r>
            <w:r w:rsidR="00FB34A1">
              <w:rPr>
                <w:noProof/>
                <w:webHidden/>
              </w:rPr>
              <w:fldChar w:fldCharType="begin"/>
            </w:r>
            <w:r w:rsidR="00FB34A1">
              <w:rPr>
                <w:noProof/>
                <w:webHidden/>
              </w:rPr>
              <w:instrText xml:space="preserve"> PAGEREF _Toc473624590 \h </w:instrText>
            </w:r>
            <w:r w:rsidR="00FB34A1">
              <w:rPr>
                <w:noProof/>
                <w:webHidden/>
              </w:rPr>
            </w:r>
            <w:r w:rsidR="00FB34A1">
              <w:rPr>
                <w:noProof/>
                <w:webHidden/>
              </w:rPr>
              <w:fldChar w:fldCharType="separate"/>
            </w:r>
            <w:r w:rsidR="00FB34A1">
              <w:rPr>
                <w:noProof/>
                <w:webHidden/>
              </w:rPr>
              <w:t>5</w:t>
            </w:r>
            <w:r w:rsidR="00FB34A1">
              <w:rPr>
                <w:noProof/>
                <w:webHidden/>
              </w:rPr>
              <w:fldChar w:fldCharType="end"/>
            </w:r>
          </w:hyperlink>
        </w:p>
        <w:p w:rsidR="00FB34A1" w:rsidRDefault="00F801AE">
          <w:pPr>
            <w:pStyle w:val="TOC2"/>
            <w:tabs>
              <w:tab w:val="left" w:pos="880"/>
              <w:tab w:val="right" w:leader="dot" w:pos="9350"/>
            </w:tabs>
            <w:rPr>
              <w:rFonts w:eastAsiaTheme="minorEastAsia"/>
              <w:noProof/>
              <w:lang w:eastAsia="zh-CN"/>
            </w:rPr>
          </w:pPr>
          <w:hyperlink w:anchor="_Toc473624591" w:history="1">
            <w:r w:rsidR="00FB34A1" w:rsidRPr="00FA61A5">
              <w:rPr>
                <w:rStyle w:val="Hyperlink"/>
                <w:noProof/>
              </w:rPr>
              <w:t>7.2</w:t>
            </w:r>
            <w:r w:rsidR="00FB34A1">
              <w:rPr>
                <w:rFonts w:eastAsiaTheme="minorEastAsia"/>
                <w:noProof/>
                <w:lang w:eastAsia="zh-CN"/>
              </w:rPr>
              <w:tab/>
            </w:r>
            <w:r w:rsidR="00FB34A1" w:rsidRPr="00FA61A5">
              <w:rPr>
                <w:rStyle w:val="Hyperlink"/>
                <w:noProof/>
              </w:rPr>
              <w:t>Objectives</w:t>
            </w:r>
            <w:r w:rsidR="00FB34A1">
              <w:rPr>
                <w:noProof/>
                <w:webHidden/>
              </w:rPr>
              <w:tab/>
            </w:r>
            <w:r w:rsidR="00FB34A1">
              <w:rPr>
                <w:noProof/>
                <w:webHidden/>
              </w:rPr>
              <w:fldChar w:fldCharType="begin"/>
            </w:r>
            <w:r w:rsidR="00FB34A1">
              <w:rPr>
                <w:noProof/>
                <w:webHidden/>
              </w:rPr>
              <w:instrText xml:space="preserve"> PAGEREF _Toc473624591 \h </w:instrText>
            </w:r>
            <w:r w:rsidR="00FB34A1">
              <w:rPr>
                <w:noProof/>
                <w:webHidden/>
              </w:rPr>
            </w:r>
            <w:r w:rsidR="00FB34A1">
              <w:rPr>
                <w:noProof/>
                <w:webHidden/>
              </w:rPr>
              <w:fldChar w:fldCharType="separate"/>
            </w:r>
            <w:r w:rsidR="00FB34A1">
              <w:rPr>
                <w:noProof/>
                <w:webHidden/>
              </w:rPr>
              <w:t>5</w:t>
            </w:r>
            <w:r w:rsidR="00FB34A1">
              <w:rPr>
                <w:noProof/>
                <w:webHidden/>
              </w:rPr>
              <w:fldChar w:fldCharType="end"/>
            </w:r>
          </w:hyperlink>
        </w:p>
        <w:p w:rsidR="00FB34A1" w:rsidRDefault="00F801AE">
          <w:pPr>
            <w:pStyle w:val="TOC1"/>
            <w:tabs>
              <w:tab w:val="left" w:pos="440"/>
              <w:tab w:val="right" w:leader="dot" w:pos="9350"/>
            </w:tabs>
            <w:rPr>
              <w:rFonts w:eastAsiaTheme="minorEastAsia"/>
              <w:noProof/>
              <w:lang w:eastAsia="zh-CN"/>
            </w:rPr>
          </w:pPr>
          <w:hyperlink w:anchor="_Toc473624592" w:history="1">
            <w:r w:rsidR="00FB34A1" w:rsidRPr="00FA61A5">
              <w:rPr>
                <w:rStyle w:val="Hyperlink"/>
                <w:noProof/>
              </w:rPr>
              <w:t>8</w:t>
            </w:r>
            <w:r w:rsidR="00FB34A1">
              <w:rPr>
                <w:rFonts w:eastAsiaTheme="minorEastAsia"/>
                <w:noProof/>
                <w:lang w:eastAsia="zh-CN"/>
              </w:rPr>
              <w:tab/>
            </w:r>
            <w:r w:rsidR="00FB34A1" w:rsidRPr="00FA61A5">
              <w:rPr>
                <w:rStyle w:val="Hyperlink"/>
                <w:noProof/>
              </w:rPr>
              <w:t>Research methods</w:t>
            </w:r>
            <w:r w:rsidR="00FB34A1">
              <w:rPr>
                <w:noProof/>
                <w:webHidden/>
              </w:rPr>
              <w:tab/>
            </w:r>
            <w:r w:rsidR="00FB34A1">
              <w:rPr>
                <w:noProof/>
                <w:webHidden/>
              </w:rPr>
              <w:fldChar w:fldCharType="begin"/>
            </w:r>
            <w:r w:rsidR="00FB34A1">
              <w:rPr>
                <w:noProof/>
                <w:webHidden/>
              </w:rPr>
              <w:instrText xml:space="preserve"> PAGEREF _Toc473624592 \h </w:instrText>
            </w:r>
            <w:r w:rsidR="00FB34A1">
              <w:rPr>
                <w:noProof/>
                <w:webHidden/>
              </w:rPr>
            </w:r>
            <w:r w:rsidR="00FB34A1">
              <w:rPr>
                <w:noProof/>
                <w:webHidden/>
              </w:rPr>
              <w:fldChar w:fldCharType="separate"/>
            </w:r>
            <w:r w:rsidR="00FB34A1">
              <w:rPr>
                <w:noProof/>
                <w:webHidden/>
              </w:rPr>
              <w:t>5</w:t>
            </w:r>
            <w:r w:rsidR="00FB34A1">
              <w:rPr>
                <w:noProof/>
                <w:webHidden/>
              </w:rPr>
              <w:fldChar w:fldCharType="end"/>
            </w:r>
          </w:hyperlink>
        </w:p>
        <w:p w:rsidR="00FB34A1" w:rsidRDefault="00F801AE">
          <w:pPr>
            <w:pStyle w:val="TOC2"/>
            <w:tabs>
              <w:tab w:val="left" w:pos="880"/>
              <w:tab w:val="right" w:leader="dot" w:pos="9350"/>
            </w:tabs>
            <w:rPr>
              <w:rFonts w:eastAsiaTheme="minorEastAsia"/>
              <w:noProof/>
              <w:lang w:eastAsia="zh-CN"/>
            </w:rPr>
          </w:pPr>
          <w:hyperlink w:anchor="_Toc473624593" w:history="1">
            <w:r w:rsidR="00FB34A1" w:rsidRPr="00FA61A5">
              <w:rPr>
                <w:rStyle w:val="Hyperlink"/>
                <w:noProof/>
              </w:rPr>
              <w:t>8.1</w:t>
            </w:r>
            <w:r w:rsidR="00FB34A1">
              <w:rPr>
                <w:rFonts w:eastAsiaTheme="minorEastAsia"/>
                <w:noProof/>
                <w:lang w:eastAsia="zh-CN"/>
              </w:rPr>
              <w:tab/>
            </w:r>
            <w:r w:rsidR="00FB34A1" w:rsidRPr="00FA61A5">
              <w:rPr>
                <w:rStyle w:val="Hyperlink"/>
                <w:noProof/>
              </w:rPr>
              <w:t>Study Design</w:t>
            </w:r>
            <w:r w:rsidR="00FB34A1">
              <w:rPr>
                <w:noProof/>
                <w:webHidden/>
              </w:rPr>
              <w:tab/>
            </w:r>
            <w:r w:rsidR="00FB34A1">
              <w:rPr>
                <w:noProof/>
                <w:webHidden/>
              </w:rPr>
              <w:fldChar w:fldCharType="begin"/>
            </w:r>
            <w:r w:rsidR="00FB34A1">
              <w:rPr>
                <w:noProof/>
                <w:webHidden/>
              </w:rPr>
              <w:instrText xml:space="preserve"> PAGEREF _Toc473624593 \h </w:instrText>
            </w:r>
            <w:r w:rsidR="00FB34A1">
              <w:rPr>
                <w:noProof/>
                <w:webHidden/>
              </w:rPr>
            </w:r>
            <w:r w:rsidR="00FB34A1">
              <w:rPr>
                <w:noProof/>
                <w:webHidden/>
              </w:rPr>
              <w:fldChar w:fldCharType="separate"/>
            </w:r>
            <w:r w:rsidR="00FB34A1">
              <w:rPr>
                <w:noProof/>
                <w:webHidden/>
              </w:rPr>
              <w:t>5</w:t>
            </w:r>
            <w:r w:rsidR="00FB34A1">
              <w:rPr>
                <w:noProof/>
                <w:webHidden/>
              </w:rPr>
              <w:fldChar w:fldCharType="end"/>
            </w:r>
          </w:hyperlink>
        </w:p>
        <w:p w:rsidR="00FB34A1" w:rsidRDefault="00F801AE">
          <w:pPr>
            <w:pStyle w:val="TOC3"/>
            <w:tabs>
              <w:tab w:val="left" w:pos="1320"/>
              <w:tab w:val="right" w:leader="dot" w:pos="9350"/>
            </w:tabs>
            <w:rPr>
              <w:rFonts w:eastAsiaTheme="minorEastAsia"/>
              <w:noProof/>
              <w:lang w:eastAsia="zh-CN"/>
            </w:rPr>
          </w:pPr>
          <w:hyperlink w:anchor="_Toc473624594" w:history="1">
            <w:r w:rsidR="00FB34A1" w:rsidRPr="00FA61A5">
              <w:rPr>
                <w:rStyle w:val="Hyperlink"/>
                <w:noProof/>
              </w:rPr>
              <w:t>8.1.1</w:t>
            </w:r>
            <w:r w:rsidR="00FB34A1">
              <w:rPr>
                <w:rFonts w:eastAsiaTheme="minorEastAsia"/>
                <w:noProof/>
                <w:lang w:eastAsia="zh-CN"/>
              </w:rPr>
              <w:tab/>
            </w:r>
            <w:r w:rsidR="00FB34A1" w:rsidRPr="00FA61A5">
              <w:rPr>
                <w:rStyle w:val="Hyperlink"/>
                <w:noProof/>
              </w:rPr>
              <w:t>Overview</w:t>
            </w:r>
            <w:r w:rsidR="00FB34A1">
              <w:rPr>
                <w:noProof/>
                <w:webHidden/>
              </w:rPr>
              <w:tab/>
            </w:r>
            <w:r w:rsidR="00FB34A1">
              <w:rPr>
                <w:noProof/>
                <w:webHidden/>
              </w:rPr>
              <w:fldChar w:fldCharType="begin"/>
            </w:r>
            <w:r w:rsidR="00FB34A1">
              <w:rPr>
                <w:noProof/>
                <w:webHidden/>
              </w:rPr>
              <w:instrText xml:space="preserve"> PAGEREF _Toc473624594 \h </w:instrText>
            </w:r>
            <w:r w:rsidR="00FB34A1">
              <w:rPr>
                <w:noProof/>
                <w:webHidden/>
              </w:rPr>
            </w:r>
            <w:r w:rsidR="00FB34A1">
              <w:rPr>
                <w:noProof/>
                <w:webHidden/>
              </w:rPr>
              <w:fldChar w:fldCharType="separate"/>
            </w:r>
            <w:r w:rsidR="00FB34A1">
              <w:rPr>
                <w:noProof/>
                <w:webHidden/>
              </w:rPr>
              <w:t>5</w:t>
            </w:r>
            <w:r w:rsidR="00FB34A1">
              <w:rPr>
                <w:noProof/>
                <w:webHidden/>
              </w:rPr>
              <w:fldChar w:fldCharType="end"/>
            </w:r>
          </w:hyperlink>
        </w:p>
        <w:p w:rsidR="00FB34A1" w:rsidRDefault="00F801AE">
          <w:pPr>
            <w:pStyle w:val="TOC3"/>
            <w:tabs>
              <w:tab w:val="left" w:pos="1320"/>
              <w:tab w:val="right" w:leader="dot" w:pos="9350"/>
            </w:tabs>
            <w:rPr>
              <w:rFonts w:eastAsiaTheme="minorEastAsia"/>
              <w:noProof/>
              <w:lang w:eastAsia="zh-CN"/>
            </w:rPr>
          </w:pPr>
          <w:hyperlink w:anchor="_Toc473624595" w:history="1">
            <w:r w:rsidR="00FB34A1" w:rsidRPr="00FA61A5">
              <w:rPr>
                <w:rStyle w:val="Hyperlink"/>
                <w:noProof/>
              </w:rPr>
              <w:t>8.1.2</w:t>
            </w:r>
            <w:r w:rsidR="00FB34A1">
              <w:rPr>
                <w:rFonts w:eastAsiaTheme="minorEastAsia"/>
                <w:noProof/>
                <w:lang w:eastAsia="zh-CN"/>
              </w:rPr>
              <w:tab/>
            </w:r>
            <w:r w:rsidR="00FB34A1" w:rsidRPr="00FA61A5">
              <w:rPr>
                <w:rStyle w:val="Hyperlink"/>
                <w:noProof/>
              </w:rPr>
              <w:t>Study population</w:t>
            </w:r>
            <w:r w:rsidR="00FB34A1">
              <w:rPr>
                <w:noProof/>
                <w:webHidden/>
              </w:rPr>
              <w:tab/>
            </w:r>
            <w:r w:rsidR="00FB34A1">
              <w:rPr>
                <w:noProof/>
                <w:webHidden/>
              </w:rPr>
              <w:fldChar w:fldCharType="begin"/>
            </w:r>
            <w:r w:rsidR="00FB34A1">
              <w:rPr>
                <w:noProof/>
                <w:webHidden/>
              </w:rPr>
              <w:instrText xml:space="preserve"> PAGEREF _Toc473624595 \h </w:instrText>
            </w:r>
            <w:r w:rsidR="00FB34A1">
              <w:rPr>
                <w:noProof/>
                <w:webHidden/>
              </w:rPr>
            </w:r>
            <w:r w:rsidR="00FB34A1">
              <w:rPr>
                <w:noProof/>
                <w:webHidden/>
              </w:rPr>
              <w:fldChar w:fldCharType="separate"/>
            </w:r>
            <w:r w:rsidR="00FB34A1">
              <w:rPr>
                <w:noProof/>
                <w:webHidden/>
              </w:rPr>
              <w:t>6</w:t>
            </w:r>
            <w:r w:rsidR="00FB34A1">
              <w:rPr>
                <w:noProof/>
                <w:webHidden/>
              </w:rPr>
              <w:fldChar w:fldCharType="end"/>
            </w:r>
          </w:hyperlink>
        </w:p>
        <w:p w:rsidR="00FB34A1" w:rsidRDefault="00F801AE">
          <w:pPr>
            <w:pStyle w:val="TOC3"/>
            <w:tabs>
              <w:tab w:val="left" w:pos="1320"/>
              <w:tab w:val="right" w:leader="dot" w:pos="9350"/>
            </w:tabs>
            <w:rPr>
              <w:rFonts w:eastAsiaTheme="minorEastAsia"/>
              <w:noProof/>
              <w:lang w:eastAsia="zh-CN"/>
            </w:rPr>
          </w:pPr>
          <w:hyperlink w:anchor="_Toc473624596" w:history="1">
            <w:r w:rsidR="00FB34A1" w:rsidRPr="00FA61A5">
              <w:rPr>
                <w:rStyle w:val="Hyperlink"/>
                <w:noProof/>
              </w:rPr>
              <w:t>8.1.3</w:t>
            </w:r>
            <w:r w:rsidR="00FB34A1">
              <w:rPr>
                <w:rFonts w:eastAsiaTheme="minorEastAsia"/>
                <w:noProof/>
                <w:lang w:eastAsia="zh-CN"/>
              </w:rPr>
              <w:tab/>
            </w:r>
            <w:r w:rsidR="00FB34A1" w:rsidRPr="00FA61A5">
              <w:rPr>
                <w:rStyle w:val="Hyperlink"/>
                <w:noProof/>
              </w:rPr>
              <w:t>Additional analysis details</w:t>
            </w:r>
            <w:r w:rsidR="00FB34A1">
              <w:rPr>
                <w:noProof/>
                <w:webHidden/>
              </w:rPr>
              <w:tab/>
            </w:r>
            <w:r w:rsidR="00FB34A1">
              <w:rPr>
                <w:noProof/>
                <w:webHidden/>
              </w:rPr>
              <w:fldChar w:fldCharType="begin"/>
            </w:r>
            <w:r w:rsidR="00FB34A1">
              <w:rPr>
                <w:noProof/>
                <w:webHidden/>
              </w:rPr>
              <w:instrText xml:space="preserve"> PAGEREF _Toc473624596 \h </w:instrText>
            </w:r>
            <w:r w:rsidR="00FB34A1">
              <w:rPr>
                <w:noProof/>
                <w:webHidden/>
              </w:rPr>
            </w:r>
            <w:r w:rsidR="00FB34A1">
              <w:rPr>
                <w:noProof/>
                <w:webHidden/>
              </w:rPr>
              <w:fldChar w:fldCharType="separate"/>
            </w:r>
            <w:r w:rsidR="00FB34A1">
              <w:rPr>
                <w:noProof/>
                <w:webHidden/>
              </w:rPr>
              <w:t>7</w:t>
            </w:r>
            <w:r w:rsidR="00FB34A1">
              <w:rPr>
                <w:noProof/>
                <w:webHidden/>
              </w:rPr>
              <w:fldChar w:fldCharType="end"/>
            </w:r>
          </w:hyperlink>
        </w:p>
        <w:p w:rsidR="00FB34A1" w:rsidRDefault="00F801AE">
          <w:pPr>
            <w:pStyle w:val="TOC2"/>
            <w:tabs>
              <w:tab w:val="left" w:pos="880"/>
              <w:tab w:val="right" w:leader="dot" w:pos="9350"/>
            </w:tabs>
            <w:rPr>
              <w:rFonts w:eastAsiaTheme="minorEastAsia"/>
              <w:noProof/>
              <w:lang w:eastAsia="zh-CN"/>
            </w:rPr>
          </w:pPr>
          <w:hyperlink w:anchor="_Toc473624597" w:history="1">
            <w:r w:rsidR="00FB34A1" w:rsidRPr="00FA61A5">
              <w:rPr>
                <w:rStyle w:val="Hyperlink"/>
                <w:noProof/>
              </w:rPr>
              <w:t>8.2</w:t>
            </w:r>
            <w:r w:rsidR="00FB34A1">
              <w:rPr>
                <w:rFonts w:eastAsiaTheme="minorEastAsia"/>
                <w:noProof/>
                <w:lang w:eastAsia="zh-CN"/>
              </w:rPr>
              <w:tab/>
            </w:r>
            <w:r w:rsidR="00FB34A1" w:rsidRPr="00FA61A5">
              <w:rPr>
                <w:rStyle w:val="Hyperlink"/>
                <w:noProof/>
              </w:rPr>
              <w:t>Variables</w:t>
            </w:r>
            <w:r w:rsidR="00FB34A1">
              <w:rPr>
                <w:noProof/>
                <w:webHidden/>
              </w:rPr>
              <w:tab/>
            </w:r>
            <w:r w:rsidR="00FB34A1">
              <w:rPr>
                <w:noProof/>
                <w:webHidden/>
              </w:rPr>
              <w:fldChar w:fldCharType="begin"/>
            </w:r>
            <w:r w:rsidR="00FB34A1">
              <w:rPr>
                <w:noProof/>
                <w:webHidden/>
              </w:rPr>
              <w:instrText xml:space="preserve"> PAGEREF _Toc473624597 \h </w:instrText>
            </w:r>
            <w:r w:rsidR="00FB34A1">
              <w:rPr>
                <w:noProof/>
                <w:webHidden/>
              </w:rPr>
            </w:r>
            <w:r w:rsidR="00FB34A1">
              <w:rPr>
                <w:noProof/>
                <w:webHidden/>
              </w:rPr>
              <w:fldChar w:fldCharType="separate"/>
            </w:r>
            <w:r w:rsidR="00FB34A1">
              <w:rPr>
                <w:noProof/>
                <w:webHidden/>
              </w:rPr>
              <w:t>9</w:t>
            </w:r>
            <w:r w:rsidR="00FB34A1">
              <w:rPr>
                <w:noProof/>
                <w:webHidden/>
              </w:rPr>
              <w:fldChar w:fldCharType="end"/>
            </w:r>
          </w:hyperlink>
        </w:p>
        <w:p w:rsidR="00FB34A1" w:rsidRDefault="00F801AE">
          <w:pPr>
            <w:pStyle w:val="TOC3"/>
            <w:tabs>
              <w:tab w:val="left" w:pos="1320"/>
              <w:tab w:val="right" w:leader="dot" w:pos="9350"/>
            </w:tabs>
            <w:rPr>
              <w:rFonts w:eastAsiaTheme="minorEastAsia"/>
              <w:noProof/>
              <w:lang w:eastAsia="zh-CN"/>
            </w:rPr>
          </w:pPr>
          <w:hyperlink w:anchor="_Toc473624598" w:history="1">
            <w:r w:rsidR="00FB34A1" w:rsidRPr="00FA61A5">
              <w:rPr>
                <w:rStyle w:val="Hyperlink"/>
                <w:noProof/>
              </w:rPr>
              <w:t>8.2.1</w:t>
            </w:r>
            <w:r w:rsidR="00FB34A1">
              <w:rPr>
                <w:rFonts w:eastAsiaTheme="minorEastAsia"/>
                <w:noProof/>
                <w:lang w:eastAsia="zh-CN"/>
              </w:rPr>
              <w:tab/>
            </w:r>
            <w:r w:rsidR="00FB34A1" w:rsidRPr="00FA61A5">
              <w:rPr>
                <w:rStyle w:val="Hyperlink"/>
                <w:noProof/>
              </w:rPr>
              <w:t>Exposures</w:t>
            </w:r>
            <w:r w:rsidR="00FB34A1">
              <w:rPr>
                <w:noProof/>
                <w:webHidden/>
              </w:rPr>
              <w:tab/>
            </w:r>
            <w:r w:rsidR="00FB34A1">
              <w:rPr>
                <w:noProof/>
                <w:webHidden/>
              </w:rPr>
              <w:fldChar w:fldCharType="begin"/>
            </w:r>
            <w:r w:rsidR="00FB34A1">
              <w:rPr>
                <w:noProof/>
                <w:webHidden/>
              </w:rPr>
              <w:instrText xml:space="preserve"> PAGEREF _Toc473624598 \h </w:instrText>
            </w:r>
            <w:r w:rsidR="00FB34A1">
              <w:rPr>
                <w:noProof/>
                <w:webHidden/>
              </w:rPr>
            </w:r>
            <w:r w:rsidR="00FB34A1">
              <w:rPr>
                <w:noProof/>
                <w:webHidden/>
              </w:rPr>
              <w:fldChar w:fldCharType="separate"/>
            </w:r>
            <w:r w:rsidR="00FB34A1">
              <w:rPr>
                <w:noProof/>
                <w:webHidden/>
              </w:rPr>
              <w:t>9</w:t>
            </w:r>
            <w:r w:rsidR="00FB34A1">
              <w:rPr>
                <w:noProof/>
                <w:webHidden/>
              </w:rPr>
              <w:fldChar w:fldCharType="end"/>
            </w:r>
          </w:hyperlink>
        </w:p>
        <w:p w:rsidR="00FB34A1" w:rsidRDefault="00F801AE">
          <w:pPr>
            <w:pStyle w:val="TOC3"/>
            <w:tabs>
              <w:tab w:val="left" w:pos="1320"/>
              <w:tab w:val="right" w:leader="dot" w:pos="9350"/>
            </w:tabs>
            <w:rPr>
              <w:rFonts w:eastAsiaTheme="minorEastAsia"/>
              <w:noProof/>
              <w:lang w:eastAsia="zh-CN"/>
            </w:rPr>
          </w:pPr>
          <w:hyperlink w:anchor="_Toc473624599" w:history="1">
            <w:r w:rsidR="00FB34A1" w:rsidRPr="00FA61A5">
              <w:rPr>
                <w:rStyle w:val="Hyperlink"/>
                <w:noProof/>
              </w:rPr>
              <w:t>8.2.2</w:t>
            </w:r>
            <w:r w:rsidR="00FB34A1">
              <w:rPr>
                <w:rFonts w:eastAsiaTheme="minorEastAsia"/>
                <w:noProof/>
                <w:lang w:eastAsia="zh-CN"/>
              </w:rPr>
              <w:tab/>
            </w:r>
            <w:r w:rsidR="00FB34A1" w:rsidRPr="00FA61A5">
              <w:rPr>
                <w:rStyle w:val="Hyperlink"/>
                <w:noProof/>
              </w:rPr>
              <w:t>Outcomes</w:t>
            </w:r>
            <w:r w:rsidR="00FB34A1">
              <w:rPr>
                <w:noProof/>
                <w:webHidden/>
              </w:rPr>
              <w:tab/>
            </w:r>
            <w:r w:rsidR="00FB34A1">
              <w:rPr>
                <w:noProof/>
                <w:webHidden/>
              </w:rPr>
              <w:fldChar w:fldCharType="begin"/>
            </w:r>
            <w:r w:rsidR="00FB34A1">
              <w:rPr>
                <w:noProof/>
                <w:webHidden/>
              </w:rPr>
              <w:instrText xml:space="preserve"> PAGEREF _Toc473624599 \h </w:instrText>
            </w:r>
            <w:r w:rsidR="00FB34A1">
              <w:rPr>
                <w:noProof/>
                <w:webHidden/>
              </w:rPr>
            </w:r>
            <w:r w:rsidR="00FB34A1">
              <w:rPr>
                <w:noProof/>
                <w:webHidden/>
              </w:rPr>
              <w:fldChar w:fldCharType="separate"/>
            </w:r>
            <w:r w:rsidR="00FB34A1">
              <w:rPr>
                <w:noProof/>
                <w:webHidden/>
              </w:rPr>
              <w:t>27</w:t>
            </w:r>
            <w:r w:rsidR="00FB34A1">
              <w:rPr>
                <w:noProof/>
                <w:webHidden/>
              </w:rPr>
              <w:fldChar w:fldCharType="end"/>
            </w:r>
          </w:hyperlink>
        </w:p>
        <w:p w:rsidR="00FB34A1" w:rsidRDefault="00F801AE">
          <w:pPr>
            <w:pStyle w:val="TOC3"/>
            <w:tabs>
              <w:tab w:val="left" w:pos="1320"/>
              <w:tab w:val="right" w:leader="dot" w:pos="9350"/>
            </w:tabs>
            <w:rPr>
              <w:rFonts w:eastAsiaTheme="minorEastAsia"/>
              <w:noProof/>
              <w:lang w:eastAsia="zh-CN"/>
            </w:rPr>
          </w:pPr>
          <w:hyperlink w:anchor="_Toc473624600" w:history="1">
            <w:r w:rsidR="00FB34A1" w:rsidRPr="00FA61A5">
              <w:rPr>
                <w:rStyle w:val="Hyperlink"/>
                <w:noProof/>
              </w:rPr>
              <w:t>8.2.3</w:t>
            </w:r>
            <w:r w:rsidR="00FB34A1">
              <w:rPr>
                <w:rFonts w:eastAsiaTheme="minorEastAsia"/>
                <w:noProof/>
                <w:lang w:eastAsia="zh-CN"/>
              </w:rPr>
              <w:tab/>
            </w:r>
            <w:r w:rsidR="00FB34A1" w:rsidRPr="00FA61A5">
              <w:rPr>
                <w:rStyle w:val="Hyperlink"/>
                <w:noProof/>
              </w:rPr>
              <w:t>Potential confounders</w:t>
            </w:r>
            <w:r w:rsidR="00FB34A1">
              <w:rPr>
                <w:noProof/>
                <w:webHidden/>
              </w:rPr>
              <w:tab/>
            </w:r>
            <w:r w:rsidR="00FB34A1">
              <w:rPr>
                <w:noProof/>
                <w:webHidden/>
              </w:rPr>
              <w:fldChar w:fldCharType="begin"/>
            </w:r>
            <w:r w:rsidR="00FB34A1">
              <w:rPr>
                <w:noProof/>
                <w:webHidden/>
              </w:rPr>
              <w:instrText xml:space="preserve"> PAGEREF _Toc473624600 \h </w:instrText>
            </w:r>
            <w:r w:rsidR="00FB34A1">
              <w:rPr>
                <w:noProof/>
                <w:webHidden/>
              </w:rPr>
            </w:r>
            <w:r w:rsidR="00FB34A1">
              <w:rPr>
                <w:noProof/>
                <w:webHidden/>
              </w:rPr>
              <w:fldChar w:fldCharType="separate"/>
            </w:r>
            <w:r w:rsidR="00FB34A1">
              <w:rPr>
                <w:noProof/>
                <w:webHidden/>
              </w:rPr>
              <w:t>29</w:t>
            </w:r>
            <w:r w:rsidR="00FB34A1">
              <w:rPr>
                <w:noProof/>
                <w:webHidden/>
              </w:rPr>
              <w:fldChar w:fldCharType="end"/>
            </w:r>
          </w:hyperlink>
        </w:p>
        <w:p w:rsidR="00FB34A1" w:rsidRDefault="00F801AE">
          <w:pPr>
            <w:pStyle w:val="TOC3"/>
            <w:tabs>
              <w:tab w:val="left" w:pos="1320"/>
              <w:tab w:val="right" w:leader="dot" w:pos="9350"/>
            </w:tabs>
            <w:rPr>
              <w:rFonts w:eastAsiaTheme="minorEastAsia"/>
              <w:noProof/>
              <w:lang w:eastAsia="zh-CN"/>
            </w:rPr>
          </w:pPr>
          <w:hyperlink w:anchor="_Toc473624601" w:history="1">
            <w:r w:rsidR="00FB34A1" w:rsidRPr="00FA61A5">
              <w:rPr>
                <w:rStyle w:val="Hyperlink"/>
                <w:noProof/>
              </w:rPr>
              <w:t>8.2.4</w:t>
            </w:r>
            <w:r w:rsidR="00FB34A1">
              <w:rPr>
                <w:rFonts w:eastAsiaTheme="minorEastAsia"/>
                <w:noProof/>
                <w:lang w:eastAsia="zh-CN"/>
              </w:rPr>
              <w:tab/>
            </w:r>
            <w:r w:rsidR="00FB34A1" w:rsidRPr="00FA61A5">
              <w:rPr>
                <w:rStyle w:val="Hyperlink"/>
                <w:noProof/>
              </w:rPr>
              <w:t>Negative controls</w:t>
            </w:r>
            <w:r w:rsidR="00FB34A1">
              <w:rPr>
                <w:noProof/>
                <w:webHidden/>
              </w:rPr>
              <w:tab/>
            </w:r>
            <w:r w:rsidR="00FB34A1">
              <w:rPr>
                <w:noProof/>
                <w:webHidden/>
              </w:rPr>
              <w:fldChar w:fldCharType="begin"/>
            </w:r>
            <w:r w:rsidR="00FB34A1">
              <w:rPr>
                <w:noProof/>
                <w:webHidden/>
              </w:rPr>
              <w:instrText xml:space="preserve"> PAGEREF _Toc473624601 \h </w:instrText>
            </w:r>
            <w:r w:rsidR="00FB34A1">
              <w:rPr>
                <w:noProof/>
                <w:webHidden/>
              </w:rPr>
            </w:r>
            <w:r w:rsidR="00FB34A1">
              <w:rPr>
                <w:noProof/>
                <w:webHidden/>
              </w:rPr>
              <w:fldChar w:fldCharType="separate"/>
            </w:r>
            <w:r w:rsidR="00FB34A1">
              <w:rPr>
                <w:noProof/>
                <w:webHidden/>
              </w:rPr>
              <w:t>30</w:t>
            </w:r>
            <w:r w:rsidR="00FB34A1">
              <w:rPr>
                <w:noProof/>
                <w:webHidden/>
              </w:rPr>
              <w:fldChar w:fldCharType="end"/>
            </w:r>
          </w:hyperlink>
        </w:p>
        <w:p w:rsidR="00FB34A1" w:rsidRDefault="00F801AE">
          <w:pPr>
            <w:pStyle w:val="TOC3"/>
            <w:tabs>
              <w:tab w:val="left" w:pos="1320"/>
              <w:tab w:val="right" w:leader="dot" w:pos="9350"/>
            </w:tabs>
            <w:rPr>
              <w:rFonts w:eastAsiaTheme="minorEastAsia"/>
              <w:noProof/>
              <w:lang w:eastAsia="zh-CN"/>
            </w:rPr>
          </w:pPr>
          <w:hyperlink w:anchor="_Toc473624602" w:history="1">
            <w:r w:rsidR="00FB34A1" w:rsidRPr="00FA61A5">
              <w:rPr>
                <w:rStyle w:val="Hyperlink"/>
                <w:noProof/>
              </w:rPr>
              <w:t>8.2.5</w:t>
            </w:r>
            <w:r w:rsidR="00FB34A1">
              <w:rPr>
                <w:rFonts w:eastAsiaTheme="minorEastAsia"/>
                <w:noProof/>
                <w:lang w:eastAsia="zh-CN"/>
              </w:rPr>
              <w:tab/>
            </w:r>
            <w:r w:rsidR="00FB34A1" w:rsidRPr="00FA61A5">
              <w:rPr>
                <w:rStyle w:val="Hyperlink"/>
                <w:noProof/>
              </w:rPr>
              <w:t>Positive controls</w:t>
            </w:r>
            <w:r w:rsidR="00FB34A1">
              <w:rPr>
                <w:noProof/>
                <w:webHidden/>
              </w:rPr>
              <w:tab/>
            </w:r>
            <w:r w:rsidR="00FB34A1">
              <w:rPr>
                <w:noProof/>
                <w:webHidden/>
              </w:rPr>
              <w:fldChar w:fldCharType="begin"/>
            </w:r>
            <w:r w:rsidR="00FB34A1">
              <w:rPr>
                <w:noProof/>
                <w:webHidden/>
              </w:rPr>
              <w:instrText xml:space="preserve"> PAGEREF _Toc473624602 \h </w:instrText>
            </w:r>
            <w:r w:rsidR="00FB34A1">
              <w:rPr>
                <w:noProof/>
                <w:webHidden/>
              </w:rPr>
            </w:r>
            <w:r w:rsidR="00FB34A1">
              <w:rPr>
                <w:noProof/>
                <w:webHidden/>
              </w:rPr>
              <w:fldChar w:fldCharType="separate"/>
            </w:r>
            <w:r w:rsidR="00FB34A1">
              <w:rPr>
                <w:noProof/>
                <w:webHidden/>
              </w:rPr>
              <w:t>31</w:t>
            </w:r>
            <w:r w:rsidR="00FB34A1">
              <w:rPr>
                <w:noProof/>
                <w:webHidden/>
              </w:rPr>
              <w:fldChar w:fldCharType="end"/>
            </w:r>
          </w:hyperlink>
        </w:p>
        <w:p w:rsidR="00FB34A1" w:rsidRDefault="00F801AE">
          <w:pPr>
            <w:pStyle w:val="TOC2"/>
            <w:tabs>
              <w:tab w:val="left" w:pos="880"/>
              <w:tab w:val="right" w:leader="dot" w:pos="9350"/>
            </w:tabs>
            <w:rPr>
              <w:rFonts w:eastAsiaTheme="minorEastAsia"/>
              <w:noProof/>
              <w:lang w:eastAsia="zh-CN"/>
            </w:rPr>
          </w:pPr>
          <w:hyperlink w:anchor="_Toc473624603" w:history="1">
            <w:r w:rsidR="00FB34A1" w:rsidRPr="00FA61A5">
              <w:rPr>
                <w:rStyle w:val="Hyperlink"/>
                <w:noProof/>
              </w:rPr>
              <w:t>8.3</w:t>
            </w:r>
            <w:r w:rsidR="00FB34A1">
              <w:rPr>
                <w:rFonts w:eastAsiaTheme="minorEastAsia"/>
                <w:noProof/>
                <w:lang w:eastAsia="zh-CN"/>
              </w:rPr>
              <w:tab/>
            </w:r>
            <w:r w:rsidR="00FB34A1" w:rsidRPr="00FA61A5">
              <w:rPr>
                <w:rStyle w:val="Hyperlink"/>
                <w:noProof/>
              </w:rPr>
              <w:t>Data Sources</w:t>
            </w:r>
            <w:r w:rsidR="00FB34A1">
              <w:rPr>
                <w:noProof/>
                <w:webHidden/>
              </w:rPr>
              <w:tab/>
            </w:r>
            <w:r w:rsidR="00FB34A1">
              <w:rPr>
                <w:noProof/>
                <w:webHidden/>
              </w:rPr>
              <w:fldChar w:fldCharType="begin"/>
            </w:r>
            <w:r w:rsidR="00FB34A1">
              <w:rPr>
                <w:noProof/>
                <w:webHidden/>
              </w:rPr>
              <w:instrText xml:space="preserve"> PAGEREF _Toc473624603 \h </w:instrText>
            </w:r>
            <w:r w:rsidR="00FB34A1">
              <w:rPr>
                <w:noProof/>
                <w:webHidden/>
              </w:rPr>
            </w:r>
            <w:r w:rsidR="00FB34A1">
              <w:rPr>
                <w:noProof/>
                <w:webHidden/>
              </w:rPr>
              <w:fldChar w:fldCharType="separate"/>
            </w:r>
            <w:r w:rsidR="00FB34A1">
              <w:rPr>
                <w:noProof/>
                <w:webHidden/>
              </w:rPr>
              <w:t>32</w:t>
            </w:r>
            <w:r w:rsidR="00FB34A1">
              <w:rPr>
                <w:noProof/>
                <w:webHidden/>
              </w:rPr>
              <w:fldChar w:fldCharType="end"/>
            </w:r>
          </w:hyperlink>
        </w:p>
        <w:p w:rsidR="00FB34A1" w:rsidRDefault="00F801AE">
          <w:pPr>
            <w:pStyle w:val="TOC2"/>
            <w:tabs>
              <w:tab w:val="left" w:pos="880"/>
              <w:tab w:val="right" w:leader="dot" w:pos="9350"/>
            </w:tabs>
            <w:rPr>
              <w:rFonts w:eastAsiaTheme="minorEastAsia"/>
              <w:noProof/>
              <w:lang w:eastAsia="zh-CN"/>
            </w:rPr>
          </w:pPr>
          <w:hyperlink w:anchor="_Toc473624604" w:history="1">
            <w:r w:rsidR="00FB34A1" w:rsidRPr="00FA61A5">
              <w:rPr>
                <w:rStyle w:val="Hyperlink"/>
                <w:noProof/>
              </w:rPr>
              <w:t>8.4</w:t>
            </w:r>
            <w:r w:rsidR="00FB34A1">
              <w:rPr>
                <w:rFonts w:eastAsiaTheme="minorEastAsia"/>
                <w:noProof/>
                <w:lang w:eastAsia="zh-CN"/>
              </w:rPr>
              <w:tab/>
            </w:r>
            <w:r w:rsidR="00FB34A1" w:rsidRPr="00FA61A5">
              <w:rPr>
                <w:rStyle w:val="Hyperlink"/>
                <w:noProof/>
              </w:rPr>
              <w:t>Sample Size and Study Power</w:t>
            </w:r>
            <w:r w:rsidR="00FB34A1">
              <w:rPr>
                <w:noProof/>
                <w:webHidden/>
              </w:rPr>
              <w:tab/>
            </w:r>
            <w:r w:rsidR="00FB34A1">
              <w:rPr>
                <w:noProof/>
                <w:webHidden/>
              </w:rPr>
              <w:fldChar w:fldCharType="begin"/>
            </w:r>
            <w:r w:rsidR="00FB34A1">
              <w:rPr>
                <w:noProof/>
                <w:webHidden/>
              </w:rPr>
              <w:instrText xml:space="preserve"> PAGEREF _Toc473624604 \h </w:instrText>
            </w:r>
            <w:r w:rsidR="00FB34A1">
              <w:rPr>
                <w:noProof/>
                <w:webHidden/>
              </w:rPr>
            </w:r>
            <w:r w:rsidR="00FB34A1">
              <w:rPr>
                <w:noProof/>
                <w:webHidden/>
              </w:rPr>
              <w:fldChar w:fldCharType="separate"/>
            </w:r>
            <w:r w:rsidR="00FB34A1">
              <w:rPr>
                <w:noProof/>
                <w:webHidden/>
              </w:rPr>
              <w:t>33</w:t>
            </w:r>
            <w:r w:rsidR="00FB34A1">
              <w:rPr>
                <w:noProof/>
                <w:webHidden/>
              </w:rPr>
              <w:fldChar w:fldCharType="end"/>
            </w:r>
          </w:hyperlink>
        </w:p>
        <w:p w:rsidR="00FB34A1" w:rsidRDefault="00F801AE">
          <w:pPr>
            <w:pStyle w:val="TOC2"/>
            <w:tabs>
              <w:tab w:val="left" w:pos="880"/>
              <w:tab w:val="right" w:leader="dot" w:pos="9350"/>
            </w:tabs>
            <w:rPr>
              <w:rFonts w:eastAsiaTheme="minorEastAsia"/>
              <w:noProof/>
              <w:lang w:eastAsia="zh-CN"/>
            </w:rPr>
          </w:pPr>
          <w:hyperlink w:anchor="_Toc473624605" w:history="1">
            <w:r w:rsidR="00FB34A1" w:rsidRPr="00FA61A5">
              <w:rPr>
                <w:rStyle w:val="Hyperlink"/>
                <w:noProof/>
              </w:rPr>
              <w:t>8.5</w:t>
            </w:r>
            <w:r w:rsidR="00FB34A1">
              <w:rPr>
                <w:rFonts w:eastAsiaTheme="minorEastAsia"/>
                <w:noProof/>
                <w:lang w:eastAsia="zh-CN"/>
              </w:rPr>
              <w:tab/>
            </w:r>
            <w:r w:rsidR="00FB34A1" w:rsidRPr="00FA61A5">
              <w:rPr>
                <w:rStyle w:val="Hyperlink"/>
                <w:noProof/>
              </w:rPr>
              <w:t>Quality control</w:t>
            </w:r>
            <w:r w:rsidR="00FB34A1">
              <w:rPr>
                <w:noProof/>
                <w:webHidden/>
              </w:rPr>
              <w:tab/>
            </w:r>
            <w:r w:rsidR="00FB34A1">
              <w:rPr>
                <w:noProof/>
                <w:webHidden/>
              </w:rPr>
              <w:fldChar w:fldCharType="begin"/>
            </w:r>
            <w:r w:rsidR="00FB34A1">
              <w:rPr>
                <w:noProof/>
                <w:webHidden/>
              </w:rPr>
              <w:instrText xml:space="preserve"> PAGEREF _Toc473624605 \h </w:instrText>
            </w:r>
            <w:r w:rsidR="00FB34A1">
              <w:rPr>
                <w:noProof/>
                <w:webHidden/>
              </w:rPr>
            </w:r>
            <w:r w:rsidR="00FB34A1">
              <w:rPr>
                <w:noProof/>
                <w:webHidden/>
              </w:rPr>
              <w:fldChar w:fldCharType="separate"/>
            </w:r>
            <w:r w:rsidR="00FB34A1">
              <w:rPr>
                <w:noProof/>
                <w:webHidden/>
              </w:rPr>
              <w:t>33</w:t>
            </w:r>
            <w:r w:rsidR="00FB34A1">
              <w:rPr>
                <w:noProof/>
                <w:webHidden/>
              </w:rPr>
              <w:fldChar w:fldCharType="end"/>
            </w:r>
          </w:hyperlink>
        </w:p>
        <w:p w:rsidR="00FB34A1" w:rsidRDefault="00F801AE">
          <w:pPr>
            <w:pStyle w:val="TOC2"/>
            <w:tabs>
              <w:tab w:val="left" w:pos="880"/>
              <w:tab w:val="right" w:leader="dot" w:pos="9350"/>
            </w:tabs>
            <w:rPr>
              <w:rFonts w:eastAsiaTheme="minorEastAsia"/>
              <w:noProof/>
              <w:lang w:eastAsia="zh-CN"/>
            </w:rPr>
          </w:pPr>
          <w:hyperlink w:anchor="_Toc473624606" w:history="1">
            <w:r w:rsidR="00FB34A1" w:rsidRPr="00FA61A5">
              <w:rPr>
                <w:rStyle w:val="Hyperlink"/>
                <w:noProof/>
              </w:rPr>
              <w:t>8.6</w:t>
            </w:r>
            <w:r w:rsidR="00FB34A1">
              <w:rPr>
                <w:rFonts w:eastAsiaTheme="minorEastAsia"/>
                <w:noProof/>
                <w:lang w:eastAsia="zh-CN"/>
              </w:rPr>
              <w:tab/>
            </w:r>
            <w:r w:rsidR="00FB34A1" w:rsidRPr="00FA61A5">
              <w:rPr>
                <w:rStyle w:val="Hyperlink"/>
                <w:noProof/>
              </w:rPr>
              <w:t>Strengths and Limitations of the Research Methods</w:t>
            </w:r>
            <w:r w:rsidR="00FB34A1">
              <w:rPr>
                <w:noProof/>
                <w:webHidden/>
              </w:rPr>
              <w:tab/>
            </w:r>
            <w:r w:rsidR="00FB34A1">
              <w:rPr>
                <w:noProof/>
                <w:webHidden/>
              </w:rPr>
              <w:fldChar w:fldCharType="begin"/>
            </w:r>
            <w:r w:rsidR="00FB34A1">
              <w:rPr>
                <w:noProof/>
                <w:webHidden/>
              </w:rPr>
              <w:instrText xml:space="preserve"> PAGEREF _Toc473624606 \h </w:instrText>
            </w:r>
            <w:r w:rsidR="00FB34A1">
              <w:rPr>
                <w:noProof/>
                <w:webHidden/>
              </w:rPr>
            </w:r>
            <w:r w:rsidR="00FB34A1">
              <w:rPr>
                <w:noProof/>
                <w:webHidden/>
              </w:rPr>
              <w:fldChar w:fldCharType="separate"/>
            </w:r>
            <w:r w:rsidR="00FB34A1">
              <w:rPr>
                <w:noProof/>
                <w:webHidden/>
              </w:rPr>
              <w:t>34</w:t>
            </w:r>
            <w:r w:rsidR="00FB34A1">
              <w:rPr>
                <w:noProof/>
                <w:webHidden/>
              </w:rPr>
              <w:fldChar w:fldCharType="end"/>
            </w:r>
          </w:hyperlink>
        </w:p>
        <w:p w:rsidR="00FB34A1" w:rsidRDefault="00F801AE">
          <w:pPr>
            <w:pStyle w:val="TOC1"/>
            <w:tabs>
              <w:tab w:val="left" w:pos="440"/>
              <w:tab w:val="right" w:leader="dot" w:pos="9350"/>
            </w:tabs>
            <w:rPr>
              <w:rFonts w:eastAsiaTheme="minorEastAsia"/>
              <w:noProof/>
              <w:lang w:eastAsia="zh-CN"/>
            </w:rPr>
          </w:pPr>
          <w:hyperlink w:anchor="_Toc473624607" w:history="1">
            <w:r w:rsidR="00FB34A1" w:rsidRPr="00FA61A5">
              <w:rPr>
                <w:rStyle w:val="Hyperlink"/>
                <w:noProof/>
              </w:rPr>
              <w:t>9</w:t>
            </w:r>
            <w:r w:rsidR="00FB34A1">
              <w:rPr>
                <w:rFonts w:eastAsiaTheme="minorEastAsia"/>
                <w:noProof/>
                <w:lang w:eastAsia="zh-CN"/>
              </w:rPr>
              <w:tab/>
            </w:r>
            <w:r w:rsidR="00FB34A1" w:rsidRPr="00FA61A5">
              <w:rPr>
                <w:rStyle w:val="Hyperlink"/>
                <w:noProof/>
              </w:rPr>
              <w:t>Protection of Human Subjects</w:t>
            </w:r>
            <w:r w:rsidR="00FB34A1">
              <w:rPr>
                <w:noProof/>
                <w:webHidden/>
              </w:rPr>
              <w:tab/>
            </w:r>
            <w:r w:rsidR="00FB34A1">
              <w:rPr>
                <w:noProof/>
                <w:webHidden/>
              </w:rPr>
              <w:fldChar w:fldCharType="begin"/>
            </w:r>
            <w:r w:rsidR="00FB34A1">
              <w:rPr>
                <w:noProof/>
                <w:webHidden/>
              </w:rPr>
              <w:instrText xml:space="preserve"> PAGEREF _Toc473624607 \h </w:instrText>
            </w:r>
            <w:r w:rsidR="00FB34A1">
              <w:rPr>
                <w:noProof/>
                <w:webHidden/>
              </w:rPr>
            </w:r>
            <w:r w:rsidR="00FB34A1">
              <w:rPr>
                <w:noProof/>
                <w:webHidden/>
              </w:rPr>
              <w:fldChar w:fldCharType="separate"/>
            </w:r>
            <w:r w:rsidR="00FB34A1">
              <w:rPr>
                <w:noProof/>
                <w:webHidden/>
              </w:rPr>
              <w:t>34</w:t>
            </w:r>
            <w:r w:rsidR="00FB34A1">
              <w:rPr>
                <w:noProof/>
                <w:webHidden/>
              </w:rPr>
              <w:fldChar w:fldCharType="end"/>
            </w:r>
          </w:hyperlink>
        </w:p>
        <w:p w:rsidR="00FB34A1" w:rsidRDefault="00F801AE">
          <w:pPr>
            <w:pStyle w:val="TOC1"/>
            <w:tabs>
              <w:tab w:val="left" w:pos="660"/>
              <w:tab w:val="right" w:leader="dot" w:pos="9350"/>
            </w:tabs>
            <w:rPr>
              <w:rFonts w:eastAsiaTheme="minorEastAsia"/>
              <w:noProof/>
              <w:lang w:eastAsia="zh-CN"/>
            </w:rPr>
          </w:pPr>
          <w:hyperlink w:anchor="_Toc473624608" w:history="1">
            <w:r w:rsidR="00FB34A1" w:rsidRPr="00FA61A5">
              <w:rPr>
                <w:rStyle w:val="Hyperlink"/>
                <w:noProof/>
              </w:rPr>
              <w:t>10</w:t>
            </w:r>
            <w:r w:rsidR="00FB34A1">
              <w:rPr>
                <w:rFonts w:eastAsiaTheme="minorEastAsia"/>
                <w:noProof/>
                <w:lang w:eastAsia="zh-CN"/>
              </w:rPr>
              <w:tab/>
            </w:r>
            <w:r w:rsidR="00FB34A1" w:rsidRPr="00FA61A5">
              <w:rPr>
                <w:rStyle w:val="Hyperlink"/>
                <w:noProof/>
              </w:rPr>
              <w:t>Plans for Disseminating and Communicating Study Results</w:t>
            </w:r>
            <w:r w:rsidR="00FB34A1">
              <w:rPr>
                <w:noProof/>
                <w:webHidden/>
              </w:rPr>
              <w:tab/>
            </w:r>
            <w:r w:rsidR="00FB34A1">
              <w:rPr>
                <w:noProof/>
                <w:webHidden/>
              </w:rPr>
              <w:fldChar w:fldCharType="begin"/>
            </w:r>
            <w:r w:rsidR="00FB34A1">
              <w:rPr>
                <w:noProof/>
                <w:webHidden/>
              </w:rPr>
              <w:instrText xml:space="preserve"> PAGEREF _Toc473624608 \h </w:instrText>
            </w:r>
            <w:r w:rsidR="00FB34A1">
              <w:rPr>
                <w:noProof/>
                <w:webHidden/>
              </w:rPr>
            </w:r>
            <w:r w:rsidR="00FB34A1">
              <w:rPr>
                <w:noProof/>
                <w:webHidden/>
              </w:rPr>
              <w:fldChar w:fldCharType="separate"/>
            </w:r>
            <w:r w:rsidR="00FB34A1">
              <w:rPr>
                <w:noProof/>
                <w:webHidden/>
              </w:rPr>
              <w:t>34</w:t>
            </w:r>
            <w:r w:rsidR="00FB34A1">
              <w:rPr>
                <w:noProof/>
                <w:webHidden/>
              </w:rPr>
              <w:fldChar w:fldCharType="end"/>
            </w:r>
          </w:hyperlink>
        </w:p>
        <w:p w:rsidR="00FB34A1" w:rsidRDefault="00F801AE">
          <w:pPr>
            <w:pStyle w:val="TOC1"/>
            <w:tabs>
              <w:tab w:val="left" w:pos="660"/>
              <w:tab w:val="right" w:leader="dot" w:pos="9350"/>
            </w:tabs>
            <w:rPr>
              <w:rFonts w:eastAsiaTheme="minorEastAsia"/>
              <w:noProof/>
              <w:lang w:eastAsia="zh-CN"/>
            </w:rPr>
          </w:pPr>
          <w:hyperlink w:anchor="_Toc473624609" w:history="1">
            <w:r w:rsidR="00FB34A1" w:rsidRPr="00FA61A5">
              <w:rPr>
                <w:rStyle w:val="Hyperlink"/>
                <w:noProof/>
              </w:rPr>
              <w:t>11</w:t>
            </w:r>
            <w:r w:rsidR="00FB34A1">
              <w:rPr>
                <w:rFonts w:eastAsiaTheme="minorEastAsia"/>
                <w:noProof/>
                <w:lang w:eastAsia="zh-CN"/>
              </w:rPr>
              <w:tab/>
            </w:r>
            <w:r w:rsidR="00FB34A1" w:rsidRPr="00FA61A5">
              <w:rPr>
                <w:rStyle w:val="Hyperlink"/>
                <w:noProof/>
              </w:rPr>
              <w:t>References</w:t>
            </w:r>
            <w:r w:rsidR="00FB34A1">
              <w:rPr>
                <w:noProof/>
                <w:webHidden/>
              </w:rPr>
              <w:tab/>
            </w:r>
            <w:r w:rsidR="00FB34A1">
              <w:rPr>
                <w:noProof/>
                <w:webHidden/>
              </w:rPr>
              <w:fldChar w:fldCharType="begin"/>
            </w:r>
            <w:r w:rsidR="00FB34A1">
              <w:rPr>
                <w:noProof/>
                <w:webHidden/>
              </w:rPr>
              <w:instrText xml:space="preserve"> PAGEREF _Toc473624609 \h </w:instrText>
            </w:r>
            <w:r w:rsidR="00FB34A1">
              <w:rPr>
                <w:noProof/>
                <w:webHidden/>
              </w:rPr>
            </w:r>
            <w:r w:rsidR="00FB34A1">
              <w:rPr>
                <w:noProof/>
                <w:webHidden/>
              </w:rPr>
              <w:fldChar w:fldCharType="separate"/>
            </w:r>
            <w:r w:rsidR="00FB34A1">
              <w:rPr>
                <w:noProof/>
                <w:webHidden/>
              </w:rPr>
              <w:t>34</w:t>
            </w:r>
            <w:r w:rsidR="00FB34A1">
              <w:rPr>
                <w:noProof/>
                <w:webHidden/>
              </w:rPr>
              <w:fldChar w:fldCharType="end"/>
            </w:r>
          </w:hyperlink>
        </w:p>
        <w:p w:rsidR="000F0CE6" w:rsidRDefault="000F0CE6">
          <w:r>
            <w:rPr>
              <w:b/>
              <w:bCs/>
              <w:noProof/>
            </w:rPr>
            <w:fldChar w:fldCharType="end"/>
          </w:r>
        </w:p>
      </w:sdtContent>
    </w:sdt>
    <w:p w:rsidR="000159BB" w:rsidRDefault="00AE518E" w:rsidP="000159BB">
      <w:pPr>
        <w:pStyle w:val="Heading1"/>
      </w:pPr>
      <w:bookmarkStart w:id="0" w:name="_Toc473624584"/>
      <w:bookmarkStart w:id="1" w:name="_Toc405127685"/>
      <w:r>
        <w:t>List of abbreviations</w:t>
      </w:r>
      <w:bookmarkEnd w:id="0"/>
    </w:p>
    <w:p w:rsidR="00B7317F" w:rsidRDefault="00B7317F" w:rsidP="00E61242">
      <w:pPr>
        <w:pStyle w:val="NoSpacing"/>
      </w:pPr>
      <w:r>
        <w:t>CDM</w:t>
      </w:r>
      <w:r>
        <w:tab/>
      </w:r>
      <w:r>
        <w:tab/>
        <w:t>Common Data Model</w:t>
      </w:r>
    </w:p>
    <w:p w:rsidR="00E61242" w:rsidRDefault="00E61242" w:rsidP="00E61242">
      <w:pPr>
        <w:pStyle w:val="NoSpacing"/>
      </w:pPr>
      <w:r>
        <w:t>CYCLOPS</w:t>
      </w:r>
      <w:r>
        <w:tab/>
      </w:r>
      <w:r w:rsidRPr="00E61242">
        <w:t>Cyclic coordinate descent for logistic, Poisson and survival analysis</w:t>
      </w:r>
    </w:p>
    <w:p w:rsidR="00B65A8B" w:rsidRDefault="00B65A8B" w:rsidP="00E61242">
      <w:pPr>
        <w:pStyle w:val="NoSpacing"/>
      </w:pPr>
      <w:r>
        <w:lastRenderedPageBreak/>
        <w:t>GI</w:t>
      </w:r>
      <w:r>
        <w:tab/>
      </w:r>
      <w:r>
        <w:tab/>
        <w:t>Gastro-Intestinal</w:t>
      </w:r>
    </w:p>
    <w:p w:rsidR="00C347BF" w:rsidRDefault="00C347BF" w:rsidP="00E61242">
      <w:pPr>
        <w:pStyle w:val="NoSpacing"/>
      </w:pPr>
      <w:r>
        <w:t>NSAID</w:t>
      </w:r>
      <w:r>
        <w:tab/>
      </w:r>
      <w:r>
        <w:tab/>
        <w:t>Non-Steroidal Anti-Inflammatory Drug</w:t>
      </w:r>
    </w:p>
    <w:p w:rsidR="00E61242" w:rsidRDefault="00E61242" w:rsidP="00E61242">
      <w:pPr>
        <w:pStyle w:val="NoSpacing"/>
      </w:pPr>
      <w:r>
        <w:t>OHDSI</w:t>
      </w:r>
      <w:r>
        <w:tab/>
      </w:r>
      <w:r>
        <w:tab/>
      </w:r>
      <w:r w:rsidRPr="00E61242">
        <w:t>Observational Health Data Sciences and Informatics</w:t>
      </w:r>
    </w:p>
    <w:p w:rsidR="00F579FE" w:rsidRDefault="00F579FE" w:rsidP="00E61242">
      <w:pPr>
        <w:pStyle w:val="NoSpacing"/>
      </w:pPr>
      <w:r>
        <w:t>OMOP</w:t>
      </w:r>
      <w:r>
        <w:tab/>
      </w:r>
      <w:r>
        <w:tab/>
        <w:t>Observational Medical Outcomes Partnership</w:t>
      </w:r>
    </w:p>
    <w:p w:rsidR="00B46B1E" w:rsidRDefault="00B46B1E" w:rsidP="00E61242">
      <w:pPr>
        <w:pStyle w:val="NoSpacing"/>
      </w:pPr>
      <w:r>
        <w:t>PS</w:t>
      </w:r>
      <w:r>
        <w:tab/>
      </w:r>
      <w:r>
        <w:tab/>
        <w:t>Propensity Scores</w:t>
      </w:r>
    </w:p>
    <w:p w:rsidR="00D66FAD" w:rsidRDefault="00D66FAD" w:rsidP="00E61242">
      <w:pPr>
        <w:pStyle w:val="NoSpacing"/>
      </w:pPr>
      <w:r>
        <w:t>SCCS</w:t>
      </w:r>
      <w:r>
        <w:tab/>
      </w:r>
      <w:r>
        <w:tab/>
        <w:t>Self-Controlled Case Series</w:t>
      </w:r>
    </w:p>
    <w:p w:rsidR="00E4574C" w:rsidRDefault="00E4574C" w:rsidP="00E61242">
      <w:pPr>
        <w:pStyle w:val="NoSpacing"/>
      </w:pPr>
      <w:r>
        <w:t>TCA</w:t>
      </w:r>
      <w:r>
        <w:tab/>
      </w:r>
      <w:r>
        <w:tab/>
      </w:r>
      <w:proofErr w:type="spellStart"/>
      <w:r>
        <w:t>TriCyclic</w:t>
      </w:r>
      <w:proofErr w:type="spellEnd"/>
      <w:r>
        <w:t xml:space="preserve"> Antidepressants</w:t>
      </w:r>
    </w:p>
    <w:p w:rsidR="000159BB" w:rsidRDefault="000159BB" w:rsidP="000159BB">
      <w:pPr>
        <w:pStyle w:val="Heading1"/>
      </w:pPr>
      <w:bookmarkStart w:id="2" w:name="_Toc473624585"/>
      <w:r>
        <w:t>Abstract</w:t>
      </w:r>
      <w:bookmarkEnd w:id="2"/>
    </w:p>
    <w:p w:rsidR="00D40241" w:rsidRDefault="00D40241" w:rsidP="000159BB">
      <w:r>
        <w:t xml:space="preserve">Observational studies are prone to bias, but unfortunately this bias is often brushed aside with a single comment in the discussion of a paper and is never quantified. In the past we have proposed using negative controls (exposure-outcome pairs where the true relative risk is believed to be one) to produce an empirical bias distribution, and subsequently </w:t>
      </w:r>
      <w:r w:rsidR="00DE77DD">
        <w:t>calibrate</w:t>
      </w:r>
      <w:r>
        <w:t xml:space="preserve"> p-values. Here we propose to extend this approach to calibrated confidence intervals, which requires the use of positive controls. Since real positive controls are problematic, we will generate artificial positive controls by injection additional (simulated) outcomes on top of negative controls. To demonstrate</w:t>
      </w:r>
      <w:r w:rsidR="00F53DAD">
        <w:t xml:space="preserve"> and evaluate</w:t>
      </w:r>
      <w:r>
        <w:t xml:space="preserve"> confidence interval calibration, we will reproduce two pairs of observational studies that have produced conflicting results. We will try to demonstrate that our calibration procedure has good internal validity by showing</w:t>
      </w:r>
      <w:r w:rsidR="00F53DAD">
        <w:t xml:space="preserve"> coverage of the confidence interval improves as measured using our negative and positive controls. We will try to show external validity by </w:t>
      </w:r>
      <w:proofErr w:type="gramStart"/>
      <w:r w:rsidR="00F53DAD">
        <w:t>showing that after calibration our conflicting studies are</w:t>
      </w:r>
      <w:proofErr w:type="gramEnd"/>
      <w:r w:rsidR="00F53DAD">
        <w:t xml:space="preserve"> no longer in disagreement.</w:t>
      </w:r>
    </w:p>
    <w:p w:rsidR="000159BB" w:rsidRDefault="00FC1CC2" w:rsidP="00FC1CC2">
      <w:pPr>
        <w:pStyle w:val="Heading1"/>
      </w:pPr>
      <w:bookmarkStart w:id="3" w:name="_Toc473624586"/>
      <w:r>
        <w:t xml:space="preserve">Amendments and </w:t>
      </w:r>
      <w:r w:rsidR="003F2A9A">
        <w:t>U</w:t>
      </w:r>
      <w:r>
        <w:t>pdates</w:t>
      </w:r>
      <w:bookmarkEnd w:id="3"/>
    </w:p>
    <w:tbl>
      <w:tblPr>
        <w:tblStyle w:val="TableGrid"/>
        <w:tblW w:w="9738" w:type="dxa"/>
        <w:tblLook w:val="04A0" w:firstRow="1" w:lastRow="0" w:firstColumn="1" w:lastColumn="0" w:noHBand="0" w:noVBand="1"/>
      </w:tblPr>
      <w:tblGrid>
        <w:gridCol w:w="1005"/>
        <w:gridCol w:w="1825"/>
        <w:gridCol w:w="1909"/>
        <w:gridCol w:w="4999"/>
      </w:tblGrid>
      <w:tr w:rsidR="005E614C" w:rsidTr="008267B0">
        <w:tc>
          <w:tcPr>
            <w:tcW w:w="1005" w:type="dxa"/>
            <w:shd w:val="clear" w:color="auto" w:fill="C6D9F1" w:themeFill="text2" w:themeFillTint="33"/>
          </w:tcPr>
          <w:p w:rsidR="005E614C" w:rsidRDefault="005E614C" w:rsidP="00FC1CC2">
            <w:r>
              <w:t>Version</w:t>
            </w:r>
          </w:p>
        </w:tc>
        <w:tc>
          <w:tcPr>
            <w:tcW w:w="1825" w:type="dxa"/>
            <w:shd w:val="clear" w:color="auto" w:fill="C6D9F1" w:themeFill="text2" w:themeFillTint="33"/>
          </w:tcPr>
          <w:p w:rsidR="005E614C" w:rsidRDefault="005E614C" w:rsidP="00FC1CC2">
            <w:r>
              <w:t>Date</w:t>
            </w:r>
          </w:p>
        </w:tc>
        <w:tc>
          <w:tcPr>
            <w:tcW w:w="1909" w:type="dxa"/>
            <w:shd w:val="clear" w:color="auto" w:fill="C6D9F1" w:themeFill="text2" w:themeFillTint="33"/>
          </w:tcPr>
          <w:p w:rsidR="005E614C" w:rsidRDefault="005E614C" w:rsidP="00FC1CC2">
            <w:r>
              <w:t>Author(s)</w:t>
            </w:r>
          </w:p>
        </w:tc>
        <w:tc>
          <w:tcPr>
            <w:tcW w:w="4999" w:type="dxa"/>
            <w:shd w:val="clear" w:color="auto" w:fill="C6D9F1" w:themeFill="text2" w:themeFillTint="33"/>
          </w:tcPr>
          <w:p w:rsidR="005E614C" w:rsidRDefault="005E614C" w:rsidP="00FC1CC2">
            <w:r>
              <w:t>Comments</w:t>
            </w:r>
          </w:p>
        </w:tc>
      </w:tr>
      <w:tr w:rsidR="00517161" w:rsidTr="008267B0">
        <w:tc>
          <w:tcPr>
            <w:tcW w:w="1005" w:type="dxa"/>
          </w:tcPr>
          <w:p w:rsidR="00517161" w:rsidRDefault="00517161" w:rsidP="00FC1CC2">
            <w:r>
              <w:t>0.5</w:t>
            </w:r>
          </w:p>
        </w:tc>
        <w:tc>
          <w:tcPr>
            <w:tcW w:w="1825" w:type="dxa"/>
          </w:tcPr>
          <w:p w:rsidR="00517161" w:rsidRDefault="00517161" w:rsidP="00FC1CC2">
            <w:r>
              <w:t>27 March 2017</w:t>
            </w:r>
          </w:p>
        </w:tc>
        <w:tc>
          <w:tcPr>
            <w:tcW w:w="1909" w:type="dxa"/>
          </w:tcPr>
          <w:p w:rsidR="00517161" w:rsidRDefault="00517161" w:rsidP="00FC1CC2">
            <w:proofErr w:type="spellStart"/>
            <w:r>
              <w:t>Martijn</w:t>
            </w:r>
            <w:proofErr w:type="spellEnd"/>
            <w:r>
              <w:t xml:space="preserve"> </w:t>
            </w:r>
            <w:proofErr w:type="spellStart"/>
            <w:r>
              <w:t>Schuemie</w:t>
            </w:r>
            <w:proofErr w:type="spellEnd"/>
          </w:p>
        </w:tc>
        <w:tc>
          <w:tcPr>
            <w:tcW w:w="4999" w:type="dxa"/>
          </w:tcPr>
          <w:p w:rsidR="00517161" w:rsidRDefault="00517161" w:rsidP="00FC1CC2">
            <w:r>
              <w:t>Dropped 2 least prevalent negative controls from Tata replication to make an even 50. Corrected that Upper GI Bleed definition (Tata) is not just first outcome (limiting to first outcome is done in case-control design).</w:t>
            </w:r>
          </w:p>
        </w:tc>
      </w:tr>
      <w:tr w:rsidR="00746FAA" w:rsidTr="008267B0">
        <w:tc>
          <w:tcPr>
            <w:tcW w:w="1005" w:type="dxa"/>
          </w:tcPr>
          <w:p w:rsidR="00746FAA" w:rsidRDefault="00583779" w:rsidP="00FC1CC2">
            <w:r>
              <w:t>0.4</w:t>
            </w:r>
          </w:p>
        </w:tc>
        <w:tc>
          <w:tcPr>
            <w:tcW w:w="1825" w:type="dxa"/>
          </w:tcPr>
          <w:p w:rsidR="00746FAA" w:rsidRDefault="00583779" w:rsidP="00FC1CC2">
            <w:r>
              <w:t>31 January 2016</w:t>
            </w:r>
          </w:p>
        </w:tc>
        <w:tc>
          <w:tcPr>
            <w:tcW w:w="1909" w:type="dxa"/>
          </w:tcPr>
          <w:p w:rsidR="00746FAA" w:rsidRDefault="00583779" w:rsidP="00FC1CC2">
            <w:proofErr w:type="spellStart"/>
            <w:r>
              <w:t>Martijn</w:t>
            </w:r>
            <w:proofErr w:type="spellEnd"/>
            <w:r>
              <w:t xml:space="preserve"> </w:t>
            </w:r>
            <w:proofErr w:type="spellStart"/>
            <w:r>
              <w:t>Schuemie</w:t>
            </w:r>
            <w:proofErr w:type="spellEnd"/>
            <w:r>
              <w:t>, Patrick Ryan</w:t>
            </w:r>
          </w:p>
        </w:tc>
        <w:tc>
          <w:tcPr>
            <w:tcW w:w="4999" w:type="dxa"/>
          </w:tcPr>
          <w:p w:rsidR="00746FAA" w:rsidRDefault="00583779" w:rsidP="00FC1CC2">
            <w:r>
              <w:t xml:space="preserve">Replaced fracture-related negative controls for </w:t>
            </w:r>
            <w:proofErr w:type="spellStart"/>
            <w:r>
              <w:t>Southworth</w:t>
            </w:r>
            <w:proofErr w:type="spellEnd"/>
            <w:r>
              <w:t xml:space="preserve"> and Graham replication since these could be indicated for warfarin. Added details of confidence interval calibration.</w:t>
            </w:r>
            <w:r w:rsidR="003761F3">
              <w:t xml:space="preserve"> Computed protective MDRR for </w:t>
            </w:r>
            <w:proofErr w:type="spellStart"/>
            <w:r w:rsidR="003761F3">
              <w:t>Southworth</w:t>
            </w:r>
            <w:proofErr w:type="spellEnd"/>
            <w:r w:rsidR="003761F3">
              <w:t xml:space="preserve"> replication.</w:t>
            </w:r>
          </w:p>
        </w:tc>
      </w:tr>
      <w:tr w:rsidR="007629C6" w:rsidTr="008267B0">
        <w:tc>
          <w:tcPr>
            <w:tcW w:w="1005" w:type="dxa"/>
          </w:tcPr>
          <w:p w:rsidR="007629C6" w:rsidRDefault="005340F0" w:rsidP="00FC1CC2">
            <w:r>
              <w:t>0.3</w:t>
            </w:r>
          </w:p>
        </w:tc>
        <w:tc>
          <w:tcPr>
            <w:tcW w:w="1825" w:type="dxa"/>
          </w:tcPr>
          <w:p w:rsidR="007629C6" w:rsidRDefault="005340F0" w:rsidP="00FC1CC2">
            <w:r>
              <w:t>16 Dec 2016</w:t>
            </w:r>
          </w:p>
        </w:tc>
        <w:tc>
          <w:tcPr>
            <w:tcW w:w="1909" w:type="dxa"/>
          </w:tcPr>
          <w:p w:rsidR="007629C6" w:rsidRDefault="005340F0" w:rsidP="00FC1CC2">
            <w:proofErr w:type="spellStart"/>
            <w:r>
              <w:t>Martijn</w:t>
            </w:r>
            <w:proofErr w:type="spellEnd"/>
            <w:r>
              <w:t xml:space="preserve"> </w:t>
            </w:r>
            <w:proofErr w:type="spellStart"/>
            <w:r>
              <w:t>Schuemie</w:t>
            </w:r>
            <w:proofErr w:type="spellEnd"/>
          </w:p>
        </w:tc>
        <w:tc>
          <w:tcPr>
            <w:tcW w:w="4999" w:type="dxa"/>
          </w:tcPr>
          <w:p w:rsidR="007629C6" w:rsidRDefault="005340F0" w:rsidP="00FC1CC2">
            <w:r>
              <w:t>Added requirement that in SCCS replication the 30 days prior to exposure are excluded from analysis.</w:t>
            </w:r>
          </w:p>
        </w:tc>
      </w:tr>
      <w:tr w:rsidR="00DE77DD" w:rsidTr="008267B0">
        <w:tc>
          <w:tcPr>
            <w:tcW w:w="1005" w:type="dxa"/>
          </w:tcPr>
          <w:p w:rsidR="00DE77DD" w:rsidRDefault="00DE77DD" w:rsidP="00FC1CC2">
            <w:r>
              <w:t>0.2</w:t>
            </w:r>
          </w:p>
        </w:tc>
        <w:tc>
          <w:tcPr>
            <w:tcW w:w="1825" w:type="dxa"/>
          </w:tcPr>
          <w:p w:rsidR="00DE77DD" w:rsidRDefault="00DE77DD" w:rsidP="00FC1CC2">
            <w:r>
              <w:t>13 Dec 2016</w:t>
            </w:r>
          </w:p>
        </w:tc>
        <w:tc>
          <w:tcPr>
            <w:tcW w:w="1909" w:type="dxa"/>
          </w:tcPr>
          <w:p w:rsidR="00DE77DD" w:rsidRDefault="00DE77DD" w:rsidP="00607AD8">
            <w:proofErr w:type="spellStart"/>
            <w:r>
              <w:t>Martijn</w:t>
            </w:r>
            <w:proofErr w:type="spellEnd"/>
            <w:r>
              <w:t xml:space="preserve"> </w:t>
            </w:r>
            <w:proofErr w:type="spellStart"/>
            <w:r>
              <w:t>Schuemie</w:t>
            </w:r>
            <w:proofErr w:type="spellEnd"/>
          </w:p>
        </w:tc>
        <w:tc>
          <w:tcPr>
            <w:tcW w:w="4999" w:type="dxa"/>
          </w:tcPr>
          <w:p w:rsidR="00DE77DD" w:rsidRDefault="00DE77DD" w:rsidP="00FC1CC2">
            <w:r>
              <w:t>Added sample size information</w:t>
            </w:r>
            <w:r w:rsidR="004A32CF">
              <w:t xml:space="preserve">. Generated new set of negative controls for </w:t>
            </w:r>
            <w:proofErr w:type="spellStart"/>
            <w:r w:rsidR="004A32CF">
              <w:t>Southworth</w:t>
            </w:r>
            <w:proofErr w:type="spellEnd"/>
            <w:r w:rsidR="004A32CF">
              <w:t xml:space="preserve"> and Graham replications, this time without concept set </w:t>
            </w:r>
            <w:proofErr w:type="spellStart"/>
            <w:r w:rsidR="004A32CF">
              <w:t>optimation</w:t>
            </w:r>
            <w:proofErr w:type="spellEnd"/>
            <w:r w:rsidR="004A32CF">
              <w:t>.</w:t>
            </w:r>
          </w:p>
        </w:tc>
      </w:tr>
      <w:tr w:rsidR="00DE77DD" w:rsidTr="008267B0">
        <w:tc>
          <w:tcPr>
            <w:tcW w:w="1005" w:type="dxa"/>
          </w:tcPr>
          <w:p w:rsidR="00DE77DD" w:rsidRDefault="00DE77DD" w:rsidP="00FC1CC2">
            <w:r>
              <w:t>0.1</w:t>
            </w:r>
          </w:p>
        </w:tc>
        <w:tc>
          <w:tcPr>
            <w:tcW w:w="1825" w:type="dxa"/>
          </w:tcPr>
          <w:p w:rsidR="00DE77DD" w:rsidRDefault="00DE77DD" w:rsidP="00C3240F">
            <w:r>
              <w:t>28 Nov 2016</w:t>
            </w:r>
          </w:p>
        </w:tc>
        <w:tc>
          <w:tcPr>
            <w:tcW w:w="1909" w:type="dxa"/>
          </w:tcPr>
          <w:p w:rsidR="00DE77DD" w:rsidRDefault="00DE77DD" w:rsidP="00FC1CC2">
            <w:proofErr w:type="spellStart"/>
            <w:r>
              <w:t>Martijn</w:t>
            </w:r>
            <w:proofErr w:type="spellEnd"/>
            <w:r>
              <w:t xml:space="preserve"> </w:t>
            </w:r>
            <w:proofErr w:type="spellStart"/>
            <w:r>
              <w:t>Schuemie</w:t>
            </w:r>
            <w:proofErr w:type="spellEnd"/>
          </w:p>
        </w:tc>
        <w:tc>
          <w:tcPr>
            <w:tcW w:w="4999" w:type="dxa"/>
          </w:tcPr>
          <w:p w:rsidR="00DE77DD" w:rsidRDefault="00DE77DD" w:rsidP="00FC1CC2">
            <w:r>
              <w:t>Initial draft</w:t>
            </w:r>
          </w:p>
        </w:tc>
      </w:tr>
    </w:tbl>
    <w:p w:rsidR="00FC1CC2" w:rsidRDefault="003F2A9A" w:rsidP="003F2A9A">
      <w:pPr>
        <w:pStyle w:val="Heading1"/>
      </w:pPr>
      <w:bookmarkStart w:id="4" w:name="_Toc473624587"/>
      <w:r>
        <w:lastRenderedPageBreak/>
        <w:t>Milestones</w:t>
      </w:r>
      <w:bookmarkEnd w:id="4"/>
    </w:p>
    <w:tbl>
      <w:tblPr>
        <w:tblStyle w:val="TableGrid"/>
        <w:tblW w:w="9793" w:type="dxa"/>
        <w:tblLook w:val="04A0" w:firstRow="1" w:lastRow="0" w:firstColumn="1" w:lastColumn="0" w:noHBand="0" w:noVBand="1"/>
      </w:tblPr>
      <w:tblGrid>
        <w:gridCol w:w="2629"/>
        <w:gridCol w:w="7164"/>
      </w:tblGrid>
      <w:tr w:rsidR="001846CB" w:rsidTr="001846CB">
        <w:tc>
          <w:tcPr>
            <w:tcW w:w="2629" w:type="dxa"/>
            <w:shd w:val="clear" w:color="auto" w:fill="C6D9F1" w:themeFill="text2" w:themeFillTint="33"/>
          </w:tcPr>
          <w:p w:rsidR="001846CB" w:rsidRDefault="001846CB" w:rsidP="002E5F31">
            <w:r>
              <w:t>Milestone</w:t>
            </w:r>
          </w:p>
        </w:tc>
        <w:tc>
          <w:tcPr>
            <w:tcW w:w="7164" w:type="dxa"/>
            <w:shd w:val="clear" w:color="auto" w:fill="C6D9F1" w:themeFill="text2" w:themeFillTint="33"/>
          </w:tcPr>
          <w:p w:rsidR="001846CB" w:rsidRDefault="001846CB" w:rsidP="002E5F31">
            <w:r>
              <w:t>Planned / Estimated Date</w:t>
            </w:r>
          </w:p>
        </w:tc>
      </w:tr>
      <w:tr w:rsidR="001846CB" w:rsidTr="001846CB">
        <w:tc>
          <w:tcPr>
            <w:tcW w:w="2629" w:type="dxa"/>
          </w:tcPr>
          <w:p w:rsidR="001846CB" w:rsidRDefault="001846CB" w:rsidP="002E5F31">
            <w:r>
              <w:t>Start of analysis</w:t>
            </w:r>
          </w:p>
        </w:tc>
        <w:tc>
          <w:tcPr>
            <w:tcW w:w="7164" w:type="dxa"/>
          </w:tcPr>
          <w:p w:rsidR="001846CB" w:rsidRDefault="001846CB" w:rsidP="002E5F31"/>
        </w:tc>
      </w:tr>
      <w:tr w:rsidR="001846CB" w:rsidTr="001846CB">
        <w:tc>
          <w:tcPr>
            <w:tcW w:w="2629" w:type="dxa"/>
          </w:tcPr>
          <w:p w:rsidR="001846CB" w:rsidRDefault="001846CB" w:rsidP="002E5F31">
            <w:r>
              <w:t>End of analysis</w:t>
            </w:r>
          </w:p>
        </w:tc>
        <w:tc>
          <w:tcPr>
            <w:tcW w:w="7164" w:type="dxa"/>
          </w:tcPr>
          <w:p w:rsidR="001846CB" w:rsidRDefault="001846CB" w:rsidP="002E5F31"/>
        </w:tc>
      </w:tr>
      <w:tr w:rsidR="001846CB" w:rsidTr="001846CB">
        <w:tc>
          <w:tcPr>
            <w:tcW w:w="2629" w:type="dxa"/>
          </w:tcPr>
          <w:p w:rsidR="001846CB" w:rsidRDefault="001846CB" w:rsidP="002E5F31">
            <w:r>
              <w:t>Posting of results</w:t>
            </w:r>
          </w:p>
        </w:tc>
        <w:tc>
          <w:tcPr>
            <w:tcW w:w="7164" w:type="dxa"/>
          </w:tcPr>
          <w:p w:rsidR="001846CB" w:rsidRDefault="001846CB" w:rsidP="002E5F31"/>
        </w:tc>
      </w:tr>
      <w:tr w:rsidR="001846CB" w:rsidTr="001846CB">
        <w:tc>
          <w:tcPr>
            <w:tcW w:w="2629" w:type="dxa"/>
          </w:tcPr>
          <w:p w:rsidR="001846CB" w:rsidRDefault="001846CB" w:rsidP="002E5F31">
            <w:r>
              <w:t>Submission of manuscript</w:t>
            </w:r>
          </w:p>
        </w:tc>
        <w:tc>
          <w:tcPr>
            <w:tcW w:w="7164" w:type="dxa"/>
          </w:tcPr>
          <w:p w:rsidR="001846CB" w:rsidRDefault="001846CB" w:rsidP="002E5F31"/>
        </w:tc>
      </w:tr>
    </w:tbl>
    <w:p w:rsidR="00EE73B8" w:rsidRDefault="003F2A9A" w:rsidP="00C84B89">
      <w:pPr>
        <w:pStyle w:val="Heading1"/>
      </w:pPr>
      <w:bookmarkStart w:id="5" w:name="_Toc473624588"/>
      <w:r>
        <w:t>Rationale and B</w:t>
      </w:r>
      <w:r w:rsidR="00EE73B8">
        <w:t>ackground</w:t>
      </w:r>
      <w:bookmarkEnd w:id="1"/>
      <w:bookmarkEnd w:id="5"/>
    </w:p>
    <w:p w:rsidR="00F94562" w:rsidRDefault="00F61BE4" w:rsidP="00D1584C">
      <w:r>
        <w:t>Observational studies are prone to bias</w:t>
      </w:r>
      <w:r w:rsidR="005B5C9D">
        <w:t xml:space="preserve">, but unfortunately this bias is often </w:t>
      </w:r>
      <w:r w:rsidR="00AF2C50">
        <w:t>brushed aside with a single comment in the discussion of a paper a</w:t>
      </w:r>
      <w:r w:rsidR="005B5C9D">
        <w:t xml:space="preserve">nd </w:t>
      </w:r>
      <w:r w:rsidR="00AF2C50">
        <w:t xml:space="preserve">is </w:t>
      </w:r>
      <w:r w:rsidR="005B5C9D">
        <w:t>never quantified</w:t>
      </w:r>
      <w:r>
        <w:t>. In the past</w:t>
      </w:r>
      <w:r w:rsidR="00A51CA5">
        <w:t xml:space="preserve"> </w:t>
      </w:r>
      <w:r w:rsidR="00A51CA5">
        <w:fldChar w:fldCharType="begin">
          <w:fldData xml:space="preserve">PEVuZE5vdGU+PENpdGU+PEF1dGhvcj5TY2h1ZW1pZTwvQXV0aG9yPjxZZWFyPjIwMTQ8L1llYXI+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==
</w:fldData>
        </w:fldChar>
      </w:r>
      <w:r w:rsidR="00A51CA5">
        <w:instrText xml:space="preserve"> ADDIN EN.CITE </w:instrText>
      </w:r>
      <w:r w:rsidR="00A51CA5">
        <w:fldChar w:fldCharType="begin">
          <w:fldData xml:space="preserve">PEVuZE5vdGU+PENpdGU+PEF1dGhvcj5TY2h1ZW1pZTwvQXV0aG9yPjxZZWFyPjIwMTQ8L1llYXI+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==
</w:fldData>
        </w:fldChar>
      </w:r>
      <w:r w:rsidR="00A51CA5">
        <w:instrText xml:space="preserve"> ADDIN EN.CITE.DATA </w:instrText>
      </w:r>
      <w:r w:rsidR="00A51CA5">
        <w:fldChar w:fldCharType="end"/>
      </w:r>
      <w:r w:rsidR="00A51CA5">
        <w:fldChar w:fldCharType="separate"/>
      </w:r>
      <w:r w:rsidR="00A51CA5">
        <w:rPr>
          <w:noProof/>
        </w:rPr>
        <w:t>[</w:t>
      </w:r>
      <w:hyperlink w:anchor="_ENREF_1" w:tooltip="Schuemie, 2014 #4" w:history="1">
        <w:r w:rsidR="002D566D">
          <w:rPr>
            <w:noProof/>
          </w:rPr>
          <w:t>1</w:t>
        </w:r>
      </w:hyperlink>
      <w:r w:rsidR="00A51CA5">
        <w:rPr>
          <w:noProof/>
        </w:rPr>
        <w:t>]</w:t>
      </w:r>
      <w:r w:rsidR="00A51CA5">
        <w:fldChar w:fldCharType="end"/>
      </w:r>
      <w:r>
        <w:t>, we have proposed to measure the magnitude for potential bias in a study design by using a set of negative controls. Negative controls are research hypotheses (typically drug-outcome pairs) where the true effect is believed to be null, in other words where the true relative risk is believed to be equal to one.</w:t>
      </w:r>
      <w:r w:rsidR="00FF45DB">
        <w:t xml:space="preserve"> Observing the effect size estimates that a method produces for these negative controls allowed us to estimate a bias distribution. One use of such a distribution is to compute a calibrated p-value, which takes this bias into account and restored nominal characteristics, for example having only approximately 5% of negative controls have a calibrated p-value &lt; 0.05.</w:t>
      </w:r>
    </w:p>
    <w:p w:rsidR="00CA3D9D" w:rsidRDefault="00AE3A4C" w:rsidP="00CA3D9D">
      <w:r>
        <w:t>One limitation of this previous approach is that it only considered situations where the null hypothesis of no effect is true. There is no clear information on the behavior of a method when the true relative risk is smaller or greater than one.</w:t>
      </w:r>
      <w:r w:rsidR="00CA3D9D">
        <w:t xml:space="preserve"> This would require the use of positive controls, where the null is believed to not be true. Unfortunately, real positive controls for observational research tend to be problematic for three reasons: First, in most research contexts, for example when comparing the effect of two treatments, there often is a paucity of positive controls relevant for that specific context. Second, even if positive controls are available, the magnitude of the effect size may not be known with great accuracy, and often depends on the population in which it is measured. Third, when treatments are widely known to cause a particular outcome, this will shape the behavior of physicians prescribing the treatment, for example by taking actions to mitigate the risk of unwanted outcomes, thereby rendering the positive controls useless as a means for evaluation </w:t>
      </w:r>
      <w:r w:rsidR="00CA3D9D">
        <w:fldChar w:fldCharType="begin"/>
      </w:r>
      <w:r w:rsidR="00A51CA5">
        <w:instrText xml:space="preserve"> ADDIN EN.CITE &lt;EndNote&gt;&lt;Cite&gt;&lt;Author&gt;Noren&lt;/Author&gt;&lt;Year&gt;2014&lt;/Year&gt;&lt;RecNum&gt;15&lt;/RecNum&gt;&lt;DisplayText&gt;[2]&lt;/DisplayText&gt;&lt;record&gt;&lt;rec-number&gt;15&lt;/rec-number&gt;&lt;foreign-keys&gt;&lt;key app="EN" db-id="r0xpefvzhfw9d8essz9pf5rwz20e5vvw2vaw"&gt;15&lt;/key&gt;&lt;/foreign-keys&gt;&lt;ref-type name="Journal Article"&gt;17&lt;/ref-type&gt;&lt;contributors&gt;&lt;authors&gt;&lt;author&gt;Noren, G. N.&lt;/author&gt;&lt;author&gt;Caster, O.&lt;/author&gt;&lt;author&gt;Juhlin, K.&lt;/author&gt;&lt;author&gt;Lindquist, M.&lt;/author&gt;&lt;/authors&gt;&lt;/contributors&gt;&lt;auth-address&gt;Uppsala Monitoring Centre, WHO Collaborating Centre for International Drug Monitoring, Box 1051, 751 40, Uppsala, Sweden, niklas.noren@who-umc.org.&lt;/auth-address&gt;&lt;titles&gt;&lt;title&gt;Zoo or savannah? Choice of training ground for evidence-based pharmacovigilance&lt;/title&gt;&lt;secondary-title&gt;Drug Saf&lt;/secondary-title&gt;&lt;alt-title&gt;Drug safety&lt;/alt-title&gt;&lt;/titles&gt;&lt;periodical&gt;&lt;full-title&gt;Drug Saf&lt;/full-title&gt;&lt;abbr-1&gt;Drug safety&lt;/abbr-1&gt;&lt;/periodical&gt;&lt;alt-periodical&gt;&lt;full-title&gt;Drug Saf&lt;/full-title&gt;&lt;abbr-1&gt;Drug safety&lt;/abbr-1&gt;&lt;/alt-periodical&gt;&lt;pages&gt;655-9&lt;/pages&gt;&lt;volume&gt;37&lt;/volume&gt;&lt;number&gt;9&lt;/number&gt;&lt;edition&gt;2014/07/10&lt;/edition&gt;&lt;keywords&gt;&lt;keyword&gt;Adverse Drug Reaction Reporting Systems&lt;/keyword&gt;&lt;keyword&gt;Benchmarking&lt;/keyword&gt;&lt;keyword&gt;Evidence-Based Medicine&lt;/keyword&gt;&lt;keyword&gt;Global Health&lt;/keyword&gt;&lt;keyword&gt;Humans&lt;/keyword&gt;&lt;keyword&gt;Pharmacovigilance&lt;/keyword&gt;&lt;/keywords&gt;&lt;dates&gt;&lt;year&gt;2014&lt;/year&gt;&lt;pub-dates&gt;&lt;date&gt;Sep&lt;/date&gt;&lt;/pub-dates&gt;&lt;/dates&gt;&lt;isbn&gt;1179-1942 (Electronic)&amp;#xD;0114-5916 (Linking)&lt;/isbn&gt;&lt;accession-num&gt;25005708&lt;/accession-num&gt;&lt;urls&gt;&lt;/urls&gt;&lt;electronic-resource-num&gt;10.1007/s40264-014-0198-z&lt;/electronic-resource-num&gt;&lt;remote-database-provider&gt;NLM&lt;/remote-database-provider&gt;&lt;language&gt;Eng&lt;/language&gt;&lt;/record&gt;&lt;/Cite&gt;&lt;/EndNote&gt;</w:instrText>
      </w:r>
      <w:r w:rsidR="00CA3D9D">
        <w:fldChar w:fldCharType="separate"/>
      </w:r>
      <w:r w:rsidR="00A51CA5">
        <w:rPr>
          <w:noProof/>
        </w:rPr>
        <w:t>[</w:t>
      </w:r>
      <w:hyperlink w:anchor="_ENREF_2" w:tooltip="Noren, 2014 #15" w:history="1">
        <w:r w:rsidR="002D566D">
          <w:rPr>
            <w:noProof/>
          </w:rPr>
          <w:t>2</w:t>
        </w:r>
      </w:hyperlink>
      <w:r w:rsidR="00A51CA5">
        <w:rPr>
          <w:noProof/>
        </w:rPr>
        <w:t>]</w:t>
      </w:r>
      <w:r w:rsidR="00CA3D9D">
        <w:fldChar w:fldCharType="end"/>
      </w:r>
      <w:r w:rsidR="00CA3D9D">
        <w:t>. We therefore use artificial positive controls, created by modifying a negative control through injection of additional, simulated occurrences of the outcome.</w:t>
      </w:r>
    </w:p>
    <w:p w:rsidR="00FF45DB" w:rsidRDefault="00573931" w:rsidP="00D1584C">
      <w:r>
        <w:t xml:space="preserve">Using these positive controls, we can then proceed to estimate a bias distribution that is conditional on the true effect size. With this model we can not only compute calibrated p-values, but also calibrated confidence intervals. The purpose of the research described here is to evaluate the construction of </w:t>
      </w:r>
      <w:r w:rsidR="007158D2">
        <w:t>calibrated</w:t>
      </w:r>
      <w:r>
        <w:t xml:space="preserve"> confidence intervals. Apart from show</w:t>
      </w:r>
      <w:r w:rsidR="003C6CCE">
        <w:t>ing</w:t>
      </w:r>
      <w:r>
        <w:t xml:space="preserve"> internal validity, by showing that after calibration the confidence interval has nominal characteristics for our negative and positive controls, we would also like to show external validity</w:t>
      </w:r>
      <w:r w:rsidR="006755C5">
        <w:t>;</w:t>
      </w:r>
      <w:r>
        <w:t xml:space="preserve"> We will reproduce two pairs of conflicting observational studies we found in </w:t>
      </w:r>
      <w:r w:rsidR="00B2281A">
        <w:t xml:space="preserve">the </w:t>
      </w:r>
      <w:r>
        <w:t>literature, and our hypothesis is that by calibrating confidence intervals we will be able to resolve the conflicts, which we assume are caused by different biases in the different studies</w:t>
      </w:r>
      <w:r w:rsidR="007158D2">
        <w:t>, at least partially</w:t>
      </w:r>
      <w:r>
        <w:t>.</w:t>
      </w:r>
      <w:r w:rsidR="00DE2569">
        <w:t xml:space="preserve"> The two pairs of studies we selected are:</w:t>
      </w:r>
    </w:p>
    <w:p w:rsidR="00DE2569" w:rsidRDefault="00DE2569" w:rsidP="00DE2569">
      <w:pPr>
        <w:pStyle w:val="ListParagraph"/>
        <w:numPr>
          <w:ilvl w:val="0"/>
          <w:numId w:val="11"/>
        </w:numPr>
      </w:pPr>
      <w:proofErr w:type="spellStart"/>
      <w:r>
        <w:lastRenderedPageBreak/>
        <w:t>Dabigatran</w:t>
      </w:r>
      <w:proofErr w:type="spellEnd"/>
      <w:r>
        <w:t xml:space="preserve"> versus warfarin for GI bleeding, as performed by </w:t>
      </w:r>
      <w:proofErr w:type="spellStart"/>
      <w:r>
        <w:t>Southworth</w:t>
      </w:r>
      <w:proofErr w:type="spellEnd"/>
      <w:r>
        <w:t xml:space="preserve"> et al.</w:t>
      </w:r>
      <w:r w:rsidR="00372C0B">
        <w:t xml:space="preserve"> </w:t>
      </w:r>
      <w:r w:rsidR="00372C0B">
        <w:fldChar w:fldCharType="begin">
          <w:fldData xml:space="preserve">PEVuZE5vdGU+PENpdGU+PEF1dGhvcj5Tb3V0aHdvcnRoPC9BdXRob3I+PFllYXI+MjAxMzwvWWVh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</w:fldData>
        </w:fldChar>
      </w:r>
      <w:r w:rsidR="00372C0B">
        <w:instrText xml:space="preserve"> ADDIN EN.CITE </w:instrText>
      </w:r>
      <w:r w:rsidR="00372C0B">
        <w:fldChar w:fldCharType="begin">
          <w:fldData xml:space="preserve">PEVuZE5vdGU+PENpdGU+PEF1dGhvcj5Tb3V0aHdvcnRoPC9BdXRob3I+PFllYXI+MjAxMzwvWWVh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</w:fldData>
        </w:fldChar>
      </w:r>
      <w:r w:rsidR="00372C0B">
        <w:instrText xml:space="preserve"> ADDIN EN.CITE.DATA </w:instrText>
      </w:r>
      <w:r w:rsidR="00372C0B">
        <w:fldChar w:fldCharType="end"/>
      </w:r>
      <w:r w:rsidR="00372C0B">
        <w:fldChar w:fldCharType="separate"/>
      </w:r>
      <w:r w:rsidR="00372C0B">
        <w:rPr>
          <w:noProof/>
        </w:rPr>
        <w:t>[</w:t>
      </w:r>
      <w:hyperlink w:anchor="_ENREF_3" w:tooltip="Southworth, 2013 #31" w:history="1">
        <w:r w:rsidR="002D566D">
          <w:rPr>
            <w:noProof/>
          </w:rPr>
          <w:t>3</w:t>
        </w:r>
      </w:hyperlink>
      <w:r w:rsidR="00372C0B">
        <w:rPr>
          <w:noProof/>
        </w:rPr>
        <w:t>]</w:t>
      </w:r>
      <w:r w:rsidR="00372C0B">
        <w:fldChar w:fldCharType="end"/>
      </w:r>
      <w:r>
        <w:t xml:space="preserve">, compared to Graham et al. </w:t>
      </w:r>
      <w:r w:rsidR="00372C0B">
        <w:fldChar w:fldCharType="begin">
          <w:fldData xml:space="preserve">PEVuZE5vdGU+PENpdGU+PEF1dGhvcj5HcmFoYW08L0F1dGhvcj48WWVhcj4yMDE1PC9ZZWFyPjxS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</w:fldData>
        </w:fldChar>
      </w:r>
      <w:r w:rsidR="00372C0B">
        <w:instrText xml:space="preserve"> ADDIN EN.CITE </w:instrText>
      </w:r>
      <w:r w:rsidR="00372C0B">
        <w:fldChar w:fldCharType="begin">
          <w:fldData xml:space="preserve">PEVuZE5vdGU+PENpdGU+PEF1dGhvcj5HcmFoYW08L0F1dGhvcj48WWVhcj4yMDE1PC9ZZWFyPjxS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</w:fldData>
        </w:fldChar>
      </w:r>
      <w:r w:rsidR="00372C0B">
        <w:instrText xml:space="preserve"> ADDIN EN.CITE.DATA </w:instrText>
      </w:r>
      <w:r w:rsidR="00372C0B">
        <w:fldChar w:fldCharType="end"/>
      </w:r>
      <w:r w:rsidR="00372C0B">
        <w:fldChar w:fldCharType="separate"/>
      </w:r>
      <w:r w:rsidR="00372C0B">
        <w:rPr>
          <w:noProof/>
        </w:rPr>
        <w:t>[</w:t>
      </w:r>
      <w:hyperlink w:anchor="_ENREF_4" w:tooltip="Graham, 2015 #32" w:history="1">
        <w:r w:rsidR="002D566D">
          <w:rPr>
            <w:noProof/>
          </w:rPr>
          <w:t>4</w:t>
        </w:r>
      </w:hyperlink>
      <w:r w:rsidR="00372C0B">
        <w:rPr>
          <w:noProof/>
        </w:rPr>
        <w:t>]</w:t>
      </w:r>
      <w:r w:rsidR="00372C0B">
        <w:fldChar w:fldCharType="end"/>
      </w:r>
      <w:r w:rsidR="00372C0B">
        <w:t xml:space="preserve"> </w:t>
      </w:r>
      <w:proofErr w:type="gramStart"/>
      <w:r>
        <w:t>Both</w:t>
      </w:r>
      <w:proofErr w:type="gramEnd"/>
      <w:r>
        <w:t xml:space="preserve"> studies used a new-user cohort design, but only Graham used propensity scores to adjust for potential confounding.</w:t>
      </w:r>
      <w:r w:rsidR="00733B31">
        <w:t xml:space="preserve"> The incidence rate ratio implied by </w:t>
      </w:r>
      <w:proofErr w:type="spellStart"/>
      <w:r w:rsidR="00733B31">
        <w:t>Southworth</w:t>
      </w:r>
      <w:proofErr w:type="spellEnd"/>
      <w:r w:rsidR="00733B31">
        <w:t xml:space="preserve"> was 1.6/3.5 = 0.46. The hazard ratio (and 95% confidence interval) reported by Graham was 1.28 (1.14-1.44).</w:t>
      </w:r>
    </w:p>
    <w:p w:rsidR="00DE2569" w:rsidRDefault="00D66FAD" w:rsidP="00DE2569">
      <w:pPr>
        <w:pStyle w:val="ListParagraph"/>
        <w:numPr>
          <w:ilvl w:val="0"/>
          <w:numId w:val="11"/>
        </w:numPr>
      </w:pPr>
      <w:r>
        <w:t>SSRIs and upper GI bleeding, both studies performed by Tata et al.</w:t>
      </w:r>
      <w:r w:rsidR="00372C0B">
        <w:t xml:space="preserve"> </w:t>
      </w:r>
      <w:r w:rsidR="00372C0B">
        <w:fldChar w:fldCharType="begin">
          <w:fldData xml:space="preserve">PEVuZE5vdGU+PENpdGU+PEF1dGhvcj5UYXRhPC9BdXRob3I+PFllYXI+MjAwNTwvWWVhcj48UmVj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</w:fldData>
        </w:fldChar>
      </w:r>
      <w:r w:rsidR="00372C0B">
        <w:instrText xml:space="preserve"> ADDIN EN.CITE </w:instrText>
      </w:r>
      <w:r w:rsidR="00372C0B">
        <w:fldChar w:fldCharType="begin">
          <w:fldData xml:space="preserve">PEVuZE5vdGU+PENpdGU+PEF1dGhvcj5UYXRhPC9BdXRob3I+PFllYXI+MjAwNTwvWWVhcj48UmVj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</w:fldData>
        </w:fldChar>
      </w:r>
      <w:r w:rsidR="00372C0B">
        <w:instrText xml:space="preserve"> ADDIN EN.CITE.DATA </w:instrText>
      </w:r>
      <w:r w:rsidR="00372C0B">
        <w:fldChar w:fldCharType="end"/>
      </w:r>
      <w:r w:rsidR="00372C0B">
        <w:fldChar w:fldCharType="separate"/>
      </w:r>
      <w:r w:rsidR="00372C0B">
        <w:rPr>
          <w:noProof/>
        </w:rPr>
        <w:t>[</w:t>
      </w:r>
      <w:hyperlink w:anchor="_ENREF_5" w:tooltip="Tata, 2005 #33" w:history="1">
        <w:r w:rsidR="002D566D">
          <w:rPr>
            <w:noProof/>
          </w:rPr>
          <w:t>5</w:t>
        </w:r>
      </w:hyperlink>
      <w:r w:rsidR="00372C0B">
        <w:rPr>
          <w:noProof/>
        </w:rPr>
        <w:t>]</w:t>
      </w:r>
      <w:r w:rsidR="00372C0B">
        <w:fldChar w:fldCharType="end"/>
      </w:r>
      <w:r>
        <w:t xml:space="preserve"> </w:t>
      </w:r>
      <w:proofErr w:type="gramStart"/>
      <w:r>
        <w:t>The</w:t>
      </w:r>
      <w:proofErr w:type="gramEnd"/>
      <w:r>
        <w:t xml:space="preserve"> first study used a case-control design, the second a self-controlled case series (SCCS) design.</w:t>
      </w:r>
      <w:r w:rsidR="008051E9">
        <w:t xml:space="preserve"> The case-control </w:t>
      </w:r>
      <w:r w:rsidR="00A81441">
        <w:t>analysis</w:t>
      </w:r>
      <w:r w:rsidR="008051E9">
        <w:t xml:space="preserve"> produced an odds ratio (and 95% confidence interval) of 2.38 (2.08-2.72). The SCCS produced an incidence rate ratio (and 95% confidence interval) of 1.71 (1.48-1.98)</w:t>
      </w:r>
      <w:r w:rsidR="00460C8A">
        <w:t>.</w:t>
      </w:r>
    </w:p>
    <w:p w:rsidR="00C84B89" w:rsidRDefault="0009249C" w:rsidP="0007323D">
      <w:pPr>
        <w:pStyle w:val="Heading1"/>
      </w:pPr>
      <w:bookmarkStart w:id="6" w:name="_Toc473624589"/>
      <w:r>
        <w:t>Research Questions and Objectives</w:t>
      </w:r>
      <w:bookmarkEnd w:id="6"/>
    </w:p>
    <w:p w:rsidR="00354C2C" w:rsidRDefault="00354C2C" w:rsidP="00354C2C">
      <w:pPr>
        <w:pStyle w:val="Heading2"/>
      </w:pPr>
      <w:bookmarkStart w:id="7" w:name="_Toc473624590"/>
      <w:r>
        <w:t>Research Question</w:t>
      </w:r>
      <w:r w:rsidR="0009249C">
        <w:t>s</w:t>
      </w:r>
      <w:bookmarkEnd w:id="7"/>
    </w:p>
    <w:p w:rsidR="000113B4" w:rsidRDefault="000113B4">
      <w:r>
        <w:t xml:space="preserve">Primary </w:t>
      </w:r>
      <w:r w:rsidR="0005092B">
        <w:t>research questions</w:t>
      </w:r>
    </w:p>
    <w:p w:rsidR="00A124E9" w:rsidRDefault="00BF2E71" w:rsidP="00BF2E71">
      <w:pPr>
        <w:pStyle w:val="ListParagraph"/>
        <w:numPr>
          <w:ilvl w:val="0"/>
          <w:numId w:val="12"/>
        </w:numPr>
      </w:pPr>
      <w:r>
        <w:t>Does calibration of confidence interval</w:t>
      </w:r>
      <w:r w:rsidR="00A124E9">
        <w:t>s</w:t>
      </w:r>
      <w:r>
        <w:t xml:space="preserve"> lead to improved coverage</w:t>
      </w:r>
      <w:r w:rsidR="00A124E9">
        <w:t xml:space="preserve"> of the confidence intervals?</w:t>
      </w:r>
    </w:p>
    <w:p w:rsidR="00A05E75" w:rsidRDefault="00A124E9" w:rsidP="00A05E75">
      <w:pPr>
        <w:pStyle w:val="ListParagraph"/>
        <w:numPr>
          <w:ilvl w:val="0"/>
          <w:numId w:val="12"/>
        </w:numPr>
      </w:pPr>
      <w:r>
        <w:t>Does calibration of confidence intervals reduce heterogeneity between study results?</w:t>
      </w:r>
    </w:p>
    <w:p w:rsidR="0009249C" w:rsidRDefault="0009249C" w:rsidP="0009249C">
      <w:pPr>
        <w:pStyle w:val="Heading2"/>
      </w:pPr>
      <w:bookmarkStart w:id="8" w:name="_Toc473624591"/>
      <w:r>
        <w:t>Objectives</w:t>
      </w:r>
      <w:bookmarkEnd w:id="8"/>
    </w:p>
    <w:p w:rsidR="0009249C" w:rsidRPr="005B15B0" w:rsidRDefault="0009249C" w:rsidP="0009249C">
      <w:r>
        <w:t>Primary objective</w:t>
      </w:r>
    </w:p>
    <w:p w:rsidR="0009249C" w:rsidRDefault="0009249C" w:rsidP="0009249C">
      <w:pPr>
        <w:pStyle w:val="ListParagraph"/>
        <w:numPr>
          <w:ilvl w:val="0"/>
          <w:numId w:val="7"/>
        </w:numPr>
      </w:pPr>
      <w:r>
        <w:t xml:space="preserve">Show that </w:t>
      </w:r>
      <w:r w:rsidR="00632E7C">
        <w:t>confidence interval calibration improves coverage</w:t>
      </w:r>
      <w:r w:rsidR="000E00E6">
        <w:t>.</w:t>
      </w:r>
    </w:p>
    <w:p w:rsidR="000E00E6" w:rsidRDefault="000E00E6" w:rsidP="000E00E6">
      <w:pPr>
        <w:pStyle w:val="ListParagraph"/>
        <w:numPr>
          <w:ilvl w:val="0"/>
          <w:numId w:val="7"/>
        </w:numPr>
      </w:pPr>
      <w:r>
        <w:t>Show that confidence interval calibration reduces heterogeneity between study results.</w:t>
      </w:r>
    </w:p>
    <w:p w:rsidR="00354C2C" w:rsidRDefault="00354C2C" w:rsidP="00354C2C">
      <w:pPr>
        <w:pStyle w:val="Heading1"/>
      </w:pPr>
      <w:bookmarkStart w:id="9" w:name="_Toc473624592"/>
      <w:r>
        <w:t>Research me</w:t>
      </w:r>
      <w:r w:rsidR="00106CBC">
        <w:t>t</w:t>
      </w:r>
      <w:r>
        <w:t>hods</w:t>
      </w:r>
      <w:bookmarkEnd w:id="9"/>
    </w:p>
    <w:p w:rsidR="00354C2C" w:rsidRDefault="00647841" w:rsidP="00647841">
      <w:pPr>
        <w:pStyle w:val="Heading2"/>
      </w:pPr>
      <w:bookmarkStart w:id="10" w:name="_Toc473624593"/>
      <w:r>
        <w:t xml:space="preserve">Study </w:t>
      </w:r>
      <w:r w:rsidR="00EF05FD">
        <w:t>D</w:t>
      </w:r>
      <w:r>
        <w:t>esign</w:t>
      </w:r>
      <w:bookmarkEnd w:id="10"/>
    </w:p>
    <w:p w:rsidR="00FC47D9" w:rsidRDefault="00FC47D9" w:rsidP="00FC47D9">
      <w:pPr>
        <w:pStyle w:val="Heading3"/>
      </w:pPr>
      <w:bookmarkStart w:id="11" w:name="_Toc473624594"/>
      <w:r>
        <w:t>Overview</w:t>
      </w:r>
      <w:bookmarkEnd w:id="11"/>
    </w:p>
    <w:p w:rsidR="00E036F5" w:rsidRDefault="00DB0FB6" w:rsidP="00E036F5">
      <w:r>
        <w:t>For this study we will replicate the four aforementioned studies as best we can, and perform confidence intervals calibration.</w:t>
      </w:r>
    </w:p>
    <w:p w:rsidR="00176CD6" w:rsidRPr="00176CD6" w:rsidRDefault="00176CD6" w:rsidP="00E036F5">
      <w:pPr>
        <w:rPr>
          <w:b/>
        </w:rPr>
      </w:pPr>
      <w:proofErr w:type="spellStart"/>
      <w:r w:rsidRPr="00176CD6">
        <w:rPr>
          <w:b/>
        </w:rPr>
        <w:t>Southworth</w:t>
      </w:r>
      <w:proofErr w:type="spellEnd"/>
      <w:r w:rsidR="00B4092A">
        <w:rPr>
          <w:b/>
        </w:rPr>
        <w:t xml:space="preserve"> replication</w:t>
      </w:r>
    </w:p>
    <w:p w:rsidR="00E036F5" w:rsidRDefault="00176CD6" w:rsidP="00E036F5">
      <w:r>
        <w:t xml:space="preserve">The </w:t>
      </w:r>
      <w:proofErr w:type="spellStart"/>
      <w:r>
        <w:t>Southworth</w:t>
      </w:r>
      <w:proofErr w:type="spellEnd"/>
      <w:r>
        <w:t xml:space="preserve"> study is a new-user cohort design, where new-users of </w:t>
      </w:r>
      <w:proofErr w:type="spellStart"/>
      <w:r>
        <w:t>dabig</w:t>
      </w:r>
      <w:r w:rsidR="00432197">
        <w:t>a</w:t>
      </w:r>
      <w:r>
        <w:t>tran</w:t>
      </w:r>
      <w:proofErr w:type="spellEnd"/>
      <w:r>
        <w:t xml:space="preserve"> are com</w:t>
      </w:r>
      <w:r w:rsidR="00B529F7">
        <w:t xml:space="preserve">pared to new-users of warfarin for the outcome of GI hemorrhage. </w:t>
      </w:r>
      <w:r w:rsidR="00C555BF">
        <w:t>Subject</w:t>
      </w:r>
      <w:r w:rsidR="006468CD">
        <w:t>s</w:t>
      </w:r>
      <w:r w:rsidR="00C555BF">
        <w:t xml:space="preserve"> are required to have 183 days of continuous observation prior to initiating treatment,</w:t>
      </w:r>
      <w:r w:rsidR="00F05B47">
        <w:t xml:space="preserve"> a prior diagnos</w:t>
      </w:r>
      <w:r w:rsidR="003C6CCE">
        <w:t>is</w:t>
      </w:r>
      <w:r w:rsidR="00F05B47">
        <w:t xml:space="preserve"> of atrial fibrillation</w:t>
      </w:r>
      <w:r w:rsidR="00E718FD">
        <w:t>,</w:t>
      </w:r>
      <w:r w:rsidR="00C555BF">
        <w:t xml:space="preserve"> and are required to have no prior exposure to either </w:t>
      </w:r>
      <w:proofErr w:type="spellStart"/>
      <w:r w:rsidR="00C555BF">
        <w:t>dabigatran</w:t>
      </w:r>
      <w:proofErr w:type="spellEnd"/>
      <w:r w:rsidR="00C555BF">
        <w:t xml:space="preserve"> or warfarin. </w:t>
      </w:r>
      <w:r w:rsidR="00924A44">
        <w:t xml:space="preserve">An incidence rate ratio </w:t>
      </w:r>
      <w:r w:rsidR="000E7C4A">
        <w:t xml:space="preserve">will be </w:t>
      </w:r>
      <w:r w:rsidR="00924A44">
        <w:t xml:space="preserve">computed without any </w:t>
      </w:r>
      <w:r w:rsidR="00B529F7">
        <w:t>adjustme</w:t>
      </w:r>
      <w:r w:rsidR="00924A44">
        <w:t>nt for confounders.</w:t>
      </w:r>
      <w:r w:rsidR="00761988">
        <w:t xml:space="preserve"> Time at risk is defined as the time on the drug.</w:t>
      </w:r>
    </w:p>
    <w:p w:rsidR="00B4092A" w:rsidRDefault="00B11024" w:rsidP="00E036F5">
      <w:pPr>
        <w:rPr>
          <w:b/>
        </w:rPr>
      </w:pPr>
      <w:r>
        <w:rPr>
          <w:b/>
        </w:rPr>
        <w:t>Graham replication</w:t>
      </w:r>
    </w:p>
    <w:p w:rsidR="00E036F5" w:rsidRDefault="00D46937" w:rsidP="00E036F5">
      <w:r>
        <w:lastRenderedPageBreak/>
        <w:t xml:space="preserve">The </w:t>
      </w:r>
      <w:r w:rsidR="004A6C07">
        <w:t>Graham</w:t>
      </w:r>
      <w:r>
        <w:t xml:space="preserve"> study is also a new-user cohort design, where new-users of </w:t>
      </w:r>
      <w:proofErr w:type="spellStart"/>
      <w:r>
        <w:t>dabigtran</w:t>
      </w:r>
      <w:proofErr w:type="spellEnd"/>
      <w:r>
        <w:t xml:space="preserve"> are compared to new-users of warfarin for the outcome of GI hemorrhage.</w:t>
      </w:r>
      <w:r w:rsidR="00860F6F">
        <w:t xml:space="preserve"> Subject are required to have 183 days of continuous observation prior to initiating treatment, </w:t>
      </w:r>
      <w:r w:rsidR="006F67B5">
        <w:t xml:space="preserve">be at least 65 years old at index date, </w:t>
      </w:r>
      <w:r w:rsidR="00CF6AAF">
        <w:t xml:space="preserve">and are required to </w:t>
      </w:r>
      <w:r w:rsidR="00860F6F">
        <w:t xml:space="preserve">have no prior exposure to </w:t>
      </w:r>
      <w:r w:rsidR="00CF6AAF">
        <w:t xml:space="preserve">warfarin or </w:t>
      </w:r>
      <w:proofErr w:type="spellStart"/>
      <w:r w:rsidR="00CF6AAF">
        <w:t>dabigatran</w:t>
      </w:r>
      <w:proofErr w:type="spellEnd"/>
      <w:r w:rsidR="00CF6AAF">
        <w:t xml:space="preserve"> (or any other novel anticoagulant). Furthermore, subjects are required to </w:t>
      </w:r>
      <w:r w:rsidR="004061B0">
        <w:t>use the treatment for the indication of atrial fibril</w:t>
      </w:r>
      <w:r w:rsidR="003C6CCE">
        <w:t>l</w:t>
      </w:r>
      <w:r w:rsidR="004061B0">
        <w:t>ation</w:t>
      </w:r>
      <w:r w:rsidR="00F05B47">
        <w:t xml:space="preserve"> or atrial flutter</w:t>
      </w:r>
      <w:r w:rsidR="004061B0">
        <w:t xml:space="preserve">, which is enforced by requiring a prior </w:t>
      </w:r>
      <w:r w:rsidR="003C6CCE">
        <w:t xml:space="preserve">diagnosis </w:t>
      </w:r>
      <w:r w:rsidR="004061B0">
        <w:t>of atrial fibril</w:t>
      </w:r>
      <w:r w:rsidR="003C6CCE">
        <w:t>l</w:t>
      </w:r>
      <w:r w:rsidR="004061B0">
        <w:t xml:space="preserve">ation </w:t>
      </w:r>
      <w:r w:rsidR="00101769">
        <w:t xml:space="preserve">or flutter, </w:t>
      </w:r>
      <w:r w:rsidR="004061B0">
        <w:t xml:space="preserve">and no prior </w:t>
      </w:r>
      <w:r w:rsidR="006468CD">
        <w:t xml:space="preserve">diagnosis </w:t>
      </w:r>
      <w:r w:rsidR="004061B0">
        <w:t>of other indications</w:t>
      </w:r>
      <w:r w:rsidR="00DB5117">
        <w:t xml:space="preserve"> (see 8.2.1)</w:t>
      </w:r>
      <w:r w:rsidR="00860F6F">
        <w:t>.</w:t>
      </w:r>
      <w:r>
        <w:t xml:space="preserve"> Propensity scores are generated by fitting a model for predicting treatment assignment based on baseline patient characteristics. The propensity scores are used to perform one-on-one matching. A hazard ratio </w:t>
      </w:r>
      <w:r w:rsidR="00A4082B">
        <w:t>will be</w:t>
      </w:r>
      <w:r>
        <w:t xml:space="preserve"> computed through a Cox regression</w:t>
      </w:r>
      <w:r w:rsidR="00DD2A54">
        <w:t xml:space="preserve"> on the matched population.</w:t>
      </w:r>
      <w:r w:rsidR="00FC284A">
        <w:t xml:space="preserve"> Time-at-risk is defined as starting on the day after initiating </w:t>
      </w:r>
      <w:r w:rsidR="00DB5117">
        <w:t>treatment</w:t>
      </w:r>
      <w:r w:rsidR="00FC284A">
        <w:t xml:space="preserve"> and stopping when treatment is stopped, when the outcome </w:t>
      </w:r>
      <w:r w:rsidR="00761988">
        <w:t>occurs</w:t>
      </w:r>
      <w:r w:rsidR="00FC284A">
        <w:t>, or observation time ends, whichever comes first.</w:t>
      </w:r>
    </w:p>
    <w:p w:rsidR="00A50BDC" w:rsidRDefault="00A50BDC" w:rsidP="00E036F5">
      <w:pPr>
        <w:rPr>
          <w:b/>
        </w:rPr>
      </w:pPr>
      <w:r>
        <w:rPr>
          <w:b/>
        </w:rPr>
        <w:t>Tata case-control replication</w:t>
      </w:r>
    </w:p>
    <w:p w:rsidR="00924A44" w:rsidRDefault="00C555BF" w:rsidP="00E036F5">
      <w:r w:rsidRPr="00C555BF">
        <w:t xml:space="preserve">Cases of </w:t>
      </w:r>
      <w:r>
        <w:t xml:space="preserve">upper GI bleeding are matched to up to </w:t>
      </w:r>
      <w:r w:rsidR="0055157B">
        <w:t>six</w:t>
      </w:r>
      <w:r>
        <w:t xml:space="preserve"> controls on</w:t>
      </w:r>
      <w:r w:rsidR="00CD3E37">
        <w:t xml:space="preserve"> age, gender, and general practice. </w:t>
      </w:r>
      <w:r w:rsidR="006B0C25">
        <w:t>Only cases and controls age 18 or older are included.</w:t>
      </w:r>
      <w:r w:rsidR="00BF6367">
        <w:t xml:space="preserve"> </w:t>
      </w:r>
      <w:r w:rsidR="00377A3C">
        <w:t>Using conditional logist</w:t>
      </w:r>
      <w:r w:rsidR="007B6EB8">
        <w:t>ic</w:t>
      </w:r>
      <w:r w:rsidR="00377A3C">
        <w:t xml:space="preserve"> regression t</w:t>
      </w:r>
      <w:r w:rsidR="00CD3E37">
        <w:t xml:space="preserve">he odds ratio </w:t>
      </w:r>
      <w:r w:rsidR="00A00CD0">
        <w:t>will be</w:t>
      </w:r>
      <w:r w:rsidR="00E3550A">
        <w:t xml:space="preserve"> </w:t>
      </w:r>
      <w:r w:rsidR="00377A3C">
        <w:t>estimated</w:t>
      </w:r>
      <w:r w:rsidR="00E3550A">
        <w:t xml:space="preserve"> for the first upper GI bleed associated with exposure to any SSRI in the 30 days preceding the index date.</w:t>
      </w:r>
    </w:p>
    <w:p w:rsidR="007B6EB8" w:rsidRDefault="00BC168F" w:rsidP="00E036F5">
      <w:pPr>
        <w:rPr>
          <w:b/>
        </w:rPr>
      </w:pPr>
      <w:r>
        <w:rPr>
          <w:b/>
        </w:rPr>
        <w:t>Tata SCCS replication</w:t>
      </w:r>
    </w:p>
    <w:p w:rsidR="00BC168F" w:rsidRDefault="00773113" w:rsidP="00A20F65">
      <w:r>
        <w:t xml:space="preserve">A conditional Poisson regression </w:t>
      </w:r>
      <w:r w:rsidR="00736392">
        <w:t>will be</w:t>
      </w:r>
      <w:r>
        <w:t xml:space="preserve"> used to estimate relative incidence of upper GI bleeding when compar</w:t>
      </w:r>
      <w:r w:rsidR="00AD7C63">
        <w:t>e</w:t>
      </w:r>
      <w:r>
        <w:t xml:space="preserve">d to within-person control periods. Time at risk </w:t>
      </w:r>
      <w:r w:rsidR="004F5C0E">
        <w:t>is</w:t>
      </w:r>
      <w:r>
        <w:t xml:space="preserve"> defined as the time when exposed to any SSRI. Also included in the model </w:t>
      </w:r>
      <w:r w:rsidR="009E48ED">
        <w:t>will be</w:t>
      </w:r>
      <w:r>
        <w:t xml:space="preserve"> age using a spline model, and exposures to NSAIDs and TCAs</w:t>
      </w:r>
      <w:r w:rsidR="00FA07D3">
        <w:t>.</w:t>
      </w:r>
      <w:r w:rsidR="007807BC">
        <w:t xml:space="preserve"> Patient time is restricted to time when the patient was at least 18 years old.</w:t>
      </w:r>
      <w:r w:rsidR="00A20F65">
        <w:t xml:space="preserve"> To account for possible contraindication of antidepressant</w:t>
      </w:r>
      <w:r w:rsidR="00493976">
        <w:t>s</w:t>
      </w:r>
      <w:r w:rsidR="00A20F65">
        <w:t xml:space="preserve"> shortly following a gastrointestinal bleed, </w:t>
      </w:r>
      <w:r w:rsidR="000056FB">
        <w:t xml:space="preserve">the </w:t>
      </w:r>
      <w:r w:rsidR="00666094">
        <w:t>30 days prior to SSRI</w:t>
      </w:r>
      <w:r w:rsidR="00A20F65">
        <w:t xml:space="preserve"> exposure were excluded from the analysis.</w:t>
      </w:r>
    </w:p>
    <w:p w:rsidR="00084985" w:rsidRDefault="00084985" w:rsidP="00697CFC"/>
    <w:p w:rsidR="00697CFC" w:rsidRDefault="00FB7F84" w:rsidP="00697CFC">
      <w:r>
        <w:t xml:space="preserve">Two sets of negative control outcomes will be defined. The first set is negative controls that are not believed to be caused by either </w:t>
      </w:r>
      <w:proofErr w:type="spellStart"/>
      <w:r>
        <w:t>dabigatran</w:t>
      </w:r>
      <w:proofErr w:type="spellEnd"/>
      <w:r>
        <w:t xml:space="preserve"> or warfarin. The second set is negative controls that are not believed to be caused by any SSRI.</w:t>
      </w:r>
      <w:r w:rsidR="00563EB4">
        <w:t xml:space="preserve"> For both sets we will generate positive controls by injecting additional outcomes during exposure to </w:t>
      </w:r>
      <w:proofErr w:type="spellStart"/>
      <w:r w:rsidR="00563EB4">
        <w:t>dabigatran</w:t>
      </w:r>
      <w:proofErr w:type="spellEnd"/>
      <w:r w:rsidR="00563EB4">
        <w:t xml:space="preserve"> and SSRIs, respectively. </w:t>
      </w:r>
      <w:r w:rsidR="005357D8">
        <w:t xml:space="preserve">Outcomes will be injected by drawing from a probability computed through a predictive model for the outcome. </w:t>
      </w:r>
      <w:r w:rsidR="00563EB4">
        <w:t>The true relative risks will be 1.5, 2, and 4.</w:t>
      </w:r>
    </w:p>
    <w:p w:rsidR="00D40241" w:rsidRDefault="00D40241" w:rsidP="00697CFC">
      <w:r>
        <w:t xml:space="preserve">For evaluating internal validity, we will compute the coverage of the confidence intervals at the various true effect sizes for all alpha values. To avoid over-optimistic results due to </w:t>
      </w:r>
      <w:proofErr w:type="spellStart"/>
      <w:r>
        <w:t>overfitting</w:t>
      </w:r>
      <w:proofErr w:type="spellEnd"/>
      <w:r>
        <w:t xml:space="preserve"> we will use leave-one cross-validation, where the calibration model is fitted using all but 1 control, and we evaluate the coverage on the left out control.</w:t>
      </w:r>
    </w:p>
    <w:p w:rsidR="00D40241" w:rsidRDefault="00346130" w:rsidP="00697CFC">
      <w:r>
        <w:lastRenderedPageBreak/>
        <w:t>For evaluating external validity, we will observe the exten</w:t>
      </w:r>
      <w:r w:rsidR="00A30ABD">
        <w:t>t</w:t>
      </w:r>
      <w:r>
        <w:t xml:space="preserve"> to which 95% confidence intervals overlap before and after calibration.</w:t>
      </w:r>
    </w:p>
    <w:p w:rsidR="00FC47D9" w:rsidRDefault="00FA320A" w:rsidP="00697CFC">
      <w:pPr>
        <w:pStyle w:val="Heading3"/>
      </w:pPr>
      <w:bookmarkStart w:id="12" w:name="_Toc473624595"/>
      <w:r>
        <w:t xml:space="preserve">Study </w:t>
      </w:r>
      <w:r w:rsidR="00300ED7">
        <w:t>population</w:t>
      </w:r>
      <w:bookmarkEnd w:id="12"/>
    </w:p>
    <w:p w:rsidR="00AF6893" w:rsidRDefault="00AF6893" w:rsidP="00AF6893">
      <w:pPr>
        <w:rPr>
          <w:b/>
        </w:rPr>
      </w:pPr>
      <w:proofErr w:type="spellStart"/>
      <w:r w:rsidRPr="00176CD6">
        <w:rPr>
          <w:b/>
        </w:rPr>
        <w:t>Southworth</w:t>
      </w:r>
      <w:proofErr w:type="spellEnd"/>
      <w:r>
        <w:rPr>
          <w:b/>
        </w:rPr>
        <w:t xml:space="preserve"> replication</w:t>
      </w:r>
    </w:p>
    <w:p w:rsidR="008912C1" w:rsidRPr="008912C1" w:rsidRDefault="008912C1" w:rsidP="00AF6893">
      <w:r>
        <w:t xml:space="preserve">The population includes new users of warfarin and </w:t>
      </w:r>
      <w:proofErr w:type="spellStart"/>
      <w:r>
        <w:t>dabigatran</w:t>
      </w:r>
      <w:proofErr w:type="spellEnd"/>
      <w:r>
        <w:t xml:space="preserve"> within the period</w:t>
      </w:r>
      <w:r w:rsidR="00EB581D">
        <w:t xml:space="preserve"> from </w:t>
      </w:r>
      <w:r w:rsidR="006362E4">
        <w:t xml:space="preserve">19 </w:t>
      </w:r>
      <w:r w:rsidR="0025574E">
        <w:t xml:space="preserve">October </w:t>
      </w:r>
      <w:r w:rsidR="00EB581D">
        <w:t xml:space="preserve">2010 </w:t>
      </w:r>
      <w:r w:rsidR="0025574E">
        <w:t>to</w:t>
      </w:r>
      <w:r w:rsidR="00EB581D">
        <w:t xml:space="preserve"> </w:t>
      </w:r>
      <w:r w:rsidR="006362E4">
        <w:t>31</w:t>
      </w:r>
      <w:r w:rsidR="00B72570">
        <w:t xml:space="preserve"> </w:t>
      </w:r>
      <w:r w:rsidR="0025574E">
        <w:t>December 2011.</w:t>
      </w:r>
    </w:p>
    <w:p w:rsidR="00AF6893" w:rsidRDefault="00AF6893" w:rsidP="00AF6893">
      <w:pPr>
        <w:rPr>
          <w:b/>
        </w:rPr>
      </w:pPr>
      <w:r>
        <w:rPr>
          <w:b/>
        </w:rPr>
        <w:t>Graham replication</w:t>
      </w:r>
    </w:p>
    <w:p w:rsidR="009058A8" w:rsidRPr="008912C1" w:rsidRDefault="009058A8" w:rsidP="009058A8">
      <w:r>
        <w:t xml:space="preserve">The population includes new users of warfarin and </w:t>
      </w:r>
      <w:proofErr w:type="spellStart"/>
      <w:r>
        <w:t>dabigatran</w:t>
      </w:r>
      <w:proofErr w:type="spellEnd"/>
      <w:r w:rsidR="00206088">
        <w:t xml:space="preserve"> who are 65 years or older</w:t>
      </w:r>
      <w:r w:rsidR="00B72570">
        <w:t xml:space="preserve"> at </w:t>
      </w:r>
      <w:proofErr w:type="spellStart"/>
      <w:r w:rsidR="00392E55">
        <w:t>initation</w:t>
      </w:r>
      <w:proofErr w:type="spellEnd"/>
      <w:r w:rsidR="00392E55">
        <w:t xml:space="preserve"> of treatment</w:t>
      </w:r>
      <w:r>
        <w:t xml:space="preserve">, </w:t>
      </w:r>
      <w:r w:rsidR="00F36540">
        <w:t xml:space="preserve">in the period </w:t>
      </w:r>
      <w:r>
        <w:t xml:space="preserve">starting from </w:t>
      </w:r>
      <w:r w:rsidR="006362E4">
        <w:t xml:space="preserve">19 </w:t>
      </w:r>
      <w:r w:rsidR="0025574E">
        <w:t xml:space="preserve">October 2010 </w:t>
      </w:r>
      <w:r>
        <w:t>onwards.</w:t>
      </w:r>
    </w:p>
    <w:p w:rsidR="00AF6893" w:rsidRDefault="00AF6893" w:rsidP="00AF6893">
      <w:pPr>
        <w:rPr>
          <w:b/>
        </w:rPr>
      </w:pPr>
      <w:r>
        <w:rPr>
          <w:b/>
        </w:rPr>
        <w:t>Tata case-control replication</w:t>
      </w:r>
    </w:p>
    <w:p w:rsidR="0025574E" w:rsidRPr="0025574E" w:rsidRDefault="0025574E" w:rsidP="00AF6893">
      <w:r>
        <w:t xml:space="preserve">The population includes cases of upper GI bleeding and </w:t>
      </w:r>
      <w:r w:rsidR="00DB5117">
        <w:t>age, gender and practice-</w:t>
      </w:r>
      <w:r>
        <w:t xml:space="preserve">matched controls </w:t>
      </w:r>
      <w:r w:rsidR="00206088">
        <w:t>who are 18 years or older</w:t>
      </w:r>
      <w:r w:rsidR="00B72570">
        <w:t xml:space="preserve"> at the index date</w:t>
      </w:r>
      <w:r w:rsidR="00721406">
        <w:t>,</w:t>
      </w:r>
      <w:r w:rsidR="00206088">
        <w:t xml:space="preserve"> </w:t>
      </w:r>
      <w:r>
        <w:t xml:space="preserve">in the period from </w:t>
      </w:r>
      <w:r w:rsidR="006362E4">
        <w:t xml:space="preserve">1 </w:t>
      </w:r>
      <w:r>
        <w:t xml:space="preserve">January </w:t>
      </w:r>
      <w:r w:rsidRPr="0025574E">
        <w:t>1990</w:t>
      </w:r>
      <w:r>
        <w:t xml:space="preserve"> to </w:t>
      </w:r>
      <w:r w:rsidR="006362E4">
        <w:t xml:space="preserve">1 </w:t>
      </w:r>
      <w:r>
        <w:t xml:space="preserve">November </w:t>
      </w:r>
      <w:r w:rsidRPr="0025574E">
        <w:t>2003</w:t>
      </w:r>
      <w:r w:rsidR="006362E4">
        <w:t>.</w:t>
      </w:r>
    </w:p>
    <w:p w:rsidR="00AF6893" w:rsidRDefault="00AF6893" w:rsidP="00AF6893">
      <w:pPr>
        <w:rPr>
          <w:b/>
        </w:rPr>
      </w:pPr>
      <w:r>
        <w:rPr>
          <w:b/>
        </w:rPr>
        <w:t>Tata SCCS replication</w:t>
      </w:r>
    </w:p>
    <w:p w:rsidR="00A51B3E" w:rsidRPr="00A51B3E" w:rsidRDefault="00B72570" w:rsidP="00A51B3E">
      <w:r>
        <w:t xml:space="preserve">The population includes cases of </w:t>
      </w:r>
      <w:r w:rsidR="00E73AA5">
        <w:t>upper GI bleeding, considering all available observation time when the patient was 18 years or older.</w:t>
      </w:r>
    </w:p>
    <w:p w:rsidR="00300ED7" w:rsidRPr="00300ED7" w:rsidRDefault="00300ED7" w:rsidP="00300ED7">
      <w:pPr>
        <w:pStyle w:val="Heading3"/>
      </w:pPr>
      <w:bookmarkStart w:id="13" w:name="_Toc473624596"/>
      <w:r>
        <w:t>Additional analysis details</w:t>
      </w:r>
      <w:bookmarkEnd w:id="13"/>
    </w:p>
    <w:p w:rsidR="0071403A" w:rsidRDefault="00A9089F" w:rsidP="0071403A">
      <w:r>
        <w:t xml:space="preserve">The propensity model </w:t>
      </w:r>
      <w:r w:rsidR="00413585">
        <w:t xml:space="preserve">used in the Graham replication </w:t>
      </w:r>
      <w:r>
        <w:t>will be fitted using a regularized logistic regression</w:t>
      </w:r>
      <w:r w:rsidR="001075FA">
        <w:t xml:space="preserve"> with a </w:t>
      </w:r>
      <w:proofErr w:type="spellStart"/>
      <w:r w:rsidR="001075FA">
        <w:t>LaPlace</w:t>
      </w:r>
      <w:proofErr w:type="spellEnd"/>
      <w:r w:rsidR="001075FA">
        <w:t xml:space="preserve"> prior</w:t>
      </w:r>
      <w:r>
        <w:t xml:space="preserve">. The </w:t>
      </w:r>
      <w:r w:rsidR="00F610C6">
        <w:t xml:space="preserve">regularization </w:t>
      </w:r>
      <w:proofErr w:type="spellStart"/>
      <w:r>
        <w:t>hyperparameter</w:t>
      </w:r>
      <w:proofErr w:type="spellEnd"/>
      <w:r>
        <w:t xml:space="preserve"> will be </w:t>
      </w:r>
      <w:r w:rsidR="001075FA">
        <w:t xml:space="preserve">selected </w:t>
      </w:r>
      <w:r w:rsidR="001A4A28">
        <w:t xml:space="preserve">by optimizing the likelihood in a </w:t>
      </w:r>
      <w:r w:rsidR="001075FA">
        <w:t xml:space="preserve">10-fold cross-validation. </w:t>
      </w:r>
      <w:r w:rsidR="00DB5117">
        <w:t>Note that this slightly different from the Graham study itself, where a non-regularized logistic regression was used in combination with a small set of hand-picked covariates.</w:t>
      </w:r>
    </w:p>
    <w:p w:rsidR="00BE73A5" w:rsidRDefault="00334D21" w:rsidP="0071403A">
      <w:r>
        <w:t>When performing matching on the propensity score, a</w:t>
      </w:r>
      <w:r w:rsidR="00EF3BDA">
        <w:t xml:space="preserve"> caliper of 0.25 </w:t>
      </w:r>
      <w:r w:rsidR="007F6A8B">
        <w:t>times the standard deviation of the propensity score distribution</w:t>
      </w:r>
      <w:r w:rsidR="00912EC1">
        <w:t xml:space="preserve"> will be used</w:t>
      </w:r>
      <w:r w:rsidR="007F6A8B">
        <w:t>.</w:t>
      </w:r>
    </w:p>
    <w:p w:rsidR="002D566D" w:rsidRPr="00A56998" w:rsidRDefault="002D566D" w:rsidP="002D566D">
      <w:pPr>
        <w:spacing w:line="360" w:lineRule="auto"/>
        <w:rPr>
          <w:rFonts w:ascii="Arial" w:hAnsi="Arial" w:cs="Arial"/>
          <w:sz w:val="20"/>
          <w:szCs w:val="20"/>
        </w:rPr>
      </w:pPr>
      <w:r>
        <w:rPr>
          <w:rFonts w:ascii="Arial" w:hAnsi="Arial" w:cs="Arial"/>
          <w:sz w:val="20"/>
          <w:szCs w:val="20"/>
        </w:rPr>
        <w:t>Confidence interval calibration</w:t>
      </w:r>
    </w:p>
    <w:p w:rsidR="002D566D" w:rsidRPr="002D566D" w:rsidRDefault="002D566D" w:rsidP="002D566D">
      <w:pPr>
        <w:spacing w:line="360" w:lineRule="auto"/>
        <w:rPr>
          <w:rFonts w:cstheme="minorHAnsi"/>
        </w:rPr>
      </w:pPr>
      <w:r w:rsidRPr="002D566D">
        <w:rPr>
          <w:rFonts w:cstheme="minorHAnsi"/>
        </w:rPr>
        <w:t>For confidence interval calibration we build on our previous work for calibrating p-</w:t>
      </w:r>
      <w:proofErr w:type="gramStart"/>
      <w:r w:rsidRPr="002D566D">
        <w:rPr>
          <w:rFonts w:cstheme="minorHAnsi"/>
        </w:rPr>
        <w:t>values</w:t>
      </w:r>
      <w:proofErr w:type="gramEnd"/>
      <w:r w:rsidRPr="002D566D">
        <w:rPr>
          <w:rFonts w:cstheme="minorHAnsi"/>
        </w:rPr>
        <w:fldChar w:fldCharType="begin">
          <w:fldData xml:space="preserve">PEVuZE5vdGU+PENpdGU+PEF1dGhvcj5TY2h1ZW1pZTwvQXV0aG9yPjxZZWFyPjIwMTQ8L1llYXI+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==
</w:fldData>
        </w:fldChar>
      </w:r>
      <w:r w:rsidRPr="002D566D">
        <w:rPr>
          <w:rFonts w:cstheme="minorHAnsi"/>
        </w:rPr>
        <w:instrText xml:space="preserve"> ADDIN EN.CITE </w:instrText>
      </w:r>
      <w:r w:rsidRPr="002D566D">
        <w:rPr>
          <w:rFonts w:cstheme="minorHAnsi"/>
        </w:rPr>
        <w:fldChar w:fldCharType="begin">
          <w:fldData xml:space="preserve">PEVuZE5vdGU+PENpdGU+PEF1dGhvcj5TY2h1ZW1pZTwvQXV0aG9yPjxZZWFyPjIwMTQ8L1llYXI+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==
</w:fldData>
        </w:fldChar>
      </w:r>
      <w:r w:rsidRPr="002D566D">
        <w:rPr>
          <w:rFonts w:cstheme="minorHAnsi"/>
        </w:rPr>
        <w:instrText xml:space="preserve"> ADDIN EN.CITE.DATA </w:instrText>
      </w:r>
      <w:r w:rsidRPr="002D566D">
        <w:rPr>
          <w:rFonts w:cstheme="minorHAnsi"/>
        </w:rPr>
      </w:r>
      <w:r w:rsidRPr="002D566D">
        <w:rPr>
          <w:rFonts w:cstheme="minorHAnsi"/>
        </w:rPr>
        <w:fldChar w:fldCharType="end"/>
      </w:r>
      <w:r w:rsidRPr="002D566D">
        <w:rPr>
          <w:rFonts w:cstheme="minorHAnsi"/>
        </w:rPr>
      </w:r>
      <w:r w:rsidRPr="002D566D">
        <w:rPr>
          <w:rFonts w:cstheme="minorHAnsi"/>
        </w:rPr>
        <w:fldChar w:fldCharType="separate"/>
      </w:r>
      <w:r w:rsidRPr="002D566D">
        <w:rPr>
          <w:rFonts w:cstheme="minorHAnsi"/>
          <w:noProof/>
        </w:rPr>
        <w:t>[</w:t>
      </w:r>
      <w:hyperlink w:anchor="_ENREF_1" w:tooltip="Schuemie, 2014 #4" w:history="1">
        <w:r w:rsidRPr="002D566D">
          <w:rPr>
            <w:rFonts w:cstheme="minorHAnsi"/>
            <w:noProof/>
          </w:rPr>
          <w:t>1</w:t>
        </w:r>
      </w:hyperlink>
      <w:r w:rsidRPr="002D566D">
        <w:rPr>
          <w:rFonts w:cstheme="minorHAnsi"/>
          <w:noProof/>
        </w:rPr>
        <w:t>]</w:t>
      </w:r>
      <w:r w:rsidRPr="002D566D">
        <w:rPr>
          <w:rFonts w:cstheme="minorHAnsi"/>
        </w:rPr>
        <w:fldChar w:fldCharType="end"/>
      </w:r>
      <w:r w:rsidRPr="002D566D">
        <w:rPr>
          <w:rFonts w:cstheme="minorHAnsi"/>
        </w:rPr>
        <w:t xml:space="preserve">. Using the actual observed estimates for the negative and positive controls, we observe to what extent the difference between estimates and true effect size can be explained by random error alone, and any additional difference is considered to be systematic error. A systematic error model is fitted using the observed estimates, and this model gives us an indication of the systematic error that we can expect depending on true effect size. This model assumes systematic error follows a Gaussian probability distribution around the true effect size. We have found that a Gaussian distribution provides a good approximation, and more complex models, such as mixtures of Gaussians and non-parametric density </w:t>
      </w:r>
      <w:r w:rsidRPr="002D566D">
        <w:rPr>
          <w:rFonts w:cstheme="minorHAnsi"/>
        </w:rPr>
        <w:lastRenderedPageBreak/>
        <w:t xml:space="preserve">estimation, did not improve results. Let </w:t>
      </w:r>
      <w:proofErr w:type="spellStart"/>
      <w:r w:rsidRPr="002D566D">
        <w:rPr>
          <w:rFonts w:cstheme="minorHAnsi"/>
          <w:i/>
        </w:rPr>
        <w:t>y</w:t>
      </w:r>
      <w:r w:rsidRPr="002D566D">
        <w:rPr>
          <w:rFonts w:cstheme="minorHAnsi"/>
          <w:i/>
          <w:vertAlign w:val="subscript"/>
        </w:rPr>
        <w:t>i</w:t>
      </w:r>
      <w:proofErr w:type="spellEnd"/>
      <w:r w:rsidRPr="002D566D">
        <w:rPr>
          <w:rFonts w:cstheme="minorHAnsi"/>
        </w:rPr>
        <w:t xml:space="preserve"> denote the estimated log effect estimate (hazard ratio) from the </w:t>
      </w:r>
      <w:proofErr w:type="spellStart"/>
      <w:r w:rsidRPr="002D566D">
        <w:rPr>
          <w:rFonts w:cstheme="minorHAnsi"/>
          <w:i/>
        </w:rPr>
        <w:t>i</w:t>
      </w:r>
      <w:r w:rsidRPr="002D566D">
        <w:rPr>
          <w:rFonts w:cstheme="minorHAnsi"/>
        </w:rPr>
        <w:t>th</w:t>
      </w:r>
      <w:proofErr w:type="spellEnd"/>
      <w:r w:rsidRPr="002D566D">
        <w:rPr>
          <w:rFonts w:cstheme="minorHAnsi"/>
        </w:rPr>
        <w:t xml:space="preserve"> negative or positive control and let </w:t>
      </w:r>
      <w:proofErr w:type="spellStart"/>
      <w:r w:rsidRPr="002D566D">
        <w:rPr>
          <w:rFonts w:cstheme="minorHAnsi"/>
          <w:i/>
        </w:rPr>
        <w:t>τ</w:t>
      </w:r>
      <w:r w:rsidRPr="002D566D">
        <w:rPr>
          <w:rFonts w:cstheme="minorHAnsi"/>
          <w:i/>
          <w:vertAlign w:val="subscript"/>
        </w:rPr>
        <w:t>i</w:t>
      </w:r>
      <w:proofErr w:type="spellEnd"/>
      <w:r w:rsidRPr="002D566D">
        <w:rPr>
          <w:rFonts w:cstheme="minorHAnsi"/>
        </w:rPr>
        <w:t xml:space="preserve"> denote the corresponding estimated standard error, </w:t>
      </w:r>
      <w:proofErr w:type="spellStart"/>
      <w:r w:rsidRPr="002D566D">
        <w:rPr>
          <w:rFonts w:cstheme="minorHAnsi"/>
          <w:i/>
        </w:rPr>
        <w:t>i</w:t>
      </w:r>
      <w:proofErr w:type="spellEnd"/>
      <w:r w:rsidRPr="002D566D">
        <w:rPr>
          <w:rFonts w:cstheme="minorHAnsi"/>
          <w:i/>
        </w:rPr>
        <w:t>=1,…</w:t>
      </w:r>
      <w:proofErr w:type="gramStart"/>
      <w:r w:rsidRPr="002D566D">
        <w:rPr>
          <w:rFonts w:cstheme="minorHAnsi"/>
          <w:i/>
        </w:rPr>
        <w:t>,n</w:t>
      </w:r>
      <w:proofErr w:type="gramEnd"/>
      <w:r w:rsidRPr="002D566D">
        <w:rPr>
          <w:rFonts w:cstheme="minorHAnsi"/>
        </w:rPr>
        <w:t xml:space="preserve">. Let </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i</m:t>
            </m:r>
          </m:sub>
        </m:sSub>
      </m:oMath>
      <w:r w:rsidRPr="002D566D">
        <w:rPr>
          <w:rFonts w:cstheme="minorHAnsi"/>
        </w:rPr>
        <w:t xml:space="preserve"> denote the true log effect size, and let </w:t>
      </w:r>
      <w:proofErr w:type="spellStart"/>
      <w:r w:rsidRPr="002D566D">
        <w:rPr>
          <w:rFonts w:cstheme="minorHAnsi"/>
          <w:i/>
        </w:rPr>
        <w:t>θ</w:t>
      </w:r>
      <w:r w:rsidRPr="002D566D">
        <w:rPr>
          <w:rFonts w:cstheme="minorHAnsi"/>
          <w:i/>
          <w:vertAlign w:val="subscript"/>
        </w:rPr>
        <w:t>i</w:t>
      </w:r>
      <w:proofErr w:type="spellEnd"/>
      <w:r w:rsidRPr="002D566D">
        <w:rPr>
          <w:rFonts w:cstheme="minorHAnsi"/>
        </w:rPr>
        <w:t xml:space="preserve"> denote the true (but unknown) bias associated with pair </w:t>
      </w:r>
      <w:proofErr w:type="spellStart"/>
      <w:r w:rsidRPr="002D566D">
        <w:rPr>
          <w:rFonts w:cstheme="minorHAnsi"/>
          <w:i/>
        </w:rPr>
        <w:t>i</w:t>
      </w:r>
      <w:proofErr w:type="spellEnd"/>
      <w:r w:rsidRPr="002D566D">
        <w:rPr>
          <w:rFonts w:cstheme="minorHAnsi"/>
        </w:rPr>
        <w:t xml:space="preserve">, that is, the log of the difference between the true effect size and the estimate that the study for control </w:t>
      </w:r>
      <w:proofErr w:type="spellStart"/>
      <w:r w:rsidRPr="002D566D">
        <w:rPr>
          <w:rFonts w:cstheme="minorHAnsi"/>
          <w:i/>
        </w:rPr>
        <w:t>i</w:t>
      </w:r>
      <w:proofErr w:type="spellEnd"/>
      <w:r w:rsidRPr="002D566D">
        <w:rPr>
          <w:rFonts w:cstheme="minorHAnsi"/>
        </w:rPr>
        <w:t xml:space="preserve"> would have returned had it been infinitely large. As in the standard confidence interval computation we assume that </w:t>
      </w:r>
      <w:proofErr w:type="spellStart"/>
      <w:r w:rsidRPr="002D566D">
        <w:rPr>
          <w:rFonts w:cstheme="minorHAnsi"/>
          <w:i/>
        </w:rPr>
        <w:t>y</w:t>
      </w:r>
      <w:r w:rsidRPr="002D566D">
        <w:rPr>
          <w:rFonts w:cstheme="minorHAnsi"/>
          <w:i/>
          <w:vertAlign w:val="subscript"/>
        </w:rPr>
        <w:t>i</w:t>
      </w:r>
      <w:proofErr w:type="spellEnd"/>
      <w:r w:rsidRPr="002D566D">
        <w:rPr>
          <w:rFonts w:cstheme="minorHAnsi"/>
        </w:rPr>
        <w:t xml:space="preserve"> is normally distributed with mean </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i</m:t>
            </m:r>
          </m:sub>
        </m:sSub>
      </m:oMath>
      <w:r w:rsidRPr="002D566D">
        <w:rPr>
          <w:rFonts w:cstheme="minorHAnsi"/>
        </w:rPr>
        <w:t xml:space="preserve"> </w:t>
      </w:r>
      <w:r w:rsidRPr="002D566D">
        <w:rPr>
          <w:rFonts w:cstheme="minorHAnsi"/>
          <w:i/>
        </w:rPr>
        <w:t>+</w:t>
      </w:r>
      <w:r w:rsidRPr="002D566D">
        <w:rPr>
          <w:rFonts w:cstheme="minorHAnsi"/>
        </w:rPr>
        <w:t xml:space="preserve"> </w:t>
      </w:r>
      <w:proofErr w:type="spellStart"/>
      <w:r w:rsidRPr="002D566D">
        <w:rPr>
          <w:rFonts w:cstheme="minorHAnsi"/>
          <w:i/>
        </w:rPr>
        <w:t>θ</w:t>
      </w:r>
      <w:r w:rsidRPr="002D566D">
        <w:rPr>
          <w:rFonts w:cstheme="minorHAnsi"/>
          <w:i/>
          <w:vertAlign w:val="subscript"/>
        </w:rPr>
        <w:t>i</w:t>
      </w:r>
      <w:proofErr w:type="spellEnd"/>
      <w:r w:rsidRPr="002D566D">
        <w:rPr>
          <w:rFonts w:cstheme="minorHAnsi"/>
        </w:rPr>
        <w:t xml:space="preserve"> and standard deviation </w:t>
      </w:r>
      <w:proofErr w:type="spellStart"/>
      <w:r w:rsidRPr="002D566D">
        <w:rPr>
          <w:rFonts w:cstheme="minorHAnsi"/>
          <w:i/>
        </w:rPr>
        <w:t>τ</w:t>
      </w:r>
      <w:r w:rsidRPr="002D566D">
        <w:rPr>
          <w:rFonts w:cstheme="minorHAnsi"/>
          <w:i/>
          <w:vertAlign w:val="subscript"/>
        </w:rPr>
        <w:t>i</w:t>
      </w:r>
      <w:proofErr w:type="spellEnd"/>
      <w:r w:rsidRPr="002D566D">
        <w:rPr>
          <w:rFonts w:cstheme="minorHAnsi"/>
        </w:rPr>
        <w:t xml:space="preserve">. Note that in traditional confidence interval calculation </w:t>
      </w:r>
      <w:proofErr w:type="spellStart"/>
      <w:r w:rsidRPr="002D566D">
        <w:rPr>
          <w:rFonts w:cstheme="minorHAnsi"/>
          <w:i/>
        </w:rPr>
        <w:t>θ</w:t>
      </w:r>
      <w:r w:rsidRPr="002D566D">
        <w:rPr>
          <w:rFonts w:cstheme="minorHAnsi"/>
          <w:i/>
          <w:vertAlign w:val="subscript"/>
        </w:rPr>
        <w:t>i</w:t>
      </w:r>
      <w:proofErr w:type="spellEnd"/>
      <w:r w:rsidRPr="002D566D">
        <w:rPr>
          <w:rFonts w:cstheme="minorHAnsi"/>
        </w:rPr>
        <w:t xml:space="preserve"> is always assumed to be equal to zero, but that we assume the </w:t>
      </w:r>
      <w:proofErr w:type="spellStart"/>
      <w:r w:rsidRPr="002D566D">
        <w:rPr>
          <w:rFonts w:cstheme="minorHAnsi"/>
          <w:i/>
        </w:rPr>
        <w:t>θ</w:t>
      </w:r>
      <w:r w:rsidRPr="002D566D">
        <w:rPr>
          <w:rFonts w:cstheme="minorHAnsi"/>
          <w:i/>
          <w:vertAlign w:val="subscript"/>
        </w:rPr>
        <w:t>i</w:t>
      </w:r>
      <w:r w:rsidRPr="002D566D">
        <w:rPr>
          <w:rFonts w:cstheme="minorHAnsi"/>
        </w:rPr>
        <w:t>’s</w:t>
      </w:r>
      <w:proofErr w:type="spellEnd"/>
      <w:r w:rsidRPr="002D566D">
        <w:rPr>
          <w:rFonts w:cstheme="minorHAnsi"/>
        </w:rPr>
        <w:t xml:space="preserve">, arise from a normal distribution with mean </w:t>
      </w:r>
      <w:r w:rsidRPr="002D566D">
        <w:rPr>
          <w:rFonts w:cstheme="minorHAnsi"/>
          <w:i/>
        </w:rPr>
        <w:t>μ</w:t>
      </w:r>
      <w:r w:rsidRPr="002D566D">
        <w:rPr>
          <w:rFonts w:cstheme="minorHAnsi"/>
        </w:rPr>
        <w:t xml:space="preserve"> and variance </w:t>
      </w:r>
      <w:r w:rsidRPr="002D566D">
        <w:rPr>
          <w:rFonts w:cstheme="minorHAnsi"/>
          <w:i/>
        </w:rPr>
        <w:t>σ</w:t>
      </w:r>
      <w:r w:rsidRPr="002D566D">
        <w:rPr>
          <w:rFonts w:cstheme="minorHAnsi"/>
        </w:rPr>
        <w:t xml:space="preserve">. The </w:t>
      </w:r>
      <w:r w:rsidRPr="002D566D">
        <w:rPr>
          <w:rFonts w:cstheme="minorHAnsi"/>
          <w:i/>
        </w:rPr>
        <w:t>μ</w:t>
      </w:r>
      <w:r w:rsidRPr="002D566D">
        <w:rPr>
          <w:rFonts w:cstheme="minorHAnsi"/>
        </w:rPr>
        <w:t xml:space="preserve"> and </w:t>
      </w:r>
      <w:r w:rsidRPr="002D566D">
        <w:rPr>
          <w:rFonts w:cstheme="minorHAnsi"/>
          <w:i/>
        </w:rPr>
        <w:t>σ</w:t>
      </w:r>
      <w:r w:rsidRPr="002D566D">
        <w:rPr>
          <w:rFonts w:cstheme="minorHAnsi"/>
          <w:vertAlign w:val="superscript"/>
        </w:rPr>
        <w:t xml:space="preserve"> </w:t>
      </w:r>
      <w:r w:rsidRPr="002D566D">
        <w:rPr>
          <w:rFonts w:cstheme="minorHAnsi"/>
        </w:rPr>
        <w:t>are assumed to follow linear models, with intercepts</w:t>
      </w:r>
      <w:r w:rsidRPr="002D566D">
        <w:rPr>
          <w:rFonts w:cstheme="minorHAnsi"/>
          <w:position w:val="-12"/>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8.25pt" o:ole="">
            <v:imagedata r:id="rId10" o:title=""/>
          </v:shape>
          <o:OLEObject Type="Embed" ProgID="Equation.3" ShapeID="_x0000_i1025" DrawAspect="Content" ObjectID="_1552118286" r:id="rId11"/>
        </w:object>
      </w:r>
      <w:r w:rsidRPr="002D566D">
        <w:rPr>
          <w:rFonts w:cstheme="minorHAnsi"/>
        </w:rPr>
        <w:t>and</w:t>
      </w:r>
      <w:r w:rsidRPr="002D566D">
        <w:rPr>
          <w:rFonts w:cstheme="minorHAnsi"/>
          <w:position w:val="-12"/>
        </w:rPr>
        <w:object w:dxaOrig="320" w:dyaOrig="360">
          <v:shape id="_x0000_i1026" type="#_x0000_t75" style="width:16.65pt;height:18.25pt" o:ole="">
            <v:imagedata r:id="rId12" o:title=""/>
          </v:shape>
          <o:OLEObject Type="Embed" ProgID="Equation.3" ShapeID="_x0000_i1026" DrawAspect="Content" ObjectID="_1552118287" r:id="rId13"/>
        </w:object>
      </w:r>
      <w:r w:rsidRPr="002D566D">
        <w:rPr>
          <w:rFonts w:cstheme="minorHAnsi"/>
        </w:rPr>
        <w:t xml:space="preserve">, and slopes </w:t>
      </w:r>
      <w:r w:rsidRPr="002D566D">
        <w:rPr>
          <w:rFonts w:cstheme="minorHAnsi"/>
          <w:position w:val="-12"/>
        </w:rPr>
        <w:object w:dxaOrig="300" w:dyaOrig="360">
          <v:shape id="_x0000_i1027" type="#_x0000_t75" style="width:15.05pt;height:18.25pt" o:ole="">
            <v:imagedata r:id="rId14" o:title=""/>
          </v:shape>
          <o:OLEObject Type="Embed" ProgID="Equation.3" ShapeID="_x0000_i1027" DrawAspect="Content" ObjectID="_1552118288" r:id="rId15"/>
        </w:object>
      </w:r>
      <w:proofErr w:type="gramStart"/>
      <w:r w:rsidRPr="002D566D">
        <w:rPr>
          <w:rFonts w:cstheme="minorHAnsi"/>
        </w:rPr>
        <w:t xml:space="preserve">and </w:t>
      </w:r>
      <w:proofErr w:type="gramEnd"/>
      <w:r w:rsidRPr="002D566D">
        <w:rPr>
          <w:rFonts w:cstheme="minorHAnsi"/>
          <w:position w:val="-12"/>
        </w:rPr>
        <w:object w:dxaOrig="300" w:dyaOrig="360">
          <v:shape id="_x0000_i1028" type="#_x0000_t75" style="width:15.05pt;height:18.25pt" o:ole="">
            <v:imagedata r:id="rId16" o:title=""/>
          </v:shape>
          <o:OLEObject Type="Embed" ProgID="Equation.3" ShapeID="_x0000_i1028" DrawAspect="Content" ObjectID="_1552118289" r:id="rId17"/>
        </w:object>
      </w:r>
      <w:r w:rsidRPr="002D566D">
        <w:rPr>
          <w:rFonts w:cstheme="minorHAnsi"/>
        </w:rPr>
        <w:t>, respectively. This represents the systematic error model. We estimate</w:t>
      </w:r>
      <w:r w:rsidRPr="002D566D">
        <w:rPr>
          <w:rFonts w:cstheme="minorHAnsi"/>
          <w:position w:val="-12"/>
        </w:rPr>
        <w:object w:dxaOrig="300" w:dyaOrig="360">
          <v:shape id="_x0000_i1029" type="#_x0000_t75" style="width:15.05pt;height:18.25pt" o:ole="">
            <v:imagedata r:id="rId10" o:title=""/>
          </v:shape>
          <o:OLEObject Type="Embed" ProgID="Equation.3" ShapeID="_x0000_i1029" DrawAspect="Content" ObjectID="_1552118290" r:id="rId18"/>
        </w:object>
      </w:r>
      <w:r w:rsidRPr="002D566D">
        <w:rPr>
          <w:rFonts w:cstheme="minorHAnsi"/>
        </w:rPr>
        <w:t>,</w:t>
      </w:r>
      <w:r w:rsidRPr="002D566D">
        <w:rPr>
          <w:rFonts w:cstheme="minorHAnsi"/>
          <w:position w:val="-12"/>
        </w:rPr>
        <w:object w:dxaOrig="300" w:dyaOrig="360">
          <v:shape id="_x0000_i1030" type="#_x0000_t75" style="width:15.05pt;height:18.25pt" o:ole="">
            <v:imagedata r:id="rId14" o:title=""/>
          </v:shape>
          <o:OLEObject Type="Embed" ProgID="Equation.3" ShapeID="_x0000_i1030" DrawAspect="Content" ObjectID="_1552118291" r:id="rId19"/>
        </w:object>
      </w:r>
      <w:proofErr w:type="gramStart"/>
      <w:r w:rsidRPr="002D566D">
        <w:rPr>
          <w:rFonts w:cstheme="minorHAnsi"/>
        </w:rPr>
        <w:t>,</w:t>
      </w:r>
      <w:r w:rsidRPr="002D566D">
        <w:rPr>
          <w:rFonts w:cstheme="minorHAnsi"/>
          <w:position w:val="-12"/>
        </w:rPr>
        <w:object w:dxaOrig="320" w:dyaOrig="360">
          <v:shape id="_x0000_i1031" type="#_x0000_t75" style="width:16.65pt;height:18.25pt" o:ole="">
            <v:imagedata r:id="rId20" o:title=""/>
          </v:shape>
          <o:OLEObject Type="Embed" ProgID="Equation.3" ShapeID="_x0000_i1031" DrawAspect="Content" ObjectID="_1552118292" r:id="rId21"/>
        </w:object>
      </w:r>
      <w:r w:rsidRPr="002D566D">
        <w:rPr>
          <w:rFonts w:cstheme="minorHAnsi"/>
        </w:rPr>
        <w:t>,</w:t>
      </w:r>
      <w:proofErr w:type="gramEnd"/>
      <w:r w:rsidRPr="002D566D">
        <w:rPr>
          <w:rFonts w:cstheme="minorHAnsi"/>
        </w:rPr>
        <w:t xml:space="preserve"> and </w:t>
      </w:r>
      <w:r w:rsidRPr="002D566D">
        <w:rPr>
          <w:rFonts w:cstheme="minorHAnsi"/>
          <w:position w:val="-12"/>
        </w:rPr>
        <w:object w:dxaOrig="300" w:dyaOrig="360">
          <v:shape id="_x0000_i1032" type="#_x0000_t75" style="width:15.05pt;height:18.25pt" o:ole="">
            <v:imagedata r:id="rId22" o:title=""/>
          </v:shape>
          <o:OLEObject Type="Embed" ProgID="Equation.3" ShapeID="_x0000_i1032" DrawAspect="Content" ObjectID="_1552118293" r:id="rId23"/>
        </w:object>
      </w:r>
      <w:r w:rsidRPr="002D566D">
        <w:rPr>
          <w:rFonts w:cstheme="minorHAnsi"/>
        </w:rPr>
        <w:t>via maximum likelihood. In summary, we assume:</w:t>
      </w:r>
    </w:p>
    <w:p w:rsidR="002D566D" w:rsidRPr="002D566D" w:rsidRDefault="002D566D" w:rsidP="002D566D">
      <w:pPr>
        <w:spacing w:line="360" w:lineRule="auto"/>
        <w:jc w:val="center"/>
        <w:rPr>
          <w:rFonts w:cstheme="minorHAnsi"/>
        </w:rPr>
      </w:pPr>
      <w:r w:rsidRPr="002D566D">
        <w:rPr>
          <w:rFonts w:cstheme="minorHAnsi"/>
          <w:position w:val="-12"/>
        </w:rPr>
        <w:object w:dxaOrig="2020" w:dyaOrig="360">
          <v:shape id="_x0000_i1033" type="#_x0000_t75" style="width:100.5pt;height:18.25pt" o:ole="">
            <v:imagedata r:id="rId24" o:title=""/>
          </v:shape>
          <o:OLEObject Type="Embed" ProgID="Equation.3" ShapeID="_x0000_i1033" DrawAspect="Content" ObjectID="_1552118294" r:id="rId25"/>
        </w:object>
      </w:r>
      <w:r w:rsidRPr="002D566D">
        <w:rPr>
          <w:rFonts w:cstheme="minorHAnsi"/>
        </w:rPr>
        <w:t>, and</w:t>
      </w:r>
    </w:p>
    <w:p w:rsidR="002D566D" w:rsidRPr="002D566D" w:rsidRDefault="002D566D" w:rsidP="002D566D">
      <w:pPr>
        <w:spacing w:line="360" w:lineRule="auto"/>
        <w:jc w:val="center"/>
        <w:rPr>
          <w:rFonts w:cstheme="minorHAnsi"/>
          <w:position w:val="-12"/>
        </w:rPr>
      </w:pPr>
      <w:r w:rsidRPr="002D566D">
        <w:rPr>
          <w:rFonts w:cstheme="minorHAnsi"/>
          <w:position w:val="-12"/>
        </w:rPr>
        <w:object w:dxaOrig="1780" w:dyaOrig="380">
          <v:shape id="_x0000_i1034" type="#_x0000_t75" style="width:88.65pt;height:18.8pt" o:ole="">
            <v:imagedata r:id="rId26" o:title=""/>
          </v:shape>
          <o:OLEObject Type="Embed" ProgID="Equation.3" ShapeID="_x0000_i1034" DrawAspect="Content" ObjectID="_1552118295" r:id="rId27"/>
        </w:object>
      </w:r>
      <w:r w:rsidRPr="002D566D">
        <w:rPr>
          <w:rFonts w:cstheme="minorHAnsi"/>
          <w:position w:val="-12"/>
        </w:rPr>
        <w:t>, where</w:t>
      </w:r>
    </w:p>
    <w:p w:rsidR="002D566D" w:rsidRPr="002D566D" w:rsidRDefault="002D566D" w:rsidP="002D566D">
      <w:pPr>
        <w:spacing w:line="360" w:lineRule="auto"/>
        <w:jc w:val="center"/>
        <w:rPr>
          <w:rFonts w:cstheme="minorHAnsi"/>
          <w:position w:val="-12"/>
        </w:rPr>
      </w:pPr>
      <w:r w:rsidRPr="002D566D">
        <w:rPr>
          <w:rFonts w:cstheme="minorHAnsi"/>
          <w:position w:val="-12"/>
        </w:rPr>
        <w:object w:dxaOrig="1760" w:dyaOrig="360">
          <v:shape id="_x0000_i1035" type="#_x0000_t75" style="width:88.65pt;height:18.25pt" o:ole="">
            <v:imagedata r:id="rId28" o:title=""/>
          </v:shape>
          <o:OLEObject Type="Embed" ProgID="Equation.3" ShapeID="_x0000_i1035" DrawAspect="Content" ObjectID="_1552118296" r:id="rId29"/>
        </w:object>
      </w:r>
      <w:r w:rsidRPr="002D566D">
        <w:rPr>
          <w:rFonts w:cstheme="minorHAnsi"/>
          <w:position w:val="-12"/>
        </w:rPr>
        <w:t>, and</w:t>
      </w:r>
    </w:p>
    <w:p w:rsidR="002D566D" w:rsidRPr="002D566D" w:rsidRDefault="002D566D" w:rsidP="002D566D">
      <w:pPr>
        <w:spacing w:line="360" w:lineRule="auto"/>
        <w:jc w:val="center"/>
        <w:rPr>
          <w:rFonts w:cstheme="minorHAnsi"/>
        </w:rPr>
      </w:pPr>
      <w:r w:rsidRPr="002D566D">
        <w:rPr>
          <w:rFonts w:cstheme="minorHAnsi"/>
          <w:position w:val="-12"/>
        </w:rPr>
        <w:object w:dxaOrig="1760" w:dyaOrig="360">
          <v:shape id="_x0000_i1036" type="#_x0000_t75" style="width:88.65pt;height:18.25pt" o:ole="">
            <v:imagedata r:id="rId30" o:title=""/>
          </v:shape>
          <o:OLEObject Type="Embed" ProgID="Equation.3" ShapeID="_x0000_i1036" DrawAspect="Content" ObjectID="_1552118297" r:id="rId31"/>
        </w:object>
      </w:r>
    </w:p>
    <w:p w:rsidR="002D566D" w:rsidRPr="002D566D" w:rsidRDefault="002D566D" w:rsidP="002D566D">
      <w:pPr>
        <w:spacing w:line="360" w:lineRule="auto"/>
        <w:rPr>
          <w:rFonts w:cstheme="minorHAnsi"/>
        </w:rPr>
      </w:pPr>
      <w:proofErr w:type="gramStart"/>
      <w:r w:rsidRPr="002D566D">
        <w:rPr>
          <w:rFonts w:cstheme="minorHAnsi"/>
        </w:rPr>
        <w:t>where</w:t>
      </w:r>
      <w:proofErr w:type="gramEnd"/>
      <w:r w:rsidRPr="002D566D">
        <w:rPr>
          <w:rFonts w:cstheme="minorHAnsi"/>
        </w:rPr>
        <w:t xml:space="preserve"> </w:t>
      </w:r>
      <w:r w:rsidRPr="002D566D">
        <w:rPr>
          <w:rFonts w:cstheme="minorHAnsi"/>
          <w:i/>
        </w:rPr>
        <w:t>N</w:t>
      </w:r>
      <w:r w:rsidRPr="002D566D">
        <w:rPr>
          <w:rFonts w:cstheme="minorHAnsi"/>
        </w:rPr>
        <w:t>(</w:t>
      </w:r>
      <w:proofErr w:type="spellStart"/>
      <w:r w:rsidRPr="002D566D">
        <w:rPr>
          <w:rFonts w:cstheme="minorHAnsi"/>
          <w:i/>
        </w:rPr>
        <w:t>a</w:t>
      </w:r>
      <w:r w:rsidRPr="002D566D">
        <w:rPr>
          <w:rFonts w:cstheme="minorHAnsi"/>
        </w:rPr>
        <w:t>,</w:t>
      </w:r>
      <w:r w:rsidRPr="002D566D">
        <w:rPr>
          <w:rFonts w:cstheme="minorHAnsi"/>
          <w:i/>
        </w:rPr>
        <w:t>b</w:t>
      </w:r>
      <w:proofErr w:type="spellEnd"/>
      <w:r w:rsidRPr="002D566D">
        <w:rPr>
          <w:rFonts w:cstheme="minorHAnsi"/>
        </w:rPr>
        <w:t xml:space="preserve">) denotes a Gaussian distribution with mean </w:t>
      </w:r>
      <w:r w:rsidRPr="002D566D">
        <w:rPr>
          <w:rFonts w:cstheme="minorHAnsi"/>
          <w:i/>
        </w:rPr>
        <w:t>a</w:t>
      </w:r>
      <w:r w:rsidRPr="002D566D">
        <w:rPr>
          <w:rFonts w:cstheme="minorHAnsi"/>
        </w:rPr>
        <w:t xml:space="preserve"> and variance </w:t>
      </w:r>
      <w:r w:rsidRPr="002D566D">
        <w:rPr>
          <w:rFonts w:cstheme="minorHAnsi"/>
          <w:i/>
        </w:rPr>
        <w:t>b</w:t>
      </w:r>
      <w:r w:rsidRPr="002D566D">
        <w:rPr>
          <w:rFonts w:cstheme="minorHAnsi"/>
        </w:rPr>
        <w:t>. We estimate</w:t>
      </w:r>
      <w:r w:rsidRPr="002D566D">
        <w:rPr>
          <w:rFonts w:cstheme="minorHAnsi"/>
          <w:position w:val="-12"/>
        </w:rPr>
        <w:object w:dxaOrig="300" w:dyaOrig="360">
          <v:shape id="_x0000_i1037" type="#_x0000_t75" style="width:15.05pt;height:18.25pt" o:ole="">
            <v:imagedata r:id="rId10" o:title=""/>
          </v:shape>
          <o:OLEObject Type="Embed" ProgID="Equation.3" ShapeID="_x0000_i1037" DrawAspect="Content" ObjectID="_1552118298" r:id="rId32"/>
        </w:object>
      </w:r>
      <w:r w:rsidRPr="002D566D">
        <w:rPr>
          <w:rFonts w:cstheme="minorHAnsi"/>
        </w:rPr>
        <w:t>,</w:t>
      </w:r>
      <w:r w:rsidRPr="002D566D">
        <w:rPr>
          <w:rFonts w:cstheme="minorHAnsi"/>
          <w:position w:val="-12"/>
        </w:rPr>
        <w:object w:dxaOrig="300" w:dyaOrig="360">
          <v:shape id="_x0000_i1038" type="#_x0000_t75" style="width:15.05pt;height:18.25pt" o:ole="">
            <v:imagedata r:id="rId14" o:title=""/>
          </v:shape>
          <o:OLEObject Type="Embed" ProgID="Equation.3" ShapeID="_x0000_i1038" DrawAspect="Content" ObjectID="_1552118299" r:id="rId33"/>
        </w:object>
      </w:r>
      <w:proofErr w:type="gramStart"/>
      <w:r w:rsidRPr="002D566D">
        <w:rPr>
          <w:rFonts w:cstheme="minorHAnsi"/>
        </w:rPr>
        <w:t>,</w:t>
      </w:r>
      <w:r w:rsidRPr="002D566D">
        <w:rPr>
          <w:rFonts w:cstheme="minorHAnsi"/>
          <w:position w:val="-12"/>
        </w:rPr>
        <w:object w:dxaOrig="320" w:dyaOrig="360">
          <v:shape id="_x0000_i1039" type="#_x0000_t75" style="width:16.65pt;height:18.25pt" o:ole="">
            <v:imagedata r:id="rId34" o:title=""/>
          </v:shape>
          <o:OLEObject Type="Embed" ProgID="Equation.3" ShapeID="_x0000_i1039" DrawAspect="Content" ObjectID="_1552118300" r:id="rId35"/>
        </w:object>
      </w:r>
      <w:r w:rsidRPr="002D566D">
        <w:rPr>
          <w:rFonts w:cstheme="minorHAnsi"/>
        </w:rPr>
        <w:t>,</w:t>
      </w:r>
      <w:proofErr w:type="gramEnd"/>
      <w:r w:rsidRPr="002D566D">
        <w:rPr>
          <w:rFonts w:cstheme="minorHAnsi"/>
        </w:rPr>
        <w:t xml:space="preserve"> and </w:t>
      </w:r>
      <w:r w:rsidRPr="002D566D">
        <w:rPr>
          <w:rFonts w:cstheme="minorHAnsi"/>
          <w:position w:val="-12"/>
        </w:rPr>
        <w:object w:dxaOrig="300" w:dyaOrig="360">
          <v:shape id="_x0000_i1040" type="#_x0000_t75" style="width:15.05pt;height:18.25pt" o:ole="">
            <v:imagedata r:id="rId36" o:title=""/>
          </v:shape>
          <o:OLEObject Type="Embed" ProgID="Equation.3" ShapeID="_x0000_i1040" DrawAspect="Content" ObjectID="_1552118301" r:id="rId37"/>
        </w:object>
      </w:r>
      <w:r w:rsidRPr="002D566D">
        <w:rPr>
          <w:rFonts w:cstheme="minorHAnsi"/>
        </w:rPr>
        <w:t>by maximizing the likelihood:</w:t>
      </w:r>
    </w:p>
    <w:p w:rsidR="002D566D" w:rsidRPr="002D566D" w:rsidRDefault="002D566D" w:rsidP="002D566D">
      <w:pPr>
        <w:spacing w:line="360" w:lineRule="auto"/>
        <w:jc w:val="center"/>
        <w:rPr>
          <w:rFonts w:cstheme="minorHAnsi"/>
        </w:rPr>
      </w:pPr>
      <w:r w:rsidRPr="002D566D">
        <w:rPr>
          <w:rFonts w:cstheme="minorHAnsi"/>
          <w:position w:val="-28"/>
        </w:rPr>
        <w:object w:dxaOrig="6860" w:dyaOrig="680">
          <v:shape id="_x0000_i1041" type="#_x0000_t75" style="width:342.8pt;height:33.85pt" o:ole="">
            <v:imagedata r:id="rId38" o:title=""/>
          </v:shape>
          <o:OLEObject Type="Embed" ProgID="Equation.3" ShapeID="_x0000_i1041" DrawAspect="Content" ObjectID="_1552118302" r:id="rId39"/>
        </w:object>
      </w:r>
      <w:r w:rsidRPr="002D566D">
        <w:rPr>
          <w:rFonts w:cstheme="minorHAnsi"/>
        </w:rPr>
        <w:t>.</w:t>
      </w:r>
    </w:p>
    <w:p w:rsidR="002D566D" w:rsidRPr="002D566D" w:rsidRDefault="002D566D" w:rsidP="002D566D">
      <w:pPr>
        <w:spacing w:line="360" w:lineRule="auto"/>
        <w:rPr>
          <w:rFonts w:cstheme="minorHAnsi"/>
        </w:rPr>
      </w:pPr>
      <w:r w:rsidRPr="002D566D">
        <w:rPr>
          <w:rFonts w:cstheme="minorHAnsi"/>
        </w:rPr>
        <w:t xml:space="preserve">We compute a calibrated confidence interval that uses the systematic error model. Let </w:t>
      </w:r>
      <w:r w:rsidRPr="002D566D">
        <w:rPr>
          <w:rFonts w:cstheme="minorHAnsi"/>
          <w:i/>
        </w:rPr>
        <w:t>y</w:t>
      </w:r>
      <w:r w:rsidRPr="002D566D">
        <w:rPr>
          <w:rFonts w:cstheme="minorHAnsi"/>
          <w:i/>
          <w:vertAlign w:val="subscript"/>
        </w:rPr>
        <w:t>n+1</w:t>
      </w:r>
      <w:r w:rsidRPr="002D566D">
        <w:rPr>
          <w:rFonts w:cstheme="minorHAnsi"/>
        </w:rPr>
        <w:t xml:space="preserve"> denote the log of the effect estimate for a new outcome of interest, and let </w:t>
      </w:r>
      <w:proofErr w:type="gramStart"/>
      <w:r w:rsidRPr="002D566D">
        <w:rPr>
          <w:rFonts w:cstheme="minorHAnsi"/>
          <w:i/>
        </w:rPr>
        <w:t>τ</w:t>
      </w:r>
      <w:r w:rsidRPr="002D566D">
        <w:rPr>
          <w:rFonts w:cstheme="minorHAnsi"/>
          <w:i/>
          <w:vertAlign w:val="subscript"/>
        </w:rPr>
        <w:t>n+</w:t>
      </w:r>
      <w:proofErr w:type="gramEnd"/>
      <w:r w:rsidRPr="002D566D">
        <w:rPr>
          <w:rFonts w:cstheme="minorHAnsi"/>
          <w:i/>
          <w:vertAlign w:val="subscript"/>
        </w:rPr>
        <w:t>1</w:t>
      </w:r>
      <w:r w:rsidRPr="002D566D">
        <w:rPr>
          <w:rFonts w:cstheme="minorHAnsi"/>
        </w:rPr>
        <w:t xml:space="preserve"> denote the corresponding estimated standard error. From the assumptions above, and assuming </w:t>
      </w:r>
      <w:r w:rsidRPr="002D566D">
        <w:rPr>
          <w:rFonts w:cstheme="minorHAnsi"/>
          <w:i/>
        </w:rPr>
        <w:t>θ</w:t>
      </w:r>
      <w:r w:rsidRPr="002D566D">
        <w:rPr>
          <w:rFonts w:cstheme="minorHAnsi"/>
          <w:i/>
          <w:vertAlign w:val="subscript"/>
        </w:rPr>
        <w:t>n+1</w:t>
      </w:r>
      <w:r w:rsidRPr="002D566D">
        <w:rPr>
          <w:rFonts w:cstheme="minorHAnsi"/>
        </w:rPr>
        <w:t xml:space="preserve"> </w:t>
      </w:r>
      <w:proofErr w:type="gramStart"/>
      <w:r w:rsidRPr="002D566D">
        <w:rPr>
          <w:rFonts w:cstheme="minorHAnsi"/>
        </w:rPr>
        <w:t>arises</w:t>
      </w:r>
      <w:proofErr w:type="gramEnd"/>
      <w:r w:rsidRPr="002D566D">
        <w:rPr>
          <w:rFonts w:cstheme="minorHAnsi"/>
        </w:rPr>
        <w:t xml:space="preserve"> from the same systematic error model, we have: </w:t>
      </w:r>
    </w:p>
    <w:p w:rsidR="002D566D" w:rsidRPr="002D566D" w:rsidRDefault="002D566D" w:rsidP="002D566D">
      <w:pPr>
        <w:spacing w:line="360" w:lineRule="auto"/>
        <w:jc w:val="center"/>
        <w:rPr>
          <w:rFonts w:cstheme="minorHAnsi"/>
        </w:rPr>
      </w:pPr>
      <w:r w:rsidRPr="002D566D">
        <w:rPr>
          <w:rFonts w:cstheme="minorHAnsi"/>
          <w:position w:val="-14"/>
        </w:rPr>
        <w:object w:dxaOrig="4880" w:dyaOrig="460">
          <v:shape id="_x0000_i1042" type="#_x0000_t75" style="width:244.5pt;height:22.55pt" o:ole="">
            <v:imagedata r:id="rId40" o:title=""/>
          </v:shape>
          <o:OLEObject Type="Embed" ProgID="Equation.3" ShapeID="_x0000_i1042" DrawAspect="Content" ObjectID="_1552118303" r:id="rId41"/>
        </w:object>
      </w:r>
      <w:r w:rsidRPr="002D566D">
        <w:rPr>
          <w:rFonts w:cstheme="minorHAnsi"/>
        </w:rPr>
        <w:t>.</w:t>
      </w:r>
    </w:p>
    <w:p w:rsidR="002D566D" w:rsidRPr="002D566D" w:rsidRDefault="002D566D" w:rsidP="002D566D">
      <w:pPr>
        <w:spacing w:line="360" w:lineRule="auto"/>
        <w:rPr>
          <w:rFonts w:cstheme="minorHAnsi"/>
        </w:rPr>
      </w:pPr>
      <w:r w:rsidRPr="002D566D">
        <w:rPr>
          <w:rFonts w:cstheme="minorHAnsi"/>
        </w:rPr>
        <w:lastRenderedPageBreak/>
        <w:t xml:space="preserve">The lower bound of the calibrated 95% confidence interval can be found by solving this equation </w:t>
      </w:r>
      <w:proofErr w:type="gramStart"/>
      <w:r w:rsidRPr="002D566D">
        <w:rPr>
          <w:rFonts w:cstheme="minorHAnsi"/>
        </w:rPr>
        <w:t xml:space="preserve">for </w:t>
      </w:r>
      <w:proofErr w:type="gramEnd"/>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n+1</m:t>
            </m:r>
          </m:sub>
        </m:sSub>
      </m:oMath>
      <w:r w:rsidRPr="002D566D">
        <w:rPr>
          <w:rFonts w:cstheme="minorHAnsi"/>
        </w:rPr>
        <w:t>:</w:t>
      </w:r>
    </w:p>
    <w:p w:rsidR="002D566D" w:rsidRPr="002D566D" w:rsidRDefault="002D566D" w:rsidP="002D566D">
      <w:pPr>
        <w:spacing w:line="360" w:lineRule="auto"/>
        <w:jc w:val="center"/>
        <w:rPr>
          <w:rFonts w:cstheme="minorHAnsi"/>
        </w:rPr>
      </w:pPr>
      <w:r w:rsidRPr="002D566D">
        <w:rPr>
          <w:rFonts w:cstheme="minorHAnsi"/>
          <w:position w:val="-38"/>
        </w:rPr>
        <w:object w:dxaOrig="3580" w:dyaOrig="880">
          <v:shape id="_x0000_i1043" type="#_x0000_t75" style="width:178.4pt;height:43.5pt" o:ole="">
            <v:imagedata r:id="rId42" o:title=""/>
          </v:shape>
          <o:OLEObject Type="Embed" ProgID="Equation.3" ShapeID="_x0000_i1043" DrawAspect="Content" ObjectID="_1552118304" r:id="rId43"/>
        </w:object>
      </w:r>
    </w:p>
    <w:p w:rsidR="002D566D" w:rsidRPr="002D566D" w:rsidRDefault="002D566D" w:rsidP="002D566D">
      <w:pPr>
        <w:spacing w:line="360" w:lineRule="auto"/>
        <w:rPr>
          <w:rFonts w:cstheme="minorHAnsi"/>
        </w:rPr>
      </w:pPr>
      <w:proofErr w:type="gramStart"/>
      <w:r w:rsidRPr="002D566D">
        <w:rPr>
          <w:rFonts w:cstheme="minorHAnsi"/>
        </w:rPr>
        <w:t>where</w:t>
      </w:r>
      <w:proofErr w:type="gramEnd"/>
      <w:r w:rsidRPr="002D566D">
        <w:rPr>
          <w:rFonts w:cstheme="minorHAnsi"/>
        </w:rPr>
        <w:t xml:space="preserve"> Φ(.) denotes the cumulative distribution function of the standard normal distribution. The upper bound is found similarly for probability 0.975. We define the calibrated point estimate by using probability 0.5.</w:t>
      </w:r>
    </w:p>
    <w:p w:rsidR="00647841" w:rsidRDefault="00647841" w:rsidP="00647841">
      <w:pPr>
        <w:pStyle w:val="Heading2"/>
      </w:pPr>
      <w:bookmarkStart w:id="14" w:name="_Toc473624597"/>
      <w:r>
        <w:t>Variables</w:t>
      </w:r>
      <w:bookmarkEnd w:id="14"/>
    </w:p>
    <w:p w:rsidR="00647841" w:rsidRDefault="00647841" w:rsidP="00647841">
      <w:pPr>
        <w:pStyle w:val="Heading3"/>
      </w:pPr>
      <w:bookmarkStart w:id="15" w:name="_Toc473624598"/>
      <w:r>
        <w:t>Exposures</w:t>
      </w:r>
      <w:bookmarkEnd w:id="15"/>
    </w:p>
    <w:p w:rsidR="007562B2" w:rsidRDefault="007562B2" w:rsidP="007562B2">
      <w:pPr>
        <w:rPr>
          <w:b/>
        </w:rPr>
      </w:pPr>
      <w:proofErr w:type="spellStart"/>
      <w:r>
        <w:rPr>
          <w:b/>
        </w:rPr>
        <w:t>Dabigatran</w:t>
      </w:r>
      <w:proofErr w:type="spellEnd"/>
      <w:r>
        <w:rPr>
          <w:b/>
        </w:rPr>
        <w:t xml:space="preserve"> new users (</w:t>
      </w:r>
      <w:proofErr w:type="spellStart"/>
      <w:r>
        <w:rPr>
          <w:b/>
        </w:rPr>
        <w:t>Southworth</w:t>
      </w:r>
      <w:proofErr w:type="spellEnd"/>
      <w:r>
        <w:rPr>
          <w:b/>
        </w:rPr>
        <w:t xml:space="preserve"> replication)</w:t>
      </w:r>
    </w:p>
    <w:p w:rsidR="007562B2" w:rsidRPr="007562B2" w:rsidRDefault="007562B2" w:rsidP="007562B2">
      <w:pPr>
        <w:shd w:val="clear" w:color="auto" w:fill="FFFFFF"/>
        <w:spacing w:after="45" w:line="240" w:lineRule="auto"/>
        <w:rPr>
          <w:rFonts w:eastAsia="Times New Roman" w:cstheme="minorHAnsi"/>
          <w:color w:val="000000"/>
          <w:sz w:val="21"/>
          <w:szCs w:val="21"/>
          <w:lang w:eastAsia="zh-CN"/>
        </w:rPr>
      </w:pPr>
      <w:r w:rsidRPr="007562B2">
        <w:rPr>
          <w:rFonts w:eastAsia="Times New Roman" w:cstheme="minorHAnsi"/>
          <w:color w:val="000000"/>
          <w:sz w:val="21"/>
          <w:szCs w:val="21"/>
          <w:lang w:eastAsia="zh-CN"/>
        </w:rPr>
        <w:t>Initial Event Cohort</w:t>
      </w:r>
    </w:p>
    <w:p w:rsidR="007562B2" w:rsidRPr="007562B2" w:rsidRDefault="007562B2" w:rsidP="007562B2">
      <w:pPr>
        <w:spacing w:after="0" w:line="240" w:lineRule="auto"/>
        <w:rPr>
          <w:rFonts w:eastAsia="Times New Roman" w:cstheme="minorHAnsi"/>
          <w:sz w:val="24"/>
          <w:szCs w:val="24"/>
          <w:lang w:eastAsia="zh-CN"/>
        </w:rPr>
      </w:pPr>
      <w:r w:rsidRPr="007562B2">
        <w:rPr>
          <w:rFonts w:eastAsia="Times New Roman" w:cstheme="minorHAnsi"/>
          <w:color w:val="333333"/>
          <w:sz w:val="18"/>
          <w:szCs w:val="18"/>
          <w:shd w:val="clear" w:color="auto" w:fill="FFFFFF"/>
          <w:lang w:eastAsia="zh-CN"/>
        </w:rPr>
        <w:t>People having any of the following: </w:t>
      </w:r>
    </w:p>
    <w:p w:rsidR="007562B2" w:rsidRPr="007562B2" w:rsidRDefault="007562B2" w:rsidP="007562B2">
      <w:pPr>
        <w:numPr>
          <w:ilvl w:val="0"/>
          <w:numId w:val="13"/>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a drug era of dabigatran</w:t>
      </w:r>
      <w:r w:rsidRPr="007562B2">
        <w:rPr>
          <w:rFonts w:eastAsia="Times New Roman" w:cstheme="minorHAnsi"/>
          <w:color w:val="333333"/>
          <w:sz w:val="18"/>
          <w:szCs w:val="18"/>
          <w:vertAlign w:val="superscript"/>
          <w:lang w:eastAsia="zh-CN"/>
        </w:rPr>
        <w:t>4</w:t>
      </w:r>
    </w:p>
    <w:p w:rsidR="007562B2" w:rsidRPr="007562B2" w:rsidRDefault="007562B2" w:rsidP="007562B2">
      <w:pPr>
        <w:numPr>
          <w:ilvl w:val="1"/>
          <w:numId w:val="13"/>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for the first time in the person's history</w:t>
      </w:r>
    </w:p>
    <w:p w:rsidR="007562B2" w:rsidRPr="007562B2" w:rsidRDefault="007562B2" w:rsidP="007562B2">
      <w:pPr>
        <w:numPr>
          <w:ilvl w:val="1"/>
          <w:numId w:val="13"/>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era start is between 2010-10-19 and 2011-12-31 (inclusive)</w:t>
      </w:r>
    </w:p>
    <w:p w:rsidR="007562B2" w:rsidRPr="007562B2" w:rsidRDefault="007562B2" w:rsidP="007562B2">
      <w:pPr>
        <w:shd w:val="clear" w:color="auto" w:fill="FFFFFF"/>
        <w:spacing w:after="0" w:line="240" w:lineRule="auto"/>
        <w:rPr>
          <w:rFonts w:eastAsia="Times New Roman" w:cstheme="minorHAnsi"/>
          <w:color w:val="333333"/>
          <w:sz w:val="18"/>
          <w:szCs w:val="18"/>
          <w:lang w:eastAsia="zh-CN"/>
        </w:rPr>
      </w:pPr>
      <w:proofErr w:type="gramStart"/>
      <w:r w:rsidRPr="007562B2">
        <w:rPr>
          <w:rFonts w:eastAsia="Times New Roman" w:cstheme="minorHAnsi"/>
          <w:color w:val="333333"/>
          <w:sz w:val="18"/>
          <w:szCs w:val="18"/>
          <w:lang w:eastAsia="zh-CN"/>
        </w:rPr>
        <w:t>with</w:t>
      </w:r>
      <w:proofErr w:type="gramEnd"/>
      <w:r w:rsidRPr="007562B2">
        <w:rPr>
          <w:rFonts w:eastAsia="Times New Roman" w:cstheme="minorHAnsi"/>
          <w:color w:val="333333"/>
          <w:sz w:val="18"/>
          <w:szCs w:val="18"/>
          <w:lang w:eastAsia="zh-CN"/>
        </w:rPr>
        <w:t xml:space="preserve"> continuous observation of at least 183 days prior and 0 days after event index date, and limit initial events to: </w:t>
      </w:r>
      <w:r w:rsidRPr="007562B2">
        <w:rPr>
          <w:rFonts w:eastAsia="Times New Roman" w:cstheme="minorHAnsi"/>
          <w:b/>
          <w:bCs/>
          <w:color w:val="333333"/>
          <w:sz w:val="18"/>
          <w:szCs w:val="18"/>
          <w:lang w:eastAsia="zh-CN"/>
        </w:rPr>
        <w:t>earliest event per person.</w:t>
      </w:r>
    </w:p>
    <w:p w:rsidR="007562B2" w:rsidRPr="007562B2" w:rsidRDefault="007562B2" w:rsidP="007562B2">
      <w:pPr>
        <w:spacing w:after="0" w:line="240" w:lineRule="auto"/>
        <w:rPr>
          <w:rFonts w:eastAsia="Times New Roman" w:cstheme="minorHAnsi"/>
          <w:sz w:val="24"/>
          <w:szCs w:val="24"/>
          <w:lang w:eastAsia="zh-CN"/>
        </w:rPr>
      </w:pPr>
    </w:p>
    <w:p w:rsidR="007562B2" w:rsidRPr="007562B2" w:rsidRDefault="007562B2" w:rsidP="007562B2">
      <w:pPr>
        <w:shd w:val="clear" w:color="auto" w:fill="FFFFFF"/>
        <w:spacing w:after="45" w:line="240" w:lineRule="auto"/>
        <w:rPr>
          <w:rFonts w:eastAsia="Times New Roman" w:cstheme="minorHAnsi"/>
          <w:color w:val="000000"/>
          <w:sz w:val="21"/>
          <w:szCs w:val="21"/>
          <w:lang w:eastAsia="zh-CN"/>
        </w:rPr>
      </w:pPr>
      <w:r w:rsidRPr="007562B2">
        <w:rPr>
          <w:rFonts w:eastAsia="Times New Roman" w:cstheme="minorHAnsi"/>
          <w:color w:val="000000"/>
          <w:sz w:val="21"/>
          <w:szCs w:val="21"/>
          <w:lang w:eastAsia="zh-CN"/>
        </w:rPr>
        <w:t>Inclusion Criteria #1: Has prior atrial fibrillation diagnosis</w:t>
      </w:r>
    </w:p>
    <w:p w:rsidR="007562B2" w:rsidRPr="007562B2" w:rsidRDefault="007562B2" w:rsidP="007562B2">
      <w:pPr>
        <w:shd w:val="clear" w:color="auto" w:fill="FFFFFF"/>
        <w:spacing w:after="0"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People having any of the following criteria:</w:t>
      </w:r>
    </w:p>
    <w:p w:rsidR="007562B2" w:rsidRPr="007562B2" w:rsidRDefault="007562B2" w:rsidP="00D72BD9">
      <w:pPr>
        <w:numPr>
          <w:ilvl w:val="0"/>
          <w:numId w:val="14"/>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at least 1 occurrences of a condition occurrence of Atrial fibrillation</w:t>
      </w:r>
      <w:r w:rsidRPr="007562B2">
        <w:rPr>
          <w:rFonts w:eastAsia="Times New Roman" w:cstheme="minorHAnsi"/>
          <w:color w:val="333333"/>
          <w:sz w:val="18"/>
          <w:szCs w:val="18"/>
          <w:vertAlign w:val="superscript"/>
          <w:lang w:eastAsia="zh-CN"/>
        </w:rPr>
        <w:t>2</w:t>
      </w:r>
      <w:r w:rsidR="00D72BD9">
        <w:rPr>
          <w:rFonts w:eastAsia="Times New Roman" w:cstheme="minorHAnsi"/>
          <w:color w:val="333333"/>
          <w:sz w:val="18"/>
          <w:szCs w:val="18"/>
          <w:lang w:eastAsia="zh-CN"/>
        </w:rPr>
        <w:t xml:space="preserve"> </w:t>
      </w:r>
      <w:r w:rsidRPr="007562B2">
        <w:rPr>
          <w:rFonts w:eastAsia="Times New Roman" w:cstheme="minorHAnsi"/>
          <w:color w:val="333333"/>
          <w:sz w:val="18"/>
          <w:szCs w:val="18"/>
          <w:lang w:eastAsia="zh-CN"/>
        </w:rPr>
        <w:t>starting between all days Before and 0 days After event index date</w:t>
      </w:r>
    </w:p>
    <w:p w:rsidR="007562B2" w:rsidRPr="007562B2" w:rsidRDefault="007562B2" w:rsidP="007562B2">
      <w:pPr>
        <w:shd w:val="clear" w:color="auto" w:fill="FFFFFF"/>
        <w:spacing w:after="45" w:line="240" w:lineRule="auto"/>
        <w:rPr>
          <w:rFonts w:eastAsia="Times New Roman" w:cstheme="minorHAnsi"/>
          <w:color w:val="000000"/>
          <w:sz w:val="21"/>
          <w:szCs w:val="21"/>
          <w:lang w:eastAsia="zh-CN"/>
        </w:rPr>
      </w:pPr>
      <w:r w:rsidRPr="007562B2">
        <w:rPr>
          <w:rFonts w:eastAsia="Times New Roman" w:cstheme="minorHAnsi"/>
          <w:color w:val="000000"/>
          <w:sz w:val="21"/>
          <w:szCs w:val="21"/>
          <w:lang w:eastAsia="zh-CN"/>
        </w:rPr>
        <w:t>Inclusion Criteria #2: Has no prior treatment with comparator drug (warfarin)</w:t>
      </w:r>
    </w:p>
    <w:p w:rsidR="007562B2" w:rsidRPr="007562B2" w:rsidRDefault="007562B2" w:rsidP="007562B2">
      <w:pPr>
        <w:shd w:val="clear" w:color="auto" w:fill="FFFFFF"/>
        <w:spacing w:after="0"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People having all of the following criteria:</w:t>
      </w:r>
    </w:p>
    <w:p w:rsidR="007562B2" w:rsidRPr="007562B2" w:rsidRDefault="007562B2" w:rsidP="007562B2">
      <w:pPr>
        <w:numPr>
          <w:ilvl w:val="0"/>
          <w:numId w:val="15"/>
        </w:numPr>
        <w:shd w:val="clear" w:color="auto" w:fill="FFFFFF"/>
        <w:spacing w:before="100" w:beforeAutospacing="1" w:after="0" w:afterAutospacing="1"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exactly 0 occurrences of a drug exposure of warfarin</w:t>
      </w:r>
      <w:r w:rsidRPr="007562B2">
        <w:rPr>
          <w:rFonts w:eastAsia="Times New Roman" w:cstheme="minorHAnsi"/>
          <w:color w:val="333333"/>
          <w:sz w:val="18"/>
          <w:szCs w:val="18"/>
          <w:vertAlign w:val="superscript"/>
          <w:lang w:eastAsia="zh-CN"/>
        </w:rPr>
        <w:t>13</w:t>
      </w:r>
      <w:r w:rsidR="00D72BD9">
        <w:rPr>
          <w:rFonts w:eastAsia="Times New Roman" w:cstheme="minorHAnsi"/>
          <w:color w:val="333333"/>
          <w:sz w:val="18"/>
          <w:szCs w:val="18"/>
          <w:vertAlign w:val="superscript"/>
          <w:lang w:eastAsia="zh-CN"/>
        </w:rPr>
        <w:t xml:space="preserve"> </w:t>
      </w:r>
      <w:r w:rsidRPr="007562B2">
        <w:rPr>
          <w:rFonts w:eastAsia="Times New Roman" w:cstheme="minorHAnsi"/>
          <w:color w:val="333333"/>
          <w:sz w:val="18"/>
          <w:szCs w:val="18"/>
          <w:lang w:eastAsia="zh-CN"/>
        </w:rPr>
        <w:t>starting between all days Before and 0 days Before event index date</w:t>
      </w:r>
    </w:p>
    <w:p w:rsidR="007562B2" w:rsidRPr="007562B2" w:rsidRDefault="007562B2" w:rsidP="007562B2">
      <w:pPr>
        <w:shd w:val="clear" w:color="auto" w:fill="FFFFFF"/>
        <w:spacing w:after="0"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Limit qualifying cohort to: </w:t>
      </w:r>
      <w:r w:rsidRPr="007562B2">
        <w:rPr>
          <w:rFonts w:eastAsia="Times New Roman" w:cstheme="minorHAnsi"/>
          <w:b/>
          <w:bCs/>
          <w:color w:val="333333"/>
          <w:sz w:val="18"/>
          <w:szCs w:val="18"/>
          <w:lang w:eastAsia="zh-CN"/>
        </w:rPr>
        <w:t>earliest event per person.</w:t>
      </w:r>
    </w:p>
    <w:p w:rsidR="007562B2" w:rsidRDefault="007562B2" w:rsidP="007562B2">
      <w:pPr>
        <w:shd w:val="clear" w:color="auto" w:fill="FFFFFF"/>
        <w:spacing w:after="0"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No end date strategy selected. By default, the cohort end date will be the end of the observation period that contains the index event.</w:t>
      </w:r>
    </w:p>
    <w:p w:rsidR="00BD49BA" w:rsidRDefault="00BD49BA" w:rsidP="007562B2">
      <w:pPr>
        <w:shd w:val="clear" w:color="auto" w:fill="FFFFFF"/>
        <w:spacing w:after="0" w:line="240" w:lineRule="auto"/>
        <w:rPr>
          <w:rFonts w:eastAsia="Times New Roman" w:cstheme="minorHAnsi"/>
          <w:color w:val="333333"/>
          <w:sz w:val="18"/>
          <w:szCs w:val="18"/>
          <w:lang w:eastAsia="zh-CN"/>
        </w:rPr>
      </w:pPr>
    </w:p>
    <w:p w:rsidR="00BD49BA" w:rsidRPr="0032199D" w:rsidRDefault="00BD49BA" w:rsidP="00BD49BA">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2. Atrial fibrillation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BD49BA" w:rsidRPr="0032199D"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BD49BA" w:rsidRPr="0032199D" w:rsidTr="00607AD8">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313217</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Atrial fibrillation</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BD49BA" w:rsidRPr="0032199D" w:rsidRDefault="00BD49BA" w:rsidP="00BD49BA">
      <w:pPr>
        <w:shd w:val="clear" w:color="auto" w:fill="FFFFFF"/>
        <w:spacing w:after="0" w:line="240" w:lineRule="auto"/>
        <w:rPr>
          <w:rFonts w:eastAsia="Times New Roman" w:cstheme="minorHAnsi"/>
          <w:color w:val="333333"/>
          <w:sz w:val="18"/>
          <w:szCs w:val="18"/>
          <w:lang w:eastAsia="zh-CN"/>
        </w:rPr>
      </w:pPr>
    </w:p>
    <w:p w:rsidR="00BD49BA" w:rsidRPr="0032199D" w:rsidRDefault="00BD49BA" w:rsidP="00BD49BA">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4. </w:t>
      </w:r>
      <w:proofErr w:type="spellStart"/>
      <w:proofErr w:type="gramStart"/>
      <w:r w:rsidRPr="0032199D">
        <w:rPr>
          <w:rFonts w:eastAsia="Times New Roman" w:cstheme="minorHAnsi"/>
          <w:color w:val="333333"/>
          <w:sz w:val="18"/>
          <w:szCs w:val="18"/>
          <w:lang w:eastAsia="zh-CN"/>
        </w:rPr>
        <w:t>dabigatran</w:t>
      </w:r>
      <w:proofErr w:type="spellEnd"/>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BD49BA" w:rsidRPr="0032199D"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BD49BA" w:rsidRPr="0032199D" w:rsidTr="00607AD8">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40228152</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proofErr w:type="spellStart"/>
            <w:r w:rsidRPr="0032199D">
              <w:rPr>
                <w:rFonts w:eastAsia="Times New Roman" w:cstheme="minorHAnsi"/>
                <w:sz w:val="18"/>
                <w:szCs w:val="24"/>
                <w:lang w:eastAsia="zh-CN"/>
              </w:rPr>
              <w:t>dabigatran</w:t>
            </w:r>
            <w:proofErr w:type="spellEnd"/>
            <w:r w:rsidRPr="0032199D">
              <w:rPr>
                <w:rFonts w:eastAsia="Times New Roman" w:cstheme="minorHAnsi"/>
                <w:sz w:val="18"/>
                <w:szCs w:val="24"/>
                <w:lang w:eastAsia="zh-CN"/>
              </w:rPr>
              <w:t xml:space="preserve"> </w:t>
            </w:r>
            <w:proofErr w:type="spellStart"/>
            <w:r w:rsidRPr="0032199D">
              <w:rPr>
                <w:rFonts w:eastAsia="Times New Roman" w:cstheme="minorHAnsi"/>
                <w:sz w:val="18"/>
                <w:szCs w:val="24"/>
                <w:lang w:eastAsia="zh-CN"/>
              </w:rPr>
              <w:t>etexilate</w:t>
            </w:r>
            <w:proofErr w:type="spellEnd"/>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proofErr w:type="spellStart"/>
            <w:r w:rsidRPr="0032199D">
              <w:rPr>
                <w:rFonts w:eastAsia="Times New Roman" w:cstheme="minorHAnsi"/>
                <w:sz w:val="18"/>
                <w:szCs w:val="24"/>
                <w:lang w:eastAsia="zh-CN"/>
              </w:rPr>
              <w:t>RxNorm</w:t>
            </w:r>
            <w:proofErr w:type="spellEnd"/>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BD49BA" w:rsidRPr="0032199D" w:rsidRDefault="00BD49BA" w:rsidP="00BD49BA">
      <w:pPr>
        <w:shd w:val="clear" w:color="auto" w:fill="FFFFFF"/>
        <w:spacing w:after="0" w:line="240" w:lineRule="auto"/>
        <w:rPr>
          <w:rFonts w:eastAsia="Times New Roman" w:cstheme="minorHAnsi"/>
          <w:color w:val="333333"/>
          <w:sz w:val="18"/>
          <w:szCs w:val="18"/>
          <w:lang w:eastAsia="zh-CN"/>
        </w:rPr>
      </w:pPr>
    </w:p>
    <w:p w:rsidR="00BD49BA" w:rsidRPr="0032199D" w:rsidRDefault="00BD49BA" w:rsidP="00BD49BA">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13. </w:t>
      </w:r>
      <w:proofErr w:type="gramStart"/>
      <w:r w:rsidRPr="0032199D">
        <w:rPr>
          <w:rFonts w:eastAsia="Times New Roman" w:cstheme="minorHAnsi"/>
          <w:color w:val="333333"/>
          <w:sz w:val="18"/>
          <w:szCs w:val="18"/>
          <w:lang w:eastAsia="zh-CN"/>
        </w:rPr>
        <w:t>warfarin</w:t>
      </w:r>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BD49BA" w:rsidRPr="0032199D"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BD49BA" w:rsidRPr="0032199D" w:rsidTr="00607AD8">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1310149</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Warfarin</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proofErr w:type="spellStart"/>
            <w:r w:rsidRPr="0032199D">
              <w:rPr>
                <w:rFonts w:eastAsia="Times New Roman" w:cstheme="minorHAnsi"/>
                <w:sz w:val="18"/>
                <w:szCs w:val="24"/>
                <w:lang w:eastAsia="zh-CN"/>
              </w:rPr>
              <w:t>RxNorm</w:t>
            </w:r>
            <w:proofErr w:type="spellEnd"/>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BD49BA" w:rsidRDefault="00BD49BA" w:rsidP="007562B2">
      <w:pPr>
        <w:shd w:val="clear" w:color="auto" w:fill="FFFFFF"/>
        <w:spacing w:after="0" w:line="240" w:lineRule="auto"/>
        <w:rPr>
          <w:rFonts w:eastAsia="Times New Roman" w:cstheme="minorHAnsi"/>
          <w:color w:val="333333"/>
          <w:sz w:val="18"/>
          <w:szCs w:val="18"/>
          <w:lang w:eastAsia="zh-CN"/>
        </w:rPr>
      </w:pPr>
    </w:p>
    <w:p w:rsidR="00131AE2" w:rsidRDefault="00131AE2" w:rsidP="007562B2">
      <w:pPr>
        <w:shd w:val="clear" w:color="auto" w:fill="FFFFFF"/>
        <w:spacing w:after="0" w:line="240" w:lineRule="auto"/>
        <w:rPr>
          <w:rFonts w:eastAsia="Times New Roman" w:cstheme="minorHAnsi"/>
          <w:color w:val="333333"/>
          <w:sz w:val="18"/>
          <w:szCs w:val="18"/>
          <w:lang w:eastAsia="zh-CN"/>
        </w:rPr>
      </w:pPr>
    </w:p>
    <w:p w:rsidR="004961C9" w:rsidRDefault="004961C9" w:rsidP="004961C9">
      <w:pPr>
        <w:rPr>
          <w:b/>
        </w:rPr>
      </w:pPr>
      <w:r>
        <w:rPr>
          <w:b/>
        </w:rPr>
        <w:t>Warfarin new users (</w:t>
      </w:r>
      <w:proofErr w:type="spellStart"/>
      <w:r>
        <w:rPr>
          <w:b/>
        </w:rPr>
        <w:t>Southworth</w:t>
      </w:r>
      <w:proofErr w:type="spellEnd"/>
      <w:r>
        <w:rPr>
          <w:b/>
        </w:rPr>
        <w:t xml:space="preserve"> replication)</w:t>
      </w:r>
    </w:p>
    <w:p w:rsidR="00131AE2" w:rsidRPr="00131AE2" w:rsidRDefault="00131AE2" w:rsidP="00131AE2">
      <w:pPr>
        <w:shd w:val="clear" w:color="auto" w:fill="FFFFFF"/>
        <w:spacing w:after="45" w:line="240" w:lineRule="auto"/>
        <w:rPr>
          <w:rFonts w:eastAsia="Times New Roman" w:cstheme="minorHAnsi"/>
          <w:color w:val="000000"/>
          <w:sz w:val="21"/>
          <w:szCs w:val="21"/>
          <w:lang w:eastAsia="zh-CN"/>
        </w:rPr>
      </w:pPr>
      <w:r w:rsidRPr="00131AE2">
        <w:rPr>
          <w:rFonts w:eastAsia="Times New Roman" w:cstheme="minorHAnsi"/>
          <w:color w:val="000000"/>
          <w:sz w:val="21"/>
          <w:szCs w:val="21"/>
          <w:lang w:eastAsia="zh-CN"/>
        </w:rPr>
        <w:t>Initial Event Cohort</w:t>
      </w:r>
    </w:p>
    <w:p w:rsidR="00131AE2" w:rsidRPr="00131AE2" w:rsidRDefault="00131AE2" w:rsidP="00131AE2">
      <w:pPr>
        <w:spacing w:after="0" w:line="240" w:lineRule="auto"/>
        <w:rPr>
          <w:rFonts w:eastAsia="Times New Roman" w:cstheme="minorHAnsi"/>
          <w:sz w:val="24"/>
          <w:szCs w:val="24"/>
          <w:lang w:eastAsia="zh-CN"/>
        </w:rPr>
      </w:pPr>
      <w:r w:rsidRPr="00131AE2">
        <w:rPr>
          <w:rFonts w:eastAsia="Times New Roman" w:cstheme="minorHAnsi"/>
          <w:color w:val="333333"/>
          <w:sz w:val="18"/>
          <w:szCs w:val="18"/>
          <w:shd w:val="clear" w:color="auto" w:fill="FFFFFF"/>
          <w:lang w:eastAsia="zh-CN"/>
        </w:rPr>
        <w:t>People having any of the following: </w:t>
      </w:r>
      <w:r w:rsidRPr="00131AE2">
        <w:rPr>
          <w:rFonts w:eastAsia="Times New Roman" w:cstheme="minorHAnsi"/>
          <w:color w:val="333333"/>
          <w:sz w:val="18"/>
          <w:szCs w:val="18"/>
          <w:lang w:eastAsia="zh-CN"/>
        </w:rPr>
        <w:br/>
      </w:r>
    </w:p>
    <w:p w:rsidR="00131AE2" w:rsidRPr="00131AE2" w:rsidRDefault="00131AE2" w:rsidP="00131AE2">
      <w:pPr>
        <w:numPr>
          <w:ilvl w:val="0"/>
          <w:numId w:val="16"/>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a drug era of warfarin</w:t>
      </w:r>
      <w:r w:rsidRPr="00131AE2">
        <w:rPr>
          <w:rFonts w:eastAsia="Times New Roman" w:cstheme="minorHAnsi"/>
          <w:color w:val="333333"/>
          <w:sz w:val="18"/>
          <w:szCs w:val="18"/>
          <w:vertAlign w:val="superscript"/>
          <w:lang w:eastAsia="zh-CN"/>
        </w:rPr>
        <w:t>13</w:t>
      </w:r>
    </w:p>
    <w:p w:rsidR="00131AE2" w:rsidRPr="00131AE2" w:rsidRDefault="00131AE2" w:rsidP="00131AE2">
      <w:pPr>
        <w:numPr>
          <w:ilvl w:val="1"/>
          <w:numId w:val="16"/>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for the first time in the person's history</w:t>
      </w:r>
    </w:p>
    <w:p w:rsidR="00131AE2" w:rsidRPr="00131AE2" w:rsidRDefault="00131AE2" w:rsidP="00131AE2">
      <w:pPr>
        <w:numPr>
          <w:ilvl w:val="1"/>
          <w:numId w:val="16"/>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era start is between 2010-10-19 and 2011-12-31 (inclusive)</w:t>
      </w:r>
    </w:p>
    <w:p w:rsidR="00131AE2" w:rsidRPr="00131AE2" w:rsidRDefault="00131AE2" w:rsidP="00131AE2">
      <w:pPr>
        <w:shd w:val="clear" w:color="auto" w:fill="FFFFFF"/>
        <w:spacing w:after="0" w:line="240" w:lineRule="auto"/>
        <w:rPr>
          <w:rFonts w:eastAsia="Times New Roman" w:cstheme="minorHAnsi"/>
          <w:color w:val="333333"/>
          <w:sz w:val="18"/>
          <w:szCs w:val="18"/>
          <w:lang w:eastAsia="zh-CN"/>
        </w:rPr>
      </w:pPr>
      <w:proofErr w:type="gramStart"/>
      <w:r w:rsidRPr="00131AE2">
        <w:rPr>
          <w:rFonts w:eastAsia="Times New Roman" w:cstheme="minorHAnsi"/>
          <w:color w:val="333333"/>
          <w:sz w:val="18"/>
          <w:szCs w:val="18"/>
          <w:lang w:eastAsia="zh-CN"/>
        </w:rPr>
        <w:t>with</w:t>
      </w:r>
      <w:proofErr w:type="gramEnd"/>
      <w:r w:rsidRPr="00131AE2">
        <w:rPr>
          <w:rFonts w:eastAsia="Times New Roman" w:cstheme="minorHAnsi"/>
          <w:color w:val="333333"/>
          <w:sz w:val="18"/>
          <w:szCs w:val="18"/>
          <w:lang w:eastAsia="zh-CN"/>
        </w:rPr>
        <w:t xml:space="preserve"> continuous observation of at least 183 days prior and 0 days after event index date, and limit initial events to: </w:t>
      </w:r>
      <w:r w:rsidRPr="00131AE2">
        <w:rPr>
          <w:rFonts w:eastAsia="Times New Roman" w:cstheme="minorHAnsi"/>
          <w:b/>
          <w:bCs/>
          <w:color w:val="333333"/>
          <w:sz w:val="18"/>
          <w:szCs w:val="18"/>
          <w:lang w:eastAsia="zh-CN"/>
        </w:rPr>
        <w:t>earliest event per person.</w:t>
      </w:r>
    </w:p>
    <w:p w:rsidR="00131AE2" w:rsidRPr="00131AE2" w:rsidRDefault="00131AE2" w:rsidP="00131AE2">
      <w:pPr>
        <w:spacing w:after="0" w:line="240" w:lineRule="auto"/>
        <w:rPr>
          <w:rFonts w:eastAsia="Times New Roman" w:cstheme="minorHAnsi"/>
          <w:sz w:val="24"/>
          <w:szCs w:val="24"/>
          <w:lang w:eastAsia="zh-CN"/>
        </w:rPr>
      </w:pPr>
    </w:p>
    <w:p w:rsidR="00131AE2" w:rsidRPr="00131AE2" w:rsidRDefault="00131AE2" w:rsidP="00131AE2">
      <w:pPr>
        <w:shd w:val="clear" w:color="auto" w:fill="FFFFFF"/>
        <w:spacing w:after="45" w:line="240" w:lineRule="auto"/>
        <w:rPr>
          <w:rFonts w:eastAsia="Times New Roman" w:cstheme="minorHAnsi"/>
          <w:color w:val="000000"/>
          <w:sz w:val="21"/>
          <w:szCs w:val="21"/>
          <w:lang w:eastAsia="zh-CN"/>
        </w:rPr>
      </w:pPr>
      <w:r w:rsidRPr="00131AE2">
        <w:rPr>
          <w:rFonts w:eastAsia="Times New Roman" w:cstheme="minorHAnsi"/>
          <w:color w:val="000000"/>
          <w:sz w:val="21"/>
          <w:szCs w:val="21"/>
          <w:lang w:eastAsia="zh-CN"/>
        </w:rPr>
        <w:t>Inclusion Criteria #1: Has prior atrial fibrillation diagnosis</w:t>
      </w:r>
    </w:p>
    <w:p w:rsidR="00131AE2" w:rsidRPr="00131AE2" w:rsidRDefault="00131AE2" w:rsidP="00131AE2">
      <w:pPr>
        <w:shd w:val="clear" w:color="auto" w:fill="FFFFFF"/>
        <w:spacing w:after="0"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People having any of the following criteria:</w:t>
      </w:r>
    </w:p>
    <w:p w:rsidR="00131AE2" w:rsidRPr="00131AE2" w:rsidRDefault="00131AE2" w:rsidP="00131AE2">
      <w:pPr>
        <w:numPr>
          <w:ilvl w:val="0"/>
          <w:numId w:val="17"/>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at least 1 occurrences of a condition occurrence of Atrial fibrillation</w:t>
      </w:r>
      <w:r w:rsidRPr="00131AE2">
        <w:rPr>
          <w:rFonts w:eastAsia="Times New Roman" w:cstheme="minorHAnsi"/>
          <w:color w:val="333333"/>
          <w:sz w:val="18"/>
          <w:szCs w:val="18"/>
          <w:vertAlign w:val="superscript"/>
          <w:lang w:eastAsia="zh-CN"/>
        </w:rPr>
        <w:t>2</w:t>
      </w:r>
      <w:r>
        <w:rPr>
          <w:rFonts w:eastAsia="Times New Roman" w:cstheme="minorHAnsi"/>
          <w:color w:val="333333"/>
          <w:sz w:val="18"/>
          <w:szCs w:val="18"/>
          <w:lang w:eastAsia="zh-CN"/>
        </w:rPr>
        <w:t xml:space="preserve"> </w:t>
      </w:r>
      <w:r w:rsidRPr="00131AE2">
        <w:rPr>
          <w:rFonts w:eastAsia="Times New Roman" w:cstheme="minorHAnsi"/>
          <w:color w:val="333333"/>
          <w:sz w:val="18"/>
          <w:szCs w:val="18"/>
          <w:lang w:eastAsia="zh-CN"/>
        </w:rPr>
        <w:t>starting between all days Before and 0 days After event index date</w:t>
      </w:r>
    </w:p>
    <w:p w:rsidR="00131AE2" w:rsidRPr="00131AE2" w:rsidRDefault="00131AE2" w:rsidP="00131AE2">
      <w:pPr>
        <w:shd w:val="clear" w:color="auto" w:fill="FFFFFF"/>
        <w:spacing w:after="45" w:line="240" w:lineRule="auto"/>
        <w:rPr>
          <w:rFonts w:eastAsia="Times New Roman" w:cstheme="minorHAnsi"/>
          <w:color w:val="000000"/>
          <w:sz w:val="21"/>
          <w:szCs w:val="21"/>
          <w:lang w:eastAsia="zh-CN"/>
        </w:rPr>
      </w:pPr>
      <w:r w:rsidRPr="00131AE2">
        <w:rPr>
          <w:rFonts w:eastAsia="Times New Roman" w:cstheme="minorHAnsi"/>
          <w:color w:val="000000"/>
          <w:sz w:val="21"/>
          <w:szCs w:val="21"/>
          <w:lang w:eastAsia="zh-CN"/>
        </w:rPr>
        <w:t>Inclusion Criteria #2: Has no prior treatment with comparator drug (</w:t>
      </w:r>
      <w:proofErr w:type="spellStart"/>
      <w:r w:rsidRPr="00131AE2">
        <w:rPr>
          <w:rFonts w:eastAsia="Times New Roman" w:cstheme="minorHAnsi"/>
          <w:color w:val="000000"/>
          <w:sz w:val="21"/>
          <w:szCs w:val="21"/>
          <w:lang w:eastAsia="zh-CN"/>
        </w:rPr>
        <w:t>dabigatran</w:t>
      </w:r>
      <w:proofErr w:type="spellEnd"/>
      <w:r w:rsidRPr="00131AE2">
        <w:rPr>
          <w:rFonts w:eastAsia="Times New Roman" w:cstheme="minorHAnsi"/>
          <w:color w:val="000000"/>
          <w:sz w:val="21"/>
          <w:szCs w:val="21"/>
          <w:lang w:eastAsia="zh-CN"/>
        </w:rPr>
        <w:t>)</w:t>
      </w:r>
    </w:p>
    <w:p w:rsidR="00131AE2" w:rsidRPr="00131AE2" w:rsidRDefault="00131AE2" w:rsidP="00131AE2">
      <w:pPr>
        <w:shd w:val="clear" w:color="auto" w:fill="FFFFFF"/>
        <w:spacing w:after="0"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People having all of the following criteria:</w:t>
      </w:r>
    </w:p>
    <w:p w:rsidR="00131AE2" w:rsidRPr="00131AE2" w:rsidRDefault="00131AE2" w:rsidP="00131AE2">
      <w:pPr>
        <w:numPr>
          <w:ilvl w:val="0"/>
          <w:numId w:val="18"/>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exactly 0 occurrences of a drug exposure of dabigatran</w:t>
      </w:r>
      <w:r w:rsidRPr="00131AE2">
        <w:rPr>
          <w:rFonts w:eastAsia="Times New Roman" w:cstheme="minorHAnsi"/>
          <w:color w:val="333333"/>
          <w:sz w:val="18"/>
          <w:szCs w:val="18"/>
          <w:vertAlign w:val="superscript"/>
          <w:lang w:eastAsia="zh-CN"/>
        </w:rPr>
        <w:t>4</w:t>
      </w:r>
      <w:r>
        <w:rPr>
          <w:rFonts w:eastAsia="Times New Roman" w:cstheme="minorHAnsi"/>
          <w:color w:val="333333"/>
          <w:sz w:val="18"/>
          <w:szCs w:val="18"/>
          <w:lang w:eastAsia="zh-CN"/>
        </w:rPr>
        <w:t xml:space="preserve"> </w:t>
      </w:r>
      <w:r w:rsidRPr="00131AE2">
        <w:rPr>
          <w:rFonts w:eastAsia="Times New Roman" w:cstheme="minorHAnsi"/>
          <w:color w:val="333333"/>
          <w:sz w:val="18"/>
          <w:szCs w:val="18"/>
          <w:lang w:eastAsia="zh-CN"/>
        </w:rPr>
        <w:t>starting between all days Before and 0 days Before event index date</w:t>
      </w:r>
    </w:p>
    <w:p w:rsidR="00131AE2" w:rsidRPr="00131AE2" w:rsidRDefault="00131AE2" w:rsidP="00131AE2">
      <w:pPr>
        <w:shd w:val="clear" w:color="auto" w:fill="FFFFFF"/>
        <w:spacing w:after="0"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Limit qualifying cohort to: </w:t>
      </w:r>
      <w:r w:rsidRPr="00131AE2">
        <w:rPr>
          <w:rFonts w:eastAsia="Times New Roman" w:cstheme="minorHAnsi"/>
          <w:b/>
          <w:bCs/>
          <w:color w:val="333333"/>
          <w:sz w:val="18"/>
          <w:szCs w:val="18"/>
          <w:lang w:eastAsia="zh-CN"/>
        </w:rPr>
        <w:t>earliest event per person.</w:t>
      </w:r>
    </w:p>
    <w:p w:rsidR="0060366D" w:rsidRDefault="00131AE2" w:rsidP="0060366D">
      <w:pPr>
        <w:shd w:val="clear" w:color="auto" w:fill="FFFFFF"/>
        <w:spacing w:after="0"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No end date strategy selected. By default, the cohort end date will be the end of the observation period that contains the index event.</w:t>
      </w:r>
      <w:r w:rsidR="0060366D" w:rsidRPr="0060366D">
        <w:rPr>
          <w:rFonts w:eastAsia="Times New Roman" w:cstheme="minorHAnsi"/>
          <w:color w:val="333333"/>
          <w:sz w:val="18"/>
          <w:szCs w:val="18"/>
          <w:lang w:eastAsia="zh-CN"/>
        </w:rPr>
        <w:t xml:space="preserve"> </w:t>
      </w:r>
    </w:p>
    <w:p w:rsidR="0032199D" w:rsidRDefault="0032199D" w:rsidP="0060366D">
      <w:pPr>
        <w:shd w:val="clear" w:color="auto" w:fill="FFFFFF"/>
        <w:spacing w:after="0" w:line="240" w:lineRule="auto"/>
        <w:rPr>
          <w:rFonts w:eastAsia="Times New Roman" w:cstheme="minorHAnsi"/>
          <w:color w:val="333333"/>
          <w:sz w:val="18"/>
          <w:szCs w:val="18"/>
          <w:lang w:eastAsia="zh-CN"/>
        </w:rPr>
      </w:pPr>
    </w:p>
    <w:p w:rsidR="0032199D" w:rsidRPr="0032199D" w:rsidRDefault="0032199D" w:rsidP="0032199D">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2. Atrial fibrillation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32199D" w:rsidRPr="0032199D" w:rsidTr="0032199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32199D" w:rsidRPr="0032199D" w:rsidTr="0032199D">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313217</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Atrial fibrillation</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32199D" w:rsidRPr="0032199D" w:rsidRDefault="0032199D" w:rsidP="0060366D">
      <w:pPr>
        <w:shd w:val="clear" w:color="auto" w:fill="FFFFFF"/>
        <w:spacing w:after="0" w:line="240" w:lineRule="auto"/>
        <w:rPr>
          <w:rFonts w:eastAsia="Times New Roman" w:cstheme="minorHAnsi"/>
          <w:color w:val="333333"/>
          <w:sz w:val="18"/>
          <w:szCs w:val="18"/>
          <w:lang w:eastAsia="zh-CN"/>
        </w:rPr>
      </w:pPr>
    </w:p>
    <w:p w:rsidR="0032199D" w:rsidRPr="0032199D" w:rsidRDefault="0032199D" w:rsidP="0032199D">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4. </w:t>
      </w:r>
      <w:proofErr w:type="spellStart"/>
      <w:proofErr w:type="gramStart"/>
      <w:r w:rsidRPr="0032199D">
        <w:rPr>
          <w:rFonts w:eastAsia="Times New Roman" w:cstheme="minorHAnsi"/>
          <w:color w:val="333333"/>
          <w:sz w:val="18"/>
          <w:szCs w:val="18"/>
          <w:lang w:eastAsia="zh-CN"/>
        </w:rPr>
        <w:t>dabigatran</w:t>
      </w:r>
      <w:proofErr w:type="spellEnd"/>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32199D" w:rsidRPr="0032199D" w:rsidTr="0032199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32199D" w:rsidRPr="0032199D" w:rsidTr="0032199D">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40228152</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proofErr w:type="spellStart"/>
            <w:r w:rsidRPr="0032199D">
              <w:rPr>
                <w:rFonts w:eastAsia="Times New Roman" w:cstheme="minorHAnsi"/>
                <w:sz w:val="18"/>
                <w:szCs w:val="24"/>
                <w:lang w:eastAsia="zh-CN"/>
              </w:rPr>
              <w:t>dabigatran</w:t>
            </w:r>
            <w:proofErr w:type="spellEnd"/>
            <w:r w:rsidRPr="0032199D">
              <w:rPr>
                <w:rFonts w:eastAsia="Times New Roman" w:cstheme="minorHAnsi"/>
                <w:sz w:val="18"/>
                <w:szCs w:val="24"/>
                <w:lang w:eastAsia="zh-CN"/>
              </w:rPr>
              <w:t xml:space="preserve"> </w:t>
            </w:r>
            <w:proofErr w:type="spellStart"/>
            <w:r w:rsidRPr="0032199D">
              <w:rPr>
                <w:rFonts w:eastAsia="Times New Roman" w:cstheme="minorHAnsi"/>
                <w:sz w:val="18"/>
                <w:szCs w:val="24"/>
                <w:lang w:eastAsia="zh-CN"/>
              </w:rPr>
              <w:t>etexilate</w:t>
            </w:r>
            <w:proofErr w:type="spellEnd"/>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proofErr w:type="spellStart"/>
            <w:r w:rsidRPr="0032199D">
              <w:rPr>
                <w:rFonts w:eastAsia="Times New Roman" w:cstheme="minorHAnsi"/>
                <w:sz w:val="18"/>
                <w:szCs w:val="24"/>
                <w:lang w:eastAsia="zh-CN"/>
              </w:rPr>
              <w:t>RxNorm</w:t>
            </w:r>
            <w:proofErr w:type="spellEnd"/>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60366D" w:rsidRPr="0032199D" w:rsidRDefault="0060366D" w:rsidP="0060366D">
      <w:pPr>
        <w:shd w:val="clear" w:color="auto" w:fill="FFFFFF"/>
        <w:spacing w:after="0" w:line="240" w:lineRule="auto"/>
        <w:rPr>
          <w:rFonts w:eastAsia="Times New Roman" w:cstheme="minorHAnsi"/>
          <w:color w:val="333333"/>
          <w:sz w:val="18"/>
          <w:szCs w:val="18"/>
          <w:lang w:eastAsia="zh-CN"/>
        </w:rPr>
      </w:pPr>
    </w:p>
    <w:p w:rsidR="0032199D" w:rsidRPr="0032199D" w:rsidRDefault="0032199D" w:rsidP="0032199D">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13. </w:t>
      </w:r>
      <w:proofErr w:type="gramStart"/>
      <w:r w:rsidRPr="0032199D">
        <w:rPr>
          <w:rFonts w:eastAsia="Times New Roman" w:cstheme="minorHAnsi"/>
          <w:color w:val="333333"/>
          <w:sz w:val="18"/>
          <w:szCs w:val="18"/>
          <w:lang w:eastAsia="zh-CN"/>
        </w:rPr>
        <w:t>warfarin</w:t>
      </w:r>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32199D" w:rsidRPr="0032199D" w:rsidTr="0032199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32199D" w:rsidRPr="0032199D" w:rsidTr="0032199D">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1310149</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Warfarin</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proofErr w:type="spellStart"/>
            <w:r w:rsidRPr="0032199D">
              <w:rPr>
                <w:rFonts w:eastAsia="Times New Roman" w:cstheme="minorHAnsi"/>
                <w:sz w:val="18"/>
                <w:szCs w:val="24"/>
                <w:lang w:eastAsia="zh-CN"/>
              </w:rPr>
              <w:t>RxNorm</w:t>
            </w:r>
            <w:proofErr w:type="spellEnd"/>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32199D" w:rsidRPr="0032199D" w:rsidRDefault="0032199D" w:rsidP="0060366D">
      <w:pPr>
        <w:shd w:val="clear" w:color="auto" w:fill="FFFFFF"/>
        <w:spacing w:after="0" w:line="240" w:lineRule="auto"/>
        <w:rPr>
          <w:rFonts w:eastAsia="Times New Roman" w:cstheme="minorHAnsi"/>
          <w:color w:val="333333"/>
          <w:sz w:val="18"/>
          <w:szCs w:val="18"/>
          <w:lang w:eastAsia="zh-CN"/>
        </w:rPr>
      </w:pPr>
    </w:p>
    <w:p w:rsidR="0032199D" w:rsidRDefault="0032199D" w:rsidP="0060366D">
      <w:pPr>
        <w:shd w:val="clear" w:color="auto" w:fill="FFFFFF"/>
        <w:spacing w:after="0" w:line="240" w:lineRule="auto"/>
        <w:rPr>
          <w:rFonts w:eastAsia="Times New Roman" w:cstheme="minorHAnsi"/>
          <w:color w:val="333333"/>
          <w:sz w:val="18"/>
          <w:szCs w:val="18"/>
          <w:lang w:eastAsia="zh-CN"/>
        </w:rPr>
      </w:pPr>
    </w:p>
    <w:p w:rsidR="00BD2E48" w:rsidRDefault="00BD2E48" w:rsidP="0060366D">
      <w:pPr>
        <w:spacing w:after="0" w:line="240" w:lineRule="auto"/>
        <w:rPr>
          <w:b/>
        </w:rPr>
      </w:pPr>
      <w:proofErr w:type="spellStart"/>
      <w:r>
        <w:rPr>
          <w:b/>
        </w:rPr>
        <w:t>Dabigatran</w:t>
      </w:r>
      <w:proofErr w:type="spellEnd"/>
      <w:r>
        <w:rPr>
          <w:b/>
        </w:rPr>
        <w:t xml:space="preserve"> new users (Graham replication)</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Initial Event Cohort</w:t>
      </w:r>
    </w:p>
    <w:p w:rsidR="003B1330" w:rsidRPr="003B1330" w:rsidRDefault="003B1330" w:rsidP="003B1330">
      <w:pPr>
        <w:spacing w:after="0" w:line="240" w:lineRule="auto"/>
        <w:rPr>
          <w:rFonts w:eastAsia="Times New Roman" w:cstheme="minorHAnsi"/>
          <w:sz w:val="24"/>
          <w:szCs w:val="24"/>
          <w:lang w:eastAsia="zh-CN"/>
        </w:rPr>
      </w:pPr>
      <w:r w:rsidRPr="003B1330">
        <w:rPr>
          <w:rFonts w:eastAsia="Times New Roman" w:cstheme="minorHAnsi"/>
          <w:color w:val="333333"/>
          <w:sz w:val="18"/>
          <w:szCs w:val="18"/>
          <w:shd w:val="clear" w:color="auto" w:fill="FFFFFF"/>
          <w:lang w:eastAsia="zh-CN"/>
        </w:rPr>
        <w:lastRenderedPageBreak/>
        <w:t>People having any of the following: </w:t>
      </w:r>
    </w:p>
    <w:p w:rsidR="003B1330" w:rsidRPr="003B1330" w:rsidRDefault="003B1330" w:rsidP="003B1330">
      <w:pPr>
        <w:numPr>
          <w:ilvl w:val="0"/>
          <w:numId w:val="1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a drug era of dabigatran</w:t>
      </w:r>
      <w:r w:rsidRPr="003B1330">
        <w:rPr>
          <w:rFonts w:eastAsia="Times New Roman" w:cstheme="minorHAnsi"/>
          <w:color w:val="333333"/>
          <w:sz w:val="18"/>
          <w:szCs w:val="18"/>
          <w:vertAlign w:val="superscript"/>
          <w:lang w:eastAsia="zh-CN"/>
        </w:rPr>
        <w:t>4</w:t>
      </w:r>
    </w:p>
    <w:p w:rsidR="003B1330" w:rsidRPr="003B1330" w:rsidRDefault="003B1330" w:rsidP="003B1330">
      <w:pPr>
        <w:numPr>
          <w:ilvl w:val="1"/>
          <w:numId w:val="1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for the first time in the person's history</w:t>
      </w:r>
    </w:p>
    <w:p w:rsidR="003B1330" w:rsidRPr="003B1330" w:rsidRDefault="003B1330" w:rsidP="003B1330">
      <w:pPr>
        <w:numPr>
          <w:ilvl w:val="1"/>
          <w:numId w:val="1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era start is on or after 2010-10-19</w:t>
      </w:r>
    </w:p>
    <w:p w:rsidR="003B1330" w:rsidRPr="003B1330" w:rsidRDefault="003B1330" w:rsidP="003B1330">
      <w:pPr>
        <w:numPr>
          <w:ilvl w:val="1"/>
          <w:numId w:val="1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with age at era start &gt;= 65</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proofErr w:type="gramStart"/>
      <w:r w:rsidRPr="003B1330">
        <w:rPr>
          <w:rFonts w:eastAsia="Times New Roman" w:cstheme="minorHAnsi"/>
          <w:color w:val="333333"/>
          <w:sz w:val="18"/>
          <w:szCs w:val="18"/>
          <w:lang w:eastAsia="zh-CN"/>
        </w:rPr>
        <w:t>with</w:t>
      </w:r>
      <w:proofErr w:type="gramEnd"/>
      <w:r w:rsidRPr="003B1330">
        <w:rPr>
          <w:rFonts w:eastAsia="Times New Roman" w:cstheme="minorHAnsi"/>
          <w:color w:val="333333"/>
          <w:sz w:val="18"/>
          <w:szCs w:val="18"/>
          <w:lang w:eastAsia="zh-CN"/>
        </w:rPr>
        <w:t xml:space="preserve"> continuous observation of at least 183 days prior and 0 days after event index date, and limit initial events to: </w:t>
      </w:r>
      <w:r w:rsidRPr="003B1330">
        <w:rPr>
          <w:rFonts w:eastAsia="Times New Roman" w:cstheme="minorHAnsi"/>
          <w:b/>
          <w:bCs/>
          <w:color w:val="333333"/>
          <w:sz w:val="18"/>
          <w:szCs w:val="18"/>
          <w:lang w:eastAsia="zh-CN"/>
        </w:rPr>
        <w:t>earliest event per person.</w:t>
      </w:r>
    </w:p>
    <w:p w:rsidR="003B1330" w:rsidRPr="003B1330" w:rsidRDefault="003B1330" w:rsidP="003B1330">
      <w:pPr>
        <w:spacing w:after="0" w:line="240" w:lineRule="auto"/>
        <w:rPr>
          <w:rFonts w:eastAsia="Times New Roman" w:cstheme="minorHAnsi"/>
          <w:sz w:val="24"/>
          <w:szCs w:val="24"/>
          <w:lang w:eastAsia="zh-CN"/>
        </w:rPr>
      </w:pP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Inclusion Criteria #1: Has prior atrial fibrillation or atrial flutter diagnosis</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any of the following criteria:</w:t>
      </w:r>
    </w:p>
    <w:p w:rsidR="003B1330" w:rsidRPr="003B1330" w:rsidRDefault="003B1330" w:rsidP="003B1330">
      <w:pPr>
        <w:numPr>
          <w:ilvl w:val="0"/>
          <w:numId w:val="20"/>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at least 1 occurrences of a condition occurrence of Atrial fibrillation</w:t>
      </w:r>
      <w:r w:rsidRPr="003B1330">
        <w:rPr>
          <w:rFonts w:eastAsia="Times New Roman" w:cstheme="minorHAnsi"/>
          <w:color w:val="333333"/>
          <w:sz w:val="18"/>
          <w:szCs w:val="18"/>
          <w:vertAlign w:val="superscript"/>
          <w:lang w:eastAsia="zh-CN"/>
        </w:rPr>
        <w:t>2</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all days Before and 0 days After event index date</w:t>
      </w:r>
    </w:p>
    <w:p w:rsidR="003B1330" w:rsidRPr="003B1330" w:rsidRDefault="003B1330" w:rsidP="003B1330">
      <w:pPr>
        <w:numPr>
          <w:ilvl w:val="0"/>
          <w:numId w:val="20"/>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or at least 1 occurrences of a condition occurrence of Atrial flutter</w:t>
      </w:r>
      <w:r w:rsidRPr="003B1330">
        <w:rPr>
          <w:rFonts w:eastAsia="Times New Roman" w:cstheme="minorHAnsi"/>
          <w:color w:val="333333"/>
          <w:sz w:val="18"/>
          <w:szCs w:val="18"/>
          <w:vertAlign w:val="superscript"/>
          <w:lang w:eastAsia="zh-CN"/>
        </w:rPr>
        <w:t>3</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all days Before and 0 days After event index date</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Inclusion Criteria #2: Has no prior treatment with comparator drug (warfarin)</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all of the following criteria:</w:t>
      </w:r>
    </w:p>
    <w:p w:rsidR="003B1330" w:rsidRPr="003B1330" w:rsidRDefault="003B1330" w:rsidP="003B1330">
      <w:pPr>
        <w:numPr>
          <w:ilvl w:val="0"/>
          <w:numId w:val="21"/>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exactly 0 occurrences of a drug exposure of warfarin</w:t>
      </w:r>
      <w:r w:rsidRPr="003B1330">
        <w:rPr>
          <w:rFonts w:eastAsia="Times New Roman" w:cstheme="minorHAnsi"/>
          <w:color w:val="333333"/>
          <w:sz w:val="18"/>
          <w:szCs w:val="18"/>
          <w:vertAlign w:val="superscript"/>
          <w:lang w:eastAsia="zh-CN"/>
        </w:rPr>
        <w:t>13</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all days Before and 0 days Before event index date</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Inclusion Criteria #3: Has no prior treatment with other anticoagulants (</w:t>
      </w:r>
      <w:proofErr w:type="spellStart"/>
      <w:r w:rsidRPr="003B1330">
        <w:rPr>
          <w:rFonts w:eastAsia="Times New Roman" w:cstheme="minorHAnsi"/>
          <w:color w:val="000000"/>
          <w:sz w:val="21"/>
          <w:szCs w:val="21"/>
          <w:lang w:eastAsia="zh-CN"/>
        </w:rPr>
        <w:t>rivaroxaban</w:t>
      </w:r>
      <w:proofErr w:type="spellEnd"/>
      <w:r w:rsidRPr="003B1330">
        <w:rPr>
          <w:rFonts w:eastAsia="Times New Roman" w:cstheme="minorHAnsi"/>
          <w:color w:val="000000"/>
          <w:sz w:val="21"/>
          <w:szCs w:val="21"/>
          <w:lang w:eastAsia="zh-CN"/>
        </w:rPr>
        <w:t xml:space="preserve"> or </w:t>
      </w:r>
      <w:proofErr w:type="spellStart"/>
      <w:r w:rsidRPr="003B1330">
        <w:rPr>
          <w:rFonts w:eastAsia="Times New Roman" w:cstheme="minorHAnsi"/>
          <w:color w:val="000000"/>
          <w:sz w:val="21"/>
          <w:szCs w:val="21"/>
          <w:lang w:eastAsia="zh-CN"/>
        </w:rPr>
        <w:t>apixaban</w:t>
      </w:r>
      <w:proofErr w:type="spellEnd"/>
      <w:r w:rsidRPr="003B1330">
        <w:rPr>
          <w:rFonts w:eastAsia="Times New Roman" w:cstheme="minorHAnsi"/>
          <w:color w:val="000000"/>
          <w:sz w:val="21"/>
          <w:szCs w:val="21"/>
          <w:lang w:eastAsia="zh-CN"/>
        </w:rPr>
        <w:t>)</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all of the following criteria:</w:t>
      </w:r>
    </w:p>
    <w:p w:rsidR="003B1330" w:rsidRPr="003B1330" w:rsidRDefault="003B1330" w:rsidP="003B1330">
      <w:pPr>
        <w:numPr>
          <w:ilvl w:val="0"/>
          <w:numId w:val="22"/>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exactly 0 occurrences of a drug exposure of rivaroxaban</w:t>
      </w:r>
      <w:r w:rsidRPr="003B1330">
        <w:rPr>
          <w:rFonts w:eastAsia="Times New Roman" w:cstheme="minorHAnsi"/>
          <w:color w:val="333333"/>
          <w:sz w:val="18"/>
          <w:szCs w:val="18"/>
          <w:vertAlign w:val="superscript"/>
          <w:lang w:eastAsia="zh-CN"/>
        </w:rPr>
        <w:t>12</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all days Before and 0 days After event index date</w:t>
      </w:r>
    </w:p>
    <w:p w:rsidR="003B1330" w:rsidRPr="003B1330" w:rsidRDefault="003B1330" w:rsidP="003B1330">
      <w:pPr>
        <w:numPr>
          <w:ilvl w:val="0"/>
          <w:numId w:val="22"/>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and exactly 0 occurrences of a drug exposure of apixaban</w:t>
      </w:r>
      <w:r w:rsidRPr="003B1330">
        <w:rPr>
          <w:rFonts w:eastAsia="Times New Roman" w:cstheme="minorHAnsi"/>
          <w:color w:val="333333"/>
          <w:sz w:val="18"/>
          <w:szCs w:val="18"/>
          <w:vertAlign w:val="superscript"/>
          <w:lang w:eastAsia="zh-CN"/>
        </w:rPr>
        <w:t>1</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all days Before and 0 days After event index date</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Inclusion Criteria #4: Not in a skilled nursing facility or nursing home, or receiving hospice care on the index date</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all of the following criteria:</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proofErr w:type="gramStart"/>
      <w:r w:rsidRPr="003B1330">
        <w:rPr>
          <w:rFonts w:eastAsia="Times New Roman" w:cstheme="minorHAnsi"/>
          <w:color w:val="333333"/>
          <w:sz w:val="18"/>
          <w:szCs w:val="18"/>
          <w:lang w:eastAsia="zh-CN"/>
        </w:rPr>
        <w:t>exactly</w:t>
      </w:r>
      <w:proofErr w:type="gramEnd"/>
      <w:r w:rsidRPr="003B1330">
        <w:rPr>
          <w:rFonts w:eastAsia="Times New Roman" w:cstheme="minorHAnsi"/>
          <w:color w:val="333333"/>
          <w:sz w:val="18"/>
          <w:szCs w:val="18"/>
          <w:lang w:eastAsia="zh-CN"/>
        </w:rPr>
        <w:t> 0 occurrences of a visit occurrence of long term care visit</w:t>
      </w:r>
      <w:r w:rsidRPr="003B1330">
        <w:rPr>
          <w:rFonts w:eastAsia="Times New Roman" w:cstheme="minorHAnsi"/>
          <w:color w:val="333333"/>
          <w:sz w:val="18"/>
          <w:szCs w:val="18"/>
          <w:vertAlign w:val="superscript"/>
          <w:lang w:eastAsia="zh-CN"/>
        </w:rPr>
        <w:t>10</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0 days Before and 0 days After event index date</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proofErr w:type="gramStart"/>
      <w:r w:rsidRPr="003B1330">
        <w:rPr>
          <w:rFonts w:eastAsia="Times New Roman" w:cstheme="minorHAnsi"/>
          <w:color w:val="333333"/>
          <w:sz w:val="18"/>
          <w:szCs w:val="18"/>
          <w:lang w:eastAsia="zh-CN"/>
        </w:rPr>
        <w:t>and</w:t>
      </w:r>
      <w:proofErr w:type="gramEnd"/>
      <w:r w:rsidRPr="003B1330">
        <w:rPr>
          <w:rFonts w:eastAsia="Times New Roman" w:cstheme="minorHAnsi"/>
          <w:color w:val="333333"/>
          <w:sz w:val="18"/>
          <w:szCs w:val="18"/>
          <w:lang w:eastAsia="zh-CN"/>
        </w:rPr>
        <w:t> exactly 0 occurrences of a procedure of Hospice observations</w:t>
      </w:r>
      <w:r w:rsidRPr="003B1330">
        <w:rPr>
          <w:rFonts w:eastAsia="Times New Roman" w:cstheme="minorHAnsi"/>
          <w:color w:val="333333"/>
          <w:sz w:val="18"/>
          <w:szCs w:val="18"/>
          <w:vertAlign w:val="superscript"/>
          <w:lang w:eastAsia="zh-CN"/>
        </w:rPr>
        <w:t>9</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all days Before and 0 days After event index date</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proofErr w:type="gramStart"/>
      <w:r w:rsidRPr="003B1330">
        <w:rPr>
          <w:rFonts w:eastAsia="Times New Roman" w:cstheme="minorHAnsi"/>
          <w:color w:val="333333"/>
          <w:sz w:val="18"/>
          <w:szCs w:val="18"/>
          <w:lang w:eastAsia="zh-CN"/>
        </w:rPr>
        <w:t>and</w:t>
      </w:r>
      <w:proofErr w:type="gramEnd"/>
      <w:r w:rsidRPr="003B1330">
        <w:rPr>
          <w:rFonts w:eastAsia="Times New Roman" w:cstheme="minorHAnsi"/>
          <w:color w:val="333333"/>
          <w:sz w:val="18"/>
          <w:szCs w:val="18"/>
          <w:lang w:eastAsia="zh-CN"/>
        </w:rPr>
        <w:t> exactly 0 occurrences of an observation of Hospice observations</w:t>
      </w:r>
      <w:r w:rsidRPr="003B1330">
        <w:rPr>
          <w:rFonts w:eastAsia="Times New Roman" w:cstheme="minorHAnsi"/>
          <w:color w:val="333333"/>
          <w:sz w:val="18"/>
          <w:szCs w:val="18"/>
          <w:vertAlign w:val="superscript"/>
          <w:lang w:eastAsia="zh-CN"/>
        </w:rPr>
        <w:t>9</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all days Before and 0 days After event index date</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Inclusion Criteria #5: Not undergoing dialysis or kidney transplant recipient</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all of the following criteria:</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proofErr w:type="gramStart"/>
      <w:r w:rsidRPr="003B1330">
        <w:rPr>
          <w:rFonts w:eastAsia="Times New Roman" w:cstheme="minorHAnsi"/>
          <w:color w:val="333333"/>
          <w:sz w:val="18"/>
          <w:szCs w:val="18"/>
          <w:lang w:eastAsia="zh-CN"/>
        </w:rPr>
        <w:t>exactly</w:t>
      </w:r>
      <w:proofErr w:type="gramEnd"/>
      <w:r w:rsidRPr="003B1330">
        <w:rPr>
          <w:rFonts w:eastAsia="Times New Roman" w:cstheme="minorHAnsi"/>
          <w:color w:val="333333"/>
          <w:sz w:val="18"/>
          <w:szCs w:val="18"/>
          <w:lang w:eastAsia="zh-CN"/>
        </w:rPr>
        <w:t> 0 occurrences of a condition occurrence of Hemodialysis, peritoneal dialysis, or kidney transplant</w:t>
      </w:r>
      <w:r w:rsidRPr="003B1330">
        <w:rPr>
          <w:rFonts w:eastAsia="Times New Roman" w:cstheme="minorHAnsi"/>
          <w:color w:val="333333"/>
          <w:sz w:val="18"/>
          <w:szCs w:val="18"/>
          <w:vertAlign w:val="superscript"/>
          <w:lang w:eastAsia="zh-CN"/>
        </w:rPr>
        <w:t>7</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proofErr w:type="gramStart"/>
      <w:r w:rsidRPr="003B1330">
        <w:rPr>
          <w:rFonts w:eastAsia="Times New Roman" w:cstheme="minorHAnsi"/>
          <w:color w:val="333333"/>
          <w:sz w:val="18"/>
          <w:szCs w:val="18"/>
          <w:lang w:eastAsia="zh-CN"/>
        </w:rPr>
        <w:lastRenderedPageBreak/>
        <w:t>and</w:t>
      </w:r>
      <w:proofErr w:type="gramEnd"/>
      <w:r w:rsidRPr="003B1330">
        <w:rPr>
          <w:rFonts w:eastAsia="Times New Roman" w:cstheme="minorHAnsi"/>
          <w:color w:val="333333"/>
          <w:sz w:val="18"/>
          <w:szCs w:val="18"/>
          <w:lang w:eastAsia="zh-CN"/>
        </w:rPr>
        <w:t> exactly 0 occurrences of a procedure of Hemodialysis, peritoneal dialysis, or kidney transplant</w:t>
      </w:r>
      <w:r w:rsidRPr="003B1330">
        <w:rPr>
          <w:rFonts w:eastAsia="Times New Roman" w:cstheme="minorHAnsi"/>
          <w:color w:val="333333"/>
          <w:sz w:val="18"/>
          <w:szCs w:val="18"/>
          <w:vertAlign w:val="superscript"/>
          <w:lang w:eastAsia="zh-CN"/>
        </w:rPr>
        <w:t>7</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proofErr w:type="gramStart"/>
      <w:r w:rsidRPr="003B1330">
        <w:rPr>
          <w:rFonts w:eastAsia="Times New Roman" w:cstheme="minorHAnsi"/>
          <w:color w:val="333333"/>
          <w:sz w:val="18"/>
          <w:szCs w:val="18"/>
          <w:lang w:eastAsia="zh-CN"/>
        </w:rPr>
        <w:t>and</w:t>
      </w:r>
      <w:proofErr w:type="gramEnd"/>
      <w:r w:rsidRPr="003B1330">
        <w:rPr>
          <w:rFonts w:eastAsia="Times New Roman" w:cstheme="minorHAnsi"/>
          <w:color w:val="333333"/>
          <w:sz w:val="18"/>
          <w:szCs w:val="18"/>
          <w:lang w:eastAsia="zh-CN"/>
        </w:rPr>
        <w:t> exactly 0 occurrences of an observation of Hemodialysis, peritoneal dialysis, or kidney transplant</w:t>
      </w:r>
      <w:r w:rsidRPr="003B1330">
        <w:rPr>
          <w:rFonts w:eastAsia="Times New Roman" w:cstheme="minorHAnsi"/>
          <w:color w:val="333333"/>
          <w:sz w:val="18"/>
          <w:szCs w:val="18"/>
          <w:vertAlign w:val="superscript"/>
          <w:lang w:eastAsia="zh-CN"/>
        </w:rPr>
        <w:t>7</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Inclusion Criteria #6: No mitral valve disease, heart valve repair, or replacement in the prior 6 months</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all of the following criteria:</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proofErr w:type="gramStart"/>
      <w:r w:rsidRPr="003B1330">
        <w:rPr>
          <w:rFonts w:eastAsia="Times New Roman" w:cstheme="minorHAnsi"/>
          <w:color w:val="333333"/>
          <w:sz w:val="18"/>
          <w:szCs w:val="18"/>
          <w:lang w:eastAsia="zh-CN"/>
        </w:rPr>
        <w:t>exactly</w:t>
      </w:r>
      <w:proofErr w:type="gramEnd"/>
      <w:r w:rsidRPr="003B1330">
        <w:rPr>
          <w:rFonts w:eastAsia="Times New Roman" w:cstheme="minorHAnsi"/>
          <w:color w:val="333333"/>
          <w:sz w:val="18"/>
          <w:szCs w:val="18"/>
          <w:lang w:eastAsia="zh-CN"/>
        </w:rPr>
        <w:t> 0 occurrences of a condition occurrence of Heart valve disease, repair or replacement</w:t>
      </w:r>
      <w:r w:rsidRPr="003B1330">
        <w:rPr>
          <w:rFonts w:eastAsia="Times New Roman" w:cstheme="minorHAnsi"/>
          <w:color w:val="333333"/>
          <w:sz w:val="18"/>
          <w:szCs w:val="18"/>
          <w:vertAlign w:val="superscript"/>
          <w:lang w:eastAsia="zh-CN"/>
        </w:rPr>
        <w:t>6</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proofErr w:type="gramStart"/>
      <w:r w:rsidRPr="003B1330">
        <w:rPr>
          <w:rFonts w:eastAsia="Times New Roman" w:cstheme="minorHAnsi"/>
          <w:color w:val="333333"/>
          <w:sz w:val="18"/>
          <w:szCs w:val="18"/>
          <w:lang w:eastAsia="zh-CN"/>
        </w:rPr>
        <w:t>and</w:t>
      </w:r>
      <w:proofErr w:type="gramEnd"/>
      <w:r w:rsidRPr="003B1330">
        <w:rPr>
          <w:rFonts w:eastAsia="Times New Roman" w:cstheme="minorHAnsi"/>
          <w:color w:val="333333"/>
          <w:sz w:val="18"/>
          <w:szCs w:val="18"/>
          <w:lang w:eastAsia="zh-CN"/>
        </w:rPr>
        <w:t> exactly 0 occurrences of a procedure of Heart valve disease, repair or replacement</w:t>
      </w:r>
      <w:r w:rsidRPr="003B1330">
        <w:rPr>
          <w:rFonts w:eastAsia="Times New Roman" w:cstheme="minorHAnsi"/>
          <w:color w:val="333333"/>
          <w:sz w:val="18"/>
          <w:szCs w:val="18"/>
          <w:vertAlign w:val="superscript"/>
          <w:lang w:eastAsia="zh-CN"/>
        </w:rPr>
        <w:t>6</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proofErr w:type="gramStart"/>
      <w:r w:rsidRPr="003B1330">
        <w:rPr>
          <w:rFonts w:eastAsia="Times New Roman" w:cstheme="minorHAnsi"/>
          <w:color w:val="333333"/>
          <w:sz w:val="18"/>
          <w:szCs w:val="18"/>
          <w:lang w:eastAsia="zh-CN"/>
        </w:rPr>
        <w:t>and</w:t>
      </w:r>
      <w:proofErr w:type="gramEnd"/>
      <w:r w:rsidRPr="003B1330">
        <w:rPr>
          <w:rFonts w:eastAsia="Times New Roman" w:cstheme="minorHAnsi"/>
          <w:color w:val="333333"/>
          <w:sz w:val="18"/>
          <w:szCs w:val="18"/>
          <w:lang w:eastAsia="zh-CN"/>
        </w:rPr>
        <w:t> exactly 0 occurrences of an observation of Heart valve disease, repair or replacement</w:t>
      </w:r>
      <w:r w:rsidRPr="003B1330">
        <w:rPr>
          <w:rFonts w:eastAsia="Times New Roman" w:cstheme="minorHAnsi"/>
          <w:color w:val="333333"/>
          <w:sz w:val="18"/>
          <w:szCs w:val="18"/>
          <w:vertAlign w:val="superscript"/>
          <w:lang w:eastAsia="zh-CN"/>
        </w:rPr>
        <w:t>6</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Inclusion Criteria #7: No deep vein thrombosis or pulmonary embolism in the prior 6 months</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all of the following criteria:</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proofErr w:type="gramStart"/>
      <w:r w:rsidRPr="003B1330">
        <w:rPr>
          <w:rFonts w:eastAsia="Times New Roman" w:cstheme="minorHAnsi"/>
          <w:color w:val="333333"/>
          <w:sz w:val="18"/>
          <w:szCs w:val="18"/>
          <w:lang w:eastAsia="zh-CN"/>
        </w:rPr>
        <w:t>exactly</w:t>
      </w:r>
      <w:proofErr w:type="gramEnd"/>
      <w:r w:rsidRPr="003B1330">
        <w:rPr>
          <w:rFonts w:eastAsia="Times New Roman" w:cstheme="minorHAnsi"/>
          <w:color w:val="333333"/>
          <w:sz w:val="18"/>
          <w:szCs w:val="18"/>
          <w:lang w:eastAsia="zh-CN"/>
        </w:rPr>
        <w:t> 0 occurrences of a condition occurrence of Deep vein thrombosis</w:t>
      </w:r>
      <w:r w:rsidRPr="003B1330">
        <w:rPr>
          <w:rFonts w:eastAsia="Times New Roman" w:cstheme="minorHAnsi"/>
          <w:color w:val="333333"/>
          <w:sz w:val="18"/>
          <w:szCs w:val="18"/>
          <w:vertAlign w:val="superscript"/>
          <w:lang w:eastAsia="zh-CN"/>
        </w:rPr>
        <w:t>5</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proofErr w:type="gramStart"/>
      <w:r w:rsidRPr="003B1330">
        <w:rPr>
          <w:rFonts w:eastAsia="Times New Roman" w:cstheme="minorHAnsi"/>
          <w:color w:val="333333"/>
          <w:sz w:val="18"/>
          <w:szCs w:val="18"/>
          <w:lang w:eastAsia="zh-CN"/>
        </w:rPr>
        <w:t>and</w:t>
      </w:r>
      <w:proofErr w:type="gramEnd"/>
      <w:r w:rsidRPr="003B1330">
        <w:rPr>
          <w:rFonts w:eastAsia="Times New Roman" w:cstheme="minorHAnsi"/>
          <w:color w:val="333333"/>
          <w:sz w:val="18"/>
          <w:szCs w:val="18"/>
          <w:lang w:eastAsia="zh-CN"/>
        </w:rPr>
        <w:t> exactly 0 occurrences of a condition occurrence of Pulmonary embolism</w:t>
      </w:r>
      <w:r w:rsidRPr="003B1330">
        <w:rPr>
          <w:rFonts w:eastAsia="Times New Roman" w:cstheme="minorHAnsi"/>
          <w:color w:val="333333"/>
          <w:sz w:val="18"/>
          <w:szCs w:val="18"/>
          <w:vertAlign w:val="superscript"/>
          <w:lang w:eastAsia="zh-CN"/>
        </w:rPr>
        <w:t>11</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Inclusion Criteria #8: No joint replacement surgery in the prior 6 months</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all of the following criteria:</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proofErr w:type="gramStart"/>
      <w:r w:rsidRPr="003B1330">
        <w:rPr>
          <w:rFonts w:eastAsia="Times New Roman" w:cstheme="minorHAnsi"/>
          <w:color w:val="333333"/>
          <w:sz w:val="18"/>
          <w:szCs w:val="18"/>
          <w:lang w:eastAsia="zh-CN"/>
        </w:rPr>
        <w:t>exactly</w:t>
      </w:r>
      <w:proofErr w:type="gramEnd"/>
      <w:r w:rsidRPr="003B1330">
        <w:rPr>
          <w:rFonts w:eastAsia="Times New Roman" w:cstheme="minorHAnsi"/>
          <w:color w:val="333333"/>
          <w:sz w:val="18"/>
          <w:szCs w:val="18"/>
          <w:lang w:eastAsia="zh-CN"/>
        </w:rPr>
        <w:t> 0 occurrences of a procedure of Hip/knee joint replacement or revision</w:t>
      </w:r>
      <w:r w:rsidRPr="003B1330">
        <w:rPr>
          <w:rFonts w:eastAsia="Times New Roman" w:cstheme="minorHAnsi"/>
          <w:color w:val="333333"/>
          <w:sz w:val="18"/>
          <w:szCs w:val="18"/>
          <w:vertAlign w:val="superscript"/>
          <w:lang w:eastAsia="zh-CN"/>
        </w:rPr>
        <w:t>8</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Default="003B1330" w:rsidP="003B1330">
      <w:pPr>
        <w:shd w:val="clear" w:color="auto" w:fill="FFFFFF"/>
        <w:spacing w:after="0" w:line="240" w:lineRule="auto"/>
        <w:rPr>
          <w:rFonts w:eastAsia="Times New Roman" w:cstheme="minorHAnsi"/>
          <w:b/>
          <w:bCs/>
          <w:color w:val="333333"/>
          <w:sz w:val="18"/>
          <w:szCs w:val="18"/>
          <w:lang w:eastAsia="zh-CN"/>
        </w:rPr>
      </w:pPr>
      <w:r w:rsidRPr="003B1330">
        <w:rPr>
          <w:rFonts w:eastAsia="Times New Roman" w:cstheme="minorHAnsi"/>
          <w:color w:val="333333"/>
          <w:sz w:val="18"/>
          <w:szCs w:val="18"/>
          <w:lang w:eastAsia="zh-CN"/>
        </w:rPr>
        <w:t>Limit qualifying cohort to: </w:t>
      </w:r>
      <w:r w:rsidRPr="003B1330">
        <w:rPr>
          <w:rFonts w:eastAsia="Times New Roman" w:cstheme="minorHAnsi"/>
          <w:b/>
          <w:bCs/>
          <w:color w:val="333333"/>
          <w:sz w:val="18"/>
          <w:szCs w:val="18"/>
          <w:lang w:eastAsia="zh-CN"/>
        </w:rPr>
        <w:t>earliest event per person.</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p>
    <w:p w:rsidR="003B1330" w:rsidRPr="003B1330" w:rsidRDefault="003B1330" w:rsidP="003B1330">
      <w:pPr>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Custom Drug Era Exit Criteria</w:t>
      </w:r>
    </w:p>
    <w:p w:rsidR="003B1330" w:rsidRDefault="003B1330" w:rsidP="003B1330">
      <w:pPr>
        <w:spacing w:after="0" w:line="240" w:lineRule="auto"/>
        <w:rPr>
          <w:rFonts w:eastAsia="Times New Roman" w:cstheme="minorHAnsi"/>
          <w:sz w:val="18"/>
          <w:szCs w:val="24"/>
          <w:lang w:eastAsia="zh-CN"/>
        </w:rPr>
      </w:pPr>
      <w:r w:rsidRPr="003B1330">
        <w:rPr>
          <w:rFonts w:eastAsia="Times New Roman" w:cstheme="minorHAnsi"/>
          <w:sz w:val="18"/>
          <w:szCs w:val="24"/>
          <w:lang w:eastAsia="zh-CN"/>
        </w:rPr>
        <w:t>This strategy creates a drug era from the codes found in the specified concept set. If the index event is found within an era, the cohort end date will use the era's end date. Otherwise, it will use the observation period end date that contains the index event.</w:t>
      </w:r>
    </w:p>
    <w:p w:rsidR="004200D7" w:rsidRPr="003B1330" w:rsidRDefault="004200D7" w:rsidP="003B1330">
      <w:pPr>
        <w:spacing w:after="0" w:line="240" w:lineRule="auto"/>
        <w:rPr>
          <w:rFonts w:eastAsia="Times New Roman" w:cstheme="minorHAnsi"/>
          <w:sz w:val="18"/>
          <w:szCs w:val="24"/>
          <w:lang w:eastAsia="zh-CN"/>
        </w:rPr>
      </w:pPr>
    </w:p>
    <w:p w:rsidR="00A258ED" w:rsidRPr="00E86289" w:rsidRDefault="00A258ED" w:rsidP="00A258ED">
      <w:pPr>
        <w:spacing w:after="0" w:line="240" w:lineRule="auto"/>
        <w:rPr>
          <w:rFonts w:eastAsia="Times New Roman" w:cstheme="minorHAnsi"/>
          <w:sz w:val="18"/>
          <w:szCs w:val="24"/>
          <w:lang w:eastAsia="zh-CN"/>
        </w:rPr>
      </w:pPr>
      <w:r w:rsidRPr="00E86289">
        <w:rPr>
          <w:rFonts w:eastAsia="Times New Roman" w:cstheme="minorHAnsi"/>
          <w:sz w:val="18"/>
          <w:szCs w:val="24"/>
          <w:lang w:eastAsia="zh-CN"/>
        </w:rPr>
        <w:t>Use the era end date of warfarin</w:t>
      </w:r>
      <w:r w:rsidRPr="00E86289">
        <w:rPr>
          <w:rFonts w:eastAsia="Times New Roman" w:cstheme="minorHAnsi"/>
          <w:sz w:val="18"/>
          <w:szCs w:val="24"/>
          <w:vertAlign w:val="superscript"/>
          <w:lang w:eastAsia="zh-CN"/>
        </w:rPr>
        <w:t>13</w:t>
      </w:r>
    </w:p>
    <w:p w:rsidR="00A258ED" w:rsidRPr="00E86289" w:rsidRDefault="00A258ED" w:rsidP="00A258ED">
      <w:pPr>
        <w:numPr>
          <w:ilvl w:val="0"/>
          <w:numId w:val="38"/>
        </w:numPr>
        <w:spacing w:before="100" w:beforeAutospacing="1" w:after="100" w:afterAutospacing="1" w:line="240" w:lineRule="auto"/>
        <w:rPr>
          <w:rFonts w:eastAsia="Times New Roman" w:cstheme="minorHAnsi"/>
          <w:sz w:val="18"/>
          <w:szCs w:val="24"/>
          <w:lang w:eastAsia="zh-CN"/>
        </w:rPr>
      </w:pPr>
      <w:r w:rsidRPr="00E86289">
        <w:rPr>
          <w:rFonts w:eastAsia="Times New Roman" w:cstheme="minorHAnsi"/>
          <w:sz w:val="18"/>
          <w:szCs w:val="24"/>
          <w:lang w:eastAsia="zh-CN"/>
        </w:rPr>
        <w:t>allowing 3 days between exposures</w:t>
      </w:r>
    </w:p>
    <w:p w:rsidR="00A258ED" w:rsidRPr="00A258ED" w:rsidRDefault="00A258ED" w:rsidP="00A258ED">
      <w:pPr>
        <w:numPr>
          <w:ilvl w:val="0"/>
          <w:numId w:val="38"/>
        </w:numPr>
        <w:spacing w:before="100" w:beforeAutospacing="1" w:after="100" w:afterAutospacing="1" w:line="240" w:lineRule="auto"/>
        <w:rPr>
          <w:rFonts w:eastAsia="Times New Roman" w:cstheme="minorHAnsi"/>
          <w:sz w:val="18"/>
          <w:szCs w:val="24"/>
          <w:lang w:eastAsia="zh-CN"/>
        </w:rPr>
      </w:pPr>
      <w:r w:rsidRPr="00E86289">
        <w:rPr>
          <w:rFonts w:eastAsia="Times New Roman" w:cstheme="minorHAnsi"/>
          <w:sz w:val="18"/>
          <w:szCs w:val="24"/>
          <w:lang w:eastAsia="zh-CN"/>
        </w:rPr>
        <w:t>adding 0 days after exposure end</w:t>
      </w:r>
    </w:p>
    <w:p w:rsidR="004200D7" w:rsidRPr="0032199D" w:rsidRDefault="004200D7" w:rsidP="004200D7">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2. Atrial fibrillation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32199D"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4200D7" w:rsidRPr="0032199D" w:rsidTr="00607AD8">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313217</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Atrial fibrillation</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3. Atrial flutter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9679BB" w:rsidRDefault="004200D7" w:rsidP="004200D7">
            <w:pPr>
              <w:spacing w:after="0" w:line="240" w:lineRule="auto"/>
              <w:rPr>
                <w:rFonts w:eastAsia="Times New Roman" w:cstheme="minorHAnsi"/>
                <w:sz w:val="18"/>
                <w:szCs w:val="24"/>
                <w:lang w:eastAsia="zh-CN"/>
              </w:rPr>
            </w:pPr>
            <w:r w:rsidRPr="009679BB">
              <w:rPr>
                <w:rFonts w:eastAsia="Times New Roman" w:cstheme="minorHAnsi"/>
                <w:sz w:val="18"/>
                <w:szCs w:val="24"/>
                <w:lang w:eastAsia="zh-CN"/>
              </w:rPr>
              <w:t>314665</w:t>
            </w:r>
          </w:p>
        </w:tc>
        <w:tc>
          <w:tcPr>
            <w:tcW w:w="0" w:type="auto"/>
            <w:shd w:val="clear" w:color="auto" w:fill="auto"/>
            <w:tcMar>
              <w:top w:w="0" w:type="dxa"/>
              <w:left w:w="0" w:type="dxa"/>
              <w:bottom w:w="0" w:type="dxa"/>
              <w:right w:w="0" w:type="dxa"/>
            </w:tcMar>
            <w:vAlign w:val="center"/>
            <w:hideMark/>
          </w:tcPr>
          <w:p w:rsidR="004200D7" w:rsidRPr="009679BB" w:rsidRDefault="004200D7" w:rsidP="004200D7">
            <w:pPr>
              <w:spacing w:after="0" w:line="240" w:lineRule="auto"/>
              <w:rPr>
                <w:rFonts w:eastAsia="Times New Roman" w:cstheme="minorHAnsi"/>
                <w:sz w:val="18"/>
                <w:szCs w:val="24"/>
                <w:lang w:eastAsia="zh-CN"/>
              </w:rPr>
            </w:pPr>
            <w:r w:rsidRPr="009679BB">
              <w:rPr>
                <w:rFonts w:eastAsia="Times New Roman" w:cstheme="minorHAnsi"/>
                <w:sz w:val="18"/>
                <w:szCs w:val="24"/>
                <w:lang w:eastAsia="zh-CN"/>
              </w:rPr>
              <w:t>Atrial flutter</w:t>
            </w:r>
          </w:p>
        </w:tc>
        <w:tc>
          <w:tcPr>
            <w:tcW w:w="0" w:type="auto"/>
            <w:shd w:val="clear" w:color="auto" w:fill="auto"/>
            <w:tcMar>
              <w:top w:w="0" w:type="dxa"/>
              <w:left w:w="0" w:type="dxa"/>
              <w:bottom w:w="0" w:type="dxa"/>
              <w:right w:w="0" w:type="dxa"/>
            </w:tcMar>
            <w:vAlign w:val="center"/>
            <w:hideMark/>
          </w:tcPr>
          <w:p w:rsidR="004200D7" w:rsidRPr="009679BB" w:rsidRDefault="004200D7" w:rsidP="004200D7">
            <w:pPr>
              <w:spacing w:after="0" w:line="240" w:lineRule="auto"/>
              <w:rPr>
                <w:rFonts w:eastAsia="Times New Roman" w:cstheme="minorHAnsi"/>
                <w:sz w:val="18"/>
                <w:szCs w:val="24"/>
                <w:lang w:eastAsia="zh-CN"/>
              </w:rPr>
            </w:pPr>
            <w:r w:rsidRPr="009679BB">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9679BB" w:rsidRDefault="004200D7" w:rsidP="004200D7">
            <w:pPr>
              <w:spacing w:after="0" w:line="240" w:lineRule="auto"/>
              <w:rPr>
                <w:rFonts w:eastAsia="Times New Roman" w:cstheme="minorHAnsi"/>
                <w:sz w:val="18"/>
                <w:szCs w:val="24"/>
                <w:lang w:eastAsia="zh-CN"/>
              </w:rPr>
            </w:pPr>
            <w:r w:rsidRPr="009679BB">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9679BB" w:rsidRDefault="004200D7" w:rsidP="004200D7">
            <w:pPr>
              <w:spacing w:after="0" w:line="240" w:lineRule="auto"/>
              <w:rPr>
                <w:rFonts w:eastAsia="Times New Roman" w:cstheme="minorHAnsi"/>
                <w:sz w:val="18"/>
                <w:szCs w:val="24"/>
                <w:lang w:eastAsia="zh-CN"/>
              </w:rPr>
            </w:pPr>
            <w:r w:rsidRPr="009679BB">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9679BB" w:rsidRDefault="004200D7" w:rsidP="004200D7">
            <w:pPr>
              <w:spacing w:after="0" w:line="240" w:lineRule="auto"/>
              <w:rPr>
                <w:rFonts w:eastAsia="Times New Roman" w:cstheme="minorHAnsi"/>
                <w:sz w:val="18"/>
                <w:szCs w:val="24"/>
                <w:lang w:eastAsia="zh-CN"/>
              </w:rPr>
            </w:pPr>
            <w:r w:rsidRPr="009679BB">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9679BB" w:rsidRDefault="004200D7" w:rsidP="004200D7">
            <w:pPr>
              <w:spacing w:after="0" w:line="240" w:lineRule="auto"/>
              <w:rPr>
                <w:rFonts w:eastAsia="Times New Roman" w:cstheme="minorHAnsi"/>
                <w:sz w:val="18"/>
                <w:szCs w:val="24"/>
                <w:lang w:eastAsia="zh-CN"/>
              </w:rPr>
            </w:pPr>
            <w:r w:rsidRPr="009679BB">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32199D" w:rsidRDefault="004200D7" w:rsidP="004200D7">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4. </w:t>
      </w:r>
      <w:proofErr w:type="spellStart"/>
      <w:proofErr w:type="gramStart"/>
      <w:r w:rsidRPr="0032199D">
        <w:rPr>
          <w:rFonts w:eastAsia="Times New Roman" w:cstheme="minorHAnsi"/>
          <w:color w:val="333333"/>
          <w:sz w:val="18"/>
          <w:szCs w:val="18"/>
          <w:lang w:eastAsia="zh-CN"/>
        </w:rPr>
        <w:t>dabigatran</w:t>
      </w:r>
      <w:proofErr w:type="spellEnd"/>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32199D"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4200D7" w:rsidRPr="0032199D" w:rsidTr="00607AD8">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40228152</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proofErr w:type="spellStart"/>
            <w:r w:rsidRPr="0032199D">
              <w:rPr>
                <w:rFonts w:eastAsia="Times New Roman" w:cstheme="minorHAnsi"/>
                <w:sz w:val="18"/>
                <w:szCs w:val="24"/>
                <w:lang w:eastAsia="zh-CN"/>
              </w:rPr>
              <w:t>dabigatran</w:t>
            </w:r>
            <w:proofErr w:type="spellEnd"/>
            <w:r w:rsidRPr="0032199D">
              <w:rPr>
                <w:rFonts w:eastAsia="Times New Roman" w:cstheme="minorHAnsi"/>
                <w:sz w:val="18"/>
                <w:szCs w:val="24"/>
                <w:lang w:eastAsia="zh-CN"/>
              </w:rPr>
              <w:t xml:space="preserve"> </w:t>
            </w:r>
            <w:proofErr w:type="spellStart"/>
            <w:r w:rsidRPr="0032199D">
              <w:rPr>
                <w:rFonts w:eastAsia="Times New Roman" w:cstheme="minorHAnsi"/>
                <w:sz w:val="18"/>
                <w:szCs w:val="24"/>
                <w:lang w:eastAsia="zh-CN"/>
              </w:rPr>
              <w:t>etexilate</w:t>
            </w:r>
            <w:proofErr w:type="spellEnd"/>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proofErr w:type="spellStart"/>
            <w:r w:rsidRPr="0032199D">
              <w:rPr>
                <w:rFonts w:eastAsia="Times New Roman" w:cstheme="minorHAnsi"/>
                <w:sz w:val="18"/>
                <w:szCs w:val="24"/>
                <w:lang w:eastAsia="zh-CN"/>
              </w:rPr>
              <w:t>RxNorm</w:t>
            </w:r>
            <w:proofErr w:type="spellEnd"/>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5. Deep vein thrombosis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435887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Antepartum deep vein thrombosis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195562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Hemorrhoids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4179912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Intracranial venous thrombosis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318137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Phlebitis and thrombophlebitis of intracranial sinuses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199837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Portal vein thrombosis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438820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Postpartum deep </w:t>
            </w:r>
            <w:proofErr w:type="spellStart"/>
            <w:r w:rsidRPr="004200D7">
              <w:rPr>
                <w:rFonts w:eastAsia="Times New Roman" w:cstheme="minorHAnsi"/>
                <w:sz w:val="18"/>
                <w:szCs w:val="24"/>
                <w:lang w:eastAsia="zh-CN"/>
              </w:rPr>
              <w:t>phlebothrombosis</w:t>
            </w:r>
            <w:proofErr w:type="spellEnd"/>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4235812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Septic thrombophlebitis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4187790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Thrombosis of retinal vein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318775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Venous embolism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444247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Venous thrombosis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6. Heart valve disease, repair or replacement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4060089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 artificial heart valve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4195003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Heart valve stenosis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44782431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History of mechanical heart valve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4013355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Implantation of heart valve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4165384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Implantation of heart valve prosthesis or synthetic device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2617335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Md</w:t>
            </w:r>
            <w:proofErr w:type="spellEnd"/>
            <w:r w:rsidRPr="004200D7">
              <w:rPr>
                <w:rFonts w:eastAsia="Times New Roman" w:cstheme="minorHAnsi"/>
                <w:sz w:val="18"/>
                <w:szCs w:val="24"/>
                <w:lang w:eastAsia="zh-CN"/>
              </w:rPr>
              <w:t xml:space="preserve"> </w:t>
            </w:r>
            <w:proofErr w:type="spellStart"/>
            <w:r w:rsidRPr="004200D7">
              <w:rPr>
                <w:rFonts w:eastAsia="Times New Roman" w:cstheme="minorHAnsi"/>
                <w:sz w:val="18"/>
                <w:szCs w:val="24"/>
                <w:lang w:eastAsia="zh-CN"/>
              </w:rPr>
              <w:t>inr</w:t>
            </w:r>
            <w:proofErr w:type="spellEnd"/>
            <w:r w:rsidRPr="004200D7">
              <w:rPr>
                <w:rFonts w:eastAsia="Times New Roman" w:cstheme="minorHAnsi"/>
                <w:sz w:val="18"/>
                <w:szCs w:val="24"/>
                <w:lang w:eastAsia="zh-CN"/>
              </w:rPr>
              <w:t xml:space="preserve"> test </w:t>
            </w:r>
            <w:proofErr w:type="spellStart"/>
            <w:r w:rsidRPr="004200D7">
              <w:rPr>
                <w:rFonts w:eastAsia="Times New Roman" w:cstheme="minorHAnsi"/>
                <w:sz w:val="18"/>
                <w:szCs w:val="24"/>
                <w:lang w:eastAsia="zh-CN"/>
              </w:rPr>
              <w:t>revie</w:t>
            </w:r>
            <w:proofErr w:type="spellEnd"/>
            <w:r w:rsidRPr="004200D7">
              <w:rPr>
                <w:rFonts w:eastAsia="Times New Roman" w:cstheme="minorHAnsi"/>
                <w:sz w:val="18"/>
                <w:szCs w:val="24"/>
                <w:lang w:eastAsia="zh-CN"/>
              </w:rPr>
              <w:t xml:space="preserve"> inter </w:t>
            </w:r>
            <w:proofErr w:type="spellStart"/>
            <w:r w:rsidRPr="004200D7">
              <w:rPr>
                <w:rFonts w:eastAsia="Times New Roman" w:cstheme="minorHAnsi"/>
                <w:sz w:val="18"/>
                <w:szCs w:val="24"/>
                <w:lang w:eastAsia="zh-CN"/>
              </w:rPr>
              <w:t>mgmt</w:t>
            </w:r>
            <w:proofErr w:type="spellEnd"/>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43020459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breakdown of prosthetic heart valve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312773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complication due to heart valve prosthesis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4020159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complication of heart valve prosthesis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44783274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heart valve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315273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Mitral valve stenosis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4110937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Non-rheumatic mitral valve stenosis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2001447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Open and other replacement of heart valve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2001448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Open and other replacement of unspecified heart valve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4119522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Prosthetic heart valve sample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Specimen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4145884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Prosthetic replacement of heart valve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2617334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Provide </w:t>
            </w:r>
            <w:proofErr w:type="spellStart"/>
            <w:r w:rsidRPr="004200D7">
              <w:rPr>
                <w:rFonts w:eastAsia="Times New Roman" w:cstheme="minorHAnsi"/>
                <w:sz w:val="18"/>
                <w:szCs w:val="24"/>
                <w:lang w:eastAsia="zh-CN"/>
              </w:rPr>
              <w:t>inr</w:t>
            </w:r>
            <w:proofErr w:type="spellEnd"/>
            <w:r w:rsidRPr="004200D7">
              <w:rPr>
                <w:rFonts w:eastAsia="Times New Roman" w:cstheme="minorHAnsi"/>
                <w:sz w:val="18"/>
                <w:szCs w:val="24"/>
                <w:lang w:eastAsia="zh-CN"/>
              </w:rPr>
              <w:t xml:space="preserve"> test mater/equip</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4339971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Reinsertion of heart valve, prosthetic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4121484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Replacement of heart valve poppet, prosthetic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4013356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Resuture</w:t>
            </w:r>
            <w:proofErr w:type="spellEnd"/>
            <w:r w:rsidRPr="004200D7">
              <w:rPr>
                <w:rFonts w:eastAsia="Times New Roman" w:cstheme="minorHAnsi"/>
                <w:sz w:val="18"/>
                <w:szCs w:val="24"/>
                <w:lang w:eastAsia="zh-CN"/>
              </w:rPr>
              <w:t xml:space="preserve"> of heart valve prosthesis, poppet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4181749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prosthesis of heart valve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4304541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Rheumatic mitral valve insufficiency AND aortic valve stenosis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7. Hemodialysis, peritoneal dialysis, or kidney transplant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4126124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Acute disorder of hemodialysis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4092504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Adequacy of hemodialysis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435649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Complication of hemodialysis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40480136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Dependence on hemodialysis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4181476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Dependence on hemodialysis due to end stage renal disease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44786469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Docrsn</w:t>
            </w:r>
            <w:proofErr w:type="spellEnd"/>
            <w:r w:rsidRPr="004200D7">
              <w:rPr>
                <w:rFonts w:eastAsia="Times New Roman" w:cstheme="minorHAnsi"/>
                <w:sz w:val="18"/>
                <w:szCs w:val="24"/>
                <w:lang w:eastAsia="zh-CN"/>
              </w:rPr>
              <w:t xml:space="preserve"> for </w:t>
            </w:r>
            <w:proofErr w:type="spellStart"/>
            <w:r w:rsidRPr="004200D7">
              <w:rPr>
                <w:rFonts w:eastAsia="Times New Roman" w:cstheme="minorHAnsi"/>
                <w:sz w:val="18"/>
                <w:szCs w:val="24"/>
                <w:lang w:eastAsia="zh-CN"/>
              </w:rPr>
              <w:t>cath</w:t>
            </w:r>
            <w:proofErr w:type="spellEnd"/>
            <w:r w:rsidRPr="004200D7">
              <w:rPr>
                <w:rFonts w:eastAsia="Times New Roman" w:cstheme="minorHAnsi"/>
                <w:sz w:val="18"/>
                <w:szCs w:val="24"/>
                <w:lang w:eastAsia="zh-CN"/>
              </w:rPr>
              <w:t xml:space="preserve"> </w:t>
            </w:r>
            <w:proofErr w:type="spellStart"/>
            <w:r w:rsidRPr="004200D7">
              <w:rPr>
                <w:rFonts w:eastAsia="Times New Roman" w:cstheme="minorHAnsi"/>
                <w:sz w:val="18"/>
                <w:szCs w:val="24"/>
                <w:lang w:eastAsia="zh-CN"/>
              </w:rPr>
              <w:t>maint</w:t>
            </w:r>
            <w:proofErr w:type="spellEnd"/>
            <w:r w:rsidRPr="004200D7">
              <w:rPr>
                <w:rFonts w:eastAsia="Times New Roman" w:cstheme="minorHAnsi"/>
                <w:sz w:val="18"/>
                <w:szCs w:val="24"/>
                <w:lang w:eastAsia="zh-CN"/>
              </w:rPr>
              <w:t xml:space="preserve"> </w:t>
            </w:r>
            <w:proofErr w:type="spellStart"/>
            <w:r w:rsidRPr="004200D7">
              <w:rPr>
                <w:rFonts w:eastAsia="Times New Roman" w:cstheme="minorHAnsi"/>
                <w:sz w:val="18"/>
                <w:szCs w:val="24"/>
                <w:lang w:eastAsia="zh-CN"/>
              </w:rPr>
              <w:t>dia</w:t>
            </w:r>
            <w:proofErr w:type="spellEnd"/>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4120120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2101833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 plan of care documented (ESRD, P-ESRD)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4137616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amyloidosis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313232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hypotension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4300099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pruritus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4297919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Hemodialysis-associated </w:t>
            </w:r>
            <w:proofErr w:type="spellStart"/>
            <w:r w:rsidRPr="004200D7">
              <w:rPr>
                <w:rFonts w:eastAsia="Times New Roman" w:cstheme="minorHAnsi"/>
                <w:sz w:val="18"/>
                <w:szCs w:val="24"/>
                <w:lang w:eastAsia="zh-CN"/>
              </w:rPr>
              <w:t>pseudoporphyria</w:t>
            </w:r>
            <w:proofErr w:type="spellEnd"/>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4297658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secondary amyloidosis of skin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4099603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Megaloblastic</w:t>
            </w:r>
            <w:proofErr w:type="spellEnd"/>
            <w:r w:rsidRPr="004200D7">
              <w:rPr>
                <w:rFonts w:eastAsia="Times New Roman" w:cstheme="minorHAnsi"/>
                <w:sz w:val="18"/>
                <w:szCs w:val="24"/>
                <w:lang w:eastAsia="zh-CN"/>
              </w:rPr>
              <w:t xml:space="preserve"> anemia due to hemodialysis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44782924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Misplacement of hemodialysis catheter</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44786470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Patient receiving maintenance hemodialysis for greater than or equal to 90 days with a catheter as the mode of vascular access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44786471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Patient receiving maintenance hemodialysis for greater than or equal to 90 days without a catheter as the mode of vascular access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43533281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Patient receiving maintenance hemodialysis in an outpatient dialysis facility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4324124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Peritoneal 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2003564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Peritoneal 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4300106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Skin lesion associated with hemodialysis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4046829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Anesthesia for renal transplant, recipient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2109584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Backbench reconstruction of cadaver or living donor renal allograft prior to transplantation; ureteral anastomosis, each</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4021107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Cadaveric renal transplant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4197300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Donor renal transplantation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4324754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Examination of recipient after kidney transplant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4002215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Kidney implantation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4022805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Live donor renal transplant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2003626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Other kidney transplantation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40664909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Patient receiving hemodialysis, peritoneal dialysis or kidney transplantation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2109586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Renal </w:t>
            </w:r>
            <w:proofErr w:type="spellStart"/>
            <w:r w:rsidRPr="004200D7">
              <w:rPr>
                <w:rFonts w:eastAsia="Times New Roman" w:cstheme="minorHAnsi"/>
                <w:sz w:val="18"/>
                <w:szCs w:val="24"/>
                <w:lang w:eastAsia="zh-CN"/>
              </w:rPr>
              <w:t>allotransplantation</w:t>
            </w:r>
            <w:proofErr w:type="spellEnd"/>
            <w:r w:rsidRPr="004200D7">
              <w:rPr>
                <w:rFonts w:eastAsia="Times New Roman" w:cstheme="minorHAnsi"/>
                <w:sz w:val="18"/>
                <w:szCs w:val="24"/>
                <w:lang w:eastAsia="zh-CN"/>
              </w:rPr>
              <w:t>, implantation of graft; without recipient nephrectomy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2109589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Renal </w:t>
            </w:r>
            <w:proofErr w:type="spellStart"/>
            <w:r w:rsidRPr="004200D7">
              <w:rPr>
                <w:rFonts w:eastAsia="Times New Roman" w:cstheme="minorHAnsi"/>
                <w:sz w:val="18"/>
                <w:szCs w:val="24"/>
                <w:lang w:eastAsia="zh-CN"/>
              </w:rPr>
              <w:t>autotransplantation</w:t>
            </w:r>
            <w:proofErr w:type="spellEnd"/>
            <w:r w:rsidRPr="004200D7">
              <w:rPr>
                <w:rFonts w:eastAsia="Times New Roman" w:cstheme="minorHAnsi"/>
                <w:sz w:val="18"/>
                <w:szCs w:val="24"/>
                <w:lang w:eastAsia="zh-CN"/>
              </w:rPr>
              <w:t xml:space="preserve">, </w:t>
            </w:r>
            <w:proofErr w:type="spellStart"/>
            <w:r w:rsidRPr="004200D7">
              <w:rPr>
                <w:rFonts w:eastAsia="Times New Roman" w:cstheme="minorHAnsi"/>
                <w:sz w:val="18"/>
                <w:szCs w:val="24"/>
                <w:lang w:eastAsia="zh-CN"/>
              </w:rPr>
              <w:t>reimplantation</w:t>
            </w:r>
            <w:proofErr w:type="spellEnd"/>
            <w:r w:rsidRPr="004200D7">
              <w:rPr>
                <w:rFonts w:eastAsia="Times New Roman" w:cstheme="minorHAnsi"/>
                <w:sz w:val="18"/>
                <w:szCs w:val="24"/>
                <w:lang w:eastAsia="zh-CN"/>
              </w:rPr>
              <w:t xml:space="preserve"> of kidney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4163566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37521745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transplant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MedDRA</w:t>
            </w:r>
            <w:proofErr w:type="spellEnd"/>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4346636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transplant arteriogram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4346505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Renal transplant </w:t>
            </w:r>
            <w:proofErr w:type="spellStart"/>
            <w:r w:rsidRPr="004200D7">
              <w:rPr>
                <w:rFonts w:eastAsia="Times New Roman" w:cstheme="minorHAnsi"/>
                <w:sz w:val="18"/>
                <w:szCs w:val="24"/>
                <w:lang w:eastAsia="zh-CN"/>
              </w:rPr>
              <w:t>venogram</w:t>
            </w:r>
            <w:proofErr w:type="spellEnd"/>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4347789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transplant venous sampling</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2721092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Simultaneous pancreas kidney transplantation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4322471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Transplant of kidney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4343000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Xenograft</w:t>
            </w:r>
            <w:proofErr w:type="spellEnd"/>
            <w:r w:rsidRPr="004200D7">
              <w:rPr>
                <w:rFonts w:eastAsia="Times New Roman" w:cstheme="minorHAnsi"/>
                <w:sz w:val="18"/>
                <w:szCs w:val="24"/>
                <w:lang w:eastAsia="zh-CN"/>
              </w:rPr>
              <w:t xml:space="preserve"> renal transplant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roofErr w:type="gramStart"/>
      <w:r w:rsidRPr="004200D7">
        <w:rPr>
          <w:rFonts w:eastAsia="Times New Roman" w:cstheme="minorHAnsi"/>
          <w:color w:val="333333"/>
          <w:sz w:val="18"/>
          <w:szCs w:val="18"/>
          <w:lang w:eastAsia="zh-CN"/>
        </w:rPr>
        <w:t>8. Hip/knee</w:t>
      </w:r>
      <w:proofErr w:type="gramEnd"/>
      <w:r w:rsidRPr="004200D7">
        <w:rPr>
          <w:rFonts w:eastAsia="Times New Roman" w:cstheme="minorHAnsi"/>
          <w:color w:val="333333"/>
          <w:sz w:val="18"/>
          <w:szCs w:val="18"/>
          <w:lang w:eastAsia="zh-CN"/>
        </w:rPr>
        <w:t xml:space="preserve"> joint replacement or revision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2101660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Anesthesia for open or surgical arthroscopic procedures on knee joint; total knee </w:t>
            </w:r>
            <w:proofErr w:type="spellStart"/>
            <w:r w:rsidRPr="004200D7">
              <w:rPr>
                <w:rFonts w:eastAsia="Times New Roman" w:cstheme="minorHAnsi"/>
                <w:sz w:val="18"/>
                <w:szCs w:val="24"/>
                <w:lang w:eastAsia="zh-CN"/>
              </w:rPr>
              <w:t>arthroplasty</w:t>
            </w:r>
            <w:proofErr w:type="spellEnd"/>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2101635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Anesthesia for open procedures involving hip joint; revision of total hip </w:t>
            </w:r>
            <w:proofErr w:type="spellStart"/>
            <w:r w:rsidRPr="004200D7">
              <w:rPr>
                <w:rFonts w:eastAsia="Times New Roman" w:cstheme="minorHAnsi"/>
                <w:sz w:val="18"/>
                <w:szCs w:val="24"/>
                <w:lang w:eastAsia="zh-CN"/>
              </w:rPr>
              <w:t>arthroplasty</w:t>
            </w:r>
            <w:proofErr w:type="spellEnd"/>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2101634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Anesthesia for open procedures involving hip joint; total hip </w:t>
            </w:r>
            <w:proofErr w:type="spellStart"/>
            <w:r w:rsidRPr="004200D7">
              <w:rPr>
                <w:rFonts w:eastAsia="Times New Roman" w:cstheme="minorHAnsi"/>
                <w:sz w:val="18"/>
                <w:szCs w:val="24"/>
                <w:lang w:eastAsia="zh-CN"/>
              </w:rPr>
              <w:t>arthroplasty</w:t>
            </w:r>
            <w:proofErr w:type="spellEnd"/>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 xml:space="preserve">, </w:t>
            </w:r>
            <w:proofErr w:type="spellStart"/>
            <w:r w:rsidRPr="004200D7">
              <w:rPr>
                <w:rFonts w:eastAsia="Times New Roman" w:cstheme="minorHAnsi"/>
                <w:sz w:val="18"/>
                <w:szCs w:val="24"/>
                <w:lang w:eastAsia="zh-CN"/>
              </w:rPr>
              <w:t>acetabular</w:t>
            </w:r>
            <w:proofErr w:type="spellEnd"/>
            <w:r w:rsidRPr="004200D7">
              <w:rPr>
                <w:rFonts w:eastAsia="Times New Roman" w:cstheme="minorHAnsi"/>
                <w:sz w:val="18"/>
                <w:szCs w:val="24"/>
                <w:lang w:eastAsia="zh-CN"/>
              </w:rPr>
              <w:t xml:space="preserve"> and proximal femoral prosthetic replacement (total hip </w:t>
            </w: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 xml:space="preserve">), with or without </w:t>
            </w:r>
            <w:proofErr w:type="spellStart"/>
            <w:r w:rsidRPr="004200D7">
              <w:rPr>
                <w:rFonts w:eastAsia="Times New Roman" w:cstheme="minorHAnsi"/>
                <w:sz w:val="18"/>
                <w:szCs w:val="24"/>
                <w:lang w:eastAsia="zh-CN"/>
              </w:rPr>
              <w:t>autograft</w:t>
            </w:r>
            <w:proofErr w:type="spellEnd"/>
            <w:r w:rsidRPr="004200D7">
              <w:rPr>
                <w:rFonts w:eastAsia="Times New Roman" w:cstheme="minorHAnsi"/>
                <w:sz w:val="18"/>
                <w:szCs w:val="24"/>
                <w:lang w:eastAsia="zh-CN"/>
              </w:rPr>
              <w:t xml:space="preserve"> or allograft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2103931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 xml:space="preserve">, elbow; with distal </w:t>
            </w:r>
            <w:proofErr w:type="spellStart"/>
            <w:r w:rsidRPr="004200D7">
              <w:rPr>
                <w:rFonts w:eastAsia="Times New Roman" w:cstheme="minorHAnsi"/>
                <w:sz w:val="18"/>
                <w:szCs w:val="24"/>
                <w:lang w:eastAsia="zh-CN"/>
              </w:rPr>
              <w:t>humerus</w:t>
            </w:r>
            <w:proofErr w:type="spellEnd"/>
            <w:r w:rsidRPr="004200D7">
              <w:rPr>
                <w:rFonts w:eastAsia="Times New Roman" w:cstheme="minorHAnsi"/>
                <w:sz w:val="18"/>
                <w:szCs w:val="24"/>
                <w:lang w:eastAsia="zh-CN"/>
              </w:rPr>
              <w:t xml:space="preserve"> and proximal ulnar prosthetic replacement (</w:t>
            </w:r>
            <w:proofErr w:type="spellStart"/>
            <w:r w:rsidRPr="004200D7">
              <w:rPr>
                <w:rFonts w:eastAsia="Times New Roman" w:cstheme="minorHAnsi"/>
                <w:sz w:val="18"/>
                <w:szCs w:val="24"/>
                <w:lang w:eastAsia="zh-CN"/>
              </w:rPr>
              <w:t>eg</w:t>
            </w:r>
            <w:proofErr w:type="spellEnd"/>
            <w:r w:rsidRPr="004200D7">
              <w:rPr>
                <w:rFonts w:eastAsia="Times New Roman" w:cstheme="minorHAnsi"/>
                <w:sz w:val="18"/>
                <w:szCs w:val="24"/>
                <w:lang w:eastAsia="zh-CN"/>
              </w:rPr>
              <w:t>, total elbow)</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2105103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 xml:space="preserve">, knee, condyle and plateau; medial AND lateral compartments with or without patella resurfacing (total knee </w:t>
            </w: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Conversion of previous hip surgery to total hip </w:t>
            </w: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 xml:space="preserve">, with or without </w:t>
            </w:r>
            <w:proofErr w:type="spellStart"/>
            <w:r w:rsidRPr="004200D7">
              <w:rPr>
                <w:rFonts w:eastAsia="Times New Roman" w:cstheme="minorHAnsi"/>
                <w:sz w:val="18"/>
                <w:szCs w:val="24"/>
                <w:lang w:eastAsia="zh-CN"/>
              </w:rPr>
              <w:t>autograft</w:t>
            </w:r>
            <w:proofErr w:type="spellEnd"/>
            <w:r w:rsidRPr="004200D7">
              <w:rPr>
                <w:rFonts w:eastAsia="Times New Roman" w:cstheme="minorHAnsi"/>
                <w:sz w:val="18"/>
                <w:szCs w:val="24"/>
                <w:lang w:eastAsia="zh-CN"/>
              </w:rPr>
              <w:t xml:space="preserve"> or allograft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Hemiarthroplasty</w:t>
            </w:r>
            <w:proofErr w:type="spellEnd"/>
            <w:r w:rsidRPr="004200D7">
              <w:rPr>
                <w:rFonts w:eastAsia="Times New Roman" w:cstheme="minorHAnsi"/>
                <w:sz w:val="18"/>
                <w:szCs w:val="24"/>
                <w:lang w:eastAsia="zh-CN"/>
              </w:rPr>
              <w:t>, hip, partial (</w:t>
            </w:r>
            <w:proofErr w:type="spellStart"/>
            <w:r w:rsidRPr="004200D7">
              <w:rPr>
                <w:rFonts w:eastAsia="Times New Roman" w:cstheme="minorHAnsi"/>
                <w:sz w:val="18"/>
                <w:szCs w:val="24"/>
                <w:lang w:eastAsia="zh-CN"/>
              </w:rPr>
              <w:t>eg</w:t>
            </w:r>
            <w:proofErr w:type="spellEnd"/>
            <w:r w:rsidRPr="004200D7">
              <w:rPr>
                <w:rFonts w:eastAsia="Times New Roman" w:cstheme="minorHAnsi"/>
                <w:sz w:val="18"/>
                <w:szCs w:val="24"/>
                <w:lang w:eastAsia="zh-CN"/>
              </w:rPr>
              <w:t xml:space="preserve">, femoral stem prosthesis, bipolar </w:t>
            </w: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ceramic-on-ceramic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ceramic-on-polyethylene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metal-on-metal</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metal-on-polyethylene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4001859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joint implantation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4134857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Insertion of hip prosthesis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4207955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Insertion of hip prosthesis, total</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2005902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Partial hip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4162099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Prosthetic </w:t>
            </w: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 xml:space="preserve"> of the hip</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Resurfacing hip, partial, acetabulum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Resurfacing hip, partial, femoral head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Resurfacing hip, total, acetabulum and femoral head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4010119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Revision of hip replacement, </w:t>
            </w:r>
            <w:proofErr w:type="spellStart"/>
            <w:r w:rsidRPr="004200D7">
              <w:rPr>
                <w:rFonts w:eastAsia="Times New Roman" w:cstheme="minorHAnsi"/>
                <w:sz w:val="18"/>
                <w:szCs w:val="24"/>
                <w:lang w:eastAsia="zh-CN"/>
              </w:rPr>
              <w:t>acetabular</w:t>
            </w:r>
            <w:proofErr w:type="spellEnd"/>
            <w:r w:rsidRPr="004200D7">
              <w:rPr>
                <w:rFonts w:eastAsia="Times New Roman" w:cstheme="minorHAnsi"/>
                <w:sz w:val="18"/>
                <w:szCs w:val="24"/>
                <w:lang w:eastAsia="zh-CN"/>
              </w:rPr>
              <w:t xml:space="preserve"> component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2000072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Revision of hip replacement, </w:t>
            </w:r>
            <w:proofErr w:type="spellStart"/>
            <w:r w:rsidRPr="004200D7">
              <w:rPr>
                <w:rFonts w:eastAsia="Times New Roman" w:cstheme="minorHAnsi"/>
                <w:sz w:val="18"/>
                <w:szCs w:val="24"/>
                <w:lang w:eastAsia="zh-CN"/>
              </w:rPr>
              <w:t>acetabular</w:t>
            </w:r>
            <w:proofErr w:type="spellEnd"/>
            <w:r w:rsidRPr="004200D7">
              <w:rPr>
                <w:rFonts w:eastAsia="Times New Roman" w:cstheme="minorHAnsi"/>
                <w:sz w:val="18"/>
                <w:szCs w:val="24"/>
                <w:lang w:eastAsia="zh-CN"/>
              </w:rPr>
              <w:t xml:space="preserve"> liner and/or femoral head only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2000069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Revision of hip replacement, both </w:t>
            </w:r>
            <w:proofErr w:type="spellStart"/>
            <w:r w:rsidRPr="004200D7">
              <w:rPr>
                <w:rFonts w:eastAsia="Times New Roman" w:cstheme="minorHAnsi"/>
                <w:sz w:val="18"/>
                <w:szCs w:val="24"/>
                <w:lang w:eastAsia="zh-CN"/>
              </w:rPr>
              <w:t>acetabular</w:t>
            </w:r>
            <w:proofErr w:type="spellEnd"/>
            <w:r w:rsidRPr="004200D7">
              <w:rPr>
                <w:rFonts w:eastAsia="Times New Roman" w:cstheme="minorHAnsi"/>
                <w:sz w:val="18"/>
                <w:szCs w:val="24"/>
                <w:lang w:eastAsia="zh-CN"/>
              </w:rPr>
              <w:t xml:space="preserve"> and femoral components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femoral component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knee replacement, femoral component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knee replacement, patellar component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Revision of knee replacement, </w:t>
            </w:r>
            <w:proofErr w:type="spellStart"/>
            <w:r w:rsidRPr="004200D7">
              <w:rPr>
                <w:rFonts w:eastAsia="Times New Roman" w:cstheme="minorHAnsi"/>
                <w:sz w:val="18"/>
                <w:szCs w:val="24"/>
                <w:lang w:eastAsia="zh-CN"/>
              </w:rPr>
              <w:t>tibial</w:t>
            </w:r>
            <w:proofErr w:type="spellEnd"/>
            <w:r w:rsidRPr="004200D7">
              <w:rPr>
                <w:rFonts w:eastAsia="Times New Roman" w:cstheme="minorHAnsi"/>
                <w:sz w:val="18"/>
                <w:szCs w:val="24"/>
                <w:lang w:eastAsia="zh-CN"/>
              </w:rPr>
              <w:t xml:space="preserve"> component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knee replacement, total (all components)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45887894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Revision of total hip </w:t>
            </w:r>
            <w:proofErr w:type="spellStart"/>
            <w:r w:rsidRPr="004200D7">
              <w:rPr>
                <w:rFonts w:eastAsia="Times New Roman" w:cstheme="minorHAnsi"/>
                <w:sz w:val="18"/>
                <w:szCs w:val="24"/>
                <w:lang w:eastAsia="zh-CN"/>
              </w:rPr>
              <w:t>arthroplasty</w:t>
            </w:r>
            <w:proofErr w:type="spellEnd"/>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Revision of total hip </w:t>
            </w: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 xml:space="preserve">; </w:t>
            </w:r>
            <w:proofErr w:type="spellStart"/>
            <w:r w:rsidRPr="004200D7">
              <w:rPr>
                <w:rFonts w:eastAsia="Times New Roman" w:cstheme="minorHAnsi"/>
                <w:sz w:val="18"/>
                <w:szCs w:val="24"/>
                <w:lang w:eastAsia="zh-CN"/>
              </w:rPr>
              <w:t>acetabular</w:t>
            </w:r>
            <w:proofErr w:type="spellEnd"/>
            <w:r w:rsidRPr="004200D7">
              <w:rPr>
                <w:rFonts w:eastAsia="Times New Roman" w:cstheme="minorHAnsi"/>
                <w:sz w:val="18"/>
                <w:szCs w:val="24"/>
                <w:lang w:eastAsia="zh-CN"/>
              </w:rPr>
              <w:t xml:space="preserve"> component only, with or without </w:t>
            </w:r>
            <w:proofErr w:type="spellStart"/>
            <w:r w:rsidRPr="004200D7">
              <w:rPr>
                <w:rFonts w:eastAsia="Times New Roman" w:cstheme="minorHAnsi"/>
                <w:sz w:val="18"/>
                <w:szCs w:val="24"/>
                <w:lang w:eastAsia="zh-CN"/>
              </w:rPr>
              <w:t>autograft</w:t>
            </w:r>
            <w:proofErr w:type="spellEnd"/>
            <w:r w:rsidRPr="004200D7">
              <w:rPr>
                <w:rFonts w:eastAsia="Times New Roman" w:cstheme="minorHAnsi"/>
                <w:sz w:val="18"/>
                <w:szCs w:val="24"/>
                <w:lang w:eastAsia="zh-CN"/>
              </w:rPr>
              <w:t xml:space="preserve"> or allograft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Revision of total hip </w:t>
            </w: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 xml:space="preserve">; both components, with or without </w:t>
            </w:r>
            <w:proofErr w:type="spellStart"/>
            <w:r w:rsidRPr="004200D7">
              <w:rPr>
                <w:rFonts w:eastAsia="Times New Roman" w:cstheme="minorHAnsi"/>
                <w:sz w:val="18"/>
                <w:szCs w:val="24"/>
                <w:lang w:eastAsia="zh-CN"/>
              </w:rPr>
              <w:t>autograft</w:t>
            </w:r>
            <w:proofErr w:type="spellEnd"/>
            <w:r w:rsidRPr="004200D7">
              <w:rPr>
                <w:rFonts w:eastAsia="Times New Roman" w:cstheme="minorHAnsi"/>
                <w:sz w:val="18"/>
                <w:szCs w:val="24"/>
                <w:lang w:eastAsia="zh-CN"/>
              </w:rPr>
              <w:t xml:space="preserve"> or allograft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2104840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Revision of total hip </w:t>
            </w: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 femoral component only, with or without allograft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4266062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hip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2105128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Revision of total knee </w:t>
            </w: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 with or without allograft; 1 component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2105129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Revision of total knee </w:t>
            </w: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 xml:space="preserve">, with or without allograft; femoral and entire </w:t>
            </w:r>
            <w:proofErr w:type="spellStart"/>
            <w:r w:rsidRPr="004200D7">
              <w:rPr>
                <w:rFonts w:eastAsia="Times New Roman" w:cstheme="minorHAnsi"/>
                <w:sz w:val="18"/>
                <w:szCs w:val="24"/>
                <w:lang w:eastAsia="zh-CN"/>
              </w:rPr>
              <w:t>tibial</w:t>
            </w:r>
            <w:proofErr w:type="spellEnd"/>
            <w:r w:rsidRPr="004200D7">
              <w:rPr>
                <w:rFonts w:eastAsia="Times New Roman" w:cstheme="minorHAnsi"/>
                <w:sz w:val="18"/>
                <w:szCs w:val="24"/>
                <w:lang w:eastAsia="zh-CN"/>
              </w:rPr>
              <w:t xml:space="preserve"> component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Revision of total knee replacement, </w:t>
            </w:r>
            <w:proofErr w:type="spellStart"/>
            <w:r w:rsidRPr="004200D7">
              <w:rPr>
                <w:rFonts w:eastAsia="Times New Roman" w:cstheme="minorHAnsi"/>
                <w:sz w:val="18"/>
                <w:szCs w:val="24"/>
                <w:lang w:eastAsia="zh-CN"/>
              </w:rPr>
              <w:t>tibial</w:t>
            </w:r>
            <w:proofErr w:type="spellEnd"/>
            <w:r w:rsidRPr="004200D7">
              <w:rPr>
                <w:rFonts w:eastAsia="Times New Roman" w:cstheme="minorHAnsi"/>
                <w:sz w:val="18"/>
                <w:szCs w:val="24"/>
                <w:lang w:eastAsia="zh-CN"/>
              </w:rPr>
              <w:t xml:space="preserve"> insert (liner)</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2005891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Total hip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2005904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Total knee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4203771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Total replacement of hip</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2005903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not otherwise specified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2104914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Open treatment of femoral fracture, proximal end, neck, internal fixation or prosthetic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9. Hospice observations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40483762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Acute care hospice service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4123927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Admission to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4086294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Admission to hospice for respite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4137269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Discharge from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4137272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Discharge from hospice day hospital</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4062333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Full care by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40481548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Home hospice service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4109386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4301458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4301459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management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inpatient hospice facility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2720814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inpatient hospital</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inpatient psychiatric facility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long term care facility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nursing long term care facility (</w:t>
            </w:r>
            <w:proofErr w:type="spellStart"/>
            <w:r w:rsidRPr="004200D7">
              <w:rPr>
                <w:rFonts w:eastAsia="Times New Roman" w:cstheme="minorHAnsi"/>
                <w:sz w:val="18"/>
                <w:szCs w:val="24"/>
                <w:lang w:eastAsia="zh-CN"/>
              </w:rPr>
              <w:t>ltc</w:t>
            </w:r>
            <w:proofErr w:type="spellEnd"/>
            <w:r w:rsidRPr="004200D7">
              <w:rPr>
                <w:rFonts w:eastAsia="Times New Roman" w:cstheme="minorHAnsi"/>
                <w:sz w:val="18"/>
                <w:szCs w:val="24"/>
                <w:lang w:eastAsia="zh-CN"/>
              </w:rPr>
              <w:t>) or non-skilled nursing facility (</w:t>
            </w:r>
            <w:proofErr w:type="spellStart"/>
            <w:r w:rsidRPr="004200D7">
              <w:rPr>
                <w:rFonts w:eastAsia="Times New Roman" w:cstheme="minorHAnsi"/>
                <w:sz w:val="18"/>
                <w:szCs w:val="24"/>
                <w:lang w:eastAsia="zh-CN"/>
              </w:rPr>
              <w:t>nf</w:t>
            </w:r>
            <w:proofErr w:type="spellEnd"/>
            <w:r w:rsidRPr="004200D7">
              <w:rPr>
                <w:rFonts w:eastAsia="Times New Roman" w:cstheme="minorHAnsi"/>
                <w:sz w:val="18"/>
                <w:szCs w:val="24"/>
                <w:lang w:eastAsia="zh-CN"/>
              </w:rPr>
              <w: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skilled nursing facility (</w:t>
            </w:r>
            <w:proofErr w:type="spellStart"/>
            <w:r w:rsidRPr="004200D7">
              <w:rPr>
                <w:rFonts w:eastAsia="Times New Roman" w:cstheme="minorHAnsi"/>
                <w:sz w:val="18"/>
                <w:szCs w:val="24"/>
                <w:lang w:eastAsia="zh-CN"/>
              </w:rPr>
              <w:t>snf</w:t>
            </w:r>
            <w:proofErr w:type="spellEnd"/>
            <w:r w:rsidRPr="004200D7">
              <w:rPr>
                <w:rFonts w:eastAsia="Times New Roman" w:cstheme="minorHAnsi"/>
                <w:sz w:val="18"/>
                <w:szCs w:val="24"/>
                <w:lang w:eastAsia="zh-CN"/>
              </w:rPr>
              <w: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2617270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supervision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2721445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in the home, per diem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2721700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continuous home care; per hour</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2721702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general inpatient care; per diem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40664432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home care provided in a hospice facility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2721701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inpatient respite care; per diem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2721703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long term care, room and board only; per diem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or home health care provided in assisted living facility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Room &amp; Board-Nursing facility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2721699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routine home care; per diem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Continuous Home Care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General Classification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General Inpatient Care (Non-respite)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Impatient Respite Care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Other</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Physician Services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Routine Home Care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38003131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Incremental Nursing Charge Rate -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38003066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Private (Deluxe) -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38003036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Room &amp; Board - Private (Medical or General) -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38003046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Room &amp; Board - Semi-private Two Bed (Medical or General) -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38003076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Room &amp; Board Ward (Medical or General) -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4082084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Routine admission to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4140947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Seen in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38003056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Semi-Private - Three and Four Beds -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care coordinator in the hospice setting, each 15 minutes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chaplain in the hospice setting, each 15 minutes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915615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dietary counselor in the hospice setting, each 15 minutes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other counselor in the hospice setting, each 15 minutes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other qualified therapist in the hospice setting, each 15 minutes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915620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qualified pharmacist in the hospice setting, each 15 minutes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volunteer in the hospice setting, each 15 minutes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4062044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Shared care - hospice and GP</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2514512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Supervision of a hospice patient (patient not present) requiring complex and multidisciplinary care modalities involving regular development and/or revision of care plans by that individual, review of subsequent reports of patient status, review of relate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4086777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Urgent admission to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10. </w:t>
      </w:r>
      <w:proofErr w:type="gramStart"/>
      <w:r w:rsidRPr="004200D7">
        <w:rPr>
          <w:rFonts w:eastAsia="Times New Roman" w:cstheme="minorHAnsi"/>
          <w:color w:val="333333"/>
          <w:sz w:val="18"/>
          <w:szCs w:val="18"/>
          <w:lang w:eastAsia="zh-CN"/>
        </w:rPr>
        <w:t>long</w:t>
      </w:r>
      <w:proofErr w:type="gramEnd"/>
      <w:r w:rsidRPr="004200D7">
        <w:rPr>
          <w:rFonts w:eastAsia="Times New Roman" w:cstheme="minorHAnsi"/>
          <w:color w:val="333333"/>
          <w:sz w:val="18"/>
          <w:szCs w:val="18"/>
          <w:lang w:eastAsia="zh-CN"/>
        </w:rPr>
        <w:t xml:space="preserve"> term care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42898160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Long Term Care Visit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Visit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Visit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11. Pulmonary embolism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40480461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Infarction of lung due to iatrogenic pulmonary embolism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435026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Obstetric pulmonary embolism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440417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Pulmonary embolism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40479606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Septic pulmonary embolism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12. </w:t>
      </w:r>
      <w:proofErr w:type="spellStart"/>
      <w:proofErr w:type="gramStart"/>
      <w:r w:rsidRPr="004200D7">
        <w:rPr>
          <w:rFonts w:eastAsia="Times New Roman" w:cstheme="minorHAnsi"/>
          <w:color w:val="333333"/>
          <w:sz w:val="18"/>
          <w:szCs w:val="18"/>
          <w:lang w:eastAsia="zh-CN"/>
        </w:rPr>
        <w:t>rivaroxaban</w:t>
      </w:r>
      <w:proofErr w:type="spellEnd"/>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40241331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rivaroxaban</w:t>
            </w:r>
            <w:proofErr w:type="spellEnd"/>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RxNorm</w:t>
            </w:r>
            <w:proofErr w:type="spellEnd"/>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32199D" w:rsidRDefault="004200D7" w:rsidP="004200D7">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13. </w:t>
      </w:r>
      <w:proofErr w:type="gramStart"/>
      <w:r w:rsidRPr="0032199D">
        <w:rPr>
          <w:rFonts w:eastAsia="Times New Roman" w:cstheme="minorHAnsi"/>
          <w:color w:val="333333"/>
          <w:sz w:val="18"/>
          <w:szCs w:val="18"/>
          <w:lang w:eastAsia="zh-CN"/>
        </w:rPr>
        <w:t>warfarin</w:t>
      </w:r>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32199D"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4200D7" w:rsidRPr="0032199D" w:rsidTr="00607AD8">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1310149</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Warfarin</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proofErr w:type="spellStart"/>
            <w:r w:rsidRPr="0032199D">
              <w:rPr>
                <w:rFonts w:eastAsia="Times New Roman" w:cstheme="minorHAnsi"/>
                <w:sz w:val="18"/>
                <w:szCs w:val="24"/>
                <w:lang w:eastAsia="zh-CN"/>
              </w:rPr>
              <w:t>RxNorm</w:t>
            </w:r>
            <w:proofErr w:type="spellEnd"/>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4200D7" w:rsidRPr="0032199D" w:rsidRDefault="004200D7" w:rsidP="004200D7">
      <w:pPr>
        <w:shd w:val="clear" w:color="auto" w:fill="FFFFFF"/>
        <w:spacing w:after="0" w:line="240" w:lineRule="auto"/>
        <w:rPr>
          <w:rFonts w:eastAsia="Times New Roman" w:cstheme="minorHAnsi"/>
          <w:color w:val="333333"/>
          <w:sz w:val="18"/>
          <w:szCs w:val="18"/>
          <w:lang w:eastAsia="zh-CN"/>
        </w:rPr>
      </w:pPr>
    </w:p>
    <w:p w:rsidR="00BD2E48" w:rsidRDefault="00822910" w:rsidP="004961C9">
      <w:pPr>
        <w:rPr>
          <w:b/>
        </w:rPr>
      </w:pPr>
      <w:r>
        <w:rPr>
          <w:b/>
        </w:rPr>
        <w:t>Warfarin new users (Graham replication)</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Initial Event Cohort</w:t>
      </w:r>
    </w:p>
    <w:p w:rsidR="00E86289" w:rsidRPr="00E86289" w:rsidRDefault="00E86289" w:rsidP="00E86289">
      <w:pPr>
        <w:spacing w:after="0" w:line="240" w:lineRule="auto"/>
        <w:rPr>
          <w:rFonts w:eastAsia="Times New Roman" w:cstheme="minorHAnsi"/>
          <w:sz w:val="24"/>
          <w:szCs w:val="24"/>
          <w:lang w:eastAsia="zh-CN"/>
        </w:rPr>
      </w:pPr>
      <w:r w:rsidRPr="00E86289">
        <w:rPr>
          <w:rFonts w:eastAsia="Times New Roman" w:cstheme="minorHAnsi"/>
          <w:color w:val="333333"/>
          <w:sz w:val="18"/>
          <w:szCs w:val="18"/>
          <w:shd w:val="clear" w:color="auto" w:fill="FFFFFF"/>
          <w:lang w:eastAsia="zh-CN"/>
        </w:rPr>
        <w:t>People having any of the following: </w:t>
      </w:r>
      <w:r w:rsidRPr="00E86289">
        <w:rPr>
          <w:rFonts w:eastAsia="Times New Roman" w:cstheme="minorHAnsi"/>
          <w:color w:val="333333"/>
          <w:sz w:val="18"/>
          <w:szCs w:val="18"/>
          <w:lang w:eastAsia="zh-CN"/>
        </w:rPr>
        <w:br/>
      </w:r>
    </w:p>
    <w:p w:rsidR="00E86289" w:rsidRPr="00E86289" w:rsidRDefault="00E86289" w:rsidP="00E86289">
      <w:pPr>
        <w:numPr>
          <w:ilvl w:val="0"/>
          <w:numId w:val="2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 drug era of warfarin</w:t>
      </w:r>
      <w:r w:rsidRPr="00E86289">
        <w:rPr>
          <w:rFonts w:eastAsia="Times New Roman" w:cstheme="minorHAnsi"/>
          <w:color w:val="333333"/>
          <w:sz w:val="18"/>
          <w:szCs w:val="18"/>
          <w:vertAlign w:val="superscript"/>
          <w:lang w:eastAsia="zh-CN"/>
        </w:rPr>
        <w:t>13</w:t>
      </w:r>
    </w:p>
    <w:p w:rsidR="00E86289" w:rsidRPr="00E86289" w:rsidRDefault="00E86289" w:rsidP="00E86289">
      <w:pPr>
        <w:numPr>
          <w:ilvl w:val="1"/>
          <w:numId w:val="2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for the first time in the person's history</w:t>
      </w:r>
    </w:p>
    <w:p w:rsidR="00E86289" w:rsidRPr="00E86289" w:rsidRDefault="00E86289" w:rsidP="00E86289">
      <w:pPr>
        <w:numPr>
          <w:ilvl w:val="1"/>
          <w:numId w:val="2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era start is on or after 2010-10-19</w:t>
      </w:r>
    </w:p>
    <w:p w:rsidR="00E86289" w:rsidRPr="00E86289" w:rsidRDefault="00E86289" w:rsidP="00E86289">
      <w:pPr>
        <w:numPr>
          <w:ilvl w:val="1"/>
          <w:numId w:val="2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lastRenderedPageBreak/>
        <w:t>with age at era start &gt;= 65</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proofErr w:type="gramStart"/>
      <w:r w:rsidRPr="00E86289">
        <w:rPr>
          <w:rFonts w:eastAsia="Times New Roman" w:cstheme="minorHAnsi"/>
          <w:color w:val="333333"/>
          <w:sz w:val="18"/>
          <w:szCs w:val="18"/>
          <w:lang w:eastAsia="zh-CN"/>
        </w:rPr>
        <w:t>with</w:t>
      </w:r>
      <w:proofErr w:type="gramEnd"/>
      <w:r w:rsidRPr="00E86289">
        <w:rPr>
          <w:rFonts w:eastAsia="Times New Roman" w:cstheme="minorHAnsi"/>
          <w:color w:val="333333"/>
          <w:sz w:val="18"/>
          <w:szCs w:val="18"/>
          <w:lang w:eastAsia="zh-CN"/>
        </w:rPr>
        <w:t xml:space="preserve"> continuous observation of at least 183 days prior and 0 days after event index date, and limit initial events to: </w:t>
      </w:r>
      <w:r w:rsidRPr="00E86289">
        <w:rPr>
          <w:rFonts w:eastAsia="Times New Roman" w:cstheme="minorHAnsi"/>
          <w:b/>
          <w:bCs/>
          <w:color w:val="333333"/>
          <w:sz w:val="18"/>
          <w:szCs w:val="18"/>
          <w:lang w:eastAsia="zh-CN"/>
        </w:rPr>
        <w:t>earliest event per person.</w:t>
      </w:r>
    </w:p>
    <w:p w:rsidR="00E86289" w:rsidRPr="00E86289" w:rsidRDefault="00E86289" w:rsidP="00E86289">
      <w:pPr>
        <w:spacing w:after="0" w:line="240" w:lineRule="auto"/>
        <w:rPr>
          <w:rFonts w:eastAsia="Times New Roman" w:cstheme="minorHAnsi"/>
          <w:sz w:val="24"/>
          <w:szCs w:val="24"/>
          <w:lang w:eastAsia="zh-CN"/>
        </w:rPr>
      </w:pP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Inclusion Criteria #1: Has prior atrial fibrillation or atrial flutter diagnosis</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any of the following criteria:</w:t>
      </w:r>
    </w:p>
    <w:p w:rsidR="00E86289" w:rsidRPr="00E86289" w:rsidRDefault="00E86289" w:rsidP="00E86289">
      <w:pPr>
        <w:numPr>
          <w:ilvl w:val="0"/>
          <w:numId w:val="30"/>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at least 1 occurrences of a condition occurrence of Atrial fibrillation</w:t>
      </w:r>
      <w:r w:rsidRPr="00E86289">
        <w:rPr>
          <w:rFonts w:eastAsia="Times New Roman" w:cstheme="minorHAnsi"/>
          <w:color w:val="333333"/>
          <w:sz w:val="18"/>
          <w:szCs w:val="18"/>
          <w:vertAlign w:val="superscript"/>
          <w:lang w:eastAsia="zh-CN"/>
        </w:rPr>
        <w:t>2</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all days Before and 0 days After event index date</w:t>
      </w:r>
    </w:p>
    <w:p w:rsidR="00E86289" w:rsidRPr="00E86289" w:rsidRDefault="00E86289" w:rsidP="00E86289">
      <w:pPr>
        <w:numPr>
          <w:ilvl w:val="0"/>
          <w:numId w:val="30"/>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or at least 1 occurrences of a condition occurrence of Atrial flutter</w:t>
      </w:r>
      <w:r w:rsidRPr="00E86289">
        <w:rPr>
          <w:rFonts w:eastAsia="Times New Roman" w:cstheme="minorHAnsi"/>
          <w:color w:val="333333"/>
          <w:sz w:val="18"/>
          <w:szCs w:val="18"/>
          <w:vertAlign w:val="superscript"/>
          <w:lang w:eastAsia="zh-CN"/>
        </w:rPr>
        <w:t>3</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all days Before and 0 days After event index date</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Inclusion Criteria #2: Has no prior treatment with comparator drug (</w:t>
      </w:r>
      <w:proofErr w:type="spellStart"/>
      <w:r w:rsidRPr="00E86289">
        <w:rPr>
          <w:rFonts w:eastAsia="Times New Roman" w:cstheme="minorHAnsi"/>
          <w:color w:val="000000"/>
          <w:sz w:val="21"/>
          <w:szCs w:val="21"/>
          <w:lang w:eastAsia="zh-CN"/>
        </w:rPr>
        <w:t>dabigatran</w:t>
      </w:r>
      <w:proofErr w:type="spellEnd"/>
      <w:r w:rsidRPr="00E86289">
        <w:rPr>
          <w:rFonts w:eastAsia="Times New Roman" w:cstheme="minorHAnsi"/>
          <w:color w:val="000000"/>
          <w:sz w:val="21"/>
          <w:szCs w:val="21"/>
          <w:lang w:eastAsia="zh-CN"/>
        </w:rPr>
        <w:t>)</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all of the following criteria:</w:t>
      </w:r>
    </w:p>
    <w:p w:rsidR="00E86289" w:rsidRPr="00E86289" w:rsidRDefault="00E86289" w:rsidP="00E86289">
      <w:pPr>
        <w:numPr>
          <w:ilvl w:val="0"/>
          <w:numId w:val="31"/>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exactly 0 occurrences of a drug exposure of dabigatran</w:t>
      </w:r>
      <w:r w:rsidRPr="00E86289">
        <w:rPr>
          <w:rFonts w:eastAsia="Times New Roman" w:cstheme="minorHAnsi"/>
          <w:color w:val="333333"/>
          <w:sz w:val="18"/>
          <w:szCs w:val="18"/>
          <w:vertAlign w:val="superscript"/>
          <w:lang w:eastAsia="zh-CN"/>
        </w:rPr>
        <w:t>4</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all days Before and 0 days Before event index date</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Inclusion Criteria #3: Has no prior treatment with other anticoagulants (</w:t>
      </w:r>
      <w:proofErr w:type="spellStart"/>
      <w:r w:rsidRPr="00E86289">
        <w:rPr>
          <w:rFonts w:eastAsia="Times New Roman" w:cstheme="minorHAnsi"/>
          <w:color w:val="000000"/>
          <w:sz w:val="21"/>
          <w:szCs w:val="21"/>
          <w:lang w:eastAsia="zh-CN"/>
        </w:rPr>
        <w:t>rivaroxaban</w:t>
      </w:r>
      <w:proofErr w:type="spellEnd"/>
      <w:r w:rsidRPr="00E86289">
        <w:rPr>
          <w:rFonts w:eastAsia="Times New Roman" w:cstheme="minorHAnsi"/>
          <w:color w:val="000000"/>
          <w:sz w:val="21"/>
          <w:szCs w:val="21"/>
          <w:lang w:eastAsia="zh-CN"/>
        </w:rPr>
        <w:t xml:space="preserve"> or </w:t>
      </w:r>
      <w:proofErr w:type="spellStart"/>
      <w:r w:rsidRPr="00E86289">
        <w:rPr>
          <w:rFonts w:eastAsia="Times New Roman" w:cstheme="minorHAnsi"/>
          <w:color w:val="000000"/>
          <w:sz w:val="21"/>
          <w:szCs w:val="21"/>
          <w:lang w:eastAsia="zh-CN"/>
        </w:rPr>
        <w:t>apixaban</w:t>
      </w:r>
      <w:proofErr w:type="spellEnd"/>
      <w:r w:rsidRPr="00E86289">
        <w:rPr>
          <w:rFonts w:eastAsia="Times New Roman" w:cstheme="minorHAnsi"/>
          <w:color w:val="000000"/>
          <w:sz w:val="21"/>
          <w:szCs w:val="21"/>
          <w:lang w:eastAsia="zh-CN"/>
        </w:rPr>
        <w:t>)</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all of the following criteria:</w:t>
      </w:r>
    </w:p>
    <w:p w:rsidR="00E86289" w:rsidRPr="00E86289" w:rsidRDefault="00E86289" w:rsidP="00E86289">
      <w:pPr>
        <w:numPr>
          <w:ilvl w:val="0"/>
          <w:numId w:val="32"/>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exactly 0 occurrences of a drug exposure of rivaroxaban</w:t>
      </w:r>
      <w:r w:rsidRPr="00E86289">
        <w:rPr>
          <w:rFonts w:eastAsia="Times New Roman" w:cstheme="minorHAnsi"/>
          <w:color w:val="333333"/>
          <w:sz w:val="18"/>
          <w:szCs w:val="18"/>
          <w:vertAlign w:val="superscript"/>
          <w:lang w:eastAsia="zh-CN"/>
        </w:rPr>
        <w:t>12</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all days Before and 0 days After event index date</w:t>
      </w:r>
    </w:p>
    <w:p w:rsidR="00E86289" w:rsidRPr="00E86289" w:rsidRDefault="00E86289" w:rsidP="00E86289">
      <w:pPr>
        <w:numPr>
          <w:ilvl w:val="0"/>
          <w:numId w:val="32"/>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and exactly 0 occurrences of a drug exposure of apixaban</w:t>
      </w:r>
      <w:r w:rsidRPr="00E86289">
        <w:rPr>
          <w:rFonts w:eastAsia="Times New Roman" w:cstheme="minorHAnsi"/>
          <w:color w:val="333333"/>
          <w:sz w:val="18"/>
          <w:szCs w:val="18"/>
          <w:vertAlign w:val="superscript"/>
          <w:lang w:eastAsia="zh-CN"/>
        </w:rPr>
        <w:t>1</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all days Before and 0 days After event index date</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Inclusion Criteria #4: Not in a skilled nursing facility or nursing home, or receiving hospice care on the index date</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all of the following criteria:</w:t>
      </w:r>
    </w:p>
    <w:p w:rsidR="00E86289" w:rsidRPr="00E86289" w:rsidRDefault="00E86289" w:rsidP="00E86289">
      <w:pPr>
        <w:numPr>
          <w:ilvl w:val="0"/>
          <w:numId w:val="33"/>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exactly 0 occurrences of a visit occurrence of long term care visit</w:t>
      </w:r>
      <w:r w:rsidRPr="00E86289">
        <w:rPr>
          <w:rFonts w:eastAsia="Times New Roman" w:cstheme="minorHAnsi"/>
          <w:color w:val="333333"/>
          <w:sz w:val="18"/>
          <w:szCs w:val="18"/>
          <w:vertAlign w:val="superscript"/>
          <w:lang w:eastAsia="zh-CN"/>
        </w:rPr>
        <w:t>10</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0 days Before and 0 days After event index date</w:t>
      </w:r>
    </w:p>
    <w:p w:rsidR="00E86289" w:rsidRPr="00E86289" w:rsidRDefault="00E86289" w:rsidP="00E86289">
      <w:pPr>
        <w:numPr>
          <w:ilvl w:val="0"/>
          <w:numId w:val="33"/>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and exactly 0 occurrences of a procedure of Hospice observations</w:t>
      </w:r>
      <w:r w:rsidRPr="00E86289">
        <w:rPr>
          <w:rFonts w:eastAsia="Times New Roman" w:cstheme="minorHAnsi"/>
          <w:color w:val="333333"/>
          <w:sz w:val="18"/>
          <w:szCs w:val="18"/>
          <w:vertAlign w:val="superscript"/>
          <w:lang w:eastAsia="zh-CN"/>
        </w:rPr>
        <w:t>9</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all days Before and 0 days After event index date</w:t>
      </w:r>
    </w:p>
    <w:p w:rsidR="00E86289" w:rsidRPr="00E86289" w:rsidRDefault="00E86289" w:rsidP="00E86289">
      <w:pPr>
        <w:numPr>
          <w:ilvl w:val="0"/>
          <w:numId w:val="33"/>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and exactly 0 occurrences of an observation of Hospice observations</w:t>
      </w:r>
      <w:r w:rsidRPr="00E86289">
        <w:rPr>
          <w:rFonts w:eastAsia="Times New Roman" w:cstheme="minorHAnsi"/>
          <w:color w:val="333333"/>
          <w:sz w:val="18"/>
          <w:szCs w:val="18"/>
          <w:vertAlign w:val="superscript"/>
          <w:lang w:eastAsia="zh-CN"/>
        </w:rPr>
        <w:t>9</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all days Before and 0 days After event index date</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Inclusion Criteria #5: Not undergoing dialysis or kidney transplant recipient</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all of the following criteria:</w:t>
      </w:r>
    </w:p>
    <w:p w:rsidR="00E86289" w:rsidRPr="00E86289" w:rsidRDefault="00E86289" w:rsidP="00E86289">
      <w:pPr>
        <w:numPr>
          <w:ilvl w:val="0"/>
          <w:numId w:val="34"/>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exactly 0 occurrences of a condition occurrence of Hemodialysis, peritoneal dialysis, or kidney transplant</w:t>
      </w:r>
      <w:r w:rsidRPr="00E86289">
        <w:rPr>
          <w:rFonts w:eastAsia="Times New Roman" w:cstheme="minorHAnsi"/>
          <w:color w:val="333333"/>
          <w:sz w:val="18"/>
          <w:szCs w:val="18"/>
          <w:vertAlign w:val="superscript"/>
          <w:lang w:eastAsia="zh-CN"/>
        </w:rPr>
        <w:t>7</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numPr>
          <w:ilvl w:val="0"/>
          <w:numId w:val="34"/>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and exactly 0 occurrences of a procedure of Hemodialysis, peritoneal dialysis, or kidney transplant</w:t>
      </w:r>
      <w:r w:rsidRPr="00E86289">
        <w:rPr>
          <w:rFonts w:eastAsia="Times New Roman" w:cstheme="minorHAnsi"/>
          <w:color w:val="333333"/>
          <w:sz w:val="18"/>
          <w:szCs w:val="18"/>
          <w:vertAlign w:val="superscript"/>
          <w:lang w:eastAsia="zh-CN"/>
        </w:rPr>
        <w:t>7</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numPr>
          <w:ilvl w:val="0"/>
          <w:numId w:val="34"/>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and exactly 0 occurrences of an observation of Hemodialysis, peritoneal dialysis, or kidney transplant</w:t>
      </w:r>
      <w:r w:rsidRPr="00E86289">
        <w:rPr>
          <w:rFonts w:eastAsia="Times New Roman" w:cstheme="minorHAnsi"/>
          <w:color w:val="333333"/>
          <w:sz w:val="18"/>
          <w:szCs w:val="18"/>
          <w:vertAlign w:val="superscript"/>
          <w:lang w:eastAsia="zh-CN"/>
        </w:rPr>
        <w:t>7</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Inclusion Criteria #6: No mitral valve disease, heart valve repair, or replacement in the prior 6 months</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all of the following criteria:</w:t>
      </w:r>
    </w:p>
    <w:p w:rsidR="00E86289" w:rsidRPr="00E86289" w:rsidRDefault="00E86289" w:rsidP="00E86289">
      <w:pPr>
        <w:numPr>
          <w:ilvl w:val="0"/>
          <w:numId w:val="35"/>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lastRenderedPageBreak/>
        <w:t>exactly 0 occurrences of a condition occurrence of Heart valve disease, repair or replacement</w:t>
      </w:r>
      <w:r w:rsidRPr="00E86289">
        <w:rPr>
          <w:rFonts w:eastAsia="Times New Roman" w:cstheme="minorHAnsi"/>
          <w:color w:val="333333"/>
          <w:sz w:val="18"/>
          <w:szCs w:val="18"/>
          <w:vertAlign w:val="superscript"/>
          <w:lang w:eastAsia="zh-CN"/>
        </w:rPr>
        <w:t>6</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numPr>
          <w:ilvl w:val="0"/>
          <w:numId w:val="35"/>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and exactly 0 occurrences of a procedure of Heart valve disease, repair or replacement</w:t>
      </w:r>
      <w:r w:rsidRPr="00E86289">
        <w:rPr>
          <w:rFonts w:eastAsia="Times New Roman" w:cstheme="minorHAnsi"/>
          <w:color w:val="333333"/>
          <w:sz w:val="18"/>
          <w:szCs w:val="18"/>
          <w:vertAlign w:val="superscript"/>
          <w:lang w:eastAsia="zh-CN"/>
        </w:rPr>
        <w:t>6</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numPr>
          <w:ilvl w:val="0"/>
          <w:numId w:val="35"/>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and exactly 0 occurrences of an observation of Heart valve disease, repair or replacement</w:t>
      </w:r>
      <w:r w:rsidRPr="00E86289">
        <w:rPr>
          <w:rFonts w:eastAsia="Times New Roman" w:cstheme="minorHAnsi"/>
          <w:color w:val="333333"/>
          <w:sz w:val="18"/>
          <w:szCs w:val="18"/>
          <w:vertAlign w:val="superscript"/>
          <w:lang w:eastAsia="zh-CN"/>
        </w:rPr>
        <w:t>6</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Inclusion Criteria #7: No deep vein thrombosis or pulmonary embolism in the prior 6 months</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all of the following criteria:</w:t>
      </w:r>
    </w:p>
    <w:p w:rsidR="00E86289" w:rsidRPr="00E86289" w:rsidRDefault="00E86289" w:rsidP="00E86289">
      <w:pPr>
        <w:numPr>
          <w:ilvl w:val="0"/>
          <w:numId w:val="36"/>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exactly 0 occurrences of a condition occurrence of Deep vein thrombosis</w:t>
      </w:r>
      <w:r w:rsidRPr="00E86289">
        <w:rPr>
          <w:rFonts w:eastAsia="Times New Roman" w:cstheme="minorHAnsi"/>
          <w:color w:val="333333"/>
          <w:sz w:val="18"/>
          <w:szCs w:val="18"/>
          <w:vertAlign w:val="superscript"/>
          <w:lang w:eastAsia="zh-CN"/>
        </w:rPr>
        <w:t>5</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numPr>
          <w:ilvl w:val="0"/>
          <w:numId w:val="36"/>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and exactly 0 occurrences of a condition occurrence of Pulmonary embolism</w:t>
      </w:r>
      <w:r w:rsidRPr="00E86289">
        <w:rPr>
          <w:rFonts w:eastAsia="Times New Roman" w:cstheme="minorHAnsi"/>
          <w:color w:val="333333"/>
          <w:sz w:val="18"/>
          <w:szCs w:val="18"/>
          <w:vertAlign w:val="superscript"/>
          <w:lang w:eastAsia="zh-CN"/>
        </w:rPr>
        <w:t>11</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Inclusion Criteria #8: No joint replacement surgery in the prior 6 months</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all of the following criteria:</w:t>
      </w:r>
    </w:p>
    <w:p w:rsidR="00E86289" w:rsidRPr="00E86289" w:rsidRDefault="00E86289" w:rsidP="00E86289">
      <w:pPr>
        <w:numPr>
          <w:ilvl w:val="0"/>
          <w:numId w:val="37"/>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exactly 0 occurrences of a procedure of Hip/knee joint replacement or revision</w:t>
      </w:r>
      <w:r w:rsidRPr="00E86289">
        <w:rPr>
          <w:rFonts w:eastAsia="Times New Roman" w:cstheme="minorHAnsi"/>
          <w:color w:val="333333"/>
          <w:sz w:val="18"/>
          <w:szCs w:val="18"/>
          <w:vertAlign w:val="superscript"/>
          <w:lang w:eastAsia="zh-CN"/>
        </w:rPr>
        <w:t>8</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Limit qualifying cohort to: </w:t>
      </w:r>
      <w:r w:rsidRPr="00E86289">
        <w:rPr>
          <w:rFonts w:eastAsia="Times New Roman" w:cstheme="minorHAnsi"/>
          <w:b/>
          <w:bCs/>
          <w:color w:val="333333"/>
          <w:sz w:val="18"/>
          <w:szCs w:val="18"/>
          <w:lang w:eastAsia="zh-CN"/>
        </w:rPr>
        <w:t>earliest event per person.</w:t>
      </w:r>
    </w:p>
    <w:p w:rsidR="00E86289" w:rsidRPr="00E86289" w:rsidRDefault="00E86289" w:rsidP="00E86289">
      <w:pPr>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Custom Drug Era Exit Criteria</w:t>
      </w:r>
    </w:p>
    <w:p w:rsidR="00E86289" w:rsidRPr="00E86289" w:rsidRDefault="00E86289" w:rsidP="00E86289">
      <w:pPr>
        <w:spacing w:after="0" w:line="240" w:lineRule="auto"/>
        <w:rPr>
          <w:rFonts w:eastAsia="Times New Roman" w:cstheme="minorHAnsi"/>
          <w:sz w:val="18"/>
          <w:szCs w:val="24"/>
          <w:lang w:eastAsia="zh-CN"/>
        </w:rPr>
      </w:pPr>
      <w:r w:rsidRPr="00E86289">
        <w:rPr>
          <w:rFonts w:eastAsia="Times New Roman" w:cstheme="minorHAnsi"/>
          <w:sz w:val="18"/>
          <w:szCs w:val="24"/>
          <w:lang w:eastAsia="zh-CN"/>
        </w:rPr>
        <w:t>This strategy creates a drug era from the codes found in the specified concept set. If the index event is found within an era, the cohort end date will use the era's end date. Otherwise, it will use the observation period end date that contains the index event.</w:t>
      </w:r>
    </w:p>
    <w:p w:rsidR="00E86289" w:rsidRPr="00E86289" w:rsidRDefault="00E86289" w:rsidP="00E86289">
      <w:pPr>
        <w:spacing w:after="0" w:line="240" w:lineRule="auto"/>
        <w:rPr>
          <w:rFonts w:eastAsia="Times New Roman" w:cstheme="minorHAnsi"/>
          <w:sz w:val="18"/>
          <w:szCs w:val="24"/>
          <w:lang w:eastAsia="zh-CN"/>
        </w:rPr>
      </w:pPr>
      <w:r w:rsidRPr="00E86289">
        <w:rPr>
          <w:rFonts w:eastAsia="Times New Roman" w:cstheme="minorHAnsi"/>
          <w:sz w:val="18"/>
          <w:szCs w:val="24"/>
          <w:lang w:eastAsia="zh-CN"/>
        </w:rPr>
        <w:t>Use the era end date of warfarin</w:t>
      </w:r>
      <w:r w:rsidRPr="00E86289">
        <w:rPr>
          <w:rFonts w:eastAsia="Times New Roman" w:cstheme="minorHAnsi"/>
          <w:sz w:val="18"/>
          <w:szCs w:val="24"/>
          <w:vertAlign w:val="superscript"/>
          <w:lang w:eastAsia="zh-CN"/>
        </w:rPr>
        <w:t>13</w:t>
      </w:r>
    </w:p>
    <w:p w:rsidR="00E86289" w:rsidRPr="00E86289" w:rsidRDefault="00E86289" w:rsidP="00E86289">
      <w:pPr>
        <w:numPr>
          <w:ilvl w:val="0"/>
          <w:numId w:val="38"/>
        </w:numPr>
        <w:spacing w:before="100" w:beforeAutospacing="1" w:after="100" w:afterAutospacing="1" w:line="240" w:lineRule="auto"/>
        <w:rPr>
          <w:rFonts w:eastAsia="Times New Roman" w:cstheme="minorHAnsi"/>
          <w:sz w:val="18"/>
          <w:szCs w:val="24"/>
          <w:lang w:eastAsia="zh-CN"/>
        </w:rPr>
      </w:pPr>
      <w:r w:rsidRPr="00E86289">
        <w:rPr>
          <w:rFonts w:eastAsia="Times New Roman" w:cstheme="minorHAnsi"/>
          <w:sz w:val="18"/>
          <w:szCs w:val="24"/>
          <w:lang w:eastAsia="zh-CN"/>
        </w:rPr>
        <w:t>allowing 3 days between exposures</w:t>
      </w:r>
    </w:p>
    <w:p w:rsidR="0049237C" w:rsidRPr="0049237C" w:rsidRDefault="00E86289" w:rsidP="0049237C">
      <w:pPr>
        <w:numPr>
          <w:ilvl w:val="0"/>
          <w:numId w:val="38"/>
        </w:numPr>
        <w:spacing w:before="100" w:beforeAutospacing="1" w:after="100" w:afterAutospacing="1" w:line="240" w:lineRule="auto"/>
        <w:rPr>
          <w:rFonts w:eastAsia="Times New Roman" w:cstheme="minorHAnsi"/>
          <w:sz w:val="18"/>
          <w:szCs w:val="24"/>
          <w:lang w:eastAsia="zh-CN"/>
        </w:rPr>
      </w:pPr>
      <w:r w:rsidRPr="00E86289">
        <w:rPr>
          <w:rFonts w:eastAsia="Times New Roman" w:cstheme="minorHAnsi"/>
          <w:sz w:val="18"/>
          <w:szCs w:val="24"/>
          <w:lang w:eastAsia="zh-CN"/>
        </w:rPr>
        <w:t>adding 0 days after exposure end</w:t>
      </w:r>
    </w:p>
    <w:p w:rsidR="0049237C" w:rsidRPr="0032199D" w:rsidRDefault="0049237C" w:rsidP="0049237C">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2. Atrial fibrillation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32199D"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49237C" w:rsidRPr="0032199D" w:rsidTr="00607AD8">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313217</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Atrial fibrillation</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3. Atrial flutter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A22D84" w:rsidRDefault="0049237C" w:rsidP="00607AD8">
            <w:pPr>
              <w:spacing w:after="0" w:line="240" w:lineRule="auto"/>
              <w:rPr>
                <w:rFonts w:eastAsia="Times New Roman" w:cstheme="minorHAnsi"/>
                <w:sz w:val="18"/>
                <w:szCs w:val="24"/>
                <w:lang w:eastAsia="zh-CN"/>
              </w:rPr>
            </w:pPr>
            <w:r w:rsidRPr="00A22D84">
              <w:rPr>
                <w:rFonts w:eastAsia="Times New Roman" w:cstheme="minorHAnsi"/>
                <w:sz w:val="18"/>
                <w:szCs w:val="24"/>
                <w:lang w:eastAsia="zh-CN"/>
              </w:rPr>
              <w:t>314665</w:t>
            </w:r>
          </w:p>
        </w:tc>
        <w:tc>
          <w:tcPr>
            <w:tcW w:w="0" w:type="auto"/>
            <w:shd w:val="clear" w:color="auto" w:fill="auto"/>
            <w:tcMar>
              <w:top w:w="0" w:type="dxa"/>
              <w:left w:w="0" w:type="dxa"/>
              <w:bottom w:w="0" w:type="dxa"/>
              <w:right w:w="0" w:type="dxa"/>
            </w:tcMar>
            <w:vAlign w:val="center"/>
            <w:hideMark/>
          </w:tcPr>
          <w:p w:rsidR="0049237C" w:rsidRPr="00A22D84" w:rsidRDefault="0049237C" w:rsidP="00607AD8">
            <w:pPr>
              <w:spacing w:after="0" w:line="240" w:lineRule="auto"/>
              <w:rPr>
                <w:rFonts w:eastAsia="Times New Roman" w:cstheme="minorHAnsi"/>
                <w:sz w:val="18"/>
                <w:szCs w:val="24"/>
                <w:lang w:eastAsia="zh-CN"/>
              </w:rPr>
            </w:pPr>
            <w:r w:rsidRPr="00A22D84">
              <w:rPr>
                <w:rFonts w:eastAsia="Times New Roman" w:cstheme="minorHAnsi"/>
                <w:sz w:val="18"/>
                <w:szCs w:val="24"/>
                <w:lang w:eastAsia="zh-CN"/>
              </w:rPr>
              <w:t>Atrial flutter</w:t>
            </w:r>
          </w:p>
        </w:tc>
        <w:tc>
          <w:tcPr>
            <w:tcW w:w="0" w:type="auto"/>
            <w:shd w:val="clear" w:color="auto" w:fill="auto"/>
            <w:tcMar>
              <w:top w:w="0" w:type="dxa"/>
              <w:left w:w="0" w:type="dxa"/>
              <w:bottom w:w="0" w:type="dxa"/>
              <w:right w:w="0" w:type="dxa"/>
            </w:tcMar>
            <w:vAlign w:val="center"/>
            <w:hideMark/>
          </w:tcPr>
          <w:p w:rsidR="0049237C" w:rsidRPr="00A22D84" w:rsidRDefault="0049237C" w:rsidP="00607AD8">
            <w:pPr>
              <w:spacing w:after="0" w:line="240" w:lineRule="auto"/>
              <w:rPr>
                <w:rFonts w:eastAsia="Times New Roman" w:cstheme="minorHAnsi"/>
                <w:sz w:val="18"/>
                <w:szCs w:val="24"/>
                <w:lang w:eastAsia="zh-CN"/>
              </w:rPr>
            </w:pPr>
            <w:r w:rsidRPr="00A22D84">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A22D84" w:rsidRDefault="0049237C" w:rsidP="00607AD8">
            <w:pPr>
              <w:spacing w:after="0" w:line="240" w:lineRule="auto"/>
              <w:rPr>
                <w:rFonts w:eastAsia="Times New Roman" w:cstheme="minorHAnsi"/>
                <w:sz w:val="18"/>
                <w:szCs w:val="24"/>
                <w:lang w:eastAsia="zh-CN"/>
              </w:rPr>
            </w:pPr>
            <w:r w:rsidRPr="00A22D84">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A22D84" w:rsidRDefault="0049237C" w:rsidP="00607AD8">
            <w:pPr>
              <w:spacing w:after="0" w:line="240" w:lineRule="auto"/>
              <w:rPr>
                <w:rFonts w:eastAsia="Times New Roman" w:cstheme="minorHAnsi"/>
                <w:sz w:val="18"/>
                <w:szCs w:val="24"/>
                <w:lang w:eastAsia="zh-CN"/>
              </w:rPr>
            </w:pPr>
            <w:r w:rsidRPr="00A22D84">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A22D84" w:rsidRDefault="0049237C" w:rsidP="00607AD8">
            <w:pPr>
              <w:spacing w:after="0" w:line="240" w:lineRule="auto"/>
              <w:rPr>
                <w:rFonts w:eastAsia="Times New Roman" w:cstheme="minorHAnsi"/>
                <w:sz w:val="18"/>
                <w:szCs w:val="24"/>
                <w:lang w:eastAsia="zh-CN"/>
              </w:rPr>
            </w:pPr>
            <w:r w:rsidRPr="00A22D84">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A22D84" w:rsidRDefault="0049237C" w:rsidP="00607AD8">
            <w:pPr>
              <w:spacing w:after="0" w:line="240" w:lineRule="auto"/>
              <w:rPr>
                <w:rFonts w:eastAsia="Times New Roman" w:cstheme="minorHAnsi"/>
                <w:sz w:val="18"/>
                <w:szCs w:val="24"/>
                <w:lang w:eastAsia="zh-CN"/>
              </w:rPr>
            </w:pPr>
            <w:r w:rsidRPr="00A22D84">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32199D" w:rsidRDefault="0049237C" w:rsidP="0049237C">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4. </w:t>
      </w:r>
      <w:proofErr w:type="spellStart"/>
      <w:proofErr w:type="gramStart"/>
      <w:r w:rsidRPr="0032199D">
        <w:rPr>
          <w:rFonts w:eastAsia="Times New Roman" w:cstheme="minorHAnsi"/>
          <w:color w:val="333333"/>
          <w:sz w:val="18"/>
          <w:szCs w:val="18"/>
          <w:lang w:eastAsia="zh-CN"/>
        </w:rPr>
        <w:t>dabigatran</w:t>
      </w:r>
      <w:proofErr w:type="spellEnd"/>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32199D"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49237C" w:rsidRPr="0032199D" w:rsidTr="00607AD8">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40228152</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proofErr w:type="spellStart"/>
            <w:r w:rsidRPr="0032199D">
              <w:rPr>
                <w:rFonts w:eastAsia="Times New Roman" w:cstheme="minorHAnsi"/>
                <w:sz w:val="18"/>
                <w:szCs w:val="24"/>
                <w:lang w:eastAsia="zh-CN"/>
              </w:rPr>
              <w:t>dabigatran</w:t>
            </w:r>
            <w:proofErr w:type="spellEnd"/>
            <w:r w:rsidRPr="0032199D">
              <w:rPr>
                <w:rFonts w:eastAsia="Times New Roman" w:cstheme="minorHAnsi"/>
                <w:sz w:val="18"/>
                <w:szCs w:val="24"/>
                <w:lang w:eastAsia="zh-CN"/>
              </w:rPr>
              <w:t xml:space="preserve"> </w:t>
            </w:r>
            <w:proofErr w:type="spellStart"/>
            <w:r w:rsidRPr="0032199D">
              <w:rPr>
                <w:rFonts w:eastAsia="Times New Roman" w:cstheme="minorHAnsi"/>
                <w:sz w:val="18"/>
                <w:szCs w:val="24"/>
                <w:lang w:eastAsia="zh-CN"/>
              </w:rPr>
              <w:t>etexilate</w:t>
            </w:r>
            <w:proofErr w:type="spellEnd"/>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proofErr w:type="spellStart"/>
            <w:r w:rsidRPr="0032199D">
              <w:rPr>
                <w:rFonts w:eastAsia="Times New Roman" w:cstheme="minorHAnsi"/>
                <w:sz w:val="18"/>
                <w:szCs w:val="24"/>
                <w:lang w:eastAsia="zh-CN"/>
              </w:rPr>
              <w:t>RxNorm</w:t>
            </w:r>
            <w:proofErr w:type="spellEnd"/>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5. Deep vein thrombosis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435887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Antepartum deep vein thrombosis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195562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Hemorrhoids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4179912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Intracranial venous thrombosis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318137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Phlebitis and thrombophlebitis of intracranial sinuses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199837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Portal vein thrombosis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438820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Postpartum deep </w:t>
            </w:r>
            <w:proofErr w:type="spellStart"/>
            <w:r w:rsidRPr="004200D7">
              <w:rPr>
                <w:rFonts w:eastAsia="Times New Roman" w:cstheme="minorHAnsi"/>
                <w:sz w:val="18"/>
                <w:szCs w:val="24"/>
                <w:lang w:eastAsia="zh-CN"/>
              </w:rPr>
              <w:t>phlebothrombosis</w:t>
            </w:r>
            <w:proofErr w:type="spellEnd"/>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4235812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Septic thrombophlebitis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4187790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Thrombosis of retinal vein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318775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Venous embolism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444247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Venous thrombosis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6. Heart valve disease, repair or replacement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4060089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 artificial heart valve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4195003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Heart valve stenosis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44782431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History of mechanical heart valve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4013355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Implantation of heart valve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4165384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Implantation of heart valve prosthesis or synthetic device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2617335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Md</w:t>
            </w:r>
            <w:proofErr w:type="spellEnd"/>
            <w:r w:rsidRPr="004200D7">
              <w:rPr>
                <w:rFonts w:eastAsia="Times New Roman" w:cstheme="minorHAnsi"/>
                <w:sz w:val="18"/>
                <w:szCs w:val="24"/>
                <w:lang w:eastAsia="zh-CN"/>
              </w:rPr>
              <w:t xml:space="preserve"> </w:t>
            </w:r>
            <w:proofErr w:type="spellStart"/>
            <w:r w:rsidRPr="004200D7">
              <w:rPr>
                <w:rFonts w:eastAsia="Times New Roman" w:cstheme="minorHAnsi"/>
                <w:sz w:val="18"/>
                <w:szCs w:val="24"/>
                <w:lang w:eastAsia="zh-CN"/>
              </w:rPr>
              <w:t>inr</w:t>
            </w:r>
            <w:proofErr w:type="spellEnd"/>
            <w:r w:rsidRPr="004200D7">
              <w:rPr>
                <w:rFonts w:eastAsia="Times New Roman" w:cstheme="minorHAnsi"/>
                <w:sz w:val="18"/>
                <w:szCs w:val="24"/>
                <w:lang w:eastAsia="zh-CN"/>
              </w:rPr>
              <w:t xml:space="preserve"> test </w:t>
            </w:r>
            <w:proofErr w:type="spellStart"/>
            <w:r w:rsidRPr="004200D7">
              <w:rPr>
                <w:rFonts w:eastAsia="Times New Roman" w:cstheme="minorHAnsi"/>
                <w:sz w:val="18"/>
                <w:szCs w:val="24"/>
                <w:lang w:eastAsia="zh-CN"/>
              </w:rPr>
              <w:t>revie</w:t>
            </w:r>
            <w:proofErr w:type="spellEnd"/>
            <w:r w:rsidRPr="004200D7">
              <w:rPr>
                <w:rFonts w:eastAsia="Times New Roman" w:cstheme="minorHAnsi"/>
                <w:sz w:val="18"/>
                <w:szCs w:val="24"/>
                <w:lang w:eastAsia="zh-CN"/>
              </w:rPr>
              <w:t xml:space="preserve"> inter </w:t>
            </w:r>
            <w:proofErr w:type="spellStart"/>
            <w:r w:rsidRPr="004200D7">
              <w:rPr>
                <w:rFonts w:eastAsia="Times New Roman" w:cstheme="minorHAnsi"/>
                <w:sz w:val="18"/>
                <w:szCs w:val="24"/>
                <w:lang w:eastAsia="zh-CN"/>
              </w:rPr>
              <w:t>mgmt</w:t>
            </w:r>
            <w:proofErr w:type="spellEnd"/>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43020459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breakdown of prosthetic heart valve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312773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complication due to heart valve prosthesis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4020159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complication of heart valve prosthesis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44783274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heart valve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315273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Mitral valve stenosis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4110937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Non-rheumatic mitral valve stenosis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2001447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Open and other replacement of heart valve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2001448</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Open and other replacement of unspecified heart valve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4119522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Prosthetic heart valve sample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Specimen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4145884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Prosthetic replacement of heart valve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2617334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Provide </w:t>
            </w:r>
            <w:proofErr w:type="spellStart"/>
            <w:r w:rsidRPr="004200D7">
              <w:rPr>
                <w:rFonts w:eastAsia="Times New Roman" w:cstheme="minorHAnsi"/>
                <w:sz w:val="18"/>
                <w:szCs w:val="24"/>
                <w:lang w:eastAsia="zh-CN"/>
              </w:rPr>
              <w:t>inr</w:t>
            </w:r>
            <w:proofErr w:type="spellEnd"/>
            <w:r w:rsidRPr="004200D7">
              <w:rPr>
                <w:rFonts w:eastAsia="Times New Roman" w:cstheme="minorHAnsi"/>
                <w:sz w:val="18"/>
                <w:szCs w:val="24"/>
                <w:lang w:eastAsia="zh-CN"/>
              </w:rPr>
              <w:t xml:space="preserve"> test mater/equip</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4339971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Reinsertion of heart valve, prosthetic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4121484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Replacement of heart valve poppet, prosthetic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4013356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Resuture</w:t>
            </w:r>
            <w:proofErr w:type="spellEnd"/>
            <w:r w:rsidRPr="004200D7">
              <w:rPr>
                <w:rFonts w:eastAsia="Times New Roman" w:cstheme="minorHAnsi"/>
                <w:sz w:val="18"/>
                <w:szCs w:val="24"/>
                <w:lang w:eastAsia="zh-CN"/>
              </w:rPr>
              <w:t xml:space="preserve"> of heart valve prosthesis, poppet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4181749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prosthesis of heart valve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4304541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Rheumatic mitral valve insufficiency AND aortic valve stenosis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7. Hemodialysis, peritoneal dialysis, or kidney transplant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4126124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Acute disorder of hemodialysis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4092504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Adequacy of hemodialysis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435649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Complication of hemodialysis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40480136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Dependence on hemodialysis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4181476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Dependence on hemodialysis due to end stage renal disease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44786469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Docrsn</w:t>
            </w:r>
            <w:proofErr w:type="spellEnd"/>
            <w:r w:rsidRPr="004200D7">
              <w:rPr>
                <w:rFonts w:eastAsia="Times New Roman" w:cstheme="minorHAnsi"/>
                <w:sz w:val="18"/>
                <w:szCs w:val="24"/>
                <w:lang w:eastAsia="zh-CN"/>
              </w:rPr>
              <w:t xml:space="preserve"> for </w:t>
            </w:r>
            <w:proofErr w:type="spellStart"/>
            <w:r w:rsidRPr="004200D7">
              <w:rPr>
                <w:rFonts w:eastAsia="Times New Roman" w:cstheme="minorHAnsi"/>
                <w:sz w:val="18"/>
                <w:szCs w:val="24"/>
                <w:lang w:eastAsia="zh-CN"/>
              </w:rPr>
              <w:t>cath</w:t>
            </w:r>
            <w:proofErr w:type="spellEnd"/>
            <w:r w:rsidRPr="004200D7">
              <w:rPr>
                <w:rFonts w:eastAsia="Times New Roman" w:cstheme="minorHAnsi"/>
                <w:sz w:val="18"/>
                <w:szCs w:val="24"/>
                <w:lang w:eastAsia="zh-CN"/>
              </w:rPr>
              <w:t xml:space="preserve"> </w:t>
            </w:r>
            <w:proofErr w:type="spellStart"/>
            <w:r w:rsidRPr="004200D7">
              <w:rPr>
                <w:rFonts w:eastAsia="Times New Roman" w:cstheme="minorHAnsi"/>
                <w:sz w:val="18"/>
                <w:szCs w:val="24"/>
                <w:lang w:eastAsia="zh-CN"/>
              </w:rPr>
              <w:t>maint</w:t>
            </w:r>
            <w:proofErr w:type="spellEnd"/>
            <w:r w:rsidRPr="004200D7">
              <w:rPr>
                <w:rFonts w:eastAsia="Times New Roman" w:cstheme="minorHAnsi"/>
                <w:sz w:val="18"/>
                <w:szCs w:val="24"/>
                <w:lang w:eastAsia="zh-CN"/>
              </w:rPr>
              <w:t xml:space="preserve"> </w:t>
            </w:r>
            <w:proofErr w:type="spellStart"/>
            <w:r w:rsidRPr="004200D7">
              <w:rPr>
                <w:rFonts w:eastAsia="Times New Roman" w:cstheme="minorHAnsi"/>
                <w:sz w:val="18"/>
                <w:szCs w:val="24"/>
                <w:lang w:eastAsia="zh-CN"/>
              </w:rPr>
              <w:t>dia</w:t>
            </w:r>
            <w:proofErr w:type="spellEnd"/>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4120120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2101833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 plan of care documented (ESRD, P-ESRD)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4137616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amyloidosis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313232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hypotension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4300099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pruritus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4297919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Hemodialysis-associated </w:t>
            </w:r>
            <w:proofErr w:type="spellStart"/>
            <w:r w:rsidRPr="004200D7">
              <w:rPr>
                <w:rFonts w:eastAsia="Times New Roman" w:cstheme="minorHAnsi"/>
                <w:sz w:val="18"/>
                <w:szCs w:val="24"/>
                <w:lang w:eastAsia="zh-CN"/>
              </w:rPr>
              <w:t>pseudoporphyria</w:t>
            </w:r>
            <w:proofErr w:type="spellEnd"/>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4297658</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secondary amyloidosis of skin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4099603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Megaloblastic</w:t>
            </w:r>
            <w:proofErr w:type="spellEnd"/>
            <w:r w:rsidRPr="004200D7">
              <w:rPr>
                <w:rFonts w:eastAsia="Times New Roman" w:cstheme="minorHAnsi"/>
                <w:sz w:val="18"/>
                <w:szCs w:val="24"/>
                <w:lang w:eastAsia="zh-CN"/>
              </w:rPr>
              <w:t xml:space="preserve"> anemia due to hemodialysis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44782924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Misplacement of hemodialysis catheter</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44786470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Patient receiving maintenance hemodialysis for greater than or equal to 90 days with a catheter as the mode of vascular access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44786471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Patient receiving maintenance hemodialysis for greater than or equal to 90 days without a catheter as the mode of vascular access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43533281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Patient receiving maintenance hemodialysis in an outpatient dialysis facility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4324124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Peritoneal dialysis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2003564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Peritoneal dialysis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4300106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Skin lesion associated with hemodialysis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4046829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Anesthesia for renal transplant, recipient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2109584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Backbench reconstruction of cadaver or living donor renal allograft prior to transplantation; ureteral anastomosis, each</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4021107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Cadaveric renal transplant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4197300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Donor renal transplantation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4324754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Examination of recipient after kidney transplant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4002215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Kidney implantation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4022805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Live donor renal transplant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2003626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Other kidney transplantation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40664909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Patient receiving hemodialysis, peritoneal dialysis or kidney transplantation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2109586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Renal </w:t>
            </w:r>
            <w:proofErr w:type="spellStart"/>
            <w:r w:rsidRPr="004200D7">
              <w:rPr>
                <w:rFonts w:eastAsia="Times New Roman" w:cstheme="minorHAnsi"/>
                <w:sz w:val="18"/>
                <w:szCs w:val="24"/>
                <w:lang w:eastAsia="zh-CN"/>
              </w:rPr>
              <w:t>allotransplantation</w:t>
            </w:r>
            <w:proofErr w:type="spellEnd"/>
            <w:r w:rsidRPr="004200D7">
              <w:rPr>
                <w:rFonts w:eastAsia="Times New Roman" w:cstheme="minorHAnsi"/>
                <w:sz w:val="18"/>
                <w:szCs w:val="24"/>
                <w:lang w:eastAsia="zh-CN"/>
              </w:rPr>
              <w:t>, implantation of graft; without recipient nephrectomy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2109589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Renal </w:t>
            </w:r>
            <w:proofErr w:type="spellStart"/>
            <w:r w:rsidRPr="004200D7">
              <w:rPr>
                <w:rFonts w:eastAsia="Times New Roman" w:cstheme="minorHAnsi"/>
                <w:sz w:val="18"/>
                <w:szCs w:val="24"/>
                <w:lang w:eastAsia="zh-CN"/>
              </w:rPr>
              <w:t>autotransplantation</w:t>
            </w:r>
            <w:proofErr w:type="spellEnd"/>
            <w:r w:rsidRPr="004200D7">
              <w:rPr>
                <w:rFonts w:eastAsia="Times New Roman" w:cstheme="minorHAnsi"/>
                <w:sz w:val="18"/>
                <w:szCs w:val="24"/>
                <w:lang w:eastAsia="zh-CN"/>
              </w:rPr>
              <w:t xml:space="preserve">, </w:t>
            </w:r>
            <w:proofErr w:type="spellStart"/>
            <w:r w:rsidRPr="004200D7">
              <w:rPr>
                <w:rFonts w:eastAsia="Times New Roman" w:cstheme="minorHAnsi"/>
                <w:sz w:val="18"/>
                <w:szCs w:val="24"/>
                <w:lang w:eastAsia="zh-CN"/>
              </w:rPr>
              <w:t>reimplantation</w:t>
            </w:r>
            <w:proofErr w:type="spellEnd"/>
            <w:r w:rsidRPr="004200D7">
              <w:rPr>
                <w:rFonts w:eastAsia="Times New Roman" w:cstheme="minorHAnsi"/>
                <w:sz w:val="18"/>
                <w:szCs w:val="24"/>
                <w:lang w:eastAsia="zh-CN"/>
              </w:rPr>
              <w:t xml:space="preserve"> of kidney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4163566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37521745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transplant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MedDRA</w:t>
            </w:r>
            <w:proofErr w:type="spellEnd"/>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4346636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transplant arteriogram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4346505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Renal transplant </w:t>
            </w:r>
            <w:proofErr w:type="spellStart"/>
            <w:r w:rsidRPr="004200D7">
              <w:rPr>
                <w:rFonts w:eastAsia="Times New Roman" w:cstheme="minorHAnsi"/>
                <w:sz w:val="18"/>
                <w:szCs w:val="24"/>
                <w:lang w:eastAsia="zh-CN"/>
              </w:rPr>
              <w:t>venogram</w:t>
            </w:r>
            <w:proofErr w:type="spellEnd"/>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4347789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transplant venous sampling</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2721092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Simultaneous pancreas kidney transplantation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4322471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Transplant of kidney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4343000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Xenograft</w:t>
            </w:r>
            <w:proofErr w:type="spellEnd"/>
            <w:r w:rsidRPr="004200D7">
              <w:rPr>
                <w:rFonts w:eastAsia="Times New Roman" w:cstheme="minorHAnsi"/>
                <w:sz w:val="18"/>
                <w:szCs w:val="24"/>
                <w:lang w:eastAsia="zh-CN"/>
              </w:rPr>
              <w:t xml:space="preserve"> renal transplant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roofErr w:type="gramStart"/>
      <w:r w:rsidRPr="004200D7">
        <w:rPr>
          <w:rFonts w:eastAsia="Times New Roman" w:cstheme="minorHAnsi"/>
          <w:color w:val="333333"/>
          <w:sz w:val="18"/>
          <w:szCs w:val="18"/>
          <w:lang w:eastAsia="zh-CN"/>
        </w:rPr>
        <w:t>8. Hip/knee</w:t>
      </w:r>
      <w:proofErr w:type="gramEnd"/>
      <w:r w:rsidRPr="004200D7">
        <w:rPr>
          <w:rFonts w:eastAsia="Times New Roman" w:cstheme="minorHAnsi"/>
          <w:color w:val="333333"/>
          <w:sz w:val="18"/>
          <w:szCs w:val="18"/>
          <w:lang w:eastAsia="zh-CN"/>
        </w:rPr>
        <w:t xml:space="preserve"> joint replacement or revision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2101660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Anesthesia for open or surgical arthroscopic procedures on knee joint; total knee </w:t>
            </w:r>
            <w:proofErr w:type="spellStart"/>
            <w:r w:rsidRPr="004200D7">
              <w:rPr>
                <w:rFonts w:eastAsia="Times New Roman" w:cstheme="minorHAnsi"/>
                <w:sz w:val="18"/>
                <w:szCs w:val="24"/>
                <w:lang w:eastAsia="zh-CN"/>
              </w:rPr>
              <w:t>arthroplasty</w:t>
            </w:r>
            <w:proofErr w:type="spellEnd"/>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2101635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Anesthesia for open procedures involving hip joint; revision of total hip </w:t>
            </w:r>
            <w:proofErr w:type="spellStart"/>
            <w:r w:rsidRPr="004200D7">
              <w:rPr>
                <w:rFonts w:eastAsia="Times New Roman" w:cstheme="minorHAnsi"/>
                <w:sz w:val="18"/>
                <w:szCs w:val="24"/>
                <w:lang w:eastAsia="zh-CN"/>
              </w:rPr>
              <w:t>arthroplasty</w:t>
            </w:r>
            <w:proofErr w:type="spellEnd"/>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2101634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Anesthesia for open procedures involving hip joint; total hip </w:t>
            </w:r>
            <w:proofErr w:type="spellStart"/>
            <w:r w:rsidRPr="004200D7">
              <w:rPr>
                <w:rFonts w:eastAsia="Times New Roman" w:cstheme="minorHAnsi"/>
                <w:sz w:val="18"/>
                <w:szCs w:val="24"/>
                <w:lang w:eastAsia="zh-CN"/>
              </w:rPr>
              <w:t>arthroplasty</w:t>
            </w:r>
            <w:proofErr w:type="spellEnd"/>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 xml:space="preserve">, </w:t>
            </w:r>
            <w:proofErr w:type="spellStart"/>
            <w:r w:rsidRPr="004200D7">
              <w:rPr>
                <w:rFonts w:eastAsia="Times New Roman" w:cstheme="minorHAnsi"/>
                <w:sz w:val="18"/>
                <w:szCs w:val="24"/>
                <w:lang w:eastAsia="zh-CN"/>
              </w:rPr>
              <w:t>acetabular</w:t>
            </w:r>
            <w:proofErr w:type="spellEnd"/>
            <w:r w:rsidRPr="004200D7">
              <w:rPr>
                <w:rFonts w:eastAsia="Times New Roman" w:cstheme="minorHAnsi"/>
                <w:sz w:val="18"/>
                <w:szCs w:val="24"/>
                <w:lang w:eastAsia="zh-CN"/>
              </w:rPr>
              <w:t xml:space="preserve"> and proximal femoral prosthetic replacement (total hip </w:t>
            </w: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 xml:space="preserve">), with or without </w:t>
            </w:r>
            <w:proofErr w:type="spellStart"/>
            <w:r w:rsidRPr="004200D7">
              <w:rPr>
                <w:rFonts w:eastAsia="Times New Roman" w:cstheme="minorHAnsi"/>
                <w:sz w:val="18"/>
                <w:szCs w:val="24"/>
                <w:lang w:eastAsia="zh-CN"/>
              </w:rPr>
              <w:t>autograft</w:t>
            </w:r>
            <w:proofErr w:type="spellEnd"/>
            <w:r w:rsidRPr="004200D7">
              <w:rPr>
                <w:rFonts w:eastAsia="Times New Roman" w:cstheme="minorHAnsi"/>
                <w:sz w:val="18"/>
                <w:szCs w:val="24"/>
                <w:lang w:eastAsia="zh-CN"/>
              </w:rPr>
              <w:t xml:space="preserve"> or allograft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2103931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 xml:space="preserve">, elbow; with distal </w:t>
            </w:r>
            <w:proofErr w:type="spellStart"/>
            <w:r w:rsidRPr="004200D7">
              <w:rPr>
                <w:rFonts w:eastAsia="Times New Roman" w:cstheme="minorHAnsi"/>
                <w:sz w:val="18"/>
                <w:szCs w:val="24"/>
                <w:lang w:eastAsia="zh-CN"/>
              </w:rPr>
              <w:t>humerus</w:t>
            </w:r>
            <w:proofErr w:type="spellEnd"/>
            <w:r w:rsidRPr="004200D7">
              <w:rPr>
                <w:rFonts w:eastAsia="Times New Roman" w:cstheme="minorHAnsi"/>
                <w:sz w:val="18"/>
                <w:szCs w:val="24"/>
                <w:lang w:eastAsia="zh-CN"/>
              </w:rPr>
              <w:t xml:space="preserve"> and proximal ulnar prosthetic replacement (</w:t>
            </w:r>
            <w:proofErr w:type="spellStart"/>
            <w:r w:rsidRPr="004200D7">
              <w:rPr>
                <w:rFonts w:eastAsia="Times New Roman" w:cstheme="minorHAnsi"/>
                <w:sz w:val="18"/>
                <w:szCs w:val="24"/>
                <w:lang w:eastAsia="zh-CN"/>
              </w:rPr>
              <w:t>eg</w:t>
            </w:r>
            <w:proofErr w:type="spellEnd"/>
            <w:r w:rsidRPr="004200D7">
              <w:rPr>
                <w:rFonts w:eastAsia="Times New Roman" w:cstheme="minorHAnsi"/>
                <w:sz w:val="18"/>
                <w:szCs w:val="24"/>
                <w:lang w:eastAsia="zh-CN"/>
              </w:rPr>
              <w:t>, total elbow)</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2105103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 xml:space="preserve">, knee, condyle and plateau; medial AND lateral compartments with or without patella resurfacing (total knee </w:t>
            </w: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Conversion of previous hip surgery to total hip </w:t>
            </w: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 xml:space="preserve">, with or without </w:t>
            </w:r>
            <w:proofErr w:type="spellStart"/>
            <w:r w:rsidRPr="004200D7">
              <w:rPr>
                <w:rFonts w:eastAsia="Times New Roman" w:cstheme="minorHAnsi"/>
                <w:sz w:val="18"/>
                <w:szCs w:val="24"/>
                <w:lang w:eastAsia="zh-CN"/>
              </w:rPr>
              <w:t>autograft</w:t>
            </w:r>
            <w:proofErr w:type="spellEnd"/>
            <w:r w:rsidRPr="004200D7">
              <w:rPr>
                <w:rFonts w:eastAsia="Times New Roman" w:cstheme="minorHAnsi"/>
                <w:sz w:val="18"/>
                <w:szCs w:val="24"/>
                <w:lang w:eastAsia="zh-CN"/>
              </w:rPr>
              <w:t xml:space="preserve"> or allograft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Hemiarthroplasty</w:t>
            </w:r>
            <w:proofErr w:type="spellEnd"/>
            <w:r w:rsidRPr="004200D7">
              <w:rPr>
                <w:rFonts w:eastAsia="Times New Roman" w:cstheme="minorHAnsi"/>
                <w:sz w:val="18"/>
                <w:szCs w:val="24"/>
                <w:lang w:eastAsia="zh-CN"/>
              </w:rPr>
              <w:t>, hip, partial (</w:t>
            </w:r>
            <w:proofErr w:type="spellStart"/>
            <w:r w:rsidRPr="004200D7">
              <w:rPr>
                <w:rFonts w:eastAsia="Times New Roman" w:cstheme="minorHAnsi"/>
                <w:sz w:val="18"/>
                <w:szCs w:val="24"/>
                <w:lang w:eastAsia="zh-CN"/>
              </w:rPr>
              <w:t>eg</w:t>
            </w:r>
            <w:proofErr w:type="spellEnd"/>
            <w:r w:rsidRPr="004200D7">
              <w:rPr>
                <w:rFonts w:eastAsia="Times New Roman" w:cstheme="minorHAnsi"/>
                <w:sz w:val="18"/>
                <w:szCs w:val="24"/>
                <w:lang w:eastAsia="zh-CN"/>
              </w:rPr>
              <w:t xml:space="preserve">, femoral stem prosthesis, bipolar </w:t>
            </w: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ceramic-on-ceramic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ceramic-on-polyethylene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metal-on-metal</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metal-on-polyethylene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4001859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joint implantation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4134857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Insertion of hip prosthesis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4207955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Insertion of hip prosthesis, total</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2005902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Partial hip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4162099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Prosthetic </w:t>
            </w: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 xml:space="preserve"> of the hip</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Resurfacing hip, partial, acetabulum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Resurfacing hip, partial, femoral head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Resurfacing hip, total, acetabulum and femoral head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4010119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Revision of hip replacement, </w:t>
            </w:r>
            <w:proofErr w:type="spellStart"/>
            <w:r w:rsidRPr="004200D7">
              <w:rPr>
                <w:rFonts w:eastAsia="Times New Roman" w:cstheme="minorHAnsi"/>
                <w:sz w:val="18"/>
                <w:szCs w:val="24"/>
                <w:lang w:eastAsia="zh-CN"/>
              </w:rPr>
              <w:t>acetabular</w:t>
            </w:r>
            <w:proofErr w:type="spellEnd"/>
            <w:r w:rsidRPr="004200D7">
              <w:rPr>
                <w:rFonts w:eastAsia="Times New Roman" w:cstheme="minorHAnsi"/>
                <w:sz w:val="18"/>
                <w:szCs w:val="24"/>
                <w:lang w:eastAsia="zh-CN"/>
              </w:rPr>
              <w:t xml:space="preserve"> component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Revision of hip replacement, </w:t>
            </w:r>
            <w:proofErr w:type="spellStart"/>
            <w:r w:rsidRPr="004200D7">
              <w:rPr>
                <w:rFonts w:eastAsia="Times New Roman" w:cstheme="minorHAnsi"/>
                <w:sz w:val="18"/>
                <w:szCs w:val="24"/>
                <w:lang w:eastAsia="zh-CN"/>
              </w:rPr>
              <w:t>acetabular</w:t>
            </w:r>
            <w:proofErr w:type="spellEnd"/>
            <w:r w:rsidRPr="004200D7">
              <w:rPr>
                <w:rFonts w:eastAsia="Times New Roman" w:cstheme="minorHAnsi"/>
                <w:sz w:val="18"/>
                <w:szCs w:val="24"/>
                <w:lang w:eastAsia="zh-CN"/>
              </w:rPr>
              <w:t xml:space="preserve"> liner and/or femoral head only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2000069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Revision of hip replacement, both </w:t>
            </w:r>
            <w:proofErr w:type="spellStart"/>
            <w:r w:rsidRPr="004200D7">
              <w:rPr>
                <w:rFonts w:eastAsia="Times New Roman" w:cstheme="minorHAnsi"/>
                <w:sz w:val="18"/>
                <w:szCs w:val="24"/>
                <w:lang w:eastAsia="zh-CN"/>
              </w:rPr>
              <w:t>acetabular</w:t>
            </w:r>
            <w:proofErr w:type="spellEnd"/>
            <w:r w:rsidRPr="004200D7">
              <w:rPr>
                <w:rFonts w:eastAsia="Times New Roman" w:cstheme="minorHAnsi"/>
                <w:sz w:val="18"/>
                <w:szCs w:val="24"/>
                <w:lang w:eastAsia="zh-CN"/>
              </w:rPr>
              <w:t xml:space="preserve"> and femoral components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femoral component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knee replacement, femoral component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knee replacement, patellar component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Revision of knee replacement, </w:t>
            </w:r>
            <w:proofErr w:type="spellStart"/>
            <w:r w:rsidRPr="004200D7">
              <w:rPr>
                <w:rFonts w:eastAsia="Times New Roman" w:cstheme="minorHAnsi"/>
                <w:sz w:val="18"/>
                <w:szCs w:val="24"/>
                <w:lang w:eastAsia="zh-CN"/>
              </w:rPr>
              <w:t>tibial</w:t>
            </w:r>
            <w:proofErr w:type="spellEnd"/>
            <w:r w:rsidRPr="004200D7">
              <w:rPr>
                <w:rFonts w:eastAsia="Times New Roman" w:cstheme="minorHAnsi"/>
                <w:sz w:val="18"/>
                <w:szCs w:val="24"/>
                <w:lang w:eastAsia="zh-CN"/>
              </w:rPr>
              <w:t xml:space="preserve"> component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2000078</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Revision of knee replacement, total </w:t>
            </w:r>
            <w:r w:rsidRPr="004200D7">
              <w:rPr>
                <w:rFonts w:eastAsia="Times New Roman" w:cstheme="minorHAnsi"/>
                <w:sz w:val="18"/>
                <w:szCs w:val="24"/>
                <w:lang w:eastAsia="zh-CN"/>
              </w:rPr>
              <w:lastRenderedPageBreak/>
              <w:t>(all components)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45887894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Revision of total hip </w:t>
            </w:r>
            <w:proofErr w:type="spellStart"/>
            <w:r w:rsidRPr="004200D7">
              <w:rPr>
                <w:rFonts w:eastAsia="Times New Roman" w:cstheme="minorHAnsi"/>
                <w:sz w:val="18"/>
                <w:szCs w:val="24"/>
                <w:lang w:eastAsia="zh-CN"/>
              </w:rPr>
              <w:t>arthroplasty</w:t>
            </w:r>
            <w:proofErr w:type="spellEnd"/>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Revision of total hip </w:t>
            </w: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 xml:space="preserve">; </w:t>
            </w:r>
            <w:proofErr w:type="spellStart"/>
            <w:r w:rsidRPr="004200D7">
              <w:rPr>
                <w:rFonts w:eastAsia="Times New Roman" w:cstheme="minorHAnsi"/>
                <w:sz w:val="18"/>
                <w:szCs w:val="24"/>
                <w:lang w:eastAsia="zh-CN"/>
              </w:rPr>
              <w:t>acetabular</w:t>
            </w:r>
            <w:proofErr w:type="spellEnd"/>
            <w:r w:rsidRPr="004200D7">
              <w:rPr>
                <w:rFonts w:eastAsia="Times New Roman" w:cstheme="minorHAnsi"/>
                <w:sz w:val="18"/>
                <w:szCs w:val="24"/>
                <w:lang w:eastAsia="zh-CN"/>
              </w:rPr>
              <w:t xml:space="preserve"> component only, with or without </w:t>
            </w:r>
            <w:proofErr w:type="spellStart"/>
            <w:r w:rsidRPr="004200D7">
              <w:rPr>
                <w:rFonts w:eastAsia="Times New Roman" w:cstheme="minorHAnsi"/>
                <w:sz w:val="18"/>
                <w:szCs w:val="24"/>
                <w:lang w:eastAsia="zh-CN"/>
              </w:rPr>
              <w:t>autograft</w:t>
            </w:r>
            <w:proofErr w:type="spellEnd"/>
            <w:r w:rsidRPr="004200D7">
              <w:rPr>
                <w:rFonts w:eastAsia="Times New Roman" w:cstheme="minorHAnsi"/>
                <w:sz w:val="18"/>
                <w:szCs w:val="24"/>
                <w:lang w:eastAsia="zh-CN"/>
              </w:rPr>
              <w:t xml:space="preserve"> or allograft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2104838</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Revision of total hip </w:t>
            </w: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 xml:space="preserve">; both components, with or without </w:t>
            </w:r>
            <w:proofErr w:type="spellStart"/>
            <w:r w:rsidRPr="004200D7">
              <w:rPr>
                <w:rFonts w:eastAsia="Times New Roman" w:cstheme="minorHAnsi"/>
                <w:sz w:val="18"/>
                <w:szCs w:val="24"/>
                <w:lang w:eastAsia="zh-CN"/>
              </w:rPr>
              <w:t>autograft</w:t>
            </w:r>
            <w:proofErr w:type="spellEnd"/>
            <w:r w:rsidRPr="004200D7">
              <w:rPr>
                <w:rFonts w:eastAsia="Times New Roman" w:cstheme="minorHAnsi"/>
                <w:sz w:val="18"/>
                <w:szCs w:val="24"/>
                <w:lang w:eastAsia="zh-CN"/>
              </w:rPr>
              <w:t xml:space="preserve"> or allograft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2104840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Revision of total hip </w:t>
            </w: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 femoral component only, with or without allograft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4266062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hip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2105128</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Revision of total knee </w:t>
            </w: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 with or without allograft; 1 component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2105129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Revision of total knee </w:t>
            </w:r>
            <w:proofErr w:type="spellStart"/>
            <w:r w:rsidRPr="004200D7">
              <w:rPr>
                <w:rFonts w:eastAsia="Times New Roman" w:cstheme="minorHAnsi"/>
                <w:sz w:val="18"/>
                <w:szCs w:val="24"/>
                <w:lang w:eastAsia="zh-CN"/>
              </w:rPr>
              <w:t>arthroplasty</w:t>
            </w:r>
            <w:proofErr w:type="spellEnd"/>
            <w:r w:rsidRPr="004200D7">
              <w:rPr>
                <w:rFonts w:eastAsia="Times New Roman" w:cstheme="minorHAnsi"/>
                <w:sz w:val="18"/>
                <w:szCs w:val="24"/>
                <w:lang w:eastAsia="zh-CN"/>
              </w:rPr>
              <w:t xml:space="preserve">, with or without allograft; femoral and entire </w:t>
            </w:r>
            <w:proofErr w:type="spellStart"/>
            <w:r w:rsidRPr="004200D7">
              <w:rPr>
                <w:rFonts w:eastAsia="Times New Roman" w:cstheme="minorHAnsi"/>
                <w:sz w:val="18"/>
                <w:szCs w:val="24"/>
                <w:lang w:eastAsia="zh-CN"/>
              </w:rPr>
              <w:t>tibial</w:t>
            </w:r>
            <w:proofErr w:type="spellEnd"/>
            <w:r w:rsidRPr="004200D7">
              <w:rPr>
                <w:rFonts w:eastAsia="Times New Roman" w:cstheme="minorHAnsi"/>
                <w:sz w:val="18"/>
                <w:szCs w:val="24"/>
                <w:lang w:eastAsia="zh-CN"/>
              </w:rPr>
              <w:t xml:space="preserve"> component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Revision of total knee replacement, </w:t>
            </w:r>
            <w:proofErr w:type="spellStart"/>
            <w:r w:rsidRPr="004200D7">
              <w:rPr>
                <w:rFonts w:eastAsia="Times New Roman" w:cstheme="minorHAnsi"/>
                <w:sz w:val="18"/>
                <w:szCs w:val="24"/>
                <w:lang w:eastAsia="zh-CN"/>
              </w:rPr>
              <w:t>tibial</w:t>
            </w:r>
            <w:proofErr w:type="spellEnd"/>
            <w:r w:rsidRPr="004200D7">
              <w:rPr>
                <w:rFonts w:eastAsia="Times New Roman" w:cstheme="minorHAnsi"/>
                <w:sz w:val="18"/>
                <w:szCs w:val="24"/>
                <w:lang w:eastAsia="zh-CN"/>
              </w:rPr>
              <w:t xml:space="preserve"> insert (liner)</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2005891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Total hip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2005904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Total knee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4203771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Total replacement of hip</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2005903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not otherwise specified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2104914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Open treatment of femoral fracture, proximal end, neck, internal fixation or prosthetic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9. Hospice observations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40483762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Acute care hospice service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4123927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Admission to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4086294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Admission to hospice for respite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4137269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Discharge from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4137272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Discharge from hospice day hospital</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4062333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Full care by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40481548</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Home hospice service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4109386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4301458</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4301459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management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inpatient hospice facility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inpatient hospital</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inpatient psychiatric facility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long term care facility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nursing long term care facility (</w:t>
            </w:r>
            <w:proofErr w:type="spellStart"/>
            <w:r w:rsidRPr="004200D7">
              <w:rPr>
                <w:rFonts w:eastAsia="Times New Roman" w:cstheme="minorHAnsi"/>
                <w:sz w:val="18"/>
                <w:szCs w:val="24"/>
                <w:lang w:eastAsia="zh-CN"/>
              </w:rPr>
              <w:t>ltc</w:t>
            </w:r>
            <w:proofErr w:type="spellEnd"/>
            <w:r w:rsidRPr="004200D7">
              <w:rPr>
                <w:rFonts w:eastAsia="Times New Roman" w:cstheme="minorHAnsi"/>
                <w:sz w:val="18"/>
                <w:szCs w:val="24"/>
                <w:lang w:eastAsia="zh-CN"/>
              </w:rPr>
              <w:t>) or non-skilled nursing facility (</w:t>
            </w:r>
            <w:proofErr w:type="spellStart"/>
            <w:r w:rsidRPr="004200D7">
              <w:rPr>
                <w:rFonts w:eastAsia="Times New Roman" w:cstheme="minorHAnsi"/>
                <w:sz w:val="18"/>
                <w:szCs w:val="24"/>
                <w:lang w:eastAsia="zh-CN"/>
              </w:rPr>
              <w:t>nf</w:t>
            </w:r>
            <w:proofErr w:type="spellEnd"/>
            <w:r w:rsidRPr="004200D7">
              <w:rPr>
                <w:rFonts w:eastAsia="Times New Roman" w:cstheme="minorHAnsi"/>
                <w:sz w:val="18"/>
                <w:szCs w:val="24"/>
                <w:lang w:eastAsia="zh-CN"/>
              </w:rPr>
              <w: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skilled nursing facility (</w:t>
            </w:r>
            <w:proofErr w:type="spellStart"/>
            <w:r w:rsidRPr="004200D7">
              <w:rPr>
                <w:rFonts w:eastAsia="Times New Roman" w:cstheme="minorHAnsi"/>
                <w:sz w:val="18"/>
                <w:szCs w:val="24"/>
                <w:lang w:eastAsia="zh-CN"/>
              </w:rPr>
              <w:t>snf</w:t>
            </w:r>
            <w:proofErr w:type="spellEnd"/>
            <w:r w:rsidRPr="004200D7">
              <w:rPr>
                <w:rFonts w:eastAsia="Times New Roman" w:cstheme="minorHAnsi"/>
                <w:sz w:val="18"/>
                <w:szCs w:val="24"/>
                <w:lang w:eastAsia="zh-CN"/>
              </w:rPr>
              <w: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2617270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supervision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2721445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in the home, per diem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2721700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Hospice continuous home care; per </w:t>
            </w:r>
            <w:r w:rsidRPr="004200D7">
              <w:rPr>
                <w:rFonts w:eastAsia="Times New Roman" w:cstheme="minorHAnsi"/>
                <w:sz w:val="18"/>
                <w:szCs w:val="24"/>
                <w:lang w:eastAsia="zh-CN"/>
              </w:rPr>
              <w:lastRenderedPageBreak/>
              <w:t>hour</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2721702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general inpatient care; per diem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40664432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home care provided in a hospice facility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2721701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inpatient respite care; per diem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2721703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long term care, room and board only; per diem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or home health care provided in assisted living facility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Room &amp; Board-Nursing facility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2721699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routine home care; per diem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38003368</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Continuous Home Care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General Classification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General Inpatient Care (Non-respite)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Impatient Respite Care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Other</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Physician Services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Routine Home Care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38003131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Incremental Nursing Charge Rate -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38003066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Private (Deluxe) -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38003036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Room &amp; Board - Private (Medical or General) -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38003046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Room &amp; Board - Semi-private Two Bed (Medical or General) -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38003076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Room &amp; Board Ward (Medical or General) -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4082084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Routine admission to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4140947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Seen in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38003056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Semi-Private - Three and Four Beds -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915618</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care coordinator in the hospice setting, each 15 minutes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chaplain in the hospice setting, each 15 minutes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dietary counselor in the hospice setting, each 15 minutes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other counselor in the hospice setting, each 15 minutes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other qualified therapist in the hospice setting, each 15 minutes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915620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qualified pharmacist in the hospice setting, each 15 minutes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volunteer in the hospice setting, each 15 minutes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4062044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Shared care - hospice and GP</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2514512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Supervision of a hospice patient (patient not present) requiring complex and multidisciplinary care modalities involving regular development and/or revision of care plans by that individual, review of subsequent reports of patient status, review of relate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4086777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Urgent admission to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10. </w:t>
      </w:r>
      <w:proofErr w:type="gramStart"/>
      <w:r w:rsidRPr="004200D7">
        <w:rPr>
          <w:rFonts w:eastAsia="Times New Roman" w:cstheme="minorHAnsi"/>
          <w:color w:val="333333"/>
          <w:sz w:val="18"/>
          <w:szCs w:val="18"/>
          <w:lang w:eastAsia="zh-CN"/>
        </w:rPr>
        <w:t>long</w:t>
      </w:r>
      <w:proofErr w:type="gramEnd"/>
      <w:r w:rsidRPr="004200D7">
        <w:rPr>
          <w:rFonts w:eastAsia="Times New Roman" w:cstheme="minorHAnsi"/>
          <w:color w:val="333333"/>
          <w:sz w:val="18"/>
          <w:szCs w:val="18"/>
          <w:lang w:eastAsia="zh-CN"/>
        </w:rPr>
        <w:t xml:space="preserve"> term care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42898160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Long Term Care Visit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Visit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Visit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11. Pulmonary embolism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40480461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Infarction of lung due to iatrogenic pulmonary embolism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435026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Obstetric pulmonary embolism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440417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Pulmonary embolism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40479606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Septic pulmonary embolism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12. </w:t>
      </w:r>
      <w:proofErr w:type="spellStart"/>
      <w:proofErr w:type="gramStart"/>
      <w:r w:rsidRPr="004200D7">
        <w:rPr>
          <w:rFonts w:eastAsia="Times New Roman" w:cstheme="minorHAnsi"/>
          <w:color w:val="333333"/>
          <w:sz w:val="18"/>
          <w:szCs w:val="18"/>
          <w:lang w:eastAsia="zh-CN"/>
        </w:rPr>
        <w:t>rivaroxaban</w:t>
      </w:r>
      <w:proofErr w:type="spellEnd"/>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40241331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rivaroxaban</w:t>
            </w:r>
            <w:proofErr w:type="spellEnd"/>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proofErr w:type="spellStart"/>
            <w:r w:rsidRPr="004200D7">
              <w:rPr>
                <w:rFonts w:eastAsia="Times New Roman" w:cstheme="minorHAnsi"/>
                <w:sz w:val="18"/>
                <w:szCs w:val="24"/>
                <w:lang w:eastAsia="zh-CN"/>
              </w:rPr>
              <w:t>RxNorm</w:t>
            </w:r>
            <w:proofErr w:type="spellEnd"/>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32199D" w:rsidRDefault="0049237C" w:rsidP="0049237C">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13. </w:t>
      </w:r>
      <w:proofErr w:type="gramStart"/>
      <w:r w:rsidRPr="0032199D">
        <w:rPr>
          <w:rFonts w:eastAsia="Times New Roman" w:cstheme="minorHAnsi"/>
          <w:color w:val="333333"/>
          <w:sz w:val="18"/>
          <w:szCs w:val="18"/>
          <w:lang w:eastAsia="zh-CN"/>
        </w:rPr>
        <w:t>warfarin</w:t>
      </w:r>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32199D"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49237C" w:rsidRPr="0032199D" w:rsidTr="00607AD8">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1310149</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Warfarin</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proofErr w:type="spellStart"/>
            <w:r w:rsidRPr="0032199D">
              <w:rPr>
                <w:rFonts w:eastAsia="Times New Roman" w:cstheme="minorHAnsi"/>
                <w:sz w:val="18"/>
                <w:szCs w:val="24"/>
                <w:lang w:eastAsia="zh-CN"/>
              </w:rPr>
              <w:t>RxNorm</w:t>
            </w:r>
            <w:proofErr w:type="spellEnd"/>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49237C" w:rsidRDefault="0049237C" w:rsidP="004961C9">
      <w:pPr>
        <w:rPr>
          <w:b/>
        </w:rPr>
      </w:pPr>
    </w:p>
    <w:p w:rsidR="00E86289" w:rsidRDefault="0060366D" w:rsidP="004961C9">
      <w:pPr>
        <w:rPr>
          <w:b/>
        </w:rPr>
      </w:pPr>
      <w:r>
        <w:rPr>
          <w:b/>
        </w:rPr>
        <w:t>SSRI use (Tata replications)</w:t>
      </w:r>
    </w:p>
    <w:p w:rsidR="0060366D" w:rsidRPr="0060366D" w:rsidRDefault="0060366D" w:rsidP="0060366D">
      <w:pPr>
        <w:shd w:val="clear" w:color="auto" w:fill="FFFFFF"/>
        <w:spacing w:after="45" w:line="240" w:lineRule="auto"/>
        <w:rPr>
          <w:rFonts w:eastAsia="Times New Roman" w:cstheme="minorHAnsi"/>
          <w:color w:val="000000"/>
          <w:sz w:val="21"/>
          <w:szCs w:val="21"/>
          <w:lang w:eastAsia="zh-CN"/>
        </w:rPr>
      </w:pPr>
      <w:r w:rsidRPr="0060366D">
        <w:rPr>
          <w:rFonts w:eastAsia="Times New Roman" w:cstheme="minorHAnsi"/>
          <w:color w:val="000000"/>
          <w:sz w:val="21"/>
          <w:szCs w:val="21"/>
          <w:lang w:eastAsia="zh-CN"/>
        </w:rPr>
        <w:t>Initial Event Cohort</w:t>
      </w:r>
    </w:p>
    <w:p w:rsidR="0060366D" w:rsidRPr="0060366D" w:rsidRDefault="0060366D" w:rsidP="0060366D">
      <w:pPr>
        <w:spacing w:after="0" w:line="240" w:lineRule="auto"/>
        <w:rPr>
          <w:rFonts w:eastAsia="Times New Roman" w:cstheme="minorHAnsi"/>
          <w:sz w:val="24"/>
          <w:szCs w:val="24"/>
          <w:lang w:eastAsia="zh-CN"/>
        </w:rPr>
      </w:pPr>
      <w:r w:rsidRPr="0060366D">
        <w:rPr>
          <w:rFonts w:eastAsia="Times New Roman" w:cstheme="minorHAnsi"/>
          <w:color w:val="333333"/>
          <w:sz w:val="18"/>
          <w:szCs w:val="18"/>
          <w:shd w:val="clear" w:color="auto" w:fill="FFFFFF"/>
          <w:lang w:eastAsia="zh-CN"/>
        </w:rPr>
        <w:t>People having any of the following: </w:t>
      </w:r>
      <w:r w:rsidRPr="0060366D">
        <w:rPr>
          <w:rFonts w:eastAsia="Times New Roman" w:cstheme="minorHAnsi"/>
          <w:color w:val="333333"/>
          <w:sz w:val="18"/>
          <w:szCs w:val="18"/>
          <w:lang w:eastAsia="zh-CN"/>
        </w:rPr>
        <w:br/>
      </w:r>
    </w:p>
    <w:p w:rsidR="0060366D" w:rsidRPr="0060366D" w:rsidRDefault="0060366D" w:rsidP="0060366D">
      <w:pPr>
        <w:numPr>
          <w:ilvl w:val="0"/>
          <w:numId w:val="3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60366D">
        <w:rPr>
          <w:rFonts w:eastAsia="Times New Roman" w:cstheme="minorHAnsi"/>
          <w:color w:val="333333"/>
          <w:sz w:val="18"/>
          <w:szCs w:val="18"/>
          <w:lang w:eastAsia="zh-CN"/>
        </w:rPr>
        <w:t xml:space="preserve">a drug era of SSRIs (replication of Lee et al, J </w:t>
      </w:r>
      <w:proofErr w:type="spellStart"/>
      <w:r w:rsidRPr="0060366D">
        <w:rPr>
          <w:rFonts w:eastAsia="Times New Roman" w:cstheme="minorHAnsi"/>
          <w:color w:val="333333"/>
          <w:sz w:val="18"/>
          <w:szCs w:val="18"/>
          <w:lang w:eastAsia="zh-CN"/>
        </w:rPr>
        <w:t>Clin</w:t>
      </w:r>
      <w:proofErr w:type="spellEnd"/>
      <w:r w:rsidRPr="0060366D">
        <w:rPr>
          <w:rFonts w:eastAsia="Times New Roman" w:cstheme="minorHAnsi"/>
          <w:color w:val="333333"/>
          <w:sz w:val="18"/>
          <w:szCs w:val="18"/>
          <w:lang w:eastAsia="zh-CN"/>
        </w:rPr>
        <w:t xml:space="preserve"> Psychiatry 2016)</w:t>
      </w:r>
      <w:r w:rsidRPr="0060366D">
        <w:rPr>
          <w:rFonts w:eastAsia="Times New Roman" w:cstheme="minorHAnsi"/>
          <w:color w:val="333333"/>
          <w:sz w:val="18"/>
          <w:szCs w:val="18"/>
          <w:vertAlign w:val="superscript"/>
          <w:lang w:eastAsia="zh-CN"/>
        </w:rPr>
        <w:t>5</w:t>
      </w:r>
    </w:p>
    <w:p w:rsidR="0060366D" w:rsidRPr="0060366D" w:rsidRDefault="0060366D" w:rsidP="0060366D">
      <w:pPr>
        <w:numPr>
          <w:ilvl w:val="1"/>
          <w:numId w:val="3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60366D">
        <w:rPr>
          <w:rFonts w:eastAsia="Times New Roman" w:cstheme="minorHAnsi"/>
          <w:color w:val="333333"/>
          <w:sz w:val="18"/>
          <w:szCs w:val="18"/>
          <w:lang w:eastAsia="zh-CN"/>
        </w:rPr>
        <w:t>era start is between 1988-01-01 and 2003-11-01 (inclusive)</w:t>
      </w:r>
    </w:p>
    <w:p w:rsidR="0060366D" w:rsidRPr="0060366D" w:rsidRDefault="0060366D" w:rsidP="0060366D">
      <w:pPr>
        <w:numPr>
          <w:ilvl w:val="1"/>
          <w:numId w:val="3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60366D">
        <w:rPr>
          <w:rFonts w:eastAsia="Times New Roman" w:cstheme="minorHAnsi"/>
          <w:color w:val="333333"/>
          <w:sz w:val="18"/>
          <w:szCs w:val="18"/>
          <w:lang w:eastAsia="zh-CN"/>
        </w:rPr>
        <w:t>with age at era start &gt;= 16</w:t>
      </w:r>
    </w:p>
    <w:p w:rsidR="0060366D" w:rsidRPr="0060366D" w:rsidRDefault="0060366D" w:rsidP="0060366D">
      <w:pPr>
        <w:shd w:val="clear" w:color="auto" w:fill="FFFFFF"/>
        <w:spacing w:after="0" w:line="240" w:lineRule="auto"/>
        <w:rPr>
          <w:rFonts w:eastAsia="Times New Roman" w:cstheme="minorHAnsi"/>
          <w:color w:val="333333"/>
          <w:sz w:val="18"/>
          <w:szCs w:val="18"/>
          <w:lang w:eastAsia="zh-CN"/>
        </w:rPr>
      </w:pPr>
      <w:proofErr w:type="gramStart"/>
      <w:r w:rsidRPr="0060366D">
        <w:rPr>
          <w:rFonts w:eastAsia="Times New Roman" w:cstheme="minorHAnsi"/>
          <w:color w:val="333333"/>
          <w:sz w:val="18"/>
          <w:szCs w:val="18"/>
          <w:lang w:eastAsia="zh-CN"/>
        </w:rPr>
        <w:t>with</w:t>
      </w:r>
      <w:proofErr w:type="gramEnd"/>
      <w:r w:rsidRPr="0060366D">
        <w:rPr>
          <w:rFonts w:eastAsia="Times New Roman" w:cstheme="minorHAnsi"/>
          <w:color w:val="333333"/>
          <w:sz w:val="18"/>
          <w:szCs w:val="18"/>
          <w:lang w:eastAsia="zh-CN"/>
        </w:rPr>
        <w:t xml:space="preserve"> continuous observation of at least 0 days prior and 0 days after event index date, and limit initial events to: </w:t>
      </w:r>
      <w:r w:rsidRPr="0060366D">
        <w:rPr>
          <w:rFonts w:eastAsia="Times New Roman" w:cstheme="minorHAnsi"/>
          <w:b/>
          <w:bCs/>
          <w:color w:val="333333"/>
          <w:sz w:val="18"/>
          <w:szCs w:val="18"/>
          <w:lang w:eastAsia="zh-CN"/>
        </w:rPr>
        <w:t>all events per person.</w:t>
      </w:r>
    </w:p>
    <w:p w:rsidR="0060366D" w:rsidRPr="0060366D" w:rsidRDefault="0060366D" w:rsidP="0060366D">
      <w:pPr>
        <w:spacing w:after="0" w:line="240" w:lineRule="auto"/>
        <w:rPr>
          <w:rFonts w:eastAsia="Times New Roman" w:cstheme="minorHAnsi"/>
          <w:sz w:val="24"/>
          <w:szCs w:val="24"/>
          <w:lang w:eastAsia="zh-CN"/>
        </w:rPr>
      </w:pPr>
    </w:p>
    <w:p w:rsidR="0060366D" w:rsidRDefault="0060366D" w:rsidP="0060366D">
      <w:pPr>
        <w:shd w:val="clear" w:color="auto" w:fill="FFFFFF"/>
        <w:spacing w:after="0" w:line="240" w:lineRule="auto"/>
        <w:rPr>
          <w:rFonts w:eastAsia="Times New Roman" w:cstheme="minorHAnsi"/>
          <w:b/>
          <w:bCs/>
          <w:color w:val="333333"/>
          <w:sz w:val="18"/>
          <w:szCs w:val="18"/>
          <w:lang w:eastAsia="zh-CN"/>
        </w:rPr>
      </w:pPr>
      <w:r w:rsidRPr="0060366D">
        <w:rPr>
          <w:rFonts w:eastAsia="Times New Roman" w:cstheme="minorHAnsi"/>
          <w:color w:val="333333"/>
          <w:sz w:val="18"/>
          <w:szCs w:val="18"/>
          <w:lang w:eastAsia="zh-CN"/>
        </w:rPr>
        <w:t>Limit qualifying cohort to: </w:t>
      </w:r>
      <w:r w:rsidRPr="0060366D">
        <w:rPr>
          <w:rFonts w:eastAsia="Times New Roman" w:cstheme="minorHAnsi"/>
          <w:b/>
          <w:bCs/>
          <w:color w:val="333333"/>
          <w:sz w:val="18"/>
          <w:szCs w:val="18"/>
          <w:lang w:eastAsia="zh-CN"/>
        </w:rPr>
        <w:t>all events per person.</w:t>
      </w:r>
    </w:p>
    <w:p w:rsidR="003E66A8" w:rsidRPr="0060366D" w:rsidRDefault="003E66A8" w:rsidP="0060366D">
      <w:pPr>
        <w:shd w:val="clear" w:color="auto" w:fill="FFFFFF"/>
        <w:spacing w:after="0" w:line="240" w:lineRule="auto"/>
        <w:rPr>
          <w:rFonts w:eastAsia="Times New Roman" w:cstheme="minorHAnsi"/>
          <w:color w:val="333333"/>
          <w:sz w:val="18"/>
          <w:szCs w:val="18"/>
          <w:lang w:eastAsia="zh-CN"/>
        </w:rPr>
      </w:pPr>
    </w:p>
    <w:p w:rsidR="0060366D" w:rsidRPr="0060366D" w:rsidRDefault="0060366D" w:rsidP="0060366D">
      <w:pPr>
        <w:spacing w:after="45" w:line="240" w:lineRule="auto"/>
        <w:rPr>
          <w:rFonts w:eastAsia="Times New Roman" w:cstheme="minorHAnsi"/>
          <w:color w:val="000000"/>
          <w:sz w:val="21"/>
          <w:szCs w:val="21"/>
          <w:lang w:eastAsia="zh-CN"/>
        </w:rPr>
      </w:pPr>
      <w:r w:rsidRPr="0060366D">
        <w:rPr>
          <w:rFonts w:eastAsia="Times New Roman" w:cstheme="minorHAnsi"/>
          <w:color w:val="000000"/>
          <w:sz w:val="21"/>
          <w:szCs w:val="21"/>
          <w:lang w:eastAsia="zh-CN"/>
        </w:rPr>
        <w:t>Date Offset Exit Criteria</w:t>
      </w:r>
    </w:p>
    <w:p w:rsidR="0060366D" w:rsidRPr="0060366D" w:rsidRDefault="0060366D" w:rsidP="0060366D">
      <w:pPr>
        <w:spacing w:after="0" w:line="240" w:lineRule="auto"/>
        <w:rPr>
          <w:rFonts w:eastAsia="Times New Roman" w:cstheme="minorHAnsi"/>
          <w:sz w:val="18"/>
          <w:szCs w:val="24"/>
          <w:lang w:eastAsia="zh-CN"/>
        </w:rPr>
      </w:pPr>
      <w:r w:rsidRPr="0060366D">
        <w:rPr>
          <w:rFonts w:eastAsia="Times New Roman" w:cstheme="minorHAnsi"/>
          <w:sz w:val="18"/>
          <w:szCs w:val="24"/>
          <w:lang w:eastAsia="zh-CN"/>
        </w:rPr>
        <w:t xml:space="preserve">This cohort </w:t>
      </w:r>
      <w:proofErr w:type="spellStart"/>
      <w:r w:rsidRPr="0060366D">
        <w:rPr>
          <w:rFonts w:eastAsia="Times New Roman" w:cstheme="minorHAnsi"/>
          <w:sz w:val="18"/>
          <w:szCs w:val="24"/>
          <w:lang w:eastAsia="zh-CN"/>
        </w:rPr>
        <w:t>defintion</w:t>
      </w:r>
      <w:proofErr w:type="spellEnd"/>
      <w:r w:rsidRPr="0060366D">
        <w:rPr>
          <w:rFonts w:eastAsia="Times New Roman" w:cstheme="minorHAnsi"/>
          <w:sz w:val="18"/>
          <w:szCs w:val="24"/>
          <w:lang w:eastAsia="zh-CN"/>
        </w:rPr>
        <w:t xml:space="preserve"> end date will be the index event's end date plus 0 days</w:t>
      </w:r>
    </w:p>
    <w:p w:rsidR="0060366D" w:rsidRPr="0060366D" w:rsidRDefault="0060366D" w:rsidP="004961C9">
      <w:pPr>
        <w:rPr>
          <w:rFonts w:cstheme="minorHAnsi"/>
          <w:b/>
        </w:rPr>
      </w:pPr>
    </w:p>
    <w:p w:rsidR="0060366D" w:rsidRPr="0060366D" w:rsidRDefault="0060366D" w:rsidP="0060366D">
      <w:pPr>
        <w:shd w:val="clear" w:color="auto" w:fill="FFFFFF"/>
        <w:spacing w:after="0" w:line="240" w:lineRule="auto"/>
        <w:rPr>
          <w:rFonts w:eastAsia="Times New Roman" w:cstheme="minorHAnsi"/>
          <w:color w:val="333333"/>
          <w:sz w:val="18"/>
          <w:szCs w:val="18"/>
          <w:lang w:eastAsia="zh-CN"/>
        </w:rPr>
      </w:pPr>
      <w:r w:rsidRPr="0060366D">
        <w:rPr>
          <w:rFonts w:eastAsia="Times New Roman" w:cstheme="minorHAnsi"/>
          <w:color w:val="333333"/>
          <w:sz w:val="18"/>
          <w:szCs w:val="18"/>
          <w:lang w:eastAsia="zh-CN"/>
        </w:rPr>
        <w:t xml:space="preserve">5. SSRIs </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60366D" w:rsidRPr="0060366D" w:rsidTr="0060366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60366D" w:rsidRPr="0060366D" w:rsidRDefault="0060366D" w:rsidP="0060366D">
            <w:pPr>
              <w:spacing w:after="0" w:line="300" w:lineRule="atLeast"/>
              <w:rPr>
                <w:rFonts w:eastAsia="Times New Roman" w:cstheme="minorHAnsi"/>
                <w:b/>
                <w:bCs/>
                <w:sz w:val="17"/>
                <w:szCs w:val="17"/>
                <w:lang w:eastAsia="zh-CN"/>
              </w:rPr>
            </w:pPr>
            <w:r w:rsidRPr="0060366D">
              <w:rPr>
                <w:rFonts w:eastAsia="Times New Roman" w:cstheme="minorHAnsi"/>
                <w:b/>
                <w:bCs/>
                <w:sz w:val="17"/>
                <w:szCs w:val="17"/>
                <w:lang w:eastAsia="zh-CN"/>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60366D" w:rsidRPr="0060366D" w:rsidRDefault="0060366D" w:rsidP="0060366D">
            <w:pPr>
              <w:spacing w:after="0" w:line="300" w:lineRule="atLeast"/>
              <w:rPr>
                <w:rFonts w:eastAsia="Times New Roman" w:cstheme="minorHAnsi"/>
                <w:b/>
                <w:bCs/>
                <w:sz w:val="17"/>
                <w:szCs w:val="17"/>
                <w:lang w:eastAsia="zh-CN"/>
              </w:rPr>
            </w:pPr>
            <w:r w:rsidRPr="0060366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60366D" w:rsidRPr="0060366D" w:rsidRDefault="0060366D" w:rsidP="0060366D">
            <w:pPr>
              <w:spacing w:after="0" w:line="300" w:lineRule="atLeast"/>
              <w:rPr>
                <w:rFonts w:eastAsia="Times New Roman" w:cstheme="minorHAnsi"/>
                <w:b/>
                <w:bCs/>
                <w:sz w:val="17"/>
                <w:szCs w:val="17"/>
                <w:lang w:eastAsia="zh-CN"/>
              </w:rPr>
            </w:pPr>
            <w:r w:rsidRPr="0060366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60366D" w:rsidRPr="0060366D" w:rsidRDefault="0060366D" w:rsidP="0060366D">
            <w:pPr>
              <w:spacing w:after="0" w:line="300" w:lineRule="atLeast"/>
              <w:rPr>
                <w:rFonts w:eastAsia="Times New Roman" w:cstheme="minorHAnsi"/>
                <w:b/>
                <w:bCs/>
                <w:sz w:val="17"/>
                <w:szCs w:val="17"/>
                <w:lang w:eastAsia="zh-CN"/>
              </w:rPr>
            </w:pPr>
            <w:r w:rsidRPr="0060366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60366D" w:rsidRPr="0060366D" w:rsidRDefault="0060366D" w:rsidP="0060366D">
            <w:pPr>
              <w:spacing w:after="0" w:line="300" w:lineRule="atLeast"/>
              <w:rPr>
                <w:rFonts w:eastAsia="Times New Roman" w:cstheme="minorHAnsi"/>
                <w:b/>
                <w:bCs/>
                <w:sz w:val="17"/>
                <w:szCs w:val="17"/>
                <w:lang w:eastAsia="zh-CN"/>
              </w:rPr>
            </w:pPr>
            <w:r w:rsidRPr="0060366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60366D" w:rsidRPr="0060366D" w:rsidRDefault="0060366D" w:rsidP="0060366D">
            <w:pPr>
              <w:spacing w:after="0" w:line="300" w:lineRule="atLeast"/>
              <w:rPr>
                <w:rFonts w:eastAsia="Times New Roman" w:cstheme="minorHAnsi"/>
                <w:b/>
                <w:bCs/>
                <w:sz w:val="17"/>
                <w:szCs w:val="17"/>
                <w:lang w:eastAsia="zh-CN"/>
              </w:rPr>
            </w:pPr>
            <w:r w:rsidRPr="0060366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60366D" w:rsidRPr="0060366D" w:rsidRDefault="0060366D" w:rsidP="0060366D">
            <w:pPr>
              <w:spacing w:after="0" w:line="300" w:lineRule="atLeast"/>
              <w:rPr>
                <w:rFonts w:eastAsia="Times New Roman" w:cstheme="minorHAnsi"/>
                <w:b/>
                <w:bCs/>
                <w:sz w:val="17"/>
                <w:szCs w:val="17"/>
                <w:lang w:eastAsia="zh-CN"/>
              </w:rPr>
            </w:pPr>
            <w:r w:rsidRPr="0060366D">
              <w:rPr>
                <w:rFonts w:eastAsia="Times New Roman" w:cstheme="minorHAnsi"/>
                <w:b/>
                <w:bCs/>
                <w:sz w:val="17"/>
                <w:szCs w:val="17"/>
                <w:lang w:eastAsia="zh-CN"/>
              </w:rPr>
              <w:t>Mapped</w:t>
            </w:r>
          </w:p>
        </w:tc>
      </w:tr>
      <w:tr w:rsidR="0060366D" w:rsidRPr="0060366D" w:rsidTr="0060366D">
        <w:tc>
          <w:tcPr>
            <w:tcW w:w="0" w:type="auto"/>
            <w:shd w:val="clear" w:color="auto" w:fill="auto"/>
            <w:tcMar>
              <w:top w:w="0" w:type="dxa"/>
              <w:left w:w="0" w:type="dxa"/>
              <w:bottom w:w="0" w:type="dxa"/>
              <w:right w:w="0" w:type="dxa"/>
            </w:tcMar>
            <w:vAlign w:val="center"/>
            <w:hideMark/>
          </w:tcPr>
          <w:p w:rsidR="0060366D" w:rsidRPr="0060366D" w:rsidRDefault="0060366D" w:rsidP="00DB204A">
            <w:pPr>
              <w:spacing w:after="0" w:line="240" w:lineRule="auto"/>
              <w:jc w:val="center"/>
              <w:rPr>
                <w:rFonts w:eastAsia="Times New Roman" w:cstheme="minorHAnsi"/>
                <w:sz w:val="18"/>
                <w:szCs w:val="24"/>
                <w:lang w:eastAsia="zh-CN"/>
              </w:rPr>
            </w:pPr>
            <w:r w:rsidRPr="0060366D">
              <w:rPr>
                <w:rFonts w:eastAsia="Times New Roman" w:cstheme="minorHAnsi"/>
                <w:sz w:val="18"/>
                <w:szCs w:val="24"/>
                <w:lang w:eastAsia="zh-CN"/>
              </w:rPr>
              <w:t>21604709</w:t>
            </w:r>
          </w:p>
        </w:tc>
        <w:tc>
          <w:tcPr>
            <w:tcW w:w="0" w:type="auto"/>
            <w:shd w:val="clear" w:color="auto" w:fill="auto"/>
            <w:tcMar>
              <w:top w:w="0" w:type="dxa"/>
              <w:left w:w="0" w:type="dxa"/>
              <w:bottom w:w="0" w:type="dxa"/>
              <w:right w:w="0" w:type="dxa"/>
            </w:tcMar>
            <w:vAlign w:val="center"/>
            <w:hideMark/>
          </w:tcPr>
          <w:p w:rsidR="0060366D" w:rsidRPr="0060366D" w:rsidRDefault="0060366D" w:rsidP="0060366D">
            <w:pPr>
              <w:spacing w:after="0" w:line="240" w:lineRule="auto"/>
              <w:rPr>
                <w:rFonts w:eastAsia="Times New Roman" w:cstheme="minorHAnsi"/>
                <w:sz w:val="18"/>
                <w:szCs w:val="24"/>
                <w:lang w:eastAsia="zh-CN"/>
              </w:rPr>
            </w:pPr>
            <w:r w:rsidRPr="0060366D">
              <w:rPr>
                <w:rFonts w:eastAsia="Times New Roman" w:cstheme="minorHAnsi"/>
                <w:sz w:val="18"/>
                <w:szCs w:val="24"/>
                <w:lang w:eastAsia="zh-CN"/>
              </w:rPr>
              <w:t>Selective serotonin reuptake inhibitors</w:t>
            </w:r>
          </w:p>
        </w:tc>
        <w:tc>
          <w:tcPr>
            <w:tcW w:w="0" w:type="auto"/>
            <w:shd w:val="clear" w:color="auto" w:fill="auto"/>
            <w:tcMar>
              <w:top w:w="0" w:type="dxa"/>
              <w:left w:w="0" w:type="dxa"/>
              <w:bottom w:w="0" w:type="dxa"/>
              <w:right w:w="0" w:type="dxa"/>
            </w:tcMar>
            <w:vAlign w:val="center"/>
            <w:hideMark/>
          </w:tcPr>
          <w:p w:rsidR="0060366D" w:rsidRPr="0060366D" w:rsidRDefault="0060366D" w:rsidP="0060366D">
            <w:pPr>
              <w:spacing w:after="0" w:line="240" w:lineRule="auto"/>
              <w:rPr>
                <w:rFonts w:eastAsia="Times New Roman" w:cstheme="minorHAnsi"/>
                <w:sz w:val="18"/>
                <w:szCs w:val="24"/>
                <w:lang w:eastAsia="zh-CN"/>
              </w:rPr>
            </w:pPr>
            <w:r w:rsidRPr="0060366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60366D" w:rsidRPr="0060366D" w:rsidRDefault="0060366D" w:rsidP="0060366D">
            <w:pPr>
              <w:spacing w:after="0" w:line="240" w:lineRule="auto"/>
              <w:rPr>
                <w:rFonts w:eastAsia="Times New Roman" w:cstheme="minorHAnsi"/>
                <w:sz w:val="18"/>
                <w:szCs w:val="24"/>
                <w:lang w:eastAsia="zh-CN"/>
              </w:rPr>
            </w:pPr>
            <w:r w:rsidRPr="0060366D">
              <w:rPr>
                <w:rFonts w:eastAsia="Times New Roman" w:cstheme="minorHAnsi"/>
                <w:sz w:val="18"/>
                <w:szCs w:val="24"/>
                <w:lang w:eastAsia="zh-CN"/>
              </w:rPr>
              <w:t>ATC</w:t>
            </w:r>
          </w:p>
        </w:tc>
        <w:tc>
          <w:tcPr>
            <w:tcW w:w="0" w:type="auto"/>
            <w:shd w:val="clear" w:color="auto" w:fill="auto"/>
            <w:tcMar>
              <w:top w:w="0" w:type="dxa"/>
              <w:left w:w="0" w:type="dxa"/>
              <w:bottom w:w="0" w:type="dxa"/>
              <w:right w:w="0" w:type="dxa"/>
            </w:tcMar>
            <w:vAlign w:val="center"/>
            <w:hideMark/>
          </w:tcPr>
          <w:p w:rsidR="0060366D" w:rsidRPr="0060366D" w:rsidRDefault="0060366D" w:rsidP="0060366D">
            <w:pPr>
              <w:spacing w:after="0" w:line="240" w:lineRule="auto"/>
              <w:rPr>
                <w:rFonts w:eastAsia="Times New Roman" w:cstheme="minorHAnsi"/>
                <w:sz w:val="18"/>
                <w:szCs w:val="24"/>
                <w:lang w:eastAsia="zh-CN"/>
              </w:rPr>
            </w:pPr>
            <w:r w:rsidRPr="0060366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60366D" w:rsidRPr="0060366D" w:rsidRDefault="0060366D" w:rsidP="0060366D">
            <w:pPr>
              <w:spacing w:after="0" w:line="240" w:lineRule="auto"/>
              <w:rPr>
                <w:rFonts w:eastAsia="Times New Roman" w:cstheme="minorHAnsi"/>
                <w:sz w:val="18"/>
                <w:szCs w:val="24"/>
                <w:lang w:eastAsia="zh-CN"/>
              </w:rPr>
            </w:pPr>
            <w:r w:rsidRPr="0060366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60366D" w:rsidRPr="0060366D" w:rsidRDefault="0060366D" w:rsidP="0060366D">
            <w:pPr>
              <w:spacing w:after="0" w:line="240" w:lineRule="auto"/>
              <w:rPr>
                <w:rFonts w:eastAsia="Times New Roman" w:cstheme="minorHAnsi"/>
                <w:sz w:val="18"/>
                <w:szCs w:val="24"/>
                <w:lang w:eastAsia="zh-CN"/>
              </w:rPr>
            </w:pPr>
            <w:r w:rsidRPr="0060366D">
              <w:rPr>
                <w:rFonts w:eastAsia="Times New Roman" w:cstheme="minorHAnsi"/>
                <w:sz w:val="18"/>
                <w:szCs w:val="24"/>
                <w:lang w:eastAsia="zh-CN"/>
              </w:rPr>
              <w:t>NO</w:t>
            </w:r>
          </w:p>
        </w:tc>
      </w:tr>
    </w:tbl>
    <w:p w:rsidR="0060366D" w:rsidRPr="0060366D" w:rsidRDefault="0060366D" w:rsidP="004961C9">
      <w:pPr>
        <w:rPr>
          <w:rFonts w:cstheme="minorHAnsi"/>
          <w:b/>
        </w:rPr>
      </w:pPr>
    </w:p>
    <w:p w:rsidR="00822910" w:rsidRDefault="00392214" w:rsidP="004961C9">
      <w:pPr>
        <w:rPr>
          <w:b/>
        </w:rPr>
      </w:pPr>
      <w:r>
        <w:rPr>
          <w:b/>
        </w:rPr>
        <w:t>NSAIDS (Tata SCCS replication)</w:t>
      </w:r>
    </w:p>
    <w:p w:rsidR="00392214" w:rsidRPr="00392214" w:rsidRDefault="00392214" w:rsidP="00392214">
      <w:pPr>
        <w:shd w:val="clear" w:color="auto" w:fill="FFFFFF"/>
        <w:spacing w:after="45" w:line="240" w:lineRule="auto"/>
        <w:rPr>
          <w:rFonts w:eastAsia="Times New Roman" w:cstheme="minorHAnsi"/>
          <w:color w:val="000000"/>
          <w:sz w:val="21"/>
          <w:szCs w:val="21"/>
          <w:lang w:eastAsia="zh-CN"/>
        </w:rPr>
      </w:pPr>
      <w:r w:rsidRPr="00392214">
        <w:rPr>
          <w:rFonts w:eastAsia="Times New Roman" w:cstheme="minorHAnsi"/>
          <w:color w:val="000000"/>
          <w:sz w:val="21"/>
          <w:szCs w:val="21"/>
          <w:lang w:eastAsia="zh-CN"/>
        </w:rPr>
        <w:t>Initial Event Cohort</w:t>
      </w:r>
    </w:p>
    <w:p w:rsidR="00392214" w:rsidRPr="00392214" w:rsidRDefault="00392214" w:rsidP="00392214">
      <w:pPr>
        <w:spacing w:after="0" w:line="240" w:lineRule="auto"/>
        <w:rPr>
          <w:rFonts w:eastAsia="Times New Roman" w:cstheme="minorHAnsi"/>
          <w:sz w:val="24"/>
          <w:szCs w:val="24"/>
          <w:lang w:eastAsia="zh-CN"/>
        </w:rPr>
      </w:pPr>
      <w:r w:rsidRPr="00392214">
        <w:rPr>
          <w:rFonts w:eastAsia="Times New Roman" w:cstheme="minorHAnsi"/>
          <w:color w:val="333333"/>
          <w:sz w:val="18"/>
          <w:szCs w:val="18"/>
          <w:shd w:val="clear" w:color="auto" w:fill="FFFFFF"/>
          <w:lang w:eastAsia="zh-CN"/>
        </w:rPr>
        <w:t>People having any of the following: </w:t>
      </w:r>
      <w:r w:rsidRPr="00392214">
        <w:rPr>
          <w:rFonts w:eastAsia="Times New Roman" w:cstheme="minorHAnsi"/>
          <w:color w:val="333333"/>
          <w:sz w:val="18"/>
          <w:szCs w:val="18"/>
          <w:lang w:eastAsia="zh-CN"/>
        </w:rPr>
        <w:br/>
      </w:r>
    </w:p>
    <w:p w:rsidR="00392214" w:rsidRPr="00392214" w:rsidRDefault="00392214" w:rsidP="00392214">
      <w:pPr>
        <w:numPr>
          <w:ilvl w:val="0"/>
          <w:numId w:val="40"/>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92214">
        <w:rPr>
          <w:rFonts w:eastAsia="Times New Roman" w:cstheme="minorHAnsi"/>
          <w:color w:val="333333"/>
          <w:sz w:val="18"/>
          <w:szCs w:val="18"/>
          <w:lang w:eastAsia="zh-CN"/>
        </w:rPr>
        <w:t>a drug era of NSAIDs</w:t>
      </w:r>
      <w:r w:rsidRPr="00392214">
        <w:rPr>
          <w:rFonts w:eastAsia="Times New Roman" w:cstheme="minorHAnsi"/>
          <w:color w:val="333333"/>
          <w:sz w:val="18"/>
          <w:szCs w:val="18"/>
          <w:vertAlign w:val="superscript"/>
          <w:lang w:eastAsia="zh-CN"/>
        </w:rPr>
        <w:t>3</w:t>
      </w:r>
    </w:p>
    <w:p w:rsidR="00392214" w:rsidRPr="00392214" w:rsidRDefault="00392214" w:rsidP="00392214">
      <w:pPr>
        <w:numPr>
          <w:ilvl w:val="1"/>
          <w:numId w:val="40"/>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92214">
        <w:rPr>
          <w:rFonts w:eastAsia="Times New Roman" w:cstheme="minorHAnsi"/>
          <w:color w:val="333333"/>
          <w:sz w:val="18"/>
          <w:szCs w:val="18"/>
          <w:lang w:eastAsia="zh-CN"/>
        </w:rPr>
        <w:t>with age at era start &gt;= 16</w:t>
      </w:r>
    </w:p>
    <w:p w:rsidR="00392214" w:rsidRPr="00392214" w:rsidRDefault="00392214" w:rsidP="00392214">
      <w:pPr>
        <w:shd w:val="clear" w:color="auto" w:fill="FFFFFF"/>
        <w:spacing w:after="0" w:line="240" w:lineRule="auto"/>
        <w:rPr>
          <w:rFonts w:eastAsia="Times New Roman" w:cstheme="minorHAnsi"/>
          <w:color w:val="333333"/>
          <w:sz w:val="18"/>
          <w:szCs w:val="18"/>
          <w:lang w:eastAsia="zh-CN"/>
        </w:rPr>
      </w:pPr>
      <w:proofErr w:type="gramStart"/>
      <w:r w:rsidRPr="00392214">
        <w:rPr>
          <w:rFonts w:eastAsia="Times New Roman" w:cstheme="minorHAnsi"/>
          <w:color w:val="333333"/>
          <w:sz w:val="18"/>
          <w:szCs w:val="18"/>
          <w:lang w:eastAsia="zh-CN"/>
        </w:rPr>
        <w:t>with</w:t>
      </w:r>
      <w:proofErr w:type="gramEnd"/>
      <w:r w:rsidRPr="00392214">
        <w:rPr>
          <w:rFonts w:eastAsia="Times New Roman" w:cstheme="minorHAnsi"/>
          <w:color w:val="333333"/>
          <w:sz w:val="18"/>
          <w:szCs w:val="18"/>
          <w:lang w:eastAsia="zh-CN"/>
        </w:rPr>
        <w:t xml:space="preserve"> continuous observation of at least 0 days prior and 1 days after event index date, and limit initial events to: </w:t>
      </w:r>
      <w:r w:rsidRPr="00392214">
        <w:rPr>
          <w:rFonts w:eastAsia="Times New Roman" w:cstheme="minorHAnsi"/>
          <w:b/>
          <w:bCs/>
          <w:color w:val="333333"/>
          <w:sz w:val="18"/>
          <w:szCs w:val="18"/>
          <w:lang w:eastAsia="zh-CN"/>
        </w:rPr>
        <w:t>all events per person.</w:t>
      </w:r>
    </w:p>
    <w:p w:rsidR="00392214" w:rsidRPr="00392214" w:rsidRDefault="00392214" w:rsidP="00392214">
      <w:pPr>
        <w:spacing w:after="0" w:line="240" w:lineRule="auto"/>
        <w:rPr>
          <w:rFonts w:eastAsia="Times New Roman" w:cstheme="minorHAnsi"/>
          <w:sz w:val="24"/>
          <w:szCs w:val="24"/>
          <w:lang w:eastAsia="zh-CN"/>
        </w:rPr>
      </w:pPr>
    </w:p>
    <w:p w:rsidR="00392214" w:rsidRDefault="00392214" w:rsidP="00392214">
      <w:pPr>
        <w:shd w:val="clear" w:color="auto" w:fill="FFFFFF"/>
        <w:spacing w:after="0" w:line="240" w:lineRule="auto"/>
        <w:rPr>
          <w:rFonts w:eastAsia="Times New Roman" w:cstheme="minorHAnsi"/>
          <w:b/>
          <w:bCs/>
          <w:color w:val="333333"/>
          <w:sz w:val="18"/>
          <w:szCs w:val="18"/>
          <w:lang w:eastAsia="zh-CN"/>
        </w:rPr>
      </w:pPr>
      <w:r w:rsidRPr="00392214">
        <w:rPr>
          <w:rFonts w:eastAsia="Times New Roman" w:cstheme="minorHAnsi"/>
          <w:color w:val="333333"/>
          <w:sz w:val="18"/>
          <w:szCs w:val="18"/>
          <w:lang w:eastAsia="zh-CN"/>
        </w:rPr>
        <w:t>Limit qualifying cohort to: </w:t>
      </w:r>
      <w:r w:rsidRPr="00392214">
        <w:rPr>
          <w:rFonts w:eastAsia="Times New Roman" w:cstheme="minorHAnsi"/>
          <w:b/>
          <w:bCs/>
          <w:color w:val="333333"/>
          <w:sz w:val="18"/>
          <w:szCs w:val="18"/>
          <w:lang w:eastAsia="zh-CN"/>
        </w:rPr>
        <w:t>all events per person.</w:t>
      </w:r>
    </w:p>
    <w:p w:rsidR="003E66A8" w:rsidRPr="00392214" w:rsidRDefault="003E66A8" w:rsidP="00392214">
      <w:pPr>
        <w:shd w:val="clear" w:color="auto" w:fill="FFFFFF"/>
        <w:spacing w:after="0" w:line="240" w:lineRule="auto"/>
        <w:rPr>
          <w:rFonts w:eastAsia="Times New Roman" w:cstheme="minorHAnsi"/>
          <w:color w:val="333333"/>
          <w:sz w:val="18"/>
          <w:szCs w:val="18"/>
          <w:lang w:eastAsia="zh-CN"/>
        </w:rPr>
      </w:pPr>
    </w:p>
    <w:p w:rsidR="00392214" w:rsidRPr="00392214" w:rsidRDefault="00392214" w:rsidP="00392214">
      <w:pPr>
        <w:spacing w:after="45" w:line="240" w:lineRule="auto"/>
        <w:rPr>
          <w:rFonts w:eastAsia="Times New Roman" w:cstheme="minorHAnsi"/>
          <w:color w:val="000000"/>
          <w:sz w:val="21"/>
          <w:szCs w:val="21"/>
          <w:lang w:eastAsia="zh-CN"/>
        </w:rPr>
      </w:pPr>
      <w:r w:rsidRPr="00392214">
        <w:rPr>
          <w:rFonts w:eastAsia="Times New Roman" w:cstheme="minorHAnsi"/>
          <w:color w:val="000000"/>
          <w:sz w:val="21"/>
          <w:szCs w:val="21"/>
          <w:lang w:eastAsia="zh-CN"/>
        </w:rPr>
        <w:t>Date Offset Exit Criteria</w:t>
      </w:r>
    </w:p>
    <w:p w:rsidR="00392214" w:rsidRPr="00392214" w:rsidRDefault="00392214" w:rsidP="00392214">
      <w:pPr>
        <w:spacing w:after="0" w:line="240" w:lineRule="auto"/>
        <w:rPr>
          <w:rFonts w:eastAsia="Times New Roman" w:cstheme="minorHAnsi"/>
          <w:sz w:val="18"/>
          <w:szCs w:val="24"/>
          <w:lang w:eastAsia="zh-CN"/>
        </w:rPr>
      </w:pPr>
      <w:r w:rsidRPr="00392214">
        <w:rPr>
          <w:rFonts w:eastAsia="Times New Roman" w:cstheme="minorHAnsi"/>
          <w:sz w:val="18"/>
          <w:szCs w:val="24"/>
          <w:lang w:eastAsia="zh-CN"/>
        </w:rPr>
        <w:t xml:space="preserve">This cohort </w:t>
      </w:r>
      <w:proofErr w:type="spellStart"/>
      <w:r w:rsidRPr="00392214">
        <w:rPr>
          <w:rFonts w:eastAsia="Times New Roman" w:cstheme="minorHAnsi"/>
          <w:sz w:val="18"/>
          <w:szCs w:val="24"/>
          <w:lang w:eastAsia="zh-CN"/>
        </w:rPr>
        <w:t>defintion</w:t>
      </w:r>
      <w:proofErr w:type="spellEnd"/>
      <w:r w:rsidRPr="00392214">
        <w:rPr>
          <w:rFonts w:eastAsia="Times New Roman" w:cstheme="minorHAnsi"/>
          <w:sz w:val="18"/>
          <w:szCs w:val="24"/>
          <w:lang w:eastAsia="zh-CN"/>
        </w:rPr>
        <w:t xml:space="preserve"> end date will be the index event's end date plus 0 days</w:t>
      </w:r>
    </w:p>
    <w:p w:rsidR="00392214" w:rsidRPr="00392214" w:rsidRDefault="00392214" w:rsidP="00392214">
      <w:pPr>
        <w:spacing w:after="0" w:line="240" w:lineRule="auto"/>
        <w:rPr>
          <w:rFonts w:eastAsia="Times New Roman" w:cstheme="minorHAnsi"/>
          <w:sz w:val="24"/>
          <w:szCs w:val="24"/>
          <w:lang w:eastAsia="zh-CN"/>
        </w:rPr>
      </w:pPr>
    </w:p>
    <w:p w:rsidR="00392214" w:rsidRPr="00392214" w:rsidRDefault="00392214" w:rsidP="00392214">
      <w:pPr>
        <w:shd w:val="clear" w:color="auto" w:fill="FFFFFF"/>
        <w:spacing w:after="0" w:line="240" w:lineRule="auto"/>
        <w:rPr>
          <w:rFonts w:eastAsia="Times New Roman" w:cstheme="minorHAnsi"/>
          <w:color w:val="333333"/>
          <w:sz w:val="18"/>
          <w:szCs w:val="18"/>
          <w:lang w:eastAsia="zh-CN"/>
        </w:rPr>
      </w:pPr>
      <w:r w:rsidRPr="00392214">
        <w:rPr>
          <w:rFonts w:eastAsia="Times New Roman" w:cstheme="minorHAnsi"/>
          <w:color w:val="333333"/>
          <w:sz w:val="18"/>
          <w:szCs w:val="18"/>
          <w:lang w:eastAsia="zh-CN"/>
        </w:rPr>
        <w:t>3. NSAIDs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392214" w:rsidRPr="00392214" w:rsidTr="00392214">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392214" w:rsidRPr="00392214" w:rsidRDefault="00392214" w:rsidP="00392214">
            <w:pPr>
              <w:spacing w:after="0" w:line="300" w:lineRule="atLeast"/>
              <w:rPr>
                <w:rFonts w:eastAsia="Times New Roman" w:cstheme="minorHAnsi"/>
                <w:b/>
                <w:bCs/>
                <w:sz w:val="17"/>
                <w:szCs w:val="17"/>
                <w:lang w:eastAsia="zh-CN"/>
              </w:rPr>
            </w:pPr>
            <w:r w:rsidRPr="00392214">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392214" w:rsidRPr="00392214" w:rsidRDefault="00392214" w:rsidP="00392214">
            <w:pPr>
              <w:spacing w:after="0" w:line="300" w:lineRule="atLeast"/>
              <w:rPr>
                <w:rFonts w:eastAsia="Times New Roman" w:cstheme="minorHAnsi"/>
                <w:b/>
                <w:bCs/>
                <w:sz w:val="17"/>
                <w:szCs w:val="17"/>
                <w:lang w:eastAsia="zh-CN"/>
              </w:rPr>
            </w:pPr>
            <w:r w:rsidRPr="00392214">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92214" w:rsidRPr="00392214" w:rsidRDefault="00392214" w:rsidP="00392214">
            <w:pPr>
              <w:spacing w:after="0" w:line="300" w:lineRule="atLeast"/>
              <w:rPr>
                <w:rFonts w:eastAsia="Times New Roman" w:cstheme="minorHAnsi"/>
                <w:b/>
                <w:bCs/>
                <w:sz w:val="17"/>
                <w:szCs w:val="17"/>
                <w:lang w:eastAsia="zh-CN"/>
              </w:rPr>
            </w:pPr>
            <w:r w:rsidRPr="00392214">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92214" w:rsidRPr="00392214" w:rsidRDefault="00392214" w:rsidP="00392214">
            <w:pPr>
              <w:spacing w:after="0" w:line="300" w:lineRule="atLeast"/>
              <w:rPr>
                <w:rFonts w:eastAsia="Times New Roman" w:cstheme="minorHAnsi"/>
                <w:b/>
                <w:bCs/>
                <w:sz w:val="17"/>
                <w:szCs w:val="17"/>
                <w:lang w:eastAsia="zh-CN"/>
              </w:rPr>
            </w:pPr>
            <w:r w:rsidRPr="00392214">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92214" w:rsidRPr="00392214" w:rsidRDefault="00392214" w:rsidP="00392214">
            <w:pPr>
              <w:spacing w:after="0" w:line="300" w:lineRule="atLeast"/>
              <w:rPr>
                <w:rFonts w:eastAsia="Times New Roman" w:cstheme="minorHAnsi"/>
                <w:b/>
                <w:bCs/>
                <w:sz w:val="17"/>
                <w:szCs w:val="17"/>
                <w:lang w:eastAsia="zh-CN"/>
              </w:rPr>
            </w:pPr>
            <w:r w:rsidRPr="00392214">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92214" w:rsidRPr="00392214" w:rsidRDefault="00392214" w:rsidP="00392214">
            <w:pPr>
              <w:spacing w:after="0" w:line="300" w:lineRule="atLeast"/>
              <w:rPr>
                <w:rFonts w:eastAsia="Times New Roman" w:cstheme="minorHAnsi"/>
                <w:b/>
                <w:bCs/>
                <w:sz w:val="17"/>
                <w:szCs w:val="17"/>
                <w:lang w:eastAsia="zh-CN"/>
              </w:rPr>
            </w:pPr>
            <w:r w:rsidRPr="00392214">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92214" w:rsidRPr="00392214" w:rsidRDefault="00392214" w:rsidP="00392214">
            <w:pPr>
              <w:spacing w:after="0" w:line="300" w:lineRule="atLeast"/>
              <w:rPr>
                <w:rFonts w:eastAsia="Times New Roman" w:cstheme="minorHAnsi"/>
                <w:b/>
                <w:bCs/>
                <w:sz w:val="17"/>
                <w:szCs w:val="17"/>
                <w:lang w:eastAsia="zh-CN"/>
              </w:rPr>
            </w:pPr>
            <w:r w:rsidRPr="00392214">
              <w:rPr>
                <w:rFonts w:eastAsia="Times New Roman" w:cstheme="minorHAnsi"/>
                <w:b/>
                <w:bCs/>
                <w:sz w:val="17"/>
                <w:szCs w:val="17"/>
                <w:lang w:eastAsia="zh-CN"/>
              </w:rPr>
              <w:t>Mapped</w:t>
            </w:r>
          </w:p>
        </w:tc>
      </w:tr>
      <w:tr w:rsidR="00392214" w:rsidRPr="00392214" w:rsidTr="00392214">
        <w:tc>
          <w:tcPr>
            <w:tcW w:w="0" w:type="auto"/>
            <w:shd w:val="clear" w:color="auto" w:fill="auto"/>
            <w:tcMar>
              <w:top w:w="0" w:type="dxa"/>
              <w:left w:w="0" w:type="dxa"/>
              <w:bottom w:w="0" w:type="dxa"/>
              <w:right w:w="0" w:type="dxa"/>
            </w:tcMar>
            <w:vAlign w:val="center"/>
            <w:hideMark/>
          </w:tcPr>
          <w:p w:rsidR="00392214" w:rsidRPr="00392214" w:rsidRDefault="00392214" w:rsidP="00DB204A">
            <w:pPr>
              <w:spacing w:after="0" w:line="240" w:lineRule="auto"/>
              <w:jc w:val="center"/>
              <w:rPr>
                <w:rFonts w:eastAsia="Times New Roman" w:cstheme="minorHAnsi"/>
                <w:sz w:val="18"/>
                <w:szCs w:val="24"/>
                <w:lang w:eastAsia="zh-CN"/>
              </w:rPr>
            </w:pPr>
            <w:r w:rsidRPr="00392214">
              <w:rPr>
                <w:rFonts w:eastAsia="Times New Roman" w:cstheme="minorHAnsi"/>
                <w:sz w:val="18"/>
                <w:szCs w:val="24"/>
                <w:lang w:eastAsia="zh-CN"/>
              </w:rPr>
              <w:t>21603933</w:t>
            </w:r>
          </w:p>
        </w:tc>
        <w:tc>
          <w:tcPr>
            <w:tcW w:w="0" w:type="auto"/>
            <w:shd w:val="clear" w:color="auto" w:fill="auto"/>
            <w:tcMar>
              <w:top w:w="0" w:type="dxa"/>
              <w:left w:w="0" w:type="dxa"/>
              <w:bottom w:w="0" w:type="dxa"/>
              <w:right w:w="0" w:type="dxa"/>
            </w:tcMar>
            <w:vAlign w:val="center"/>
            <w:hideMark/>
          </w:tcPr>
          <w:p w:rsidR="00392214" w:rsidRPr="00392214" w:rsidRDefault="00392214" w:rsidP="00392214">
            <w:pPr>
              <w:spacing w:after="0" w:line="240" w:lineRule="auto"/>
              <w:rPr>
                <w:rFonts w:eastAsia="Times New Roman" w:cstheme="minorHAnsi"/>
                <w:sz w:val="18"/>
                <w:szCs w:val="24"/>
                <w:lang w:eastAsia="zh-CN"/>
              </w:rPr>
            </w:pPr>
            <w:r w:rsidRPr="00392214">
              <w:rPr>
                <w:rFonts w:eastAsia="Times New Roman" w:cstheme="minorHAnsi"/>
                <w:sz w:val="18"/>
                <w:szCs w:val="24"/>
                <w:lang w:eastAsia="zh-CN"/>
              </w:rPr>
              <w:t>ANTIINFLAMMATORY AND ANTIRHEUMATIC PRODUCTS, NON-STEROIDS</w:t>
            </w:r>
          </w:p>
        </w:tc>
        <w:tc>
          <w:tcPr>
            <w:tcW w:w="0" w:type="auto"/>
            <w:shd w:val="clear" w:color="auto" w:fill="auto"/>
            <w:tcMar>
              <w:top w:w="0" w:type="dxa"/>
              <w:left w:w="0" w:type="dxa"/>
              <w:bottom w:w="0" w:type="dxa"/>
              <w:right w:w="0" w:type="dxa"/>
            </w:tcMar>
            <w:vAlign w:val="center"/>
            <w:hideMark/>
          </w:tcPr>
          <w:p w:rsidR="00392214" w:rsidRPr="00392214" w:rsidRDefault="00392214" w:rsidP="00392214">
            <w:pPr>
              <w:spacing w:after="0" w:line="240" w:lineRule="auto"/>
              <w:rPr>
                <w:rFonts w:eastAsia="Times New Roman" w:cstheme="minorHAnsi"/>
                <w:sz w:val="18"/>
                <w:szCs w:val="24"/>
                <w:lang w:eastAsia="zh-CN"/>
              </w:rPr>
            </w:pPr>
            <w:r w:rsidRPr="00392214">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392214" w:rsidRPr="00392214" w:rsidRDefault="00392214" w:rsidP="00392214">
            <w:pPr>
              <w:spacing w:after="0" w:line="240" w:lineRule="auto"/>
              <w:rPr>
                <w:rFonts w:eastAsia="Times New Roman" w:cstheme="minorHAnsi"/>
                <w:sz w:val="18"/>
                <w:szCs w:val="24"/>
                <w:lang w:eastAsia="zh-CN"/>
              </w:rPr>
            </w:pPr>
            <w:r w:rsidRPr="00392214">
              <w:rPr>
                <w:rFonts w:eastAsia="Times New Roman" w:cstheme="minorHAnsi"/>
                <w:sz w:val="18"/>
                <w:szCs w:val="24"/>
                <w:lang w:eastAsia="zh-CN"/>
              </w:rPr>
              <w:t>ATC</w:t>
            </w:r>
          </w:p>
        </w:tc>
        <w:tc>
          <w:tcPr>
            <w:tcW w:w="0" w:type="auto"/>
            <w:shd w:val="clear" w:color="auto" w:fill="auto"/>
            <w:tcMar>
              <w:top w:w="0" w:type="dxa"/>
              <w:left w:w="0" w:type="dxa"/>
              <w:bottom w:w="0" w:type="dxa"/>
              <w:right w:w="0" w:type="dxa"/>
            </w:tcMar>
            <w:vAlign w:val="center"/>
            <w:hideMark/>
          </w:tcPr>
          <w:p w:rsidR="00392214" w:rsidRPr="00392214" w:rsidRDefault="00392214" w:rsidP="00392214">
            <w:pPr>
              <w:spacing w:after="0" w:line="240" w:lineRule="auto"/>
              <w:rPr>
                <w:rFonts w:eastAsia="Times New Roman" w:cstheme="minorHAnsi"/>
                <w:sz w:val="18"/>
                <w:szCs w:val="24"/>
                <w:lang w:eastAsia="zh-CN"/>
              </w:rPr>
            </w:pPr>
            <w:r w:rsidRPr="00392214">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392214" w:rsidRPr="00392214" w:rsidRDefault="00392214" w:rsidP="00392214">
            <w:pPr>
              <w:spacing w:after="0" w:line="240" w:lineRule="auto"/>
              <w:rPr>
                <w:rFonts w:eastAsia="Times New Roman" w:cstheme="minorHAnsi"/>
                <w:sz w:val="18"/>
                <w:szCs w:val="24"/>
                <w:lang w:eastAsia="zh-CN"/>
              </w:rPr>
            </w:pPr>
            <w:r w:rsidRPr="00392214">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392214" w:rsidRPr="00392214" w:rsidRDefault="00392214" w:rsidP="00392214">
            <w:pPr>
              <w:spacing w:after="0" w:line="240" w:lineRule="auto"/>
              <w:rPr>
                <w:rFonts w:eastAsia="Times New Roman" w:cstheme="minorHAnsi"/>
                <w:sz w:val="18"/>
                <w:szCs w:val="24"/>
                <w:lang w:eastAsia="zh-CN"/>
              </w:rPr>
            </w:pPr>
            <w:r w:rsidRPr="00392214">
              <w:rPr>
                <w:rFonts w:eastAsia="Times New Roman" w:cstheme="minorHAnsi"/>
                <w:sz w:val="18"/>
                <w:szCs w:val="24"/>
                <w:lang w:eastAsia="zh-CN"/>
              </w:rPr>
              <w:t>NO</w:t>
            </w:r>
          </w:p>
        </w:tc>
      </w:tr>
    </w:tbl>
    <w:p w:rsidR="00392214" w:rsidRDefault="00392214" w:rsidP="004961C9"/>
    <w:p w:rsidR="003B7CD3" w:rsidRPr="00392214" w:rsidRDefault="003B7CD3" w:rsidP="004961C9">
      <w:r w:rsidRPr="003B7CD3">
        <w:rPr>
          <w:b/>
        </w:rPr>
        <w:t>TCAs</w:t>
      </w:r>
      <w:r>
        <w:t xml:space="preserve"> </w:t>
      </w:r>
      <w:r>
        <w:rPr>
          <w:b/>
        </w:rPr>
        <w:t>(Tata SCCS replication)</w:t>
      </w:r>
    </w:p>
    <w:p w:rsidR="0047497E" w:rsidRPr="0047497E" w:rsidRDefault="0047497E" w:rsidP="0047497E">
      <w:pPr>
        <w:shd w:val="clear" w:color="auto" w:fill="FFFFFF"/>
        <w:spacing w:after="45" w:line="240" w:lineRule="auto"/>
        <w:rPr>
          <w:rFonts w:eastAsia="Times New Roman" w:cstheme="minorHAnsi"/>
          <w:color w:val="000000"/>
          <w:sz w:val="21"/>
          <w:szCs w:val="21"/>
          <w:lang w:eastAsia="zh-CN"/>
        </w:rPr>
      </w:pPr>
      <w:r w:rsidRPr="0047497E">
        <w:rPr>
          <w:rFonts w:eastAsia="Times New Roman" w:cstheme="minorHAnsi"/>
          <w:color w:val="000000"/>
          <w:sz w:val="21"/>
          <w:szCs w:val="21"/>
          <w:lang w:eastAsia="zh-CN"/>
        </w:rPr>
        <w:t>Initial Event Cohort</w:t>
      </w:r>
    </w:p>
    <w:p w:rsidR="0047497E" w:rsidRPr="0047497E" w:rsidRDefault="0047497E" w:rsidP="0047497E">
      <w:pPr>
        <w:spacing w:after="0" w:line="240" w:lineRule="auto"/>
        <w:rPr>
          <w:rFonts w:eastAsia="Times New Roman" w:cstheme="minorHAnsi"/>
          <w:sz w:val="24"/>
          <w:szCs w:val="24"/>
          <w:lang w:eastAsia="zh-CN"/>
        </w:rPr>
      </w:pPr>
      <w:r w:rsidRPr="0047497E">
        <w:rPr>
          <w:rFonts w:eastAsia="Times New Roman" w:cstheme="minorHAnsi"/>
          <w:color w:val="333333"/>
          <w:sz w:val="18"/>
          <w:szCs w:val="18"/>
          <w:shd w:val="clear" w:color="auto" w:fill="FFFFFF"/>
          <w:lang w:eastAsia="zh-CN"/>
        </w:rPr>
        <w:t>People having any of the following: </w:t>
      </w:r>
    </w:p>
    <w:p w:rsidR="0047497E" w:rsidRPr="0047497E" w:rsidRDefault="0047497E" w:rsidP="0047497E">
      <w:pPr>
        <w:numPr>
          <w:ilvl w:val="0"/>
          <w:numId w:val="41"/>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47497E">
        <w:rPr>
          <w:rFonts w:eastAsia="Times New Roman" w:cstheme="minorHAnsi"/>
          <w:color w:val="333333"/>
          <w:sz w:val="18"/>
          <w:szCs w:val="18"/>
          <w:lang w:eastAsia="zh-CN"/>
        </w:rPr>
        <w:t>a drug era of Tricyclic Antidepressant</w:t>
      </w:r>
      <w:r w:rsidRPr="0047497E">
        <w:rPr>
          <w:rFonts w:eastAsia="Times New Roman" w:cstheme="minorHAnsi"/>
          <w:color w:val="333333"/>
          <w:sz w:val="18"/>
          <w:szCs w:val="18"/>
          <w:vertAlign w:val="superscript"/>
          <w:lang w:eastAsia="zh-CN"/>
        </w:rPr>
        <w:t>4</w:t>
      </w:r>
    </w:p>
    <w:p w:rsidR="0047497E" w:rsidRPr="0047497E" w:rsidRDefault="0047497E" w:rsidP="0047497E">
      <w:pPr>
        <w:numPr>
          <w:ilvl w:val="1"/>
          <w:numId w:val="41"/>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47497E">
        <w:rPr>
          <w:rFonts w:eastAsia="Times New Roman" w:cstheme="minorHAnsi"/>
          <w:color w:val="333333"/>
          <w:sz w:val="18"/>
          <w:szCs w:val="18"/>
          <w:lang w:eastAsia="zh-CN"/>
        </w:rPr>
        <w:t>with age at era start &gt;= 16</w:t>
      </w:r>
    </w:p>
    <w:p w:rsidR="0047497E" w:rsidRPr="0047497E" w:rsidRDefault="0047497E" w:rsidP="0047497E">
      <w:pPr>
        <w:shd w:val="clear" w:color="auto" w:fill="FFFFFF"/>
        <w:spacing w:after="0" w:line="240" w:lineRule="auto"/>
        <w:rPr>
          <w:rFonts w:eastAsia="Times New Roman" w:cstheme="minorHAnsi"/>
          <w:color w:val="333333"/>
          <w:sz w:val="18"/>
          <w:szCs w:val="18"/>
          <w:lang w:eastAsia="zh-CN"/>
        </w:rPr>
      </w:pPr>
      <w:proofErr w:type="gramStart"/>
      <w:r w:rsidRPr="0047497E">
        <w:rPr>
          <w:rFonts w:eastAsia="Times New Roman" w:cstheme="minorHAnsi"/>
          <w:color w:val="333333"/>
          <w:sz w:val="18"/>
          <w:szCs w:val="18"/>
          <w:lang w:eastAsia="zh-CN"/>
        </w:rPr>
        <w:t>with</w:t>
      </w:r>
      <w:proofErr w:type="gramEnd"/>
      <w:r w:rsidRPr="0047497E">
        <w:rPr>
          <w:rFonts w:eastAsia="Times New Roman" w:cstheme="minorHAnsi"/>
          <w:color w:val="333333"/>
          <w:sz w:val="18"/>
          <w:szCs w:val="18"/>
          <w:lang w:eastAsia="zh-CN"/>
        </w:rPr>
        <w:t xml:space="preserve"> continuous observation of at least 0 days prior and 1 days after event index date, and limit initial events to: </w:t>
      </w:r>
      <w:r w:rsidRPr="0047497E">
        <w:rPr>
          <w:rFonts w:eastAsia="Times New Roman" w:cstheme="minorHAnsi"/>
          <w:b/>
          <w:bCs/>
          <w:color w:val="333333"/>
          <w:sz w:val="18"/>
          <w:szCs w:val="18"/>
          <w:lang w:eastAsia="zh-CN"/>
        </w:rPr>
        <w:t>all events per person.</w:t>
      </w:r>
    </w:p>
    <w:p w:rsidR="0047497E" w:rsidRPr="0047497E" w:rsidRDefault="0047497E" w:rsidP="0047497E">
      <w:pPr>
        <w:spacing w:after="0" w:line="240" w:lineRule="auto"/>
        <w:rPr>
          <w:rFonts w:eastAsia="Times New Roman" w:cstheme="minorHAnsi"/>
          <w:sz w:val="24"/>
          <w:szCs w:val="24"/>
          <w:lang w:eastAsia="zh-CN"/>
        </w:rPr>
      </w:pPr>
    </w:p>
    <w:p w:rsidR="0047497E" w:rsidRDefault="0047497E" w:rsidP="0047497E">
      <w:pPr>
        <w:shd w:val="clear" w:color="auto" w:fill="FFFFFF"/>
        <w:spacing w:after="0" w:line="240" w:lineRule="auto"/>
        <w:rPr>
          <w:rFonts w:eastAsia="Times New Roman" w:cstheme="minorHAnsi"/>
          <w:b/>
          <w:bCs/>
          <w:color w:val="333333"/>
          <w:sz w:val="18"/>
          <w:szCs w:val="18"/>
          <w:lang w:eastAsia="zh-CN"/>
        </w:rPr>
      </w:pPr>
      <w:r w:rsidRPr="0047497E">
        <w:rPr>
          <w:rFonts w:eastAsia="Times New Roman" w:cstheme="minorHAnsi"/>
          <w:color w:val="333333"/>
          <w:sz w:val="18"/>
          <w:szCs w:val="18"/>
          <w:lang w:eastAsia="zh-CN"/>
        </w:rPr>
        <w:t>Limit qualifying cohort to: </w:t>
      </w:r>
      <w:r w:rsidRPr="0047497E">
        <w:rPr>
          <w:rFonts w:eastAsia="Times New Roman" w:cstheme="minorHAnsi"/>
          <w:b/>
          <w:bCs/>
          <w:color w:val="333333"/>
          <w:sz w:val="18"/>
          <w:szCs w:val="18"/>
          <w:lang w:eastAsia="zh-CN"/>
        </w:rPr>
        <w:t>all events per person.</w:t>
      </w:r>
    </w:p>
    <w:p w:rsidR="0047497E" w:rsidRPr="0047497E" w:rsidRDefault="0047497E" w:rsidP="0047497E">
      <w:pPr>
        <w:shd w:val="clear" w:color="auto" w:fill="FFFFFF"/>
        <w:spacing w:after="0" w:line="240" w:lineRule="auto"/>
        <w:rPr>
          <w:rFonts w:eastAsia="Times New Roman" w:cstheme="minorHAnsi"/>
          <w:color w:val="333333"/>
          <w:sz w:val="18"/>
          <w:szCs w:val="18"/>
          <w:lang w:eastAsia="zh-CN"/>
        </w:rPr>
      </w:pPr>
    </w:p>
    <w:p w:rsidR="0047497E" w:rsidRPr="0047497E" w:rsidRDefault="0047497E" w:rsidP="0047497E">
      <w:pPr>
        <w:spacing w:after="45" w:line="240" w:lineRule="auto"/>
        <w:rPr>
          <w:rFonts w:eastAsia="Times New Roman" w:cstheme="minorHAnsi"/>
          <w:color w:val="000000"/>
          <w:sz w:val="21"/>
          <w:szCs w:val="21"/>
          <w:lang w:eastAsia="zh-CN"/>
        </w:rPr>
      </w:pPr>
      <w:r w:rsidRPr="0047497E">
        <w:rPr>
          <w:rFonts w:eastAsia="Times New Roman" w:cstheme="minorHAnsi"/>
          <w:color w:val="000000"/>
          <w:sz w:val="21"/>
          <w:szCs w:val="21"/>
          <w:lang w:eastAsia="zh-CN"/>
        </w:rPr>
        <w:t>Date Offset Exit Criteria</w:t>
      </w:r>
    </w:p>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 xml:space="preserve">This cohort </w:t>
      </w:r>
      <w:proofErr w:type="spellStart"/>
      <w:r w:rsidRPr="0047497E">
        <w:rPr>
          <w:rFonts w:eastAsia="Times New Roman" w:cstheme="minorHAnsi"/>
          <w:sz w:val="18"/>
          <w:szCs w:val="24"/>
          <w:lang w:eastAsia="zh-CN"/>
        </w:rPr>
        <w:t>defintion</w:t>
      </w:r>
      <w:proofErr w:type="spellEnd"/>
      <w:r w:rsidRPr="0047497E">
        <w:rPr>
          <w:rFonts w:eastAsia="Times New Roman" w:cstheme="minorHAnsi"/>
          <w:sz w:val="18"/>
          <w:szCs w:val="24"/>
          <w:lang w:eastAsia="zh-CN"/>
        </w:rPr>
        <w:t xml:space="preserve"> end date will be the index event's end date plus 0 days</w:t>
      </w:r>
    </w:p>
    <w:p w:rsidR="004961C9" w:rsidRPr="0047497E" w:rsidRDefault="004961C9" w:rsidP="007562B2">
      <w:pPr>
        <w:shd w:val="clear" w:color="auto" w:fill="FFFFFF"/>
        <w:spacing w:after="0" w:line="240" w:lineRule="auto"/>
        <w:rPr>
          <w:rFonts w:eastAsia="Times New Roman" w:cstheme="minorHAnsi"/>
          <w:color w:val="333333"/>
          <w:sz w:val="18"/>
          <w:szCs w:val="18"/>
          <w:lang w:eastAsia="zh-CN"/>
        </w:rPr>
      </w:pPr>
    </w:p>
    <w:p w:rsidR="0047497E" w:rsidRPr="0047497E" w:rsidRDefault="0047497E" w:rsidP="0047497E">
      <w:pPr>
        <w:shd w:val="clear" w:color="auto" w:fill="FFFFFF"/>
        <w:spacing w:after="0" w:line="240" w:lineRule="auto"/>
        <w:rPr>
          <w:rFonts w:eastAsia="Times New Roman" w:cstheme="minorHAnsi"/>
          <w:color w:val="333333"/>
          <w:sz w:val="18"/>
          <w:szCs w:val="18"/>
          <w:lang w:eastAsia="zh-CN"/>
        </w:rPr>
      </w:pPr>
      <w:r w:rsidRPr="0047497E">
        <w:rPr>
          <w:rFonts w:eastAsia="Times New Roman" w:cstheme="minorHAnsi"/>
          <w:color w:val="333333"/>
          <w:sz w:val="18"/>
          <w:szCs w:val="18"/>
          <w:lang w:eastAsia="zh-CN"/>
        </w:rPr>
        <w:t>4. Tricyclic Antidepressant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7497E" w:rsidRPr="0047497E" w:rsidTr="0047497E">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7497E" w:rsidRPr="0047497E" w:rsidRDefault="0047497E" w:rsidP="0047497E">
            <w:pPr>
              <w:spacing w:after="0" w:line="300" w:lineRule="atLeast"/>
              <w:rPr>
                <w:rFonts w:eastAsia="Times New Roman" w:cstheme="minorHAnsi"/>
                <w:b/>
                <w:bCs/>
                <w:sz w:val="17"/>
                <w:szCs w:val="17"/>
                <w:lang w:eastAsia="zh-CN"/>
              </w:rPr>
            </w:pPr>
            <w:r w:rsidRPr="0047497E">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7497E" w:rsidRPr="0047497E" w:rsidRDefault="0047497E" w:rsidP="0047497E">
            <w:pPr>
              <w:spacing w:after="0" w:line="300" w:lineRule="atLeast"/>
              <w:rPr>
                <w:rFonts w:eastAsia="Times New Roman" w:cstheme="minorHAnsi"/>
                <w:b/>
                <w:bCs/>
                <w:sz w:val="17"/>
                <w:szCs w:val="17"/>
                <w:lang w:eastAsia="zh-CN"/>
              </w:rPr>
            </w:pPr>
            <w:r w:rsidRPr="0047497E">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7497E" w:rsidRPr="0047497E" w:rsidRDefault="0047497E" w:rsidP="0047497E">
            <w:pPr>
              <w:spacing w:after="0" w:line="300" w:lineRule="atLeast"/>
              <w:rPr>
                <w:rFonts w:eastAsia="Times New Roman" w:cstheme="minorHAnsi"/>
                <w:b/>
                <w:bCs/>
                <w:sz w:val="17"/>
                <w:szCs w:val="17"/>
                <w:lang w:eastAsia="zh-CN"/>
              </w:rPr>
            </w:pPr>
            <w:r w:rsidRPr="0047497E">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7497E" w:rsidRPr="0047497E" w:rsidRDefault="0047497E" w:rsidP="0047497E">
            <w:pPr>
              <w:spacing w:after="0" w:line="300" w:lineRule="atLeast"/>
              <w:rPr>
                <w:rFonts w:eastAsia="Times New Roman" w:cstheme="minorHAnsi"/>
                <w:b/>
                <w:bCs/>
                <w:sz w:val="17"/>
                <w:szCs w:val="17"/>
                <w:lang w:eastAsia="zh-CN"/>
              </w:rPr>
            </w:pPr>
            <w:r w:rsidRPr="0047497E">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7497E" w:rsidRPr="0047497E" w:rsidRDefault="0047497E" w:rsidP="0047497E">
            <w:pPr>
              <w:spacing w:after="0" w:line="300" w:lineRule="atLeast"/>
              <w:rPr>
                <w:rFonts w:eastAsia="Times New Roman" w:cstheme="minorHAnsi"/>
                <w:b/>
                <w:bCs/>
                <w:sz w:val="17"/>
                <w:szCs w:val="17"/>
                <w:lang w:eastAsia="zh-CN"/>
              </w:rPr>
            </w:pPr>
            <w:r w:rsidRPr="0047497E">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7497E" w:rsidRPr="0047497E" w:rsidRDefault="0047497E" w:rsidP="0047497E">
            <w:pPr>
              <w:spacing w:after="0" w:line="300" w:lineRule="atLeast"/>
              <w:rPr>
                <w:rFonts w:eastAsia="Times New Roman" w:cstheme="minorHAnsi"/>
                <w:b/>
                <w:bCs/>
                <w:sz w:val="17"/>
                <w:szCs w:val="17"/>
                <w:lang w:eastAsia="zh-CN"/>
              </w:rPr>
            </w:pPr>
            <w:r w:rsidRPr="0047497E">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7497E" w:rsidRPr="0047497E" w:rsidRDefault="0047497E" w:rsidP="0047497E">
            <w:pPr>
              <w:spacing w:after="0" w:line="300" w:lineRule="atLeast"/>
              <w:rPr>
                <w:rFonts w:eastAsia="Times New Roman" w:cstheme="minorHAnsi"/>
                <w:b/>
                <w:bCs/>
                <w:sz w:val="17"/>
                <w:szCs w:val="17"/>
                <w:lang w:eastAsia="zh-CN"/>
              </w:rPr>
            </w:pPr>
            <w:r w:rsidRPr="0047497E">
              <w:rPr>
                <w:rFonts w:eastAsia="Times New Roman" w:cstheme="minorHAnsi"/>
                <w:b/>
                <w:bCs/>
                <w:sz w:val="17"/>
                <w:szCs w:val="17"/>
                <w:lang w:eastAsia="zh-CN"/>
              </w:rPr>
              <w:t>Mapped</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710062</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Amitriptyline</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proofErr w:type="spellStart"/>
            <w:r w:rsidRPr="0047497E">
              <w:rPr>
                <w:rFonts w:eastAsia="Times New Roman" w:cstheme="minorHAnsi"/>
                <w:sz w:val="18"/>
                <w:szCs w:val="24"/>
                <w:lang w:eastAsia="zh-CN"/>
              </w:rPr>
              <w:t>RxNorm</w:t>
            </w:r>
            <w:proofErr w:type="spellEnd"/>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713109</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proofErr w:type="spellStart"/>
            <w:r w:rsidRPr="0047497E">
              <w:rPr>
                <w:rFonts w:eastAsia="Times New Roman" w:cstheme="minorHAnsi"/>
                <w:sz w:val="18"/>
                <w:szCs w:val="24"/>
                <w:lang w:eastAsia="zh-CN"/>
              </w:rPr>
              <w:t>Amoxapine</w:t>
            </w:r>
            <w:proofErr w:type="spellEnd"/>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proofErr w:type="spellStart"/>
            <w:r w:rsidRPr="0047497E">
              <w:rPr>
                <w:rFonts w:eastAsia="Times New Roman" w:cstheme="minorHAnsi"/>
                <w:sz w:val="18"/>
                <w:szCs w:val="24"/>
                <w:lang w:eastAsia="zh-CN"/>
              </w:rPr>
              <w:t>RxNorm</w:t>
            </w:r>
            <w:proofErr w:type="spellEnd"/>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798834</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Clomipramine</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proofErr w:type="spellStart"/>
            <w:r w:rsidRPr="0047497E">
              <w:rPr>
                <w:rFonts w:eastAsia="Times New Roman" w:cstheme="minorHAnsi"/>
                <w:sz w:val="18"/>
                <w:szCs w:val="24"/>
                <w:lang w:eastAsia="zh-CN"/>
              </w:rPr>
              <w:t>RxNorm</w:t>
            </w:r>
            <w:proofErr w:type="spellEnd"/>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716968</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proofErr w:type="spellStart"/>
            <w:r w:rsidRPr="0047497E">
              <w:rPr>
                <w:rFonts w:eastAsia="Times New Roman" w:cstheme="minorHAnsi"/>
                <w:sz w:val="18"/>
                <w:szCs w:val="24"/>
                <w:lang w:eastAsia="zh-CN"/>
              </w:rPr>
              <w:t>Desipramine</w:t>
            </w:r>
            <w:proofErr w:type="spellEnd"/>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proofErr w:type="spellStart"/>
            <w:r w:rsidRPr="0047497E">
              <w:rPr>
                <w:rFonts w:eastAsia="Times New Roman" w:cstheme="minorHAnsi"/>
                <w:sz w:val="18"/>
                <w:szCs w:val="24"/>
                <w:lang w:eastAsia="zh-CN"/>
              </w:rPr>
              <w:t>RxNorm</w:t>
            </w:r>
            <w:proofErr w:type="spellEnd"/>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738156</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Doxepin</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proofErr w:type="spellStart"/>
            <w:r w:rsidRPr="0047497E">
              <w:rPr>
                <w:rFonts w:eastAsia="Times New Roman" w:cstheme="minorHAnsi"/>
                <w:sz w:val="18"/>
                <w:szCs w:val="24"/>
                <w:lang w:eastAsia="zh-CN"/>
              </w:rPr>
              <w:t>RxNorm</w:t>
            </w:r>
            <w:proofErr w:type="spellEnd"/>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lastRenderedPageBreak/>
              <w:t>778268</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Imipramine</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proofErr w:type="spellStart"/>
            <w:r w:rsidRPr="0047497E">
              <w:rPr>
                <w:rFonts w:eastAsia="Times New Roman" w:cstheme="minorHAnsi"/>
                <w:sz w:val="18"/>
                <w:szCs w:val="24"/>
                <w:lang w:eastAsia="zh-CN"/>
              </w:rPr>
              <w:t>RxNorm</w:t>
            </w:r>
            <w:proofErr w:type="spellEnd"/>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794147</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proofErr w:type="spellStart"/>
            <w:r w:rsidRPr="0047497E">
              <w:rPr>
                <w:rFonts w:eastAsia="Times New Roman" w:cstheme="minorHAnsi"/>
                <w:sz w:val="18"/>
                <w:szCs w:val="24"/>
                <w:lang w:eastAsia="zh-CN"/>
              </w:rPr>
              <w:t>Maprotiline</w:t>
            </w:r>
            <w:proofErr w:type="spellEnd"/>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proofErr w:type="spellStart"/>
            <w:r w:rsidRPr="0047497E">
              <w:rPr>
                <w:rFonts w:eastAsia="Times New Roman" w:cstheme="minorHAnsi"/>
                <w:sz w:val="18"/>
                <w:szCs w:val="24"/>
                <w:lang w:eastAsia="zh-CN"/>
              </w:rPr>
              <w:t>RxNorm</w:t>
            </w:r>
            <w:proofErr w:type="spellEnd"/>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721724</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proofErr w:type="spellStart"/>
            <w:r w:rsidRPr="0047497E">
              <w:rPr>
                <w:rFonts w:eastAsia="Times New Roman" w:cstheme="minorHAnsi"/>
                <w:sz w:val="18"/>
                <w:szCs w:val="24"/>
                <w:lang w:eastAsia="zh-CN"/>
              </w:rPr>
              <w:t>Nortriptyline</w:t>
            </w:r>
            <w:proofErr w:type="spellEnd"/>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proofErr w:type="spellStart"/>
            <w:r w:rsidRPr="0047497E">
              <w:rPr>
                <w:rFonts w:eastAsia="Times New Roman" w:cstheme="minorHAnsi"/>
                <w:sz w:val="18"/>
                <w:szCs w:val="24"/>
                <w:lang w:eastAsia="zh-CN"/>
              </w:rPr>
              <w:t>RxNorm</w:t>
            </w:r>
            <w:proofErr w:type="spellEnd"/>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754270</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proofErr w:type="spellStart"/>
            <w:r w:rsidRPr="0047497E">
              <w:rPr>
                <w:rFonts w:eastAsia="Times New Roman" w:cstheme="minorHAnsi"/>
                <w:sz w:val="18"/>
                <w:szCs w:val="24"/>
                <w:lang w:eastAsia="zh-CN"/>
              </w:rPr>
              <w:t>Protriptyline</w:t>
            </w:r>
            <w:proofErr w:type="spellEnd"/>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proofErr w:type="spellStart"/>
            <w:r w:rsidRPr="0047497E">
              <w:rPr>
                <w:rFonts w:eastAsia="Times New Roman" w:cstheme="minorHAnsi"/>
                <w:sz w:val="18"/>
                <w:szCs w:val="24"/>
                <w:lang w:eastAsia="zh-CN"/>
              </w:rPr>
              <w:t>RxNorm</w:t>
            </w:r>
            <w:proofErr w:type="spellEnd"/>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705755</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proofErr w:type="spellStart"/>
            <w:r w:rsidRPr="0047497E">
              <w:rPr>
                <w:rFonts w:eastAsia="Times New Roman" w:cstheme="minorHAnsi"/>
                <w:sz w:val="18"/>
                <w:szCs w:val="24"/>
                <w:lang w:eastAsia="zh-CN"/>
              </w:rPr>
              <w:t>Trimipramine</w:t>
            </w:r>
            <w:proofErr w:type="spellEnd"/>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proofErr w:type="spellStart"/>
            <w:r w:rsidRPr="0047497E">
              <w:rPr>
                <w:rFonts w:eastAsia="Times New Roman" w:cstheme="minorHAnsi"/>
                <w:sz w:val="18"/>
                <w:szCs w:val="24"/>
                <w:lang w:eastAsia="zh-CN"/>
              </w:rPr>
              <w:t>RxNorm</w:t>
            </w:r>
            <w:proofErr w:type="spellEnd"/>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bl>
    <w:p w:rsidR="0047497E" w:rsidRDefault="0047497E" w:rsidP="007562B2">
      <w:pPr>
        <w:shd w:val="clear" w:color="auto" w:fill="FFFFFF"/>
        <w:spacing w:after="0" w:line="240" w:lineRule="auto"/>
        <w:rPr>
          <w:rFonts w:eastAsia="Times New Roman" w:cstheme="minorHAnsi"/>
          <w:color w:val="333333"/>
          <w:sz w:val="18"/>
          <w:szCs w:val="18"/>
          <w:lang w:eastAsia="zh-CN"/>
        </w:rPr>
      </w:pPr>
    </w:p>
    <w:p w:rsidR="00647841" w:rsidRDefault="00647841" w:rsidP="00647841">
      <w:pPr>
        <w:pStyle w:val="Heading3"/>
      </w:pPr>
      <w:bookmarkStart w:id="16" w:name="_Toc473624599"/>
      <w:r>
        <w:t>Outcomes</w:t>
      </w:r>
      <w:bookmarkEnd w:id="16"/>
    </w:p>
    <w:p w:rsidR="00685A58" w:rsidRDefault="00685A58" w:rsidP="00685A58">
      <w:pPr>
        <w:rPr>
          <w:b/>
        </w:rPr>
      </w:pPr>
      <w:r>
        <w:rPr>
          <w:b/>
        </w:rPr>
        <w:t>GI bleeding (</w:t>
      </w:r>
      <w:proofErr w:type="spellStart"/>
      <w:r>
        <w:rPr>
          <w:b/>
        </w:rPr>
        <w:t>Southworth</w:t>
      </w:r>
      <w:proofErr w:type="spellEnd"/>
      <w:r>
        <w:rPr>
          <w:b/>
        </w:rPr>
        <w:t xml:space="preserve"> and Graham replications)</w:t>
      </w:r>
    </w:p>
    <w:p w:rsidR="001100BD" w:rsidRPr="001100BD" w:rsidRDefault="001100BD" w:rsidP="001100BD">
      <w:pPr>
        <w:spacing w:after="0" w:line="240" w:lineRule="auto"/>
        <w:rPr>
          <w:rFonts w:cstheme="minorHAnsi"/>
          <w:color w:val="000000"/>
          <w:sz w:val="21"/>
          <w:szCs w:val="21"/>
          <w:shd w:val="clear" w:color="auto" w:fill="FFFFFF"/>
        </w:rPr>
      </w:pPr>
      <w:r w:rsidRPr="001100BD">
        <w:rPr>
          <w:rFonts w:cstheme="minorHAnsi"/>
          <w:color w:val="000000"/>
          <w:sz w:val="21"/>
          <w:szCs w:val="21"/>
          <w:shd w:val="clear" w:color="auto" w:fill="FFFFFF"/>
        </w:rPr>
        <w:t>Initial Event Cohort</w:t>
      </w:r>
    </w:p>
    <w:p w:rsidR="001100BD" w:rsidRPr="001100BD" w:rsidRDefault="001100BD" w:rsidP="001100BD">
      <w:pPr>
        <w:spacing w:after="0" w:line="240" w:lineRule="auto"/>
        <w:rPr>
          <w:rFonts w:eastAsia="Times New Roman" w:cstheme="minorHAnsi"/>
          <w:sz w:val="24"/>
          <w:szCs w:val="24"/>
          <w:lang w:eastAsia="zh-CN"/>
        </w:rPr>
      </w:pPr>
      <w:r w:rsidRPr="001100BD">
        <w:rPr>
          <w:rFonts w:eastAsia="Times New Roman" w:cstheme="minorHAnsi"/>
          <w:color w:val="333333"/>
          <w:sz w:val="18"/>
          <w:szCs w:val="18"/>
          <w:shd w:val="clear" w:color="auto" w:fill="FFFFFF"/>
          <w:lang w:eastAsia="zh-CN"/>
        </w:rPr>
        <w:t>People having any of the following: </w:t>
      </w:r>
    </w:p>
    <w:p w:rsidR="001100BD" w:rsidRPr="001100BD" w:rsidRDefault="001100BD" w:rsidP="001100BD">
      <w:pPr>
        <w:numPr>
          <w:ilvl w:val="0"/>
          <w:numId w:val="42"/>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100BD">
        <w:rPr>
          <w:rFonts w:eastAsia="Times New Roman" w:cstheme="minorHAnsi"/>
          <w:color w:val="333333"/>
          <w:sz w:val="18"/>
          <w:szCs w:val="18"/>
          <w:lang w:eastAsia="zh-CN"/>
        </w:rPr>
        <w:t>a condition occurrence of Major gastrointestinal (GI) bleeding</w:t>
      </w:r>
      <w:r w:rsidRPr="001100BD">
        <w:rPr>
          <w:rFonts w:eastAsia="Times New Roman" w:cstheme="minorHAnsi"/>
          <w:color w:val="333333"/>
          <w:sz w:val="18"/>
          <w:szCs w:val="18"/>
          <w:vertAlign w:val="superscript"/>
          <w:lang w:eastAsia="zh-CN"/>
        </w:rPr>
        <w:t>2</w:t>
      </w:r>
    </w:p>
    <w:p w:rsidR="001100BD" w:rsidRPr="001100BD" w:rsidRDefault="001100BD" w:rsidP="001100BD">
      <w:pPr>
        <w:numPr>
          <w:ilvl w:val="1"/>
          <w:numId w:val="42"/>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100BD">
        <w:rPr>
          <w:rFonts w:eastAsia="Times New Roman" w:cstheme="minorHAnsi"/>
          <w:color w:val="333333"/>
          <w:sz w:val="18"/>
          <w:szCs w:val="18"/>
          <w:lang w:eastAsia="zh-CN"/>
        </w:rPr>
        <w:t>condition type is any of: Inpatient detail - primary, Inpatient header - primary, Primary Condition, Inpatient detail - 1st position, Inpatient header - 1st position</w:t>
      </w:r>
    </w:p>
    <w:p w:rsidR="001100BD" w:rsidRPr="001100BD" w:rsidRDefault="001100BD" w:rsidP="001100BD">
      <w:pPr>
        <w:numPr>
          <w:ilvl w:val="1"/>
          <w:numId w:val="42"/>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100BD">
        <w:rPr>
          <w:rFonts w:eastAsia="Times New Roman" w:cstheme="minorHAnsi"/>
          <w:color w:val="333333"/>
          <w:sz w:val="18"/>
          <w:szCs w:val="18"/>
          <w:lang w:eastAsia="zh-CN"/>
        </w:rPr>
        <w:t>visit occurrence is any of: Emergency Room Visit, Inpatient Visit</w:t>
      </w:r>
    </w:p>
    <w:p w:rsidR="001100BD" w:rsidRPr="001100BD" w:rsidRDefault="001100BD" w:rsidP="001100BD">
      <w:pPr>
        <w:shd w:val="clear" w:color="auto" w:fill="FFFFFF"/>
        <w:spacing w:after="0" w:line="240" w:lineRule="auto"/>
        <w:rPr>
          <w:rFonts w:eastAsia="Times New Roman" w:cstheme="minorHAnsi"/>
          <w:color w:val="333333"/>
          <w:sz w:val="18"/>
          <w:szCs w:val="18"/>
          <w:lang w:eastAsia="zh-CN"/>
        </w:rPr>
      </w:pPr>
      <w:proofErr w:type="gramStart"/>
      <w:r w:rsidRPr="001100BD">
        <w:rPr>
          <w:rFonts w:eastAsia="Times New Roman" w:cstheme="minorHAnsi"/>
          <w:color w:val="333333"/>
          <w:sz w:val="18"/>
          <w:szCs w:val="18"/>
          <w:lang w:eastAsia="zh-CN"/>
        </w:rPr>
        <w:t>with</w:t>
      </w:r>
      <w:proofErr w:type="gramEnd"/>
      <w:r w:rsidRPr="001100BD">
        <w:rPr>
          <w:rFonts w:eastAsia="Times New Roman" w:cstheme="minorHAnsi"/>
          <w:color w:val="333333"/>
          <w:sz w:val="18"/>
          <w:szCs w:val="18"/>
          <w:lang w:eastAsia="zh-CN"/>
        </w:rPr>
        <w:t xml:space="preserve"> continuous observation of at least 0 days prior and 0 days after event index date, and limit initial events to: </w:t>
      </w:r>
      <w:r w:rsidRPr="001100BD">
        <w:rPr>
          <w:rFonts w:eastAsia="Times New Roman" w:cstheme="minorHAnsi"/>
          <w:b/>
          <w:bCs/>
          <w:color w:val="333333"/>
          <w:sz w:val="18"/>
          <w:szCs w:val="18"/>
          <w:lang w:eastAsia="zh-CN"/>
        </w:rPr>
        <w:t>earliest event per person.</w:t>
      </w:r>
    </w:p>
    <w:p w:rsidR="001100BD" w:rsidRPr="001100BD" w:rsidRDefault="001100BD" w:rsidP="001100BD">
      <w:pPr>
        <w:spacing w:after="0" w:line="240" w:lineRule="auto"/>
        <w:rPr>
          <w:rFonts w:eastAsia="Times New Roman" w:cstheme="minorHAnsi"/>
          <w:sz w:val="24"/>
          <w:szCs w:val="24"/>
          <w:lang w:eastAsia="zh-CN"/>
        </w:rPr>
      </w:pPr>
    </w:p>
    <w:p w:rsidR="001100BD" w:rsidRPr="001100BD" w:rsidRDefault="001100BD" w:rsidP="001100BD">
      <w:pPr>
        <w:shd w:val="clear" w:color="auto" w:fill="FFFFFF"/>
        <w:spacing w:after="0" w:line="240" w:lineRule="auto"/>
        <w:rPr>
          <w:rFonts w:eastAsia="Times New Roman" w:cstheme="minorHAnsi"/>
          <w:color w:val="333333"/>
          <w:sz w:val="18"/>
          <w:szCs w:val="18"/>
          <w:lang w:eastAsia="zh-CN"/>
        </w:rPr>
      </w:pPr>
      <w:r w:rsidRPr="001100BD">
        <w:rPr>
          <w:rFonts w:eastAsia="Times New Roman" w:cstheme="minorHAnsi"/>
          <w:color w:val="333333"/>
          <w:sz w:val="18"/>
          <w:szCs w:val="18"/>
          <w:lang w:eastAsia="zh-CN"/>
        </w:rPr>
        <w:t>Limit qualifying cohort to: </w:t>
      </w:r>
      <w:r w:rsidRPr="001100BD">
        <w:rPr>
          <w:rFonts w:eastAsia="Times New Roman" w:cstheme="minorHAnsi"/>
          <w:b/>
          <w:bCs/>
          <w:color w:val="333333"/>
          <w:sz w:val="18"/>
          <w:szCs w:val="18"/>
          <w:lang w:eastAsia="zh-CN"/>
        </w:rPr>
        <w:t>earliest event per person.</w:t>
      </w:r>
    </w:p>
    <w:p w:rsidR="00685A58" w:rsidRPr="001100BD" w:rsidRDefault="00685A58" w:rsidP="00685A58">
      <w:pPr>
        <w:rPr>
          <w:rFonts w:cstheme="minorHAnsi"/>
        </w:rPr>
      </w:pPr>
    </w:p>
    <w:p w:rsidR="001100BD" w:rsidRPr="001100BD" w:rsidRDefault="001100BD" w:rsidP="001100BD">
      <w:pPr>
        <w:shd w:val="clear" w:color="auto" w:fill="FFFFFF"/>
        <w:spacing w:after="0" w:line="240" w:lineRule="auto"/>
        <w:rPr>
          <w:rFonts w:eastAsia="Times New Roman" w:cstheme="minorHAnsi"/>
          <w:color w:val="333333"/>
          <w:sz w:val="18"/>
          <w:szCs w:val="18"/>
          <w:lang w:eastAsia="zh-CN"/>
        </w:rPr>
      </w:pPr>
      <w:r w:rsidRPr="001100BD">
        <w:rPr>
          <w:rFonts w:eastAsia="Times New Roman" w:cstheme="minorHAnsi"/>
          <w:color w:val="333333"/>
          <w:sz w:val="18"/>
          <w:szCs w:val="18"/>
          <w:lang w:eastAsia="zh-CN"/>
        </w:rPr>
        <w:t>2. Major gastrointestinal (GI) bleeding</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1100BD" w:rsidRPr="001100BD" w:rsidTr="001100B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1100BD" w:rsidRPr="001100BD" w:rsidRDefault="001100BD" w:rsidP="001100BD">
            <w:pPr>
              <w:spacing w:after="0" w:line="300" w:lineRule="atLeast"/>
              <w:rPr>
                <w:rFonts w:eastAsia="Times New Roman" w:cstheme="minorHAnsi"/>
                <w:b/>
                <w:bCs/>
                <w:sz w:val="17"/>
                <w:szCs w:val="17"/>
                <w:lang w:eastAsia="zh-CN"/>
              </w:rPr>
            </w:pPr>
            <w:r w:rsidRPr="001100B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1100BD" w:rsidRPr="001100BD" w:rsidRDefault="001100BD" w:rsidP="001100BD">
            <w:pPr>
              <w:spacing w:after="0" w:line="300" w:lineRule="atLeast"/>
              <w:rPr>
                <w:rFonts w:eastAsia="Times New Roman" w:cstheme="minorHAnsi"/>
                <w:b/>
                <w:bCs/>
                <w:sz w:val="17"/>
                <w:szCs w:val="17"/>
                <w:lang w:eastAsia="zh-CN"/>
              </w:rPr>
            </w:pPr>
            <w:r w:rsidRPr="001100B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1100BD" w:rsidRPr="001100BD" w:rsidRDefault="001100BD" w:rsidP="001100BD">
            <w:pPr>
              <w:spacing w:after="0" w:line="300" w:lineRule="atLeast"/>
              <w:rPr>
                <w:rFonts w:eastAsia="Times New Roman" w:cstheme="minorHAnsi"/>
                <w:b/>
                <w:bCs/>
                <w:sz w:val="17"/>
                <w:szCs w:val="17"/>
                <w:lang w:eastAsia="zh-CN"/>
              </w:rPr>
            </w:pPr>
            <w:r w:rsidRPr="001100B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1100BD" w:rsidRPr="001100BD" w:rsidRDefault="001100BD" w:rsidP="001100BD">
            <w:pPr>
              <w:spacing w:after="0" w:line="300" w:lineRule="atLeast"/>
              <w:rPr>
                <w:rFonts w:eastAsia="Times New Roman" w:cstheme="minorHAnsi"/>
                <w:b/>
                <w:bCs/>
                <w:sz w:val="17"/>
                <w:szCs w:val="17"/>
                <w:lang w:eastAsia="zh-CN"/>
              </w:rPr>
            </w:pPr>
            <w:r w:rsidRPr="001100B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1100BD" w:rsidRPr="001100BD" w:rsidRDefault="001100BD" w:rsidP="001100BD">
            <w:pPr>
              <w:spacing w:after="0" w:line="300" w:lineRule="atLeast"/>
              <w:rPr>
                <w:rFonts w:eastAsia="Times New Roman" w:cstheme="minorHAnsi"/>
                <w:b/>
                <w:bCs/>
                <w:sz w:val="17"/>
                <w:szCs w:val="17"/>
                <w:lang w:eastAsia="zh-CN"/>
              </w:rPr>
            </w:pPr>
            <w:r w:rsidRPr="001100B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1100BD" w:rsidRPr="001100BD" w:rsidRDefault="001100BD" w:rsidP="001100BD">
            <w:pPr>
              <w:spacing w:after="0" w:line="300" w:lineRule="atLeast"/>
              <w:rPr>
                <w:rFonts w:eastAsia="Times New Roman" w:cstheme="minorHAnsi"/>
                <w:b/>
                <w:bCs/>
                <w:sz w:val="17"/>
                <w:szCs w:val="17"/>
                <w:lang w:eastAsia="zh-CN"/>
              </w:rPr>
            </w:pPr>
            <w:r w:rsidRPr="001100B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1100BD" w:rsidRPr="001100BD" w:rsidRDefault="001100BD" w:rsidP="001100BD">
            <w:pPr>
              <w:spacing w:after="0" w:line="300" w:lineRule="atLeast"/>
              <w:rPr>
                <w:rFonts w:eastAsia="Times New Roman" w:cstheme="minorHAnsi"/>
                <w:b/>
                <w:bCs/>
                <w:sz w:val="17"/>
                <w:szCs w:val="17"/>
                <w:lang w:eastAsia="zh-CN"/>
              </w:rPr>
            </w:pPr>
            <w:r w:rsidRPr="001100BD">
              <w:rPr>
                <w:rFonts w:eastAsia="Times New Roman" w:cstheme="minorHAnsi"/>
                <w:b/>
                <w:bCs/>
                <w:sz w:val="17"/>
                <w:szCs w:val="17"/>
                <w:lang w:eastAsia="zh-CN"/>
              </w:rPr>
              <w:t>Mapped</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4280942</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 xml:space="preserve">Acute </w:t>
            </w:r>
            <w:proofErr w:type="spellStart"/>
            <w:r w:rsidRPr="001100BD">
              <w:rPr>
                <w:rFonts w:eastAsia="Times New Roman" w:cstheme="minorHAnsi"/>
                <w:sz w:val="18"/>
                <w:szCs w:val="24"/>
                <w:lang w:eastAsia="zh-CN"/>
              </w:rPr>
              <w:t>gastrojejunal</w:t>
            </w:r>
            <w:proofErr w:type="spellEnd"/>
            <w:r w:rsidRPr="001100BD">
              <w:rPr>
                <w:rFonts w:eastAsia="Times New Roman" w:cstheme="minorHAnsi"/>
                <w:sz w:val="18"/>
                <w:szCs w:val="24"/>
                <w:lang w:eastAsia="zh-CN"/>
              </w:rPr>
              <w:t xml:space="preserve"> ulcer with perforation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28779</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Bleeding esophageal varices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198798</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proofErr w:type="spellStart"/>
            <w:r w:rsidRPr="001100BD">
              <w:rPr>
                <w:rFonts w:eastAsia="Times New Roman" w:cstheme="minorHAnsi"/>
                <w:sz w:val="18"/>
                <w:szCs w:val="24"/>
                <w:lang w:eastAsia="zh-CN"/>
              </w:rPr>
              <w:t>Dieulafoy's</w:t>
            </w:r>
            <w:proofErr w:type="spellEnd"/>
            <w:r w:rsidRPr="001100BD">
              <w:rPr>
                <w:rFonts w:eastAsia="Times New Roman" w:cstheme="minorHAnsi"/>
                <w:sz w:val="18"/>
                <w:szCs w:val="24"/>
                <w:lang w:eastAsia="zh-CN"/>
              </w:rPr>
              <w:t xml:space="preserve"> vascular malformation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4112183</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Esophageal varices with bleeding, associated with another disorder</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194382</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External hemorrhoids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192671</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Gastrointestinal hemorrhage</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196436</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Internal hemorrhoids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4338225</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Peptic ulcer with perforation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194158</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Perinatal gastrointestinal hemorrhage</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bl>
    <w:p w:rsidR="001100BD" w:rsidRDefault="001100BD" w:rsidP="00685A58"/>
    <w:p w:rsidR="001100BD" w:rsidRDefault="001100BD" w:rsidP="00685A58">
      <w:pPr>
        <w:rPr>
          <w:b/>
        </w:rPr>
      </w:pPr>
      <w:r>
        <w:rPr>
          <w:b/>
        </w:rPr>
        <w:t>Upper GI bleeding (Tata replications)</w:t>
      </w:r>
    </w:p>
    <w:p w:rsidR="002F30CC" w:rsidRPr="002F30CC" w:rsidRDefault="002F30CC" w:rsidP="002F30CC">
      <w:pPr>
        <w:shd w:val="clear" w:color="auto" w:fill="FFFFFF"/>
        <w:spacing w:after="45" w:line="240" w:lineRule="auto"/>
        <w:rPr>
          <w:rFonts w:eastAsia="Times New Roman" w:cstheme="minorHAnsi"/>
          <w:color w:val="000000"/>
          <w:sz w:val="21"/>
          <w:szCs w:val="21"/>
          <w:lang w:eastAsia="zh-CN"/>
        </w:rPr>
      </w:pPr>
      <w:r w:rsidRPr="002F30CC">
        <w:rPr>
          <w:rFonts w:eastAsia="Times New Roman" w:cstheme="minorHAnsi"/>
          <w:color w:val="000000"/>
          <w:sz w:val="21"/>
          <w:szCs w:val="21"/>
          <w:lang w:eastAsia="zh-CN"/>
        </w:rPr>
        <w:t>Initial Event Cohort</w:t>
      </w:r>
    </w:p>
    <w:p w:rsidR="002F30CC" w:rsidRPr="002F30CC" w:rsidRDefault="002F30CC" w:rsidP="002F30CC">
      <w:pPr>
        <w:spacing w:after="0" w:line="240" w:lineRule="auto"/>
        <w:rPr>
          <w:rFonts w:eastAsia="Times New Roman" w:cstheme="minorHAnsi"/>
          <w:sz w:val="24"/>
          <w:szCs w:val="24"/>
          <w:lang w:eastAsia="zh-CN"/>
        </w:rPr>
      </w:pPr>
      <w:r w:rsidRPr="002F30CC">
        <w:rPr>
          <w:rFonts w:eastAsia="Times New Roman" w:cstheme="minorHAnsi"/>
          <w:color w:val="333333"/>
          <w:sz w:val="18"/>
          <w:szCs w:val="18"/>
          <w:shd w:val="clear" w:color="auto" w:fill="FFFFFF"/>
          <w:lang w:eastAsia="zh-CN"/>
        </w:rPr>
        <w:t>People having any of the following: </w:t>
      </w:r>
    </w:p>
    <w:p w:rsidR="002F30CC" w:rsidRPr="002F30CC" w:rsidRDefault="002F30CC" w:rsidP="002F30CC">
      <w:pPr>
        <w:numPr>
          <w:ilvl w:val="0"/>
          <w:numId w:val="43"/>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2F30CC">
        <w:rPr>
          <w:rFonts w:eastAsia="Times New Roman" w:cstheme="minorHAnsi"/>
          <w:color w:val="333333"/>
          <w:sz w:val="18"/>
          <w:szCs w:val="18"/>
          <w:lang w:eastAsia="zh-CN"/>
        </w:rPr>
        <w:t>a condition era of Upper GI Bleeding (replication Tata APT 2005)</w:t>
      </w:r>
      <w:r w:rsidRPr="002F30CC">
        <w:rPr>
          <w:rFonts w:eastAsia="Times New Roman" w:cstheme="minorHAnsi"/>
          <w:color w:val="333333"/>
          <w:sz w:val="18"/>
          <w:szCs w:val="18"/>
          <w:vertAlign w:val="superscript"/>
          <w:lang w:eastAsia="zh-CN"/>
        </w:rPr>
        <w:t>1</w:t>
      </w:r>
    </w:p>
    <w:p w:rsidR="002F30CC" w:rsidRPr="002F30CC" w:rsidRDefault="002F30CC" w:rsidP="002F30CC">
      <w:pPr>
        <w:shd w:val="clear" w:color="auto" w:fill="FFFFFF"/>
        <w:spacing w:after="0" w:line="240" w:lineRule="auto"/>
        <w:rPr>
          <w:rFonts w:eastAsia="Times New Roman" w:cstheme="minorHAnsi"/>
          <w:color w:val="333333"/>
          <w:sz w:val="18"/>
          <w:szCs w:val="18"/>
          <w:lang w:eastAsia="zh-CN"/>
        </w:rPr>
      </w:pPr>
      <w:proofErr w:type="gramStart"/>
      <w:r w:rsidRPr="002F30CC">
        <w:rPr>
          <w:rFonts w:eastAsia="Times New Roman" w:cstheme="minorHAnsi"/>
          <w:color w:val="333333"/>
          <w:sz w:val="18"/>
          <w:szCs w:val="18"/>
          <w:lang w:eastAsia="zh-CN"/>
        </w:rPr>
        <w:t>with</w:t>
      </w:r>
      <w:proofErr w:type="gramEnd"/>
      <w:r w:rsidRPr="002F30CC">
        <w:rPr>
          <w:rFonts w:eastAsia="Times New Roman" w:cstheme="minorHAnsi"/>
          <w:color w:val="333333"/>
          <w:sz w:val="18"/>
          <w:szCs w:val="18"/>
          <w:lang w:eastAsia="zh-CN"/>
        </w:rPr>
        <w:t xml:space="preserve"> continuous observation of at least 0 days prior and 0 days after event index date, and limit initial events to: </w:t>
      </w:r>
      <w:r w:rsidRPr="002F30CC">
        <w:rPr>
          <w:rFonts w:eastAsia="Times New Roman" w:cstheme="minorHAnsi"/>
          <w:b/>
          <w:bCs/>
          <w:color w:val="333333"/>
          <w:sz w:val="18"/>
          <w:szCs w:val="18"/>
          <w:lang w:eastAsia="zh-CN"/>
        </w:rPr>
        <w:t>all events per person.</w:t>
      </w:r>
    </w:p>
    <w:p w:rsidR="002F30CC" w:rsidRPr="002F30CC" w:rsidRDefault="002F30CC" w:rsidP="002F30CC">
      <w:pPr>
        <w:spacing w:after="0" w:line="240" w:lineRule="auto"/>
        <w:rPr>
          <w:rFonts w:eastAsia="Times New Roman" w:cstheme="minorHAnsi"/>
          <w:sz w:val="24"/>
          <w:szCs w:val="24"/>
          <w:lang w:eastAsia="zh-CN"/>
        </w:rPr>
      </w:pPr>
    </w:p>
    <w:p w:rsidR="002F30CC" w:rsidRDefault="002F30CC" w:rsidP="002F30CC">
      <w:pPr>
        <w:shd w:val="clear" w:color="auto" w:fill="FFFFFF"/>
        <w:spacing w:after="0" w:line="240" w:lineRule="auto"/>
        <w:rPr>
          <w:rFonts w:eastAsia="Times New Roman" w:cstheme="minorHAnsi"/>
          <w:b/>
          <w:bCs/>
          <w:color w:val="333333"/>
          <w:sz w:val="18"/>
          <w:szCs w:val="18"/>
          <w:lang w:eastAsia="zh-CN"/>
        </w:rPr>
      </w:pPr>
      <w:r w:rsidRPr="002F30CC">
        <w:rPr>
          <w:rFonts w:eastAsia="Times New Roman" w:cstheme="minorHAnsi"/>
          <w:color w:val="333333"/>
          <w:sz w:val="18"/>
          <w:szCs w:val="18"/>
          <w:lang w:eastAsia="zh-CN"/>
        </w:rPr>
        <w:t>Limit qualifying cohort to: </w:t>
      </w:r>
      <w:r w:rsidR="00436C21">
        <w:rPr>
          <w:rFonts w:eastAsia="Times New Roman" w:cstheme="minorHAnsi"/>
          <w:b/>
          <w:bCs/>
          <w:color w:val="333333"/>
          <w:sz w:val="18"/>
          <w:szCs w:val="18"/>
          <w:lang w:eastAsia="zh-CN"/>
        </w:rPr>
        <w:t>all</w:t>
      </w:r>
      <w:r w:rsidRPr="002F30CC">
        <w:rPr>
          <w:rFonts w:eastAsia="Times New Roman" w:cstheme="minorHAnsi"/>
          <w:b/>
          <w:bCs/>
          <w:color w:val="333333"/>
          <w:sz w:val="18"/>
          <w:szCs w:val="18"/>
          <w:lang w:eastAsia="zh-CN"/>
        </w:rPr>
        <w:t xml:space="preserve"> event</w:t>
      </w:r>
      <w:r w:rsidR="00436C21">
        <w:rPr>
          <w:rFonts w:eastAsia="Times New Roman" w:cstheme="minorHAnsi"/>
          <w:b/>
          <w:bCs/>
          <w:color w:val="333333"/>
          <w:sz w:val="18"/>
          <w:szCs w:val="18"/>
          <w:lang w:eastAsia="zh-CN"/>
        </w:rPr>
        <w:t>s</w:t>
      </w:r>
      <w:r w:rsidRPr="002F30CC">
        <w:rPr>
          <w:rFonts w:eastAsia="Times New Roman" w:cstheme="minorHAnsi"/>
          <w:b/>
          <w:bCs/>
          <w:color w:val="333333"/>
          <w:sz w:val="18"/>
          <w:szCs w:val="18"/>
          <w:lang w:eastAsia="zh-CN"/>
        </w:rPr>
        <w:t> per person.</w:t>
      </w:r>
    </w:p>
    <w:p w:rsidR="002F30CC" w:rsidRDefault="002F30CC" w:rsidP="002F30CC">
      <w:pPr>
        <w:shd w:val="clear" w:color="auto" w:fill="FFFFFF"/>
        <w:spacing w:after="0" w:line="240" w:lineRule="auto"/>
        <w:rPr>
          <w:rFonts w:eastAsia="Times New Roman" w:cstheme="minorHAnsi"/>
          <w:b/>
          <w:bCs/>
          <w:color w:val="333333"/>
          <w:sz w:val="18"/>
          <w:szCs w:val="18"/>
          <w:lang w:eastAsia="zh-CN"/>
        </w:rPr>
      </w:pPr>
    </w:p>
    <w:p w:rsidR="002F30CC" w:rsidRPr="002F30CC" w:rsidRDefault="002F30CC" w:rsidP="002F30CC">
      <w:pPr>
        <w:shd w:val="clear" w:color="auto" w:fill="FFFFFF"/>
        <w:spacing w:after="0" w:line="240" w:lineRule="auto"/>
        <w:rPr>
          <w:rFonts w:eastAsia="Times New Roman" w:cstheme="minorHAnsi"/>
          <w:color w:val="333333"/>
          <w:sz w:val="18"/>
          <w:szCs w:val="18"/>
          <w:lang w:eastAsia="zh-CN"/>
        </w:rPr>
      </w:pPr>
      <w:r w:rsidRPr="002F30CC">
        <w:rPr>
          <w:rFonts w:eastAsia="Times New Roman" w:cstheme="minorHAnsi"/>
          <w:color w:val="333333"/>
          <w:sz w:val="18"/>
          <w:szCs w:val="18"/>
          <w:lang w:eastAsia="zh-CN"/>
        </w:rPr>
        <w:t>1. Upper GI Bleeding (replication Tata APT 2005)</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2F30CC" w:rsidRPr="002F30CC" w:rsidTr="002F30CC">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2F30CC" w:rsidRPr="002F30CC" w:rsidRDefault="002F30CC" w:rsidP="002F30CC">
            <w:pPr>
              <w:spacing w:after="0" w:line="300" w:lineRule="atLeast"/>
              <w:rPr>
                <w:rFonts w:eastAsia="Times New Roman" w:cstheme="minorHAnsi"/>
                <w:b/>
                <w:bCs/>
                <w:sz w:val="17"/>
                <w:szCs w:val="17"/>
                <w:lang w:eastAsia="zh-CN"/>
              </w:rPr>
            </w:pPr>
            <w:r w:rsidRPr="002F30CC">
              <w:rPr>
                <w:rFonts w:eastAsia="Times New Roman" w:cstheme="minorHAnsi"/>
                <w:b/>
                <w:bCs/>
                <w:sz w:val="17"/>
                <w:szCs w:val="17"/>
                <w:lang w:eastAsia="zh-CN"/>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2F30CC" w:rsidRPr="002F30CC" w:rsidRDefault="002F30CC" w:rsidP="002F30CC">
            <w:pPr>
              <w:spacing w:after="0" w:line="300" w:lineRule="atLeast"/>
              <w:rPr>
                <w:rFonts w:eastAsia="Times New Roman" w:cstheme="minorHAnsi"/>
                <w:b/>
                <w:bCs/>
                <w:sz w:val="17"/>
                <w:szCs w:val="17"/>
                <w:lang w:eastAsia="zh-CN"/>
              </w:rPr>
            </w:pPr>
            <w:r w:rsidRPr="002F30CC">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2F30CC" w:rsidRPr="002F30CC" w:rsidRDefault="002F30CC" w:rsidP="002F30CC">
            <w:pPr>
              <w:spacing w:after="0" w:line="300" w:lineRule="atLeast"/>
              <w:rPr>
                <w:rFonts w:eastAsia="Times New Roman" w:cstheme="minorHAnsi"/>
                <w:b/>
                <w:bCs/>
                <w:sz w:val="17"/>
                <w:szCs w:val="17"/>
                <w:lang w:eastAsia="zh-CN"/>
              </w:rPr>
            </w:pPr>
            <w:r w:rsidRPr="002F30CC">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2F30CC" w:rsidRPr="002F30CC" w:rsidRDefault="002F30CC" w:rsidP="002F30CC">
            <w:pPr>
              <w:spacing w:after="0" w:line="300" w:lineRule="atLeast"/>
              <w:rPr>
                <w:rFonts w:eastAsia="Times New Roman" w:cstheme="minorHAnsi"/>
                <w:b/>
                <w:bCs/>
                <w:sz w:val="17"/>
                <w:szCs w:val="17"/>
                <w:lang w:eastAsia="zh-CN"/>
              </w:rPr>
            </w:pPr>
            <w:r w:rsidRPr="002F30CC">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2F30CC" w:rsidRPr="002F30CC" w:rsidRDefault="002F30CC" w:rsidP="002F30CC">
            <w:pPr>
              <w:spacing w:after="0" w:line="300" w:lineRule="atLeast"/>
              <w:rPr>
                <w:rFonts w:eastAsia="Times New Roman" w:cstheme="minorHAnsi"/>
                <w:b/>
                <w:bCs/>
                <w:sz w:val="17"/>
                <w:szCs w:val="17"/>
                <w:lang w:eastAsia="zh-CN"/>
              </w:rPr>
            </w:pPr>
            <w:r w:rsidRPr="002F30CC">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2F30CC" w:rsidRPr="002F30CC" w:rsidRDefault="002F30CC" w:rsidP="002F30CC">
            <w:pPr>
              <w:spacing w:after="0" w:line="300" w:lineRule="atLeast"/>
              <w:rPr>
                <w:rFonts w:eastAsia="Times New Roman" w:cstheme="minorHAnsi"/>
                <w:b/>
                <w:bCs/>
                <w:sz w:val="17"/>
                <w:szCs w:val="17"/>
                <w:lang w:eastAsia="zh-CN"/>
              </w:rPr>
            </w:pPr>
            <w:r w:rsidRPr="002F30CC">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2F30CC" w:rsidRPr="002F30CC" w:rsidRDefault="002F30CC" w:rsidP="002F30CC">
            <w:pPr>
              <w:spacing w:after="0" w:line="300" w:lineRule="atLeast"/>
              <w:rPr>
                <w:rFonts w:eastAsia="Times New Roman" w:cstheme="minorHAnsi"/>
                <w:b/>
                <w:bCs/>
                <w:sz w:val="17"/>
                <w:szCs w:val="17"/>
                <w:lang w:eastAsia="zh-CN"/>
              </w:rPr>
            </w:pPr>
            <w:r w:rsidRPr="002F30CC">
              <w:rPr>
                <w:rFonts w:eastAsia="Times New Roman" w:cstheme="minorHAnsi"/>
                <w:b/>
                <w:bCs/>
                <w:sz w:val="17"/>
                <w:szCs w:val="17"/>
                <w:lang w:eastAsia="zh-CN"/>
              </w:rPr>
              <w:t>Mapped</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4280942</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 xml:space="preserve">Acute </w:t>
            </w:r>
            <w:proofErr w:type="spellStart"/>
            <w:r w:rsidRPr="002F30CC">
              <w:rPr>
                <w:rFonts w:eastAsia="Times New Roman" w:cstheme="minorHAnsi"/>
                <w:sz w:val="18"/>
                <w:szCs w:val="24"/>
                <w:lang w:eastAsia="zh-CN"/>
              </w:rPr>
              <w:t>gastrojejunal</w:t>
            </w:r>
            <w:proofErr w:type="spellEnd"/>
            <w:r w:rsidRPr="002F30CC">
              <w:rPr>
                <w:rFonts w:eastAsia="Times New Roman" w:cstheme="minorHAnsi"/>
                <w:sz w:val="18"/>
                <w:szCs w:val="24"/>
                <w:lang w:eastAsia="zh-CN"/>
              </w:rPr>
              <w:t xml:space="preserve"> ulcer with perforation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4095572</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Appendix hematoma</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28779</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Bleeding esophageal varices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4119169</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proofErr w:type="spellStart"/>
            <w:r w:rsidRPr="002F30CC">
              <w:rPr>
                <w:rFonts w:eastAsia="Times New Roman" w:cstheme="minorHAnsi"/>
                <w:sz w:val="18"/>
                <w:szCs w:val="24"/>
                <w:lang w:eastAsia="zh-CN"/>
              </w:rPr>
              <w:t>Cecal</w:t>
            </w:r>
            <w:proofErr w:type="spellEnd"/>
            <w:r w:rsidRPr="002F30CC">
              <w:rPr>
                <w:rFonts w:eastAsia="Times New Roman" w:cstheme="minorHAnsi"/>
                <w:sz w:val="18"/>
                <w:szCs w:val="24"/>
                <w:lang w:eastAsia="zh-CN"/>
              </w:rPr>
              <w:t xml:space="preserve"> hematoma</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4095094</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Colonic hematoma</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198798</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proofErr w:type="spellStart"/>
            <w:r w:rsidRPr="002F30CC">
              <w:rPr>
                <w:rFonts w:eastAsia="Times New Roman" w:cstheme="minorHAnsi"/>
                <w:sz w:val="18"/>
                <w:szCs w:val="24"/>
                <w:lang w:eastAsia="zh-CN"/>
              </w:rPr>
              <w:t>Dieulafoy's</w:t>
            </w:r>
            <w:proofErr w:type="spellEnd"/>
            <w:r w:rsidRPr="002F30CC">
              <w:rPr>
                <w:rFonts w:eastAsia="Times New Roman" w:cstheme="minorHAnsi"/>
                <w:sz w:val="18"/>
                <w:szCs w:val="24"/>
                <w:lang w:eastAsia="zh-CN"/>
              </w:rPr>
              <w:t xml:space="preserve"> vascular malformation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4112183</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Esophageal varices with bleeding, associated with another disorder</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192671</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Gastrointestinal hemorrhage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4106997</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Hematoma of ileum</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46272978</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Hemorrhage of cecum</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46273470</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Hemorrhage of cecum due to diverticulosis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442190</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Hemorrhage of colon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46273182</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Hemorrhage of jejunum</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197925</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Hemorrhage of rectum and anus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4322061</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 xml:space="preserve">Hemorrhagic </w:t>
            </w:r>
            <w:proofErr w:type="spellStart"/>
            <w:r w:rsidRPr="002F30CC">
              <w:rPr>
                <w:rFonts w:eastAsia="Times New Roman" w:cstheme="minorHAnsi"/>
                <w:sz w:val="18"/>
                <w:szCs w:val="24"/>
                <w:lang w:eastAsia="zh-CN"/>
              </w:rPr>
              <w:t>proctitis</w:t>
            </w:r>
            <w:proofErr w:type="spellEnd"/>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4318829</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proofErr w:type="spellStart"/>
            <w:r w:rsidRPr="002F30CC">
              <w:rPr>
                <w:rFonts w:eastAsia="Times New Roman" w:cstheme="minorHAnsi"/>
                <w:sz w:val="18"/>
                <w:szCs w:val="24"/>
                <w:lang w:eastAsia="zh-CN"/>
              </w:rPr>
              <w:t>Ileal</w:t>
            </w:r>
            <w:proofErr w:type="spellEnd"/>
            <w:r w:rsidRPr="002F30CC">
              <w:rPr>
                <w:rFonts w:eastAsia="Times New Roman" w:cstheme="minorHAnsi"/>
                <w:sz w:val="18"/>
                <w:szCs w:val="24"/>
                <w:lang w:eastAsia="zh-CN"/>
              </w:rPr>
              <w:t xml:space="preserve"> hemorrhage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4341790</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Large intestine anastomotic hemorrhage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4338225</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Peptic ulcer with perforation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4048602</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Perinatal rectal hemorrhage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4096781</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hematoma</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4026112</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hemorrhage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46269841</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 xml:space="preserve">Rectal hemorrhage due to chronic ulcerative </w:t>
            </w:r>
            <w:proofErr w:type="spellStart"/>
            <w:r w:rsidRPr="002F30CC">
              <w:rPr>
                <w:rFonts w:eastAsia="Times New Roman" w:cstheme="minorHAnsi"/>
                <w:sz w:val="18"/>
                <w:szCs w:val="24"/>
                <w:lang w:eastAsia="zh-CN"/>
              </w:rPr>
              <w:t>pancolitis</w:t>
            </w:r>
            <w:proofErr w:type="spellEnd"/>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46269847</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 xml:space="preserve">Rectal hemorrhage due to chronic ulcerative </w:t>
            </w:r>
            <w:proofErr w:type="spellStart"/>
            <w:r w:rsidRPr="002F30CC">
              <w:rPr>
                <w:rFonts w:eastAsia="Times New Roman" w:cstheme="minorHAnsi"/>
                <w:sz w:val="18"/>
                <w:szCs w:val="24"/>
                <w:lang w:eastAsia="zh-CN"/>
              </w:rPr>
              <w:t>proctitis</w:t>
            </w:r>
            <w:proofErr w:type="spellEnd"/>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46269851</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 xml:space="preserve">Rectal hemorrhage due to chronic ulcerative </w:t>
            </w:r>
            <w:proofErr w:type="spellStart"/>
            <w:r w:rsidRPr="002F30CC">
              <w:rPr>
                <w:rFonts w:eastAsia="Times New Roman" w:cstheme="minorHAnsi"/>
                <w:sz w:val="18"/>
                <w:szCs w:val="24"/>
                <w:lang w:eastAsia="zh-CN"/>
              </w:rPr>
              <w:t>rectosigmoiditis</w:t>
            </w:r>
            <w:proofErr w:type="spellEnd"/>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46269891</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 xml:space="preserve">Rectal hemorrhage due to </w:t>
            </w:r>
            <w:proofErr w:type="spellStart"/>
            <w:r w:rsidRPr="002F30CC">
              <w:rPr>
                <w:rFonts w:eastAsia="Times New Roman" w:cstheme="minorHAnsi"/>
                <w:sz w:val="18"/>
                <w:szCs w:val="24"/>
                <w:lang w:eastAsia="zh-CN"/>
              </w:rPr>
              <w:t>Crohn's</w:t>
            </w:r>
            <w:proofErr w:type="spellEnd"/>
            <w:r w:rsidRPr="002F30CC">
              <w:rPr>
                <w:rFonts w:eastAsia="Times New Roman" w:cstheme="minorHAnsi"/>
                <w:sz w:val="18"/>
                <w:szCs w:val="24"/>
                <w:lang w:eastAsia="zh-CN"/>
              </w:rPr>
              <w:t xml:space="preserve"> disease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46269877</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 xml:space="preserve">Rectal hemorrhage due to </w:t>
            </w:r>
            <w:proofErr w:type="spellStart"/>
            <w:r w:rsidRPr="002F30CC">
              <w:rPr>
                <w:rFonts w:eastAsia="Times New Roman" w:cstheme="minorHAnsi"/>
                <w:sz w:val="18"/>
                <w:szCs w:val="24"/>
                <w:lang w:eastAsia="zh-CN"/>
              </w:rPr>
              <w:t>Crohn's</w:t>
            </w:r>
            <w:proofErr w:type="spellEnd"/>
            <w:r w:rsidRPr="002F30CC">
              <w:rPr>
                <w:rFonts w:eastAsia="Times New Roman" w:cstheme="minorHAnsi"/>
                <w:sz w:val="18"/>
                <w:szCs w:val="24"/>
                <w:lang w:eastAsia="zh-CN"/>
              </w:rPr>
              <w:t xml:space="preserve"> disease of large intestine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46269882</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 xml:space="preserve">Rectal hemorrhage due to </w:t>
            </w:r>
            <w:proofErr w:type="spellStart"/>
            <w:r w:rsidRPr="002F30CC">
              <w:rPr>
                <w:rFonts w:eastAsia="Times New Roman" w:cstheme="minorHAnsi"/>
                <w:sz w:val="18"/>
                <w:szCs w:val="24"/>
                <w:lang w:eastAsia="zh-CN"/>
              </w:rPr>
              <w:t>Crohn's</w:t>
            </w:r>
            <w:proofErr w:type="spellEnd"/>
            <w:r w:rsidRPr="002F30CC">
              <w:rPr>
                <w:rFonts w:eastAsia="Times New Roman" w:cstheme="minorHAnsi"/>
                <w:sz w:val="18"/>
                <w:szCs w:val="24"/>
                <w:lang w:eastAsia="zh-CN"/>
              </w:rPr>
              <w:t xml:space="preserve"> disease of small and large intestines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46269887</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 xml:space="preserve">Rectal hemorrhage due to </w:t>
            </w:r>
            <w:proofErr w:type="spellStart"/>
            <w:r w:rsidRPr="002F30CC">
              <w:rPr>
                <w:rFonts w:eastAsia="Times New Roman" w:cstheme="minorHAnsi"/>
                <w:sz w:val="18"/>
                <w:szCs w:val="24"/>
                <w:lang w:eastAsia="zh-CN"/>
              </w:rPr>
              <w:t>Crohn's</w:t>
            </w:r>
            <w:proofErr w:type="spellEnd"/>
            <w:r w:rsidRPr="002F30CC">
              <w:rPr>
                <w:rFonts w:eastAsia="Times New Roman" w:cstheme="minorHAnsi"/>
                <w:sz w:val="18"/>
                <w:szCs w:val="24"/>
                <w:lang w:eastAsia="zh-CN"/>
              </w:rPr>
              <w:t xml:space="preserve"> disease of small intestine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46269863</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hemorrhage due to inflammatory polyps of colon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46273478</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hemorrhage due to ulcerative colitis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bl>
    <w:p w:rsidR="001100BD" w:rsidRPr="001100BD" w:rsidRDefault="001100BD" w:rsidP="00685A58"/>
    <w:p w:rsidR="00A90C5A" w:rsidRDefault="00647841" w:rsidP="00A90C5A">
      <w:pPr>
        <w:pStyle w:val="Heading3"/>
      </w:pPr>
      <w:bookmarkStart w:id="17" w:name="_Toc473624600"/>
      <w:r>
        <w:t>Potential confounders</w:t>
      </w:r>
      <w:bookmarkEnd w:id="17"/>
    </w:p>
    <w:p w:rsidR="000E2BC2" w:rsidRDefault="00B70E7F" w:rsidP="000E2BC2">
      <w:r>
        <w:t>The following will be included as potential covariates: (note: most covariates are assessed on or in the 365 days prior to index date)</w:t>
      </w:r>
    </w:p>
    <w:p w:rsidR="00B70E7F" w:rsidRDefault="00B70E7F" w:rsidP="00B70E7F">
      <w:pPr>
        <w:pStyle w:val="ListParagraph"/>
        <w:numPr>
          <w:ilvl w:val="0"/>
          <w:numId w:val="7"/>
        </w:numPr>
      </w:pPr>
      <w:r>
        <w:t>Demographics (age in 5-year increments, gender, race, ethnicity, year of index date, month of index date)</w:t>
      </w:r>
    </w:p>
    <w:p w:rsidR="00B70E7F" w:rsidRDefault="00B70E7F" w:rsidP="00B70E7F">
      <w:pPr>
        <w:pStyle w:val="ListParagraph"/>
        <w:numPr>
          <w:ilvl w:val="0"/>
          <w:numId w:val="7"/>
        </w:numPr>
      </w:pPr>
      <w:r>
        <w:t xml:space="preserve">Condition occurrence </w:t>
      </w:r>
      <w:r w:rsidR="008478AE">
        <w:t>(one or more variables per diagnose code)</w:t>
      </w:r>
    </w:p>
    <w:p w:rsidR="00B70E7F" w:rsidRDefault="00B70E7F" w:rsidP="00B70E7F">
      <w:pPr>
        <w:pStyle w:val="ListParagraph"/>
        <w:numPr>
          <w:ilvl w:val="0"/>
          <w:numId w:val="7"/>
        </w:numPr>
      </w:pPr>
      <w:r>
        <w:t>Condition e</w:t>
      </w:r>
      <w:r w:rsidR="005A4F8C">
        <w:t>ra</w:t>
      </w:r>
      <w:r w:rsidR="008478AE">
        <w:t xml:space="preserve"> (one or more variables per diagnose code)</w:t>
      </w:r>
    </w:p>
    <w:p w:rsidR="00B70E7F" w:rsidRDefault="00B70E7F" w:rsidP="00B70E7F">
      <w:pPr>
        <w:pStyle w:val="ListParagraph"/>
        <w:numPr>
          <w:ilvl w:val="0"/>
          <w:numId w:val="7"/>
        </w:numPr>
      </w:pPr>
      <w:r>
        <w:t xml:space="preserve">Condition group </w:t>
      </w:r>
      <w:r w:rsidR="00BD6715">
        <w:t>(</w:t>
      </w:r>
      <w:r w:rsidR="008478AE">
        <w:t xml:space="preserve">one or more variables per </w:t>
      </w:r>
      <w:proofErr w:type="spellStart"/>
      <w:r w:rsidR="00BD6715">
        <w:t>Med</w:t>
      </w:r>
      <w:r w:rsidR="00DA136C">
        <w:t>DRA</w:t>
      </w:r>
      <w:proofErr w:type="spellEnd"/>
      <w:r w:rsidR="008478AE">
        <w:t xml:space="preserve"> group or</w:t>
      </w:r>
      <w:r w:rsidR="00BD6715">
        <w:t xml:space="preserve"> SNOMED groups)</w:t>
      </w:r>
    </w:p>
    <w:p w:rsidR="00B70E7F" w:rsidRDefault="00B70E7F" w:rsidP="00B70E7F">
      <w:pPr>
        <w:pStyle w:val="ListParagraph"/>
        <w:numPr>
          <w:ilvl w:val="0"/>
          <w:numId w:val="7"/>
        </w:numPr>
      </w:pPr>
      <w:r>
        <w:lastRenderedPageBreak/>
        <w:t>Drug exposure</w:t>
      </w:r>
      <w:r w:rsidR="00DF07EE">
        <w:t xml:space="preserve"> </w:t>
      </w:r>
      <w:r w:rsidR="0095254B">
        <w:t>(one or more variables per drug code)</w:t>
      </w:r>
    </w:p>
    <w:p w:rsidR="00DF07EE" w:rsidRDefault="00DF07EE" w:rsidP="00B70E7F">
      <w:pPr>
        <w:pStyle w:val="ListParagraph"/>
        <w:numPr>
          <w:ilvl w:val="0"/>
          <w:numId w:val="7"/>
        </w:numPr>
      </w:pPr>
      <w:r>
        <w:t>Drug era</w:t>
      </w:r>
      <w:r w:rsidR="0095254B">
        <w:t xml:space="preserve"> (one or more variables per </w:t>
      </w:r>
      <w:proofErr w:type="spellStart"/>
      <w:r w:rsidR="0095254B">
        <w:t>RxNorm</w:t>
      </w:r>
      <w:proofErr w:type="spellEnd"/>
      <w:r w:rsidR="0095254B">
        <w:t xml:space="preserve"> ingredient)</w:t>
      </w:r>
    </w:p>
    <w:p w:rsidR="00DF07EE" w:rsidRDefault="00DF07EE" w:rsidP="00B70E7F">
      <w:pPr>
        <w:pStyle w:val="ListParagraph"/>
        <w:numPr>
          <w:ilvl w:val="0"/>
          <w:numId w:val="7"/>
        </w:numPr>
      </w:pPr>
      <w:r>
        <w:t>Drug group (</w:t>
      </w:r>
      <w:r w:rsidR="0095254B">
        <w:t xml:space="preserve">one or more variables per </w:t>
      </w:r>
      <w:r>
        <w:t>ATC group</w:t>
      </w:r>
      <w:r w:rsidR="0095254B">
        <w:t>)</w:t>
      </w:r>
    </w:p>
    <w:p w:rsidR="00B92C3E" w:rsidRDefault="00B92C3E" w:rsidP="00B70E7F">
      <w:pPr>
        <w:pStyle w:val="ListParagraph"/>
        <w:numPr>
          <w:ilvl w:val="0"/>
          <w:numId w:val="7"/>
        </w:numPr>
      </w:pPr>
      <w:r>
        <w:t>Procedure occurrence (one or more variables per procedure code)</w:t>
      </w:r>
    </w:p>
    <w:p w:rsidR="00DF07EE" w:rsidRDefault="005A4F8C" w:rsidP="00B70E7F">
      <w:pPr>
        <w:pStyle w:val="ListParagraph"/>
        <w:numPr>
          <w:ilvl w:val="0"/>
          <w:numId w:val="7"/>
        </w:numPr>
      </w:pPr>
      <w:r>
        <w:t>Observations</w:t>
      </w:r>
      <w:r w:rsidR="0095254B">
        <w:t xml:space="preserve"> (one or more variables per observation concept ID)</w:t>
      </w:r>
    </w:p>
    <w:p w:rsidR="005A4F8C" w:rsidRDefault="005A4F8C" w:rsidP="00B70E7F">
      <w:pPr>
        <w:pStyle w:val="ListParagraph"/>
        <w:numPr>
          <w:ilvl w:val="0"/>
          <w:numId w:val="7"/>
        </w:numPr>
      </w:pPr>
      <w:r>
        <w:t>Measurements</w:t>
      </w:r>
      <w:r w:rsidR="0095254B">
        <w:t xml:space="preserve"> (one or more variables per measurement concept ID, including variables for within / above / below normal range)</w:t>
      </w:r>
    </w:p>
    <w:p w:rsidR="00B70E7F" w:rsidRDefault="000E1A06" w:rsidP="00B70E7F">
      <w:pPr>
        <w:pStyle w:val="ListParagraph"/>
        <w:numPr>
          <w:ilvl w:val="0"/>
          <w:numId w:val="7"/>
        </w:numPr>
      </w:pPr>
      <w:r>
        <w:t>Risk scores (including Charleston, DCSI, CHADS2, CHADS2VASc</w:t>
      </w:r>
    </w:p>
    <w:p w:rsidR="00ED5C5A" w:rsidRDefault="00890410" w:rsidP="00890410">
      <w:r>
        <w:t xml:space="preserve">For the full details see the OHDSI </w:t>
      </w:r>
      <w:proofErr w:type="spellStart"/>
      <w:r>
        <w:t>CohortMethod</w:t>
      </w:r>
      <w:proofErr w:type="spellEnd"/>
      <w:r>
        <w:t xml:space="preserve"> package</w:t>
      </w:r>
      <w:r w:rsidR="00B73FB8">
        <w:t xml:space="preserve"> (</w:t>
      </w:r>
      <w:hyperlink r:id="rId44" w:history="1">
        <w:r w:rsidR="00DB060F" w:rsidRPr="00495934">
          <w:rPr>
            <w:rStyle w:val="Hyperlink"/>
          </w:rPr>
          <w:t>https://github.com/OHDSI/CohortMethod</w:t>
        </w:r>
      </w:hyperlink>
      <w:r w:rsidR="00B73FB8">
        <w:t>)</w:t>
      </w:r>
      <w:r>
        <w:t xml:space="preserve">. </w:t>
      </w:r>
    </w:p>
    <w:p w:rsidR="009243CA" w:rsidRDefault="00890410" w:rsidP="004C2A2F">
      <w:r>
        <w:t xml:space="preserve">Variables with less than 100 non-zero values are discarded. </w:t>
      </w:r>
      <w:bookmarkStart w:id="18" w:name="_GoBack"/>
      <w:bookmarkEnd w:id="18"/>
    </w:p>
    <w:p w:rsidR="006E50F5" w:rsidRPr="00F46162" w:rsidRDefault="006E50F5" w:rsidP="006E50F5">
      <w:pPr>
        <w:pStyle w:val="Heading3"/>
      </w:pPr>
      <w:bookmarkStart w:id="19" w:name="_Toc473624601"/>
      <w:r>
        <w:t>Negative controls</w:t>
      </w:r>
      <w:bookmarkEnd w:id="19"/>
    </w:p>
    <w:p w:rsidR="006E50F5" w:rsidRDefault="000B416F" w:rsidP="004C2A2F">
      <w:r>
        <w:t>Negative controls were selected using the following criteria:</w:t>
      </w:r>
    </w:p>
    <w:p w:rsidR="009D4796" w:rsidRDefault="009D4796" w:rsidP="007E75ED">
      <w:pPr>
        <w:pStyle w:val="ListParagraph"/>
        <w:numPr>
          <w:ilvl w:val="0"/>
          <w:numId w:val="4"/>
        </w:numPr>
      </w:pPr>
      <w:r>
        <w:t xml:space="preserve">No evidence found in literature on clinical trials using the method proposed by </w:t>
      </w:r>
      <w:proofErr w:type="spellStart"/>
      <w:r>
        <w:t>Avillach</w:t>
      </w:r>
      <w:proofErr w:type="spellEnd"/>
      <w:r>
        <w:t xml:space="preserve"> </w:t>
      </w:r>
      <w:r>
        <w:fldChar w:fldCharType="begin">
          <w:fldData xml:space="preserve">PEVuZE5vdGU+PENpdGU+PEF1dGhvcj5BdmlsbGFjaDwvQXV0aG9yPjxZZWFyPjIwMTM8L1llYXI+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</w:fldData>
        </w:fldChar>
      </w:r>
      <w:r w:rsidR="00272A84">
        <w:instrText xml:space="preserve"> ADDIN EN.CITE </w:instrText>
      </w:r>
      <w:r w:rsidR="00272A84">
        <w:fldChar w:fldCharType="begin">
          <w:fldData xml:space="preserve">PEVuZE5vdGU+PENpdGU+PEF1dGhvcj5BdmlsbGFjaDwvQXV0aG9yPjxZZWFyPjIwMTM8L1llYXI+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</w:fldData>
        </w:fldChar>
      </w:r>
      <w:r w:rsidR="00272A84">
        <w:instrText xml:space="preserve"> ADDIN EN.CITE.DATA </w:instrText>
      </w:r>
      <w:r w:rsidR="00272A84">
        <w:fldChar w:fldCharType="end"/>
      </w:r>
      <w:r>
        <w:fldChar w:fldCharType="separate"/>
      </w:r>
      <w:r w:rsidR="00272A84">
        <w:rPr>
          <w:noProof/>
        </w:rPr>
        <w:t>[</w:t>
      </w:r>
      <w:hyperlink w:anchor="_ENREF_6" w:tooltip="Avillach, 2013 #25" w:history="1">
        <w:r w:rsidR="002D566D">
          <w:rPr>
            <w:noProof/>
          </w:rPr>
          <w:t>6</w:t>
        </w:r>
      </w:hyperlink>
      <w:r w:rsidR="00272A84">
        <w:rPr>
          <w:noProof/>
        </w:rPr>
        <w:t>]</w:t>
      </w:r>
      <w:r>
        <w:fldChar w:fldCharType="end"/>
      </w:r>
      <w:r>
        <w:t>.</w:t>
      </w:r>
    </w:p>
    <w:p w:rsidR="009D4796" w:rsidRDefault="009D4796" w:rsidP="007E75ED">
      <w:pPr>
        <w:pStyle w:val="ListParagraph"/>
        <w:numPr>
          <w:ilvl w:val="0"/>
          <w:numId w:val="4"/>
        </w:numPr>
      </w:pPr>
      <w:r>
        <w:t xml:space="preserve">No evidence found in literature using the method used in </w:t>
      </w:r>
      <w:proofErr w:type="spellStart"/>
      <w:r>
        <w:t>SemMedDB</w:t>
      </w:r>
      <w:proofErr w:type="spellEnd"/>
      <w:r>
        <w:t xml:space="preserve"> </w:t>
      </w:r>
      <w:r>
        <w:fldChar w:fldCharType="begin"/>
      </w:r>
      <w:r w:rsidR="00272A84">
        <w:instrText xml:space="preserve"> ADDIN EN.CITE &lt;EndNote&gt;&lt;Cite&gt;&lt;Author&gt;Kilicoglu&lt;/Author&gt;&lt;Year&gt;2011&lt;/Year&gt;&lt;RecNum&gt;26&lt;/RecNum&gt;&lt;DisplayText&gt;[7]&lt;/DisplayText&gt;&lt;record&gt;&lt;rec-number&gt;26&lt;/rec-number&gt;&lt;foreign-keys&gt;&lt;key app="EN" db-id="r0xpefvzhfw9d8essz9pf5rwz20e5vvw2vaw"&gt;26&lt;/key&gt;&lt;/foreign-keys&gt;&lt;ref-type name="Journal Article"&gt;17&lt;/ref-type&gt;&lt;contributors&gt;&lt;authors&gt;&lt;author&gt;Kilicoglu, H.&lt;/author&gt;&lt;author&gt;Rosemblat, G.&lt;/author&gt;&lt;author&gt;Fiszman, M.&lt;/author&gt;&lt;author&gt;Rindflesch, T. C.&lt;/author&gt;&lt;/authors&gt;&lt;/contributors&gt;&lt;auth-address&gt;Lister Hill National Center for Biomedical Communications, National Library of Medicine, Bethesda, MD, USA. kilicogluh@mail.nih.gov&lt;/auth-address&gt;&lt;titles&gt;&lt;title&gt;Constructing a semantic predication gold standard from the biomedical literature&lt;/title&gt;&lt;secondary-title&gt;BMC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bioinformatics&lt;/abbr-1&gt;&lt;/alt-periodical&gt;&lt;pages&gt;486&lt;/pages&gt;&lt;volume&gt;12&lt;/volume&gt;&lt;edition&gt;2011/12/22&lt;/edition&gt;&lt;keywords&gt;&lt;keyword&gt;Data Mining/ standards&lt;/keyword&gt;&lt;keyword&gt;Humans&lt;/keyword&gt;&lt;keyword&gt;Medline&lt;/keyword&gt;&lt;keyword&gt;Semantics&lt;/keyword&gt;&lt;keyword&gt;Unified Medical Language System&lt;/keyword&gt;&lt;keyword&gt;United States&lt;/keyword&gt;&lt;keyword&gt;Vocabulary, Controlled&lt;/keyword&gt;&lt;/keywords&gt;&lt;dates&gt;&lt;year&gt;2011&lt;/year&gt;&lt;pub-dates&gt;&lt;date&gt;Dec 20&lt;/date&gt;&lt;/pub-dates&gt;&lt;/dates&gt;&lt;isbn&gt;1471-2105 (Electronic)&amp;#xD;1471-2105 (Linking)&lt;/isbn&gt;&lt;accession-num&gt;22185221&lt;/accession-num&gt;&lt;urls&gt;&lt;/urls&gt;&lt;custom2&gt;PMC3281188&lt;/custom2&gt;&lt;electronic-resource-num&gt;10.1186/1471-2105-12-486&lt;/electronic-resource-num&gt;&lt;remote-database-provider&gt;NLM&lt;/remote-database-provider&gt;&lt;language&gt;Eng&lt;/language&gt;&lt;/record&gt;&lt;/Cite&gt;&lt;/EndNote&gt;</w:instrText>
      </w:r>
      <w:r>
        <w:fldChar w:fldCharType="separate"/>
      </w:r>
      <w:r w:rsidR="00272A84">
        <w:rPr>
          <w:noProof/>
        </w:rPr>
        <w:t>[</w:t>
      </w:r>
      <w:hyperlink w:anchor="_ENREF_7" w:tooltip="Kilicoglu, 2011 #26" w:history="1">
        <w:r w:rsidR="002D566D">
          <w:rPr>
            <w:noProof/>
          </w:rPr>
          <w:t>7</w:t>
        </w:r>
      </w:hyperlink>
      <w:r w:rsidR="00272A84">
        <w:rPr>
          <w:noProof/>
        </w:rPr>
        <w:t>]</w:t>
      </w:r>
      <w:r>
        <w:fldChar w:fldCharType="end"/>
      </w:r>
      <w:r>
        <w:t>.</w:t>
      </w:r>
    </w:p>
    <w:p w:rsidR="009D4796" w:rsidRDefault="009D4796" w:rsidP="007E75ED">
      <w:pPr>
        <w:pStyle w:val="ListParagraph"/>
        <w:numPr>
          <w:ilvl w:val="0"/>
          <w:numId w:val="4"/>
        </w:numPr>
      </w:pPr>
      <w:r>
        <w:t>No evidence found in the structured product label (US and EU)</w:t>
      </w:r>
      <w:r w:rsidR="007E75ED">
        <w:t>.</w:t>
      </w:r>
    </w:p>
    <w:p w:rsidR="007E75ED" w:rsidRDefault="009D4796" w:rsidP="007E75ED">
      <w:pPr>
        <w:pStyle w:val="ListParagraph"/>
        <w:numPr>
          <w:ilvl w:val="0"/>
          <w:numId w:val="4"/>
        </w:numPr>
      </w:pPr>
      <w:r>
        <w:t>FAERS Proportional Reporting Ratio (PRR) needed to be l</w:t>
      </w:r>
      <w:r w:rsidR="007E75ED">
        <w:t>ess than 2.</w:t>
      </w:r>
    </w:p>
    <w:p w:rsidR="00335A99" w:rsidRPr="00335A99" w:rsidRDefault="00335A99" w:rsidP="00755FAB">
      <w:r w:rsidRPr="00335A99">
        <w:t xml:space="preserve">Negative controls </w:t>
      </w:r>
      <w:r>
        <w:t>were rank-ordered by prevalence, and manually reviewed until 50 controls were selected.</w:t>
      </w:r>
    </w:p>
    <w:p w:rsidR="00C62F35" w:rsidRDefault="00C5380A" w:rsidP="00755FAB">
      <w:pPr>
        <w:rPr>
          <w:b/>
        </w:rPr>
      </w:pPr>
      <w:r w:rsidRPr="00C5380A">
        <w:rPr>
          <w:b/>
        </w:rPr>
        <w:t xml:space="preserve">Negative controls for </w:t>
      </w:r>
      <w:proofErr w:type="spellStart"/>
      <w:r w:rsidRPr="00C5380A">
        <w:rPr>
          <w:b/>
        </w:rPr>
        <w:t>Southworth</w:t>
      </w:r>
      <w:proofErr w:type="spellEnd"/>
      <w:r w:rsidRPr="00C5380A">
        <w:rPr>
          <w:b/>
        </w:rPr>
        <w:t xml:space="preserve"> and Graham replications:</w:t>
      </w:r>
    </w:p>
    <w:tbl>
      <w:tblPr>
        <w:tblW w:w="9375" w:type="dxa"/>
        <w:tblInd w:w="93" w:type="dxa"/>
        <w:tblLook w:val="04A0" w:firstRow="1" w:lastRow="0" w:firstColumn="1" w:lastColumn="0" w:noHBand="0" w:noVBand="1"/>
      </w:tblPr>
      <w:tblGrid>
        <w:gridCol w:w="4695"/>
        <w:gridCol w:w="4680"/>
      </w:tblGrid>
      <w:tr w:rsidR="00DE516B" w:rsidRPr="00DE516B" w:rsidTr="00DE516B">
        <w:trPr>
          <w:trHeight w:val="300"/>
        </w:trPr>
        <w:tc>
          <w:tcPr>
            <w:tcW w:w="4695" w:type="dxa"/>
            <w:tcBorders>
              <w:top w:val="single" w:sz="4" w:space="0" w:color="auto"/>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Abnormal gait</w:t>
            </w:r>
          </w:p>
        </w:tc>
        <w:tc>
          <w:tcPr>
            <w:tcW w:w="4680" w:type="dxa"/>
            <w:tcBorders>
              <w:top w:val="single" w:sz="4" w:space="0" w:color="auto"/>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Gallstone</w:t>
            </w:r>
          </w:p>
        </w:tc>
      </w:tr>
      <w:tr w:rsidR="00DE516B" w:rsidRPr="00DE516B" w:rsidTr="00DE516B">
        <w:trPr>
          <w:trHeight w:val="300"/>
        </w:trPr>
        <w:tc>
          <w:tcPr>
            <w:tcW w:w="4695"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Acute bronchitis</w:t>
            </w:r>
          </w:p>
        </w:tc>
        <w:tc>
          <w:tcPr>
            <w:tcW w:w="4680"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proofErr w:type="spellStart"/>
            <w:r w:rsidRPr="00DE516B">
              <w:rPr>
                <w:rFonts w:ascii="Calibri" w:eastAsia="Times New Roman" w:hAnsi="Calibri" w:cs="Calibri"/>
                <w:color w:val="000000"/>
                <w:lang w:eastAsia="zh-CN"/>
              </w:rPr>
              <w:t>Gammopathy</w:t>
            </w:r>
            <w:proofErr w:type="spellEnd"/>
          </w:p>
        </w:tc>
      </w:tr>
      <w:tr w:rsidR="00DE516B" w:rsidRPr="00DE516B" w:rsidTr="00DE516B">
        <w:trPr>
          <w:trHeight w:val="300"/>
        </w:trPr>
        <w:tc>
          <w:tcPr>
            <w:tcW w:w="4695"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Allergic rhinitis</w:t>
            </w:r>
          </w:p>
        </w:tc>
        <w:tc>
          <w:tcPr>
            <w:tcW w:w="4680"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Human papilloma virus infection</w:t>
            </w:r>
          </w:p>
        </w:tc>
      </w:tr>
      <w:tr w:rsidR="00DE516B" w:rsidRPr="00DE516B" w:rsidTr="00DE516B">
        <w:trPr>
          <w:trHeight w:val="300"/>
        </w:trPr>
        <w:tc>
          <w:tcPr>
            <w:tcW w:w="4695"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Anxiety disorder</w:t>
            </w:r>
          </w:p>
        </w:tc>
        <w:tc>
          <w:tcPr>
            <w:tcW w:w="4680"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Hyperplasia of prostate</w:t>
            </w:r>
          </w:p>
        </w:tc>
      </w:tr>
      <w:tr w:rsidR="00DE516B" w:rsidRPr="00DE516B" w:rsidTr="00DE516B">
        <w:trPr>
          <w:trHeight w:val="300"/>
        </w:trPr>
        <w:tc>
          <w:tcPr>
            <w:tcW w:w="4695"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Arthritis of spine</w:t>
            </w:r>
          </w:p>
        </w:tc>
        <w:tc>
          <w:tcPr>
            <w:tcW w:w="4680"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Inflammation of sacroiliac joint</w:t>
            </w:r>
          </w:p>
        </w:tc>
      </w:tr>
      <w:tr w:rsidR="00DE516B" w:rsidRPr="00DE516B" w:rsidTr="00DE516B">
        <w:trPr>
          <w:trHeight w:val="300"/>
        </w:trPr>
        <w:tc>
          <w:tcPr>
            <w:tcW w:w="4695"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proofErr w:type="spellStart"/>
            <w:r w:rsidRPr="00DE516B">
              <w:rPr>
                <w:rFonts w:ascii="Calibri" w:eastAsia="Times New Roman" w:hAnsi="Calibri" w:cs="Calibri"/>
                <w:color w:val="000000"/>
                <w:lang w:eastAsia="zh-CN"/>
              </w:rPr>
              <w:t>Arthropathy</w:t>
            </w:r>
            <w:proofErr w:type="spellEnd"/>
            <w:r w:rsidRPr="00DE516B">
              <w:rPr>
                <w:rFonts w:ascii="Calibri" w:eastAsia="Times New Roman" w:hAnsi="Calibri" w:cs="Calibri"/>
                <w:color w:val="000000"/>
                <w:lang w:eastAsia="zh-CN"/>
              </w:rPr>
              <w:t xml:space="preserve"> of knee joint</w:t>
            </w:r>
          </w:p>
        </w:tc>
        <w:tc>
          <w:tcPr>
            <w:tcW w:w="4680"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proofErr w:type="spellStart"/>
            <w:r w:rsidRPr="00DE516B">
              <w:rPr>
                <w:rFonts w:ascii="Calibri" w:eastAsia="Times New Roman" w:hAnsi="Calibri" w:cs="Calibri"/>
                <w:color w:val="000000"/>
                <w:lang w:eastAsia="zh-CN"/>
              </w:rPr>
              <w:t>Ingrowing</w:t>
            </w:r>
            <w:proofErr w:type="spellEnd"/>
            <w:r w:rsidRPr="00DE516B">
              <w:rPr>
                <w:rFonts w:ascii="Calibri" w:eastAsia="Times New Roman" w:hAnsi="Calibri" w:cs="Calibri"/>
                <w:color w:val="000000"/>
                <w:lang w:eastAsia="zh-CN"/>
              </w:rPr>
              <w:t xml:space="preserve"> nail</w:t>
            </w:r>
          </w:p>
        </w:tc>
      </w:tr>
      <w:tr w:rsidR="00DE516B" w:rsidRPr="00DE516B" w:rsidTr="00DE516B">
        <w:trPr>
          <w:trHeight w:val="300"/>
        </w:trPr>
        <w:tc>
          <w:tcPr>
            <w:tcW w:w="4695"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Atelectasis</w:t>
            </w:r>
          </w:p>
        </w:tc>
        <w:tc>
          <w:tcPr>
            <w:tcW w:w="4680"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Malignant tumor of breast</w:t>
            </w:r>
          </w:p>
        </w:tc>
      </w:tr>
      <w:tr w:rsidR="00DE516B" w:rsidRPr="00DE516B" w:rsidTr="00DE516B">
        <w:trPr>
          <w:trHeight w:val="300"/>
        </w:trPr>
        <w:tc>
          <w:tcPr>
            <w:tcW w:w="4695"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Barrett's esophagus</w:t>
            </w:r>
          </w:p>
        </w:tc>
        <w:tc>
          <w:tcPr>
            <w:tcW w:w="4680"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Multiple sclerosis</w:t>
            </w:r>
          </w:p>
        </w:tc>
      </w:tr>
      <w:tr w:rsidR="00DE516B" w:rsidRPr="00DE516B" w:rsidTr="00DE516B">
        <w:trPr>
          <w:trHeight w:val="300"/>
        </w:trPr>
        <w:tc>
          <w:tcPr>
            <w:tcW w:w="4695"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proofErr w:type="spellStart"/>
            <w:r w:rsidRPr="00DE516B">
              <w:rPr>
                <w:rFonts w:ascii="Calibri" w:eastAsia="Times New Roman" w:hAnsi="Calibri" w:cs="Calibri"/>
                <w:color w:val="000000"/>
                <w:lang w:eastAsia="zh-CN"/>
              </w:rPr>
              <w:t>Blepharitis</w:t>
            </w:r>
            <w:proofErr w:type="spellEnd"/>
          </w:p>
        </w:tc>
        <w:tc>
          <w:tcPr>
            <w:tcW w:w="4680"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Neck pain</w:t>
            </w:r>
          </w:p>
        </w:tc>
      </w:tr>
      <w:tr w:rsidR="00DE516B" w:rsidRPr="00DE516B" w:rsidTr="00DE516B">
        <w:trPr>
          <w:trHeight w:val="300"/>
        </w:trPr>
        <w:tc>
          <w:tcPr>
            <w:tcW w:w="4695"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Bronchiectasis</w:t>
            </w:r>
          </w:p>
        </w:tc>
        <w:tc>
          <w:tcPr>
            <w:tcW w:w="4680"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Neurologic disorder associated with DM</w:t>
            </w:r>
          </w:p>
        </w:tc>
      </w:tr>
      <w:tr w:rsidR="00DE516B" w:rsidRPr="00DE516B" w:rsidTr="00DE516B">
        <w:trPr>
          <w:trHeight w:val="300"/>
        </w:trPr>
        <w:tc>
          <w:tcPr>
            <w:tcW w:w="4695"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Bundle branch block</w:t>
            </w:r>
          </w:p>
        </w:tc>
        <w:tc>
          <w:tcPr>
            <w:tcW w:w="4680"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Obesity</w:t>
            </w:r>
          </w:p>
        </w:tc>
      </w:tr>
      <w:tr w:rsidR="00DE516B" w:rsidRPr="00DE516B" w:rsidTr="00DE516B">
        <w:trPr>
          <w:trHeight w:val="300"/>
        </w:trPr>
        <w:tc>
          <w:tcPr>
            <w:tcW w:w="4695"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Cellulitis</w:t>
            </w:r>
          </w:p>
        </w:tc>
        <w:tc>
          <w:tcPr>
            <w:tcW w:w="4680"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Osteomyelitis</w:t>
            </w:r>
          </w:p>
        </w:tc>
      </w:tr>
      <w:tr w:rsidR="00DE516B" w:rsidRPr="00DE516B" w:rsidTr="00DE516B">
        <w:trPr>
          <w:trHeight w:val="300"/>
        </w:trPr>
        <w:tc>
          <w:tcPr>
            <w:tcW w:w="4695"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Chronic sinusitis</w:t>
            </w:r>
          </w:p>
        </w:tc>
        <w:tc>
          <w:tcPr>
            <w:tcW w:w="4680"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Otitis media</w:t>
            </w:r>
          </w:p>
        </w:tc>
      </w:tr>
      <w:tr w:rsidR="00DE516B" w:rsidRPr="00DE516B" w:rsidTr="00DE516B">
        <w:trPr>
          <w:trHeight w:val="300"/>
        </w:trPr>
        <w:tc>
          <w:tcPr>
            <w:tcW w:w="4695"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Chronic ulcer of skin</w:t>
            </w:r>
          </w:p>
        </w:tc>
        <w:tc>
          <w:tcPr>
            <w:tcW w:w="4680"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Peripheral vertigo</w:t>
            </w:r>
          </w:p>
        </w:tc>
      </w:tr>
      <w:tr w:rsidR="00DE516B" w:rsidRPr="00DE516B" w:rsidTr="00DE516B">
        <w:trPr>
          <w:trHeight w:val="300"/>
        </w:trPr>
        <w:tc>
          <w:tcPr>
            <w:tcW w:w="4695"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Communication disorder</w:t>
            </w:r>
          </w:p>
        </w:tc>
        <w:tc>
          <w:tcPr>
            <w:tcW w:w="4680"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Plantar fasciitis</w:t>
            </w:r>
          </w:p>
        </w:tc>
      </w:tr>
      <w:tr w:rsidR="00DE516B" w:rsidRPr="00DE516B" w:rsidTr="00DE516B">
        <w:trPr>
          <w:trHeight w:val="300"/>
        </w:trPr>
        <w:tc>
          <w:tcPr>
            <w:tcW w:w="4695"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proofErr w:type="spellStart"/>
            <w:r w:rsidRPr="00DE516B">
              <w:rPr>
                <w:rFonts w:ascii="Calibri" w:eastAsia="Times New Roman" w:hAnsi="Calibri" w:cs="Calibri"/>
                <w:color w:val="000000"/>
                <w:lang w:eastAsia="zh-CN"/>
              </w:rPr>
              <w:t>Crohn's</w:t>
            </w:r>
            <w:proofErr w:type="spellEnd"/>
            <w:r w:rsidRPr="00DE516B">
              <w:rPr>
                <w:rFonts w:ascii="Calibri" w:eastAsia="Times New Roman" w:hAnsi="Calibri" w:cs="Calibri"/>
                <w:color w:val="000000"/>
                <w:lang w:eastAsia="zh-CN"/>
              </w:rPr>
              <w:t xml:space="preserve"> disease</w:t>
            </w:r>
          </w:p>
        </w:tc>
        <w:tc>
          <w:tcPr>
            <w:tcW w:w="4680"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Presbyopia</w:t>
            </w:r>
          </w:p>
        </w:tc>
      </w:tr>
      <w:tr w:rsidR="00DE516B" w:rsidRPr="00DE516B" w:rsidTr="00DE516B">
        <w:trPr>
          <w:trHeight w:val="300"/>
        </w:trPr>
        <w:tc>
          <w:tcPr>
            <w:tcW w:w="4695"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Curvature of spine</w:t>
            </w:r>
          </w:p>
        </w:tc>
        <w:tc>
          <w:tcPr>
            <w:tcW w:w="4680"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Prolapse of female genital organs</w:t>
            </w:r>
          </w:p>
        </w:tc>
      </w:tr>
      <w:tr w:rsidR="00DE516B" w:rsidRPr="00DE516B" w:rsidTr="00DE516B">
        <w:trPr>
          <w:trHeight w:val="300"/>
        </w:trPr>
        <w:tc>
          <w:tcPr>
            <w:tcW w:w="4695"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 xml:space="preserve">Cutis </w:t>
            </w:r>
            <w:proofErr w:type="spellStart"/>
            <w:r w:rsidRPr="00DE516B">
              <w:rPr>
                <w:rFonts w:ascii="Calibri" w:eastAsia="Times New Roman" w:hAnsi="Calibri" w:cs="Calibri"/>
                <w:color w:val="000000"/>
                <w:lang w:eastAsia="zh-CN"/>
              </w:rPr>
              <w:t>laxa</w:t>
            </w:r>
            <w:proofErr w:type="spellEnd"/>
          </w:p>
        </w:tc>
        <w:tc>
          <w:tcPr>
            <w:tcW w:w="4680"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Psychotic disorder</w:t>
            </w:r>
          </w:p>
        </w:tc>
      </w:tr>
      <w:tr w:rsidR="00DE516B" w:rsidRPr="00DE516B" w:rsidTr="00DE516B">
        <w:trPr>
          <w:trHeight w:val="300"/>
        </w:trPr>
        <w:tc>
          <w:tcPr>
            <w:tcW w:w="4695"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lastRenderedPageBreak/>
              <w:t>Diabetic renal disease</w:t>
            </w:r>
          </w:p>
        </w:tc>
        <w:tc>
          <w:tcPr>
            <w:tcW w:w="4680"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proofErr w:type="spellStart"/>
            <w:r w:rsidRPr="00DE516B">
              <w:rPr>
                <w:rFonts w:ascii="Calibri" w:eastAsia="Times New Roman" w:hAnsi="Calibri" w:cs="Calibri"/>
                <w:color w:val="000000"/>
                <w:lang w:eastAsia="zh-CN"/>
              </w:rPr>
              <w:t>Seborrheic</w:t>
            </w:r>
            <w:proofErr w:type="spellEnd"/>
            <w:r w:rsidRPr="00DE516B">
              <w:rPr>
                <w:rFonts w:ascii="Calibri" w:eastAsia="Times New Roman" w:hAnsi="Calibri" w:cs="Calibri"/>
                <w:color w:val="000000"/>
                <w:lang w:eastAsia="zh-CN"/>
              </w:rPr>
              <w:t xml:space="preserve"> keratosis</w:t>
            </w:r>
          </w:p>
        </w:tc>
      </w:tr>
      <w:tr w:rsidR="00DE516B" w:rsidRPr="00DE516B" w:rsidTr="00DE516B">
        <w:trPr>
          <w:trHeight w:val="300"/>
        </w:trPr>
        <w:tc>
          <w:tcPr>
            <w:tcW w:w="4695"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Diabetic retinopathy</w:t>
            </w:r>
          </w:p>
        </w:tc>
        <w:tc>
          <w:tcPr>
            <w:tcW w:w="4680"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Simple goiter</w:t>
            </w:r>
          </w:p>
        </w:tc>
      </w:tr>
      <w:tr w:rsidR="00DE516B" w:rsidRPr="00DE516B" w:rsidTr="00DE516B">
        <w:trPr>
          <w:trHeight w:val="300"/>
        </w:trPr>
        <w:tc>
          <w:tcPr>
            <w:tcW w:w="4695"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Dislocation of joint</w:t>
            </w:r>
          </w:p>
        </w:tc>
        <w:tc>
          <w:tcPr>
            <w:tcW w:w="4680"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Sleep apnea</w:t>
            </w:r>
          </w:p>
        </w:tc>
      </w:tr>
      <w:tr w:rsidR="00DE516B" w:rsidRPr="00DE516B" w:rsidTr="00DE516B">
        <w:trPr>
          <w:trHeight w:val="300"/>
        </w:trPr>
        <w:tc>
          <w:tcPr>
            <w:tcW w:w="4695"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proofErr w:type="spellStart"/>
            <w:r w:rsidRPr="00DE516B">
              <w:rPr>
                <w:rFonts w:ascii="Calibri" w:eastAsia="Times New Roman" w:hAnsi="Calibri" w:cs="Calibri"/>
                <w:color w:val="000000"/>
                <w:lang w:eastAsia="zh-CN"/>
              </w:rPr>
              <w:t>Dyssomnia</w:t>
            </w:r>
            <w:proofErr w:type="spellEnd"/>
          </w:p>
        </w:tc>
        <w:tc>
          <w:tcPr>
            <w:tcW w:w="4680"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Superficial mycosis</w:t>
            </w:r>
          </w:p>
        </w:tc>
      </w:tr>
      <w:tr w:rsidR="00DE516B" w:rsidRPr="00DE516B" w:rsidTr="00DE516B">
        <w:trPr>
          <w:trHeight w:val="300"/>
        </w:trPr>
        <w:tc>
          <w:tcPr>
            <w:tcW w:w="4695"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Dysuria</w:t>
            </w:r>
          </w:p>
        </w:tc>
        <w:tc>
          <w:tcPr>
            <w:tcW w:w="4680"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Urge incontinence of urine</w:t>
            </w:r>
          </w:p>
        </w:tc>
      </w:tr>
      <w:tr w:rsidR="00DE516B" w:rsidRPr="00DE516B" w:rsidTr="00DE516B">
        <w:trPr>
          <w:trHeight w:val="300"/>
        </w:trPr>
        <w:tc>
          <w:tcPr>
            <w:tcW w:w="4695"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Effusion of joint</w:t>
            </w:r>
          </w:p>
        </w:tc>
        <w:tc>
          <w:tcPr>
            <w:tcW w:w="4680" w:type="dxa"/>
            <w:tcBorders>
              <w:top w:val="nil"/>
              <w:left w:val="nil"/>
              <w:bottom w:val="nil"/>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Urinary tract infectious disease</w:t>
            </w:r>
          </w:p>
        </w:tc>
      </w:tr>
      <w:tr w:rsidR="00DE516B" w:rsidRPr="00DE516B" w:rsidTr="00DE516B">
        <w:trPr>
          <w:trHeight w:val="300"/>
        </w:trPr>
        <w:tc>
          <w:tcPr>
            <w:tcW w:w="4695" w:type="dxa"/>
            <w:tcBorders>
              <w:top w:val="nil"/>
              <w:left w:val="nil"/>
              <w:bottom w:val="single" w:sz="4" w:space="0" w:color="auto"/>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Fracture of upper limb</w:t>
            </w:r>
          </w:p>
        </w:tc>
        <w:tc>
          <w:tcPr>
            <w:tcW w:w="4680" w:type="dxa"/>
            <w:tcBorders>
              <w:top w:val="nil"/>
              <w:left w:val="nil"/>
              <w:bottom w:val="single" w:sz="4" w:space="0" w:color="auto"/>
              <w:right w:val="nil"/>
            </w:tcBorders>
            <w:shd w:val="clear" w:color="auto" w:fill="auto"/>
            <w:noWrap/>
            <w:vAlign w:val="bottom"/>
            <w:hideMark/>
          </w:tcPr>
          <w:p w:rsidR="00DE516B" w:rsidRPr="00DE516B" w:rsidRDefault="00DE516B" w:rsidP="00DE516B">
            <w:pPr>
              <w:spacing w:after="0" w:line="240" w:lineRule="auto"/>
              <w:rPr>
                <w:rFonts w:ascii="Calibri" w:eastAsia="Times New Roman" w:hAnsi="Calibri" w:cs="Calibri"/>
                <w:color w:val="000000"/>
                <w:lang w:eastAsia="zh-CN"/>
              </w:rPr>
            </w:pPr>
            <w:r w:rsidRPr="00DE516B">
              <w:rPr>
                <w:rFonts w:ascii="Calibri" w:eastAsia="Times New Roman" w:hAnsi="Calibri" w:cs="Calibri"/>
                <w:color w:val="000000"/>
                <w:lang w:eastAsia="zh-CN"/>
              </w:rPr>
              <w:t>Verruca vulgaris</w:t>
            </w:r>
          </w:p>
        </w:tc>
      </w:tr>
    </w:tbl>
    <w:p w:rsidR="00DE516B" w:rsidRDefault="00DE516B" w:rsidP="00755FAB">
      <w:pPr>
        <w:rPr>
          <w:b/>
        </w:rPr>
      </w:pPr>
    </w:p>
    <w:p w:rsidR="00C5380A" w:rsidRDefault="00C5380A" w:rsidP="00755FAB">
      <w:pPr>
        <w:rPr>
          <w:b/>
        </w:rPr>
      </w:pPr>
    </w:p>
    <w:p w:rsidR="004C26DF" w:rsidRDefault="004C26DF" w:rsidP="004C26DF">
      <w:pPr>
        <w:rPr>
          <w:b/>
        </w:rPr>
      </w:pPr>
      <w:r>
        <w:rPr>
          <w:b/>
        </w:rPr>
        <w:t>Negative controls for the Tata replications:</w:t>
      </w:r>
    </w:p>
    <w:tbl>
      <w:tblPr>
        <w:tblW w:w="9375" w:type="dxa"/>
        <w:tblInd w:w="93" w:type="dxa"/>
        <w:tblLook w:val="0600" w:firstRow="0" w:lastRow="0" w:firstColumn="0" w:lastColumn="0" w:noHBand="1" w:noVBand="1"/>
      </w:tblPr>
      <w:tblGrid>
        <w:gridCol w:w="4695"/>
        <w:gridCol w:w="4680"/>
      </w:tblGrid>
      <w:tr w:rsidR="004C26DF" w:rsidRPr="000C7E62" w:rsidTr="00607AD8">
        <w:trPr>
          <w:trHeight w:val="315"/>
        </w:trPr>
        <w:tc>
          <w:tcPr>
            <w:tcW w:w="4695" w:type="dxa"/>
            <w:tcBorders>
              <w:top w:val="single" w:sz="4" w:space="0" w:color="auto"/>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proofErr w:type="spellStart"/>
            <w:r w:rsidRPr="00D36E9A">
              <w:rPr>
                <w:rFonts w:ascii="Calibri" w:eastAsia="Times New Roman" w:hAnsi="Calibri" w:cs="Calibri"/>
                <w:color w:val="000000"/>
              </w:rPr>
              <w:t>Acariasis</w:t>
            </w:r>
            <w:proofErr w:type="spellEnd"/>
          </w:p>
        </w:tc>
        <w:tc>
          <w:tcPr>
            <w:tcW w:w="4680" w:type="dxa"/>
            <w:tcBorders>
              <w:top w:val="single" w:sz="4" w:space="0" w:color="auto"/>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proofErr w:type="spellStart"/>
            <w:r w:rsidRPr="00D36E9A">
              <w:rPr>
                <w:rFonts w:ascii="Calibri" w:eastAsia="Times New Roman" w:hAnsi="Calibri" w:cs="Calibri"/>
                <w:color w:val="000000"/>
              </w:rPr>
              <w:t>Ingrowing</w:t>
            </w:r>
            <w:proofErr w:type="spellEnd"/>
            <w:r w:rsidRPr="00D36E9A">
              <w:rPr>
                <w:rFonts w:ascii="Calibri" w:eastAsia="Times New Roman" w:hAnsi="Calibri" w:cs="Calibri"/>
                <w:color w:val="000000"/>
              </w:rPr>
              <w:t xml:space="preserve"> nail</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Amyloidosis</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proofErr w:type="spellStart"/>
            <w:r w:rsidRPr="00D36E9A">
              <w:rPr>
                <w:rFonts w:ascii="Calibri" w:eastAsia="Times New Roman" w:hAnsi="Calibri" w:cs="Calibri"/>
                <w:color w:val="000000"/>
              </w:rPr>
              <w:t>Iridocyclitis</w:t>
            </w:r>
            <w:proofErr w:type="spellEnd"/>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proofErr w:type="spellStart"/>
            <w:r w:rsidRPr="00D36E9A">
              <w:rPr>
                <w:rFonts w:ascii="Calibri" w:eastAsia="Times New Roman" w:hAnsi="Calibri" w:cs="Calibri"/>
                <w:color w:val="000000"/>
              </w:rPr>
              <w:t>Ankylosing</w:t>
            </w:r>
            <w:proofErr w:type="spellEnd"/>
            <w:r w:rsidRPr="00D36E9A">
              <w:rPr>
                <w:rFonts w:ascii="Calibri" w:eastAsia="Times New Roman" w:hAnsi="Calibri" w:cs="Calibri"/>
                <w:color w:val="000000"/>
              </w:rPr>
              <w:t xml:space="preserve"> spondylitis</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Irritable bowel syndrome</w:t>
            </w:r>
          </w:p>
        </w:tc>
      </w:tr>
      <w:tr w:rsidR="00557B68" w:rsidRPr="000C7E62" w:rsidTr="00607AD8">
        <w:trPr>
          <w:trHeight w:val="315"/>
        </w:trPr>
        <w:tc>
          <w:tcPr>
            <w:tcW w:w="4695"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Astigmatism</w:t>
            </w:r>
          </w:p>
        </w:tc>
        <w:tc>
          <w:tcPr>
            <w:tcW w:w="4680"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Lesion of cervix</w:t>
            </w:r>
          </w:p>
        </w:tc>
      </w:tr>
      <w:tr w:rsidR="00557B68" w:rsidRPr="000C7E62" w:rsidTr="00607AD8">
        <w:trPr>
          <w:trHeight w:val="315"/>
        </w:trPr>
        <w:tc>
          <w:tcPr>
            <w:tcW w:w="4695"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Bell's palsy</w:t>
            </w:r>
          </w:p>
        </w:tc>
        <w:tc>
          <w:tcPr>
            <w:tcW w:w="4680"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Lyme disease</w:t>
            </w:r>
          </w:p>
        </w:tc>
      </w:tr>
      <w:tr w:rsidR="00557B68" w:rsidRPr="000C7E62" w:rsidTr="00607AD8">
        <w:trPr>
          <w:trHeight w:val="315"/>
        </w:trPr>
        <w:tc>
          <w:tcPr>
            <w:tcW w:w="4695"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Benign epithelial neoplasm of skin</w:t>
            </w:r>
          </w:p>
        </w:tc>
        <w:tc>
          <w:tcPr>
            <w:tcW w:w="4680"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Malignant neoplasm of endocrine gland</w:t>
            </w:r>
          </w:p>
        </w:tc>
      </w:tr>
      <w:tr w:rsidR="00557B68" w:rsidRPr="000C7E62" w:rsidTr="00607AD8">
        <w:trPr>
          <w:trHeight w:val="315"/>
        </w:trPr>
        <w:tc>
          <w:tcPr>
            <w:tcW w:w="4695"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proofErr w:type="spellStart"/>
            <w:r w:rsidRPr="00D36E9A">
              <w:rPr>
                <w:rFonts w:ascii="Calibri" w:eastAsia="Times New Roman" w:hAnsi="Calibri" w:cs="Calibri"/>
                <w:color w:val="000000"/>
              </w:rPr>
              <w:t>Chalazion</w:t>
            </w:r>
            <w:proofErr w:type="spellEnd"/>
          </w:p>
        </w:tc>
        <w:tc>
          <w:tcPr>
            <w:tcW w:w="4680"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proofErr w:type="spellStart"/>
            <w:r w:rsidRPr="00D36E9A">
              <w:rPr>
                <w:rFonts w:ascii="Calibri" w:eastAsia="Times New Roman" w:hAnsi="Calibri" w:cs="Calibri"/>
                <w:color w:val="000000"/>
              </w:rPr>
              <w:t>Mononeuropathy</w:t>
            </w:r>
            <w:proofErr w:type="spellEnd"/>
          </w:p>
        </w:tc>
      </w:tr>
      <w:tr w:rsidR="00557B68" w:rsidRPr="000C7E62" w:rsidTr="00607AD8">
        <w:trPr>
          <w:trHeight w:val="315"/>
        </w:trPr>
        <w:tc>
          <w:tcPr>
            <w:tcW w:w="4695"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proofErr w:type="spellStart"/>
            <w:r w:rsidRPr="00D36E9A">
              <w:rPr>
                <w:rFonts w:ascii="Calibri" w:eastAsia="Times New Roman" w:hAnsi="Calibri" w:cs="Calibri"/>
                <w:color w:val="000000"/>
              </w:rPr>
              <w:t>Chondromalacia</w:t>
            </w:r>
            <w:proofErr w:type="spellEnd"/>
          </w:p>
        </w:tc>
        <w:tc>
          <w:tcPr>
            <w:tcW w:w="4680"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proofErr w:type="spellStart"/>
            <w:r w:rsidRPr="00D36E9A">
              <w:rPr>
                <w:rFonts w:ascii="Calibri" w:eastAsia="Times New Roman" w:hAnsi="Calibri" w:cs="Calibri"/>
                <w:color w:val="000000"/>
              </w:rPr>
              <w:t>Onychomycosis</w:t>
            </w:r>
            <w:proofErr w:type="spellEnd"/>
          </w:p>
        </w:tc>
      </w:tr>
      <w:tr w:rsidR="00557B68" w:rsidRPr="000C7E62" w:rsidTr="00607AD8">
        <w:trPr>
          <w:trHeight w:val="315"/>
        </w:trPr>
        <w:tc>
          <w:tcPr>
            <w:tcW w:w="4695"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proofErr w:type="spellStart"/>
            <w:r w:rsidRPr="00D36E9A">
              <w:rPr>
                <w:rFonts w:ascii="Calibri" w:eastAsia="Times New Roman" w:hAnsi="Calibri" w:cs="Calibri"/>
                <w:color w:val="000000"/>
              </w:rPr>
              <w:t>Crohn's</w:t>
            </w:r>
            <w:proofErr w:type="spellEnd"/>
            <w:r w:rsidRPr="00D36E9A">
              <w:rPr>
                <w:rFonts w:ascii="Calibri" w:eastAsia="Times New Roman" w:hAnsi="Calibri" w:cs="Calibri"/>
                <w:color w:val="000000"/>
              </w:rPr>
              <w:t xml:space="preserve"> disease</w:t>
            </w:r>
          </w:p>
        </w:tc>
        <w:tc>
          <w:tcPr>
            <w:tcW w:w="4680"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proofErr w:type="spellStart"/>
            <w:r w:rsidRPr="00D36E9A">
              <w:rPr>
                <w:rFonts w:ascii="Calibri" w:eastAsia="Times New Roman" w:hAnsi="Calibri" w:cs="Calibri"/>
                <w:color w:val="000000"/>
              </w:rPr>
              <w:t>Osteochondropathy</w:t>
            </w:r>
            <w:proofErr w:type="spellEnd"/>
          </w:p>
        </w:tc>
      </w:tr>
      <w:tr w:rsidR="00557B68" w:rsidRPr="000C7E62" w:rsidTr="00607AD8">
        <w:trPr>
          <w:trHeight w:val="315"/>
        </w:trPr>
        <w:tc>
          <w:tcPr>
            <w:tcW w:w="4695"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Croup</w:t>
            </w:r>
          </w:p>
        </w:tc>
        <w:tc>
          <w:tcPr>
            <w:tcW w:w="4680"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Paraplegia</w:t>
            </w:r>
          </w:p>
        </w:tc>
      </w:tr>
      <w:tr w:rsidR="00557B68" w:rsidRPr="000C7E62" w:rsidTr="00607AD8">
        <w:trPr>
          <w:trHeight w:val="315"/>
        </w:trPr>
        <w:tc>
          <w:tcPr>
            <w:tcW w:w="4695"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 xml:space="preserve">Diabetic </w:t>
            </w:r>
            <w:proofErr w:type="spellStart"/>
            <w:r w:rsidRPr="00D36E9A">
              <w:rPr>
                <w:rFonts w:ascii="Calibri" w:eastAsia="Times New Roman" w:hAnsi="Calibri" w:cs="Calibri"/>
                <w:color w:val="000000"/>
              </w:rPr>
              <w:t>oculopathy</w:t>
            </w:r>
            <w:proofErr w:type="spellEnd"/>
          </w:p>
        </w:tc>
        <w:tc>
          <w:tcPr>
            <w:tcW w:w="4680"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Polyp of intestine</w:t>
            </w:r>
          </w:p>
        </w:tc>
      </w:tr>
      <w:tr w:rsidR="00557B68" w:rsidRPr="000C7E62" w:rsidTr="00607AD8">
        <w:trPr>
          <w:trHeight w:val="315"/>
        </w:trPr>
        <w:tc>
          <w:tcPr>
            <w:tcW w:w="4695"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Endocarditis</w:t>
            </w:r>
          </w:p>
        </w:tc>
        <w:tc>
          <w:tcPr>
            <w:tcW w:w="4680"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Presbyopia</w:t>
            </w:r>
          </w:p>
        </w:tc>
      </w:tr>
      <w:tr w:rsidR="00557B68" w:rsidRPr="000C7E62" w:rsidTr="00607AD8">
        <w:trPr>
          <w:trHeight w:val="315"/>
        </w:trPr>
        <w:tc>
          <w:tcPr>
            <w:tcW w:w="4695"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Endometrial hyperplasia</w:t>
            </w:r>
          </w:p>
        </w:tc>
        <w:tc>
          <w:tcPr>
            <w:tcW w:w="4680"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Pulmonary tuberculosis</w:t>
            </w:r>
          </w:p>
        </w:tc>
      </w:tr>
      <w:tr w:rsidR="00557B68" w:rsidRPr="000C7E62" w:rsidTr="00607AD8">
        <w:trPr>
          <w:trHeight w:val="315"/>
        </w:trPr>
        <w:tc>
          <w:tcPr>
            <w:tcW w:w="4695"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proofErr w:type="spellStart"/>
            <w:r w:rsidRPr="00D36E9A">
              <w:rPr>
                <w:rFonts w:ascii="Calibri" w:eastAsia="Times New Roman" w:hAnsi="Calibri" w:cs="Calibri"/>
                <w:color w:val="000000"/>
              </w:rPr>
              <w:t>Enthesopathy</w:t>
            </w:r>
            <w:proofErr w:type="spellEnd"/>
          </w:p>
        </w:tc>
        <w:tc>
          <w:tcPr>
            <w:tcW w:w="4680"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Rectal mass</w:t>
            </w:r>
          </w:p>
        </w:tc>
      </w:tr>
      <w:tr w:rsidR="00557B68" w:rsidRPr="000C7E62" w:rsidTr="00607AD8">
        <w:trPr>
          <w:trHeight w:val="315"/>
        </w:trPr>
        <w:tc>
          <w:tcPr>
            <w:tcW w:w="4695"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proofErr w:type="spellStart"/>
            <w:r w:rsidRPr="00D36E9A">
              <w:rPr>
                <w:rFonts w:ascii="Calibri" w:eastAsia="Times New Roman" w:hAnsi="Calibri" w:cs="Calibri"/>
                <w:color w:val="000000"/>
              </w:rPr>
              <w:t>Epicondylitis</w:t>
            </w:r>
            <w:proofErr w:type="spellEnd"/>
          </w:p>
        </w:tc>
        <w:tc>
          <w:tcPr>
            <w:tcW w:w="4680"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Sarcoidosis</w:t>
            </w:r>
          </w:p>
        </w:tc>
      </w:tr>
      <w:tr w:rsidR="00557B68" w:rsidRPr="000C7E62" w:rsidTr="00607AD8">
        <w:trPr>
          <w:trHeight w:val="315"/>
        </w:trPr>
        <w:tc>
          <w:tcPr>
            <w:tcW w:w="4695"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Epstein-Barr virus disease</w:t>
            </w:r>
          </w:p>
        </w:tc>
        <w:tc>
          <w:tcPr>
            <w:tcW w:w="4680"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Scar</w:t>
            </w:r>
          </w:p>
        </w:tc>
      </w:tr>
      <w:tr w:rsidR="00557B68" w:rsidRPr="000C7E62" w:rsidTr="00607AD8">
        <w:trPr>
          <w:trHeight w:val="315"/>
        </w:trPr>
        <w:tc>
          <w:tcPr>
            <w:tcW w:w="4695"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Fracture of upper limb</w:t>
            </w:r>
          </w:p>
        </w:tc>
        <w:tc>
          <w:tcPr>
            <w:tcW w:w="4680"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proofErr w:type="spellStart"/>
            <w:r w:rsidRPr="00D36E9A">
              <w:rPr>
                <w:rFonts w:ascii="Calibri" w:eastAsia="Times New Roman" w:hAnsi="Calibri" w:cs="Calibri"/>
                <w:color w:val="000000"/>
              </w:rPr>
              <w:t>Seborrheic</w:t>
            </w:r>
            <w:proofErr w:type="spellEnd"/>
            <w:r w:rsidRPr="00D36E9A">
              <w:rPr>
                <w:rFonts w:ascii="Calibri" w:eastAsia="Times New Roman" w:hAnsi="Calibri" w:cs="Calibri"/>
                <w:color w:val="000000"/>
              </w:rPr>
              <w:t xml:space="preserve"> keratosis</w:t>
            </w:r>
          </w:p>
        </w:tc>
      </w:tr>
      <w:tr w:rsidR="00557B68" w:rsidRPr="000C7E62" w:rsidTr="00607AD8">
        <w:trPr>
          <w:trHeight w:val="315"/>
        </w:trPr>
        <w:tc>
          <w:tcPr>
            <w:tcW w:w="4695"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Gallstone</w:t>
            </w:r>
          </w:p>
        </w:tc>
        <w:tc>
          <w:tcPr>
            <w:tcW w:w="4680"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proofErr w:type="spellStart"/>
            <w:r w:rsidRPr="00D36E9A">
              <w:rPr>
                <w:rFonts w:ascii="Calibri" w:eastAsia="Times New Roman" w:hAnsi="Calibri" w:cs="Calibri"/>
                <w:color w:val="000000"/>
              </w:rPr>
              <w:t>Sjogren's</w:t>
            </w:r>
            <w:proofErr w:type="spellEnd"/>
            <w:r w:rsidRPr="00D36E9A">
              <w:rPr>
                <w:rFonts w:ascii="Calibri" w:eastAsia="Times New Roman" w:hAnsi="Calibri" w:cs="Calibri"/>
                <w:color w:val="000000"/>
              </w:rPr>
              <w:t xml:space="preserve"> syndrome</w:t>
            </w:r>
          </w:p>
        </w:tc>
      </w:tr>
      <w:tr w:rsidR="00557B68" w:rsidRPr="000C7E62" w:rsidTr="00607AD8">
        <w:trPr>
          <w:trHeight w:val="315"/>
        </w:trPr>
        <w:tc>
          <w:tcPr>
            <w:tcW w:w="4695"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Genital herpes simplex</w:t>
            </w:r>
          </w:p>
        </w:tc>
        <w:tc>
          <w:tcPr>
            <w:tcW w:w="4680"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proofErr w:type="spellStart"/>
            <w:r w:rsidRPr="00D36E9A">
              <w:rPr>
                <w:rFonts w:ascii="Calibri" w:eastAsia="Times New Roman" w:hAnsi="Calibri" w:cs="Calibri"/>
                <w:color w:val="000000"/>
              </w:rPr>
              <w:t>Tietze's</w:t>
            </w:r>
            <w:proofErr w:type="spellEnd"/>
            <w:r w:rsidRPr="00D36E9A">
              <w:rPr>
                <w:rFonts w:ascii="Calibri" w:eastAsia="Times New Roman" w:hAnsi="Calibri" w:cs="Calibri"/>
                <w:color w:val="000000"/>
              </w:rPr>
              <w:t xml:space="preserve"> disease</w:t>
            </w:r>
          </w:p>
        </w:tc>
      </w:tr>
      <w:tr w:rsidR="00557B68" w:rsidRPr="000C7E62" w:rsidTr="00607AD8">
        <w:trPr>
          <w:trHeight w:val="315"/>
        </w:trPr>
        <w:tc>
          <w:tcPr>
            <w:tcW w:w="4695"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proofErr w:type="spellStart"/>
            <w:r w:rsidRPr="00D36E9A">
              <w:rPr>
                <w:rFonts w:ascii="Calibri" w:eastAsia="Times New Roman" w:hAnsi="Calibri" w:cs="Calibri"/>
                <w:color w:val="000000"/>
              </w:rPr>
              <w:t>Hemangioma</w:t>
            </w:r>
            <w:proofErr w:type="spellEnd"/>
          </w:p>
        </w:tc>
        <w:tc>
          <w:tcPr>
            <w:tcW w:w="4680"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Tonsillitis</w:t>
            </w:r>
          </w:p>
        </w:tc>
      </w:tr>
      <w:tr w:rsidR="00557B68" w:rsidRPr="000C7E62" w:rsidTr="00607AD8">
        <w:trPr>
          <w:trHeight w:val="315"/>
        </w:trPr>
        <w:tc>
          <w:tcPr>
            <w:tcW w:w="4695"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Hodgkin's disease</w:t>
            </w:r>
          </w:p>
        </w:tc>
        <w:tc>
          <w:tcPr>
            <w:tcW w:w="4680"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Toxic goiter</w:t>
            </w:r>
          </w:p>
        </w:tc>
      </w:tr>
      <w:tr w:rsidR="00557B68" w:rsidRPr="000C7E62" w:rsidTr="00607AD8">
        <w:trPr>
          <w:trHeight w:val="315"/>
        </w:trPr>
        <w:tc>
          <w:tcPr>
            <w:tcW w:w="4695"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Human papilloma virus infection</w:t>
            </w:r>
          </w:p>
        </w:tc>
        <w:tc>
          <w:tcPr>
            <w:tcW w:w="4680"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Ulcerative colitis</w:t>
            </w:r>
          </w:p>
        </w:tc>
      </w:tr>
      <w:tr w:rsidR="00557B68" w:rsidRPr="000C7E62" w:rsidTr="00607AD8">
        <w:trPr>
          <w:trHeight w:val="315"/>
        </w:trPr>
        <w:tc>
          <w:tcPr>
            <w:tcW w:w="4695"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Hypoglycemic coma</w:t>
            </w:r>
          </w:p>
        </w:tc>
        <w:tc>
          <w:tcPr>
            <w:tcW w:w="4680"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Viral conjunctivitis</w:t>
            </w:r>
          </w:p>
        </w:tc>
      </w:tr>
      <w:tr w:rsidR="00557B68" w:rsidRPr="000C7E62" w:rsidTr="00607AD8">
        <w:trPr>
          <w:trHeight w:val="315"/>
        </w:trPr>
        <w:tc>
          <w:tcPr>
            <w:tcW w:w="4695"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Hypopituitarism</w:t>
            </w:r>
          </w:p>
        </w:tc>
        <w:tc>
          <w:tcPr>
            <w:tcW w:w="4680" w:type="dxa"/>
            <w:tcBorders>
              <w:top w:val="nil"/>
              <w:left w:val="nil"/>
              <w:bottom w:val="nil"/>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Viral hepatitis</w:t>
            </w:r>
          </w:p>
        </w:tc>
      </w:tr>
      <w:tr w:rsidR="00557B68" w:rsidRPr="000C7E62" w:rsidTr="00533D90">
        <w:trPr>
          <w:trHeight w:val="315"/>
        </w:trPr>
        <w:tc>
          <w:tcPr>
            <w:tcW w:w="4695" w:type="dxa"/>
            <w:tcBorders>
              <w:top w:val="nil"/>
              <w:left w:val="nil"/>
              <w:bottom w:val="single" w:sz="4" w:space="0" w:color="auto"/>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Impetigo</w:t>
            </w:r>
          </w:p>
        </w:tc>
        <w:tc>
          <w:tcPr>
            <w:tcW w:w="4680" w:type="dxa"/>
            <w:tcBorders>
              <w:top w:val="nil"/>
              <w:left w:val="nil"/>
              <w:bottom w:val="single" w:sz="4" w:space="0" w:color="auto"/>
              <w:right w:val="nil"/>
            </w:tcBorders>
            <w:shd w:val="clear" w:color="auto" w:fill="auto"/>
            <w:vAlign w:val="bottom"/>
            <w:hideMark/>
          </w:tcPr>
          <w:p w:rsidR="00557B68" w:rsidRPr="00D36E9A" w:rsidRDefault="00557B68" w:rsidP="00607AD8">
            <w:pPr>
              <w:spacing w:after="0" w:line="240" w:lineRule="auto"/>
              <w:rPr>
                <w:rFonts w:ascii="Calibri" w:eastAsia="Times New Roman" w:hAnsi="Calibri" w:cs="Calibri"/>
                <w:color w:val="000000"/>
              </w:rPr>
            </w:pPr>
            <w:proofErr w:type="spellStart"/>
            <w:r w:rsidRPr="00D36E9A">
              <w:rPr>
                <w:rFonts w:ascii="Calibri" w:eastAsia="Times New Roman" w:hAnsi="Calibri" w:cs="Calibri"/>
                <w:color w:val="000000"/>
              </w:rPr>
              <w:t>Visceroptosis</w:t>
            </w:r>
            <w:proofErr w:type="spellEnd"/>
          </w:p>
        </w:tc>
      </w:tr>
    </w:tbl>
    <w:p w:rsidR="004C26DF" w:rsidRDefault="004C26DF" w:rsidP="00755FAB">
      <w:pPr>
        <w:rPr>
          <w:b/>
        </w:rPr>
      </w:pPr>
    </w:p>
    <w:p w:rsidR="00D60AD3" w:rsidRDefault="00D60AD3" w:rsidP="00D60AD3">
      <w:pPr>
        <w:pStyle w:val="Heading3"/>
      </w:pPr>
      <w:bookmarkStart w:id="20" w:name="_Toc473624602"/>
      <w:r>
        <w:t>Positive controls</w:t>
      </w:r>
      <w:bookmarkEnd w:id="20"/>
    </w:p>
    <w:p w:rsidR="00E2732D" w:rsidRPr="00E2732D" w:rsidRDefault="00E2732D" w:rsidP="00E2732D">
      <w:r>
        <w:t>Posi</w:t>
      </w:r>
      <w:r w:rsidR="00B04846">
        <w:t xml:space="preserve">tive controls will be generated by starting with the negative controls where the relative risk is assumed to be equal to one, and adding additional outcomes during the time-at-risk until the target </w:t>
      </w:r>
      <w:r w:rsidR="00B04846">
        <w:lastRenderedPageBreak/>
        <w:t>relative risk is achieved. For each negative control, three positive controls will be gene</w:t>
      </w:r>
      <w:r w:rsidR="005850BD">
        <w:t>rated, with relative risks of 1.</w:t>
      </w:r>
      <w:r w:rsidR="00B04846">
        <w:t xml:space="preserve">5, 2, and 4. To preserve the (observed) confounding during outcome injection, outcome models will be fitted for all negative control outcomes using the same covariates listed in the section ‘potential confounders’. </w:t>
      </w:r>
      <w:r w:rsidR="005850BD">
        <w:t xml:space="preserve">The predicted probabilities generated by these models will be used to sample the outcomes to inject. </w:t>
      </w:r>
      <w:r w:rsidR="00BF3021">
        <w:t xml:space="preserve">For the </w:t>
      </w:r>
      <w:proofErr w:type="spellStart"/>
      <w:r w:rsidR="00BF3021">
        <w:t>Southworth</w:t>
      </w:r>
      <w:proofErr w:type="spellEnd"/>
      <w:r w:rsidR="00BF3021">
        <w:t xml:space="preserve"> and Graham replication a survival model will be used for injection. For the Tata replications a Poisson model will be used.</w:t>
      </w:r>
    </w:p>
    <w:p w:rsidR="00647841" w:rsidRDefault="00753386" w:rsidP="0071036B">
      <w:pPr>
        <w:pStyle w:val="Heading2"/>
      </w:pPr>
      <w:bookmarkStart w:id="21" w:name="_Toc473624603"/>
      <w:r>
        <w:t>Data Sources</w:t>
      </w:r>
      <w:bookmarkEnd w:id="21"/>
    </w:p>
    <w:p w:rsidR="00406E28" w:rsidRDefault="00406E28" w:rsidP="00406E28">
      <w:pPr>
        <w:rPr>
          <w:b/>
        </w:rPr>
      </w:pPr>
      <w:proofErr w:type="spellStart"/>
      <w:r w:rsidRPr="00176CD6">
        <w:rPr>
          <w:b/>
        </w:rPr>
        <w:t>Southworth</w:t>
      </w:r>
      <w:proofErr w:type="spellEnd"/>
      <w:r>
        <w:rPr>
          <w:b/>
        </w:rPr>
        <w:t xml:space="preserve"> replication</w:t>
      </w:r>
    </w:p>
    <w:p w:rsidR="00406E28" w:rsidRDefault="00406E28" w:rsidP="00406E28">
      <w:proofErr w:type="spellStart"/>
      <w:r>
        <w:t>Optum</w:t>
      </w:r>
      <w:proofErr w:type="spellEnd"/>
      <w:r>
        <w:t xml:space="preserve"> </w:t>
      </w:r>
      <w:proofErr w:type="spellStart"/>
      <w:r>
        <w:t>ClinFormatics</w:t>
      </w:r>
      <w:proofErr w:type="spellEnd"/>
      <w:r>
        <w:t xml:space="preserve"> (</w:t>
      </w:r>
      <w:proofErr w:type="spellStart"/>
      <w:r>
        <w:t>Optum</w:t>
      </w:r>
      <w:proofErr w:type="spellEnd"/>
      <w:r>
        <w:t>)</w:t>
      </w:r>
    </w:p>
    <w:p w:rsidR="00406E28" w:rsidRPr="00056480" w:rsidRDefault="00406E28" w:rsidP="00406E28">
      <w:proofErr w:type="spellStart"/>
      <w:r>
        <w:t>Optum</w:t>
      </w:r>
      <w:proofErr w:type="spellEnd"/>
      <w:r>
        <w:t xml:space="preserve"> is a</w:t>
      </w:r>
      <w:r w:rsidRPr="00444A4E">
        <w:t>n administrative health claims database for members of United Healthcare, who enrolled in commercial plans (including ASO, 36.31M), Medicaid (prior to July 2010, 1.25M) and Legacy Medicare Choice (prior to January 2006, 0.36M) with both medical</w:t>
      </w:r>
      <w:r>
        <w:t xml:space="preserve"> and prescription drug coverage.  As of 30November2014, </w:t>
      </w:r>
      <w:proofErr w:type="spellStart"/>
      <w:r>
        <w:t>Optum</w:t>
      </w:r>
      <w:proofErr w:type="spellEnd"/>
      <w:r>
        <w:t xml:space="preserve"> contained 38m patients with patient-level observations from Oct2005 through Dec2013.  Source codes used in </w:t>
      </w:r>
      <w:proofErr w:type="spellStart"/>
      <w:r>
        <w:t>Optum</w:t>
      </w:r>
      <w:proofErr w:type="spellEnd"/>
      <w:r>
        <w:t xml:space="preserve"> include:  conditions- ICD-9-CM; drugs:  NDC, HCPCS, ICD-9-CM; procedures:  CPT-4, HCPCS, ICD-9-CM; lab:  LOINC.  </w:t>
      </w:r>
    </w:p>
    <w:p w:rsidR="00406E28" w:rsidRDefault="00406E28" w:rsidP="00406E28">
      <w:r>
        <w:t xml:space="preserve">The ETL specification for transforming </w:t>
      </w:r>
      <w:proofErr w:type="spellStart"/>
      <w:r>
        <w:t>Optum</w:t>
      </w:r>
      <w:proofErr w:type="spellEnd"/>
      <w:r>
        <w:t xml:space="preserve"> into the OMOP CDM is available at: </w:t>
      </w:r>
      <w:hyperlink r:id="rId45" w:history="1">
        <w:r w:rsidRPr="00026C35">
          <w:rPr>
            <w:rStyle w:val="Hyperlink"/>
          </w:rPr>
          <w:t>http://omop.org/cdm</w:t>
        </w:r>
      </w:hyperlink>
      <w:r>
        <w:t>.</w:t>
      </w:r>
    </w:p>
    <w:p w:rsidR="00406E28" w:rsidRDefault="00406E28" w:rsidP="00406E28">
      <w:r>
        <w:t xml:space="preserve">ACHILLES has been used to characterize the database and provide a data quality assessment.  The ACHILLES summary is available internally within Janssen at:  </w:t>
      </w:r>
      <w:hyperlink r:id="rId46" w:anchor="/optum/dashboard" w:history="1">
        <w:r w:rsidRPr="00026C35">
          <w:rPr>
            <w:rStyle w:val="Hyperlink"/>
          </w:rPr>
          <w:t>http://hix.jnj.com/achilles/#/optum/dashboard</w:t>
        </w:r>
      </w:hyperlink>
      <w:r>
        <w:t>.</w:t>
      </w:r>
    </w:p>
    <w:p w:rsidR="00406E28" w:rsidRDefault="00406E28" w:rsidP="00406E28">
      <w:pPr>
        <w:rPr>
          <w:b/>
        </w:rPr>
      </w:pPr>
      <w:r>
        <w:rPr>
          <w:b/>
        </w:rPr>
        <w:t>Graham replication</w:t>
      </w:r>
    </w:p>
    <w:p w:rsidR="00406E28" w:rsidRPr="00056480" w:rsidRDefault="00406E28" w:rsidP="00406E28">
      <w:r>
        <w:t>MDCR is a</w:t>
      </w:r>
      <w:r w:rsidRPr="00444A4E">
        <w:t>n administrative health claims database for Medicare-eligible active and retired employees and their Medicare-eligible dependents from employer-sponsored supplemental plans (predominantly fee-for-service plans).  Only plans where both the Medicare-paid amounts and the employer-paid amounts were available and evident on the claims were selected for this database</w:t>
      </w:r>
      <w:proofErr w:type="gramStart"/>
      <w:r w:rsidRPr="00444A4E">
        <w:t>.</w:t>
      </w:r>
      <w:r w:rsidRPr="00056480">
        <w:t>.</w:t>
      </w:r>
      <w:proofErr w:type="gramEnd"/>
      <w:r>
        <w:t xml:space="preserve">  As of 30November2014, MDCR contained 9m patients with patient-level observations from Jan2000 through Jul2014.  Source codes used in MDCR include:  conditions- ICD-9-CM; drugs:  NDC, HCPCS, ICD-9-CM; procedures:  CPT-4, HCPCS, ICD-9-CM; lab:  LOINC.  </w:t>
      </w:r>
    </w:p>
    <w:p w:rsidR="00406E28" w:rsidRDefault="00406E28" w:rsidP="00406E28">
      <w:r>
        <w:t xml:space="preserve">The ETL specification for transforming MDCR into the OMOP CDM is available at: </w:t>
      </w:r>
      <w:hyperlink r:id="rId47" w:history="1">
        <w:r w:rsidRPr="00026C35">
          <w:rPr>
            <w:rStyle w:val="Hyperlink"/>
          </w:rPr>
          <w:t>http://omop.org/cdm</w:t>
        </w:r>
      </w:hyperlink>
      <w:r>
        <w:t>.</w:t>
      </w:r>
    </w:p>
    <w:p w:rsidR="00406E28" w:rsidRDefault="00406E28" w:rsidP="00406E28">
      <w:r>
        <w:t xml:space="preserve">ACHILLES has been used to characterize the database and provide a data quality assessment.  The ACHILLES summary is available internally within Janssen at:  </w:t>
      </w:r>
      <w:hyperlink r:id="rId48" w:anchor="/truven_mdcr/dashboard" w:history="1">
        <w:r w:rsidRPr="00026C35">
          <w:rPr>
            <w:rStyle w:val="Hyperlink"/>
          </w:rPr>
          <w:t>http://hix.jnj.com/achilles/#/truven_mdcr/dashboard</w:t>
        </w:r>
      </w:hyperlink>
      <w:r>
        <w:t>.</w:t>
      </w:r>
    </w:p>
    <w:p w:rsidR="00406E28" w:rsidRDefault="00406E28" w:rsidP="00406E28">
      <w:pPr>
        <w:rPr>
          <w:b/>
        </w:rPr>
      </w:pPr>
      <w:r>
        <w:rPr>
          <w:b/>
        </w:rPr>
        <w:t>Tata replications</w:t>
      </w:r>
    </w:p>
    <w:p w:rsidR="00406E28" w:rsidRDefault="00406E28" w:rsidP="00406E28">
      <w:r>
        <w:t xml:space="preserve">Clinical Practice Research </w:t>
      </w:r>
      <w:proofErr w:type="spellStart"/>
      <w:r>
        <w:t>Datalink</w:t>
      </w:r>
      <w:proofErr w:type="spellEnd"/>
      <w:r>
        <w:t xml:space="preserve"> (CPRD)</w:t>
      </w:r>
    </w:p>
    <w:p w:rsidR="00406E28" w:rsidRPr="00056480" w:rsidRDefault="00406E28" w:rsidP="00406E28">
      <w:r>
        <w:lastRenderedPageBreak/>
        <w:t>CPRD is an a</w:t>
      </w:r>
      <w:r w:rsidRPr="00444A4E">
        <w:t>nonymized longitudinal electronic health records from primary care practices in UK.  Patient management system with many aspects of patient care covered, including diagnoses, prescriptions, signs and symptoms, procedures, labs, lifestyle factors, clinical and administrative/social data</w:t>
      </w:r>
      <w:r>
        <w:t xml:space="preserve">.  As of 30November2014, CPRD contained 11m patients with patient-level observations from Jan1988 through Nov2013.  Source codes used in CPRD include:  conditions- Read; drugs:  </w:t>
      </w:r>
      <w:proofErr w:type="spellStart"/>
      <w:r>
        <w:t>Multilex</w:t>
      </w:r>
      <w:proofErr w:type="spellEnd"/>
      <w:r>
        <w:t xml:space="preserve">; procedures:  OPCS.  </w:t>
      </w:r>
    </w:p>
    <w:p w:rsidR="00406E28" w:rsidRDefault="00406E28" w:rsidP="00406E28">
      <w:r>
        <w:t xml:space="preserve">The ETL specification for transforming CPRD into the OMOP CDM is available at: </w:t>
      </w:r>
      <w:hyperlink r:id="rId49" w:history="1">
        <w:r w:rsidRPr="00026C35">
          <w:rPr>
            <w:rStyle w:val="Hyperlink"/>
          </w:rPr>
          <w:t>http://omop.org/cdm</w:t>
        </w:r>
      </w:hyperlink>
      <w:r>
        <w:t>.</w:t>
      </w:r>
    </w:p>
    <w:p w:rsidR="00406E28" w:rsidRDefault="00406E28" w:rsidP="00406E28">
      <w:r>
        <w:t xml:space="preserve">ACHILLES has been used to characterize the database and provide a data quality assessment.  The ACHILLES summary is available internally within Janssen at:  </w:t>
      </w:r>
      <w:hyperlink r:id="rId50" w:anchor="/cprd/dashboard" w:history="1">
        <w:r w:rsidRPr="00026C35">
          <w:rPr>
            <w:rStyle w:val="Hyperlink"/>
          </w:rPr>
          <w:t>http://hix.jnj.com/achilles/#/cprd/dashboard</w:t>
        </w:r>
      </w:hyperlink>
      <w:r>
        <w:t>.</w:t>
      </w:r>
    </w:p>
    <w:p w:rsidR="00911C02" w:rsidRDefault="00911C02" w:rsidP="00753386"/>
    <w:p w:rsidR="00753386" w:rsidRDefault="00FA1B4A" w:rsidP="00753386">
      <w:r>
        <w:t>All databases have been transformed i</w:t>
      </w:r>
      <w:r w:rsidR="00406E28">
        <w:t>nto the OMOP Common Data Model</w:t>
      </w:r>
      <w:r>
        <w:t xml:space="preserve"> version 5.  The complete specification for OMOP Common Data Model, version 5 is available at:  </w:t>
      </w:r>
      <w:hyperlink r:id="rId51" w:history="1">
        <w:r w:rsidRPr="00026C35">
          <w:rPr>
            <w:rStyle w:val="Hyperlink"/>
          </w:rPr>
          <w:t>https://github.com/OHDSI/CommonDataModel</w:t>
        </w:r>
      </w:hyperlink>
      <w:r>
        <w:t xml:space="preserve">.  </w:t>
      </w:r>
    </w:p>
    <w:p w:rsidR="00753386" w:rsidRDefault="00753386" w:rsidP="0071036B">
      <w:pPr>
        <w:pStyle w:val="Heading2"/>
      </w:pPr>
      <w:bookmarkStart w:id="22" w:name="_Toc473624604"/>
      <w:r>
        <w:t>Sample Size and Study Power</w:t>
      </w:r>
      <w:bookmarkEnd w:id="22"/>
    </w:p>
    <w:p w:rsidR="006F0A36" w:rsidRPr="006F0A36" w:rsidRDefault="00607AD8" w:rsidP="006F0A36">
      <w:r>
        <w:t xml:space="preserve">For each replication study </w:t>
      </w:r>
      <w:r w:rsidR="003974C5">
        <w:t>we computed the number of subjects meeting all study criteria, which in the Graham paper included matching on propensity scores, and in the Tata (case-control) replication included the cases and matched controls. Based on these numbers and the number of observed outcomes for these subjects we computed the minimum detectable relative risk (MDRR) given a target type I error rate (alpha) of 0.05, and a target power of 80%.</w:t>
      </w:r>
      <w:r w:rsidR="008A0418">
        <w:t xml:space="preserve">  For the </w:t>
      </w:r>
      <w:proofErr w:type="spellStart"/>
      <w:r w:rsidR="008A0418">
        <w:t>Southworth</w:t>
      </w:r>
      <w:proofErr w:type="spellEnd"/>
      <w:r w:rsidR="008A0418">
        <w:t xml:space="preserve"> and Graham replications, MDRR was calculated according to </w:t>
      </w:r>
      <w:proofErr w:type="spellStart"/>
      <w:r w:rsidR="008A0418">
        <w:t>Schoenfeld</w:t>
      </w:r>
      <w:proofErr w:type="spellEnd"/>
      <w:r w:rsidR="008A0418">
        <w:t xml:space="preserve"> </w:t>
      </w:r>
      <w:r w:rsidR="008A0418">
        <w:fldChar w:fldCharType="begin"/>
      </w:r>
      <w:r w:rsidR="008A0418">
        <w:instrText xml:space="preserve"> ADDIN EN.CITE &lt;EndNote&gt;&lt;Cite&gt;&lt;Author&gt;Schoenfeld&lt;/Author&gt;&lt;Year&gt;1983&lt;/Year&gt;&lt;RecNum&gt;36&lt;/RecNum&gt;&lt;DisplayText&gt;[8]&lt;/DisplayText&gt;&lt;record&gt;&lt;rec-number&gt;36&lt;/rec-number&gt;&lt;foreign-keys&gt;&lt;key app="EN" db-id="r0xpefvzhfw9d8essz9pf5rwz20e5vvw2vaw"&gt;36&lt;/key&gt;&lt;/foreign-keys&gt;&lt;ref-type name="Journal Article"&gt;17&lt;/ref-type&gt;&lt;contributors&gt;&lt;authors&gt;&lt;author&gt;Schoenfeld, D. A.&lt;/author&gt;&lt;/authors&gt;&lt;/contributors&gt;&lt;titles&gt;&lt;title&gt;Sample-size formula for the proportional-hazards regression model&lt;/title&gt;&lt;secondary-title&gt;Biometrics&lt;/secondary-title&gt;&lt;alt-title&gt;Biometrics&lt;/alt-title&gt;&lt;/titles&gt;&lt;periodical&gt;&lt;full-title&gt;Biometrics&lt;/full-title&gt;&lt;abbr-1&gt;Biometrics&lt;/abbr-1&gt;&lt;/periodical&gt;&lt;alt-periodical&gt;&lt;full-title&gt;Biometrics&lt;/full-title&gt;&lt;abbr-1&gt;Biometrics&lt;/abbr-1&gt;&lt;/alt-periodical&gt;&lt;pages&gt;499-503&lt;/pages&gt;&lt;volume&gt;39&lt;/volume&gt;&lt;number&gt;2&lt;/number&gt;&lt;edition&gt;1983/06/01&lt;/edition&gt;&lt;keywords&gt;&lt;keyword&gt;Clinical Trials as Topic&lt;/keyword&gt;&lt;keyword&gt;Epidemiologic Methods&lt;/keyword&gt;&lt;keyword&gt;Humans&lt;/keyword&gt;&lt;keyword&gt;Mortality&lt;/keyword&gt;&lt;keyword&gt;Regression Analysis&lt;/keyword&gt;&lt;keyword&gt;Sampling Studies&lt;/keyword&gt;&lt;/keywords&gt;&lt;dates&gt;&lt;year&gt;1983&lt;/year&gt;&lt;pub-dates&gt;&lt;date&gt;Jun&lt;/date&gt;&lt;/pub-dates&gt;&lt;/dates&gt;&lt;isbn&gt;0006-341X (Print)&amp;#xD;0006-341X (Linking)&lt;/isbn&gt;&lt;accession-num&gt;6354290&lt;/accession-num&gt;&lt;urls&gt;&lt;/urls&gt;&lt;remote-database-provider&gt;NLM&lt;/remote-database-provider&gt;&lt;language&gt;eng&lt;/language&gt;&lt;/record&gt;&lt;/Cite&gt;&lt;/EndNote&gt;</w:instrText>
      </w:r>
      <w:r w:rsidR="008A0418">
        <w:fldChar w:fldCharType="separate"/>
      </w:r>
      <w:r w:rsidR="008A0418">
        <w:rPr>
          <w:noProof/>
        </w:rPr>
        <w:t>[</w:t>
      </w:r>
      <w:hyperlink w:anchor="_ENREF_8" w:tooltip="Schoenfeld, 1983 #36" w:history="1">
        <w:r w:rsidR="002D566D">
          <w:rPr>
            <w:noProof/>
          </w:rPr>
          <w:t>8</w:t>
        </w:r>
      </w:hyperlink>
      <w:r w:rsidR="008A0418">
        <w:rPr>
          <w:noProof/>
        </w:rPr>
        <w:t>]</w:t>
      </w:r>
      <w:r w:rsidR="008A0418">
        <w:fldChar w:fldCharType="end"/>
      </w:r>
      <w:r w:rsidR="008A0418">
        <w:t xml:space="preserve">. For the Tata study, MDRR was calculated according to </w:t>
      </w:r>
      <w:proofErr w:type="spellStart"/>
      <w:r w:rsidR="008A0418">
        <w:t>Miettinen</w:t>
      </w:r>
      <w:proofErr w:type="spellEnd"/>
      <w:r w:rsidR="008A0418">
        <w:t xml:space="preserve"> </w:t>
      </w:r>
      <w:r w:rsidR="008A0418">
        <w:fldChar w:fldCharType="begin"/>
      </w:r>
      <w:r w:rsidR="008A0418">
        <w:instrText xml:space="preserve"> ADDIN EN.CITE &lt;EndNote&gt;&lt;Cite&gt;&lt;Author&gt;Miettinen&lt;/Author&gt;&lt;Year&gt;1969&lt;/Year&gt;&lt;RecNum&gt;35&lt;/RecNum&gt;&lt;DisplayText&gt;[9]&lt;/DisplayText&gt;&lt;record&gt;&lt;rec-number&gt;35&lt;/rec-number&gt;&lt;foreign-keys&gt;&lt;key app="EN" db-id="r0xpefvzhfw9d8essz9pf5rwz20e5vvw2vaw"&gt;35&lt;/key&gt;&lt;/foreign-keys&gt;&lt;ref-type name="Journal Article"&gt;17&lt;/ref-type&gt;&lt;contributors&gt;&lt;authors&gt;&lt;author&gt;Miettinen, O. S.&lt;/author&gt;&lt;/authors&gt;&lt;/contributors&gt;&lt;titles&gt;&lt;title&gt;Individual matching with multiple controls in the case of all-or-none responses&lt;/title&gt;&lt;secondary-title&gt;Biometrics&lt;/secondary-title&gt;&lt;alt-title&gt;Biometrics&lt;/alt-title&gt;&lt;/titles&gt;&lt;periodical&gt;&lt;full-title&gt;Biometrics&lt;/full-title&gt;&lt;abbr-1&gt;Biometrics&lt;/abbr-1&gt;&lt;/periodical&gt;&lt;alt-periodical&gt;&lt;full-title&gt;Biometrics&lt;/full-title&gt;&lt;abbr-1&gt;Biometrics&lt;/abbr-1&gt;&lt;/alt-periodical&gt;&lt;pages&gt;339-55&lt;/pages&gt;&lt;volume&gt;25&lt;/volume&gt;&lt;number&gt;2&lt;/number&gt;&lt;edition&gt;1969/06/01&lt;/edition&gt;&lt;keywords&gt;&lt;keyword&gt;Epidemiology&lt;/keyword&gt;&lt;keyword&gt;Mathematics&lt;/keyword&gt;&lt;keyword&gt;Models, Theoretical&lt;/keyword&gt;&lt;keyword&gt;Statistics as Topic&lt;/keyword&gt;&lt;/keywords&gt;&lt;dates&gt;&lt;year&gt;1969&lt;/year&gt;&lt;pub-dates&gt;&lt;date&gt;Jun&lt;/date&gt;&lt;/pub-dates&gt;&lt;/dates&gt;&lt;isbn&gt;0006-341X (Print)&amp;#xD;0006-341X (Linking)&lt;/isbn&gt;&lt;accession-num&gt;5794104&lt;/accession-num&gt;&lt;urls&gt;&lt;/urls&gt;&lt;remote-database-provider&gt;NLM&lt;/remote-database-provider&gt;&lt;language&gt;eng&lt;/language&gt;&lt;/record&gt;&lt;/Cite&gt;&lt;/EndNote&gt;</w:instrText>
      </w:r>
      <w:r w:rsidR="008A0418">
        <w:fldChar w:fldCharType="separate"/>
      </w:r>
      <w:r w:rsidR="008A0418">
        <w:rPr>
          <w:noProof/>
        </w:rPr>
        <w:t>[</w:t>
      </w:r>
      <w:hyperlink w:anchor="_ENREF_9" w:tooltip="Miettinen, 1969 #35" w:history="1">
        <w:r w:rsidR="002D566D">
          <w:rPr>
            <w:noProof/>
          </w:rPr>
          <w:t>9</w:t>
        </w:r>
      </w:hyperlink>
      <w:r w:rsidR="008A0418">
        <w:rPr>
          <w:noProof/>
        </w:rPr>
        <w:t>]</w:t>
      </w:r>
      <w:r w:rsidR="008A0418">
        <w:fldChar w:fldCharType="end"/>
      </w:r>
      <w:r w:rsidR="008A0418">
        <w:t xml:space="preserve"> and Rothman &amp; </w:t>
      </w:r>
      <w:proofErr w:type="spellStart"/>
      <w:r w:rsidR="008A0418">
        <w:t>Boice</w:t>
      </w:r>
      <w:proofErr w:type="spellEnd"/>
      <w:r w:rsidR="008A0418">
        <w:t xml:space="preserve"> </w:t>
      </w:r>
      <w:r w:rsidR="008A0418">
        <w:fldChar w:fldCharType="begin"/>
      </w:r>
      <w:r w:rsidR="004933CF">
        <w:instrText xml:space="preserve"> ADDIN EN.CITE &lt;EndNote&gt;&lt;Cite&gt;&lt;Author&gt;Rothman&lt;/Author&gt;&lt;Year&gt;1979&lt;/Year&gt;&lt;RecNum&gt;34&lt;/RecNum&gt;&lt;DisplayText&gt;[10]&lt;/DisplayText&gt;&lt;record&gt;&lt;rec-number&gt;34&lt;/rec-number&gt;&lt;foreign-keys&gt;&lt;key app="EN" db-id="r0xpefvzhfw9d8essz9pf5rwz20e5vvw2vaw"&gt;34&lt;/key&gt;&lt;/foreign-keys&gt;&lt;ref-type name="Book"&gt;6&lt;/ref-type&gt;&lt;contributors&gt;&lt;authors&gt;&lt;author&gt;Rothman, K.J.&lt;/author&gt;&lt;author&gt;Boice, J.D.&lt;/author&gt;&lt;/authors&gt;&lt;/contributors&gt;&lt;titles&gt;&lt;title&gt;Epidemiologic Analysis with a Programmable Calculator&lt;/title&gt;&lt;/titles&gt;&lt;volume&gt;No.79-1649.&lt;/volume&gt;&lt;dates&gt;&lt;year&gt;1979&lt;/year&gt;&lt;/dates&gt;&lt;publisher&gt;NIH Publication &lt;/publisher&gt;&lt;urls&gt;&lt;/urls&gt;&lt;/record&gt;&lt;/Cite&gt;&lt;/EndNote&gt;</w:instrText>
      </w:r>
      <w:r w:rsidR="008A0418">
        <w:fldChar w:fldCharType="separate"/>
      </w:r>
      <w:r w:rsidR="008A0418">
        <w:rPr>
          <w:noProof/>
        </w:rPr>
        <w:t>[</w:t>
      </w:r>
      <w:hyperlink w:anchor="_ENREF_10" w:tooltip="Rothman, 1979 #34" w:history="1">
        <w:r w:rsidR="002D566D">
          <w:rPr>
            <w:noProof/>
          </w:rPr>
          <w:t>10</w:t>
        </w:r>
      </w:hyperlink>
      <w:r w:rsidR="008A0418">
        <w:rPr>
          <w:noProof/>
        </w:rPr>
        <w:t>]</w:t>
      </w:r>
      <w:r w:rsidR="008A0418">
        <w:fldChar w:fldCharType="end"/>
      </w:r>
      <w:r w:rsidR="008A0418">
        <w:t>.</w:t>
      </w:r>
    </w:p>
    <w:p w:rsidR="00366849" w:rsidRPr="006A0478" w:rsidRDefault="00366849" w:rsidP="0097632D">
      <w:pPr>
        <w:rPr>
          <w:b/>
        </w:rPr>
      </w:pPr>
      <w:proofErr w:type="spellStart"/>
      <w:r w:rsidRPr="006A0478">
        <w:rPr>
          <w:b/>
        </w:rPr>
        <w:t>Southworth</w:t>
      </w:r>
      <w:proofErr w:type="spellEnd"/>
      <w:r w:rsidRPr="006A0478">
        <w:rPr>
          <w:b/>
        </w:rPr>
        <w:t xml:space="preserve"> replication</w:t>
      </w:r>
    </w:p>
    <w:tbl>
      <w:tblPr>
        <w:tblStyle w:val="LightList-Accent1"/>
        <w:tblW w:w="8171" w:type="dxa"/>
        <w:tblLook w:val="0620" w:firstRow="1" w:lastRow="0" w:firstColumn="0" w:lastColumn="0" w:noHBand="1" w:noVBand="1"/>
      </w:tblPr>
      <w:tblGrid>
        <w:gridCol w:w="1837"/>
        <w:gridCol w:w="1974"/>
        <w:gridCol w:w="2254"/>
        <w:gridCol w:w="1155"/>
        <w:gridCol w:w="951"/>
      </w:tblGrid>
      <w:tr w:rsidR="002511A7" w:rsidRPr="00366849" w:rsidTr="002511A7">
        <w:trPr>
          <w:cnfStyle w:val="100000000000" w:firstRow="1" w:lastRow="0" w:firstColumn="0" w:lastColumn="0" w:oddVBand="0" w:evenVBand="0" w:oddHBand="0" w:evenHBand="0" w:firstRowFirstColumn="0" w:firstRowLastColumn="0" w:lastRowFirstColumn="0" w:lastRowLastColumn="0"/>
          <w:trHeight w:val="300"/>
        </w:trPr>
        <w:tc>
          <w:tcPr>
            <w:tcW w:w="1837" w:type="dxa"/>
            <w:noWrap/>
            <w:hideMark/>
          </w:tcPr>
          <w:p w:rsidR="002511A7" w:rsidRPr="00366849" w:rsidRDefault="002511A7" w:rsidP="00366849">
            <w:pPr>
              <w:jc w:val="center"/>
              <w:rPr>
                <w:rFonts w:ascii="Calibri" w:eastAsia="Times New Roman" w:hAnsi="Calibri" w:cs="Calibri"/>
              </w:rPr>
            </w:pPr>
            <w:proofErr w:type="spellStart"/>
            <w:r w:rsidRPr="00366849">
              <w:rPr>
                <w:rFonts w:ascii="Calibri" w:eastAsia="Times New Roman" w:hAnsi="Calibri" w:cs="Calibri"/>
              </w:rPr>
              <w:t>Dabigatran</w:t>
            </w:r>
            <w:proofErr w:type="spellEnd"/>
            <w:r w:rsidRPr="00366849">
              <w:rPr>
                <w:rFonts w:ascii="Calibri" w:eastAsia="Times New Roman" w:hAnsi="Calibri" w:cs="Calibri"/>
              </w:rPr>
              <w:t xml:space="preserve"> users</w:t>
            </w:r>
          </w:p>
        </w:tc>
        <w:tc>
          <w:tcPr>
            <w:tcW w:w="1974" w:type="dxa"/>
            <w:noWrap/>
            <w:hideMark/>
          </w:tcPr>
          <w:p w:rsidR="002511A7" w:rsidRPr="00366849" w:rsidRDefault="002511A7" w:rsidP="00366849">
            <w:pPr>
              <w:jc w:val="center"/>
              <w:rPr>
                <w:rFonts w:ascii="Calibri" w:eastAsia="Times New Roman" w:hAnsi="Calibri" w:cs="Calibri"/>
              </w:rPr>
            </w:pPr>
            <w:r w:rsidRPr="00366849">
              <w:rPr>
                <w:rFonts w:ascii="Calibri" w:eastAsia="Times New Roman" w:hAnsi="Calibri" w:cs="Calibri"/>
              </w:rPr>
              <w:t>Warfarin users</w:t>
            </w:r>
          </w:p>
        </w:tc>
        <w:tc>
          <w:tcPr>
            <w:tcW w:w="2254" w:type="dxa"/>
            <w:noWrap/>
            <w:hideMark/>
          </w:tcPr>
          <w:p w:rsidR="002511A7" w:rsidRPr="00366849" w:rsidRDefault="002511A7" w:rsidP="00366849">
            <w:pPr>
              <w:jc w:val="center"/>
              <w:rPr>
                <w:rFonts w:ascii="Calibri" w:eastAsia="Times New Roman" w:hAnsi="Calibri" w:cs="Calibri"/>
              </w:rPr>
            </w:pPr>
            <w:r w:rsidRPr="00366849">
              <w:rPr>
                <w:rFonts w:ascii="Calibri" w:eastAsia="Times New Roman" w:hAnsi="Calibri" w:cs="Calibri"/>
              </w:rPr>
              <w:t>Outcomes in exposed</w:t>
            </w:r>
          </w:p>
        </w:tc>
        <w:tc>
          <w:tcPr>
            <w:tcW w:w="1053" w:type="dxa"/>
            <w:noWrap/>
            <w:hideMark/>
          </w:tcPr>
          <w:p w:rsidR="002511A7" w:rsidRPr="00366849" w:rsidRDefault="002511A7" w:rsidP="00366849">
            <w:pPr>
              <w:jc w:val="center"/>
              <w:rPr>
                <w:rFonts w:ascii="Calibri" w:eastAsia="Times New Roman" w:hAnsi="Calibri" w:cs="Calibri"/>
              </w:rPr>
            </w:pPr>
            <w:r w:rsidRPr="00366849">
              <w:rPr>
                <w:rFonts w:ascii="Calibri" w:eastAsia="Times New Roman" w:hAnsi="Calibri" w:cs="Calibri"/>
              </w:rPr>
              <w:t>MDRR</w:t>
            </w:r>
            <w:r>
              <w:rPr>
                <w:rFonts w:ascii="Calibri" w:eastAsia="Times New Roman" w:hAnsi="Calibri" w:cs="Calibri"/>
              </w:rPr>
              <w:t xml:space="preserve"> protective</w:t>
            </w:r>
          </w:p>
        </w:tc>
        <w:tc>
          <w:tcPr>
            <w:tcW w:w="1053" w:type="dxa"/>
          </w:tcPr>
          <w:p w:rsidR="002511A7" w:rsidRPr="00366849" w:rsidRDefault="002511A7" w:rsidP="00366849">
            <w:pPr>
              <w:jc w:val="center"/>
              <w:rPr>
                <w:rFonts w:ascii="Calibri" w:eastAsia="Times New Roman" w:hAnsi="Calibri" w:cs="Calibri"/>
              </w:rPr>
            </w:pPr>
            <w:r>
              <w:rPr>
                <w:rFonts w:ascii="Calibri" w:eastAsia="Times New Roman" w:hAnsi="Calibri" w:cs="Calibri"/>
              </w:rPr>
              <w:t>MDRR harmful</w:t>
            </w:r>
          </w:p>
        </w:tc>
      </w:tr>
      <w:tr w:rsidR="002511A7" w:rsidRPr="00366849" w:rsidTr="002511A7">
        <w:trPr>
          <w:trHeight w:val="300"/>
        </w:trPr>
        <w:tc>
          <w:tcPr>
            <w:tcW w:w="1837" w:type="dxa"/>
            <w:noWrap/>
            <w:hideMark/>
          </w:tcPr>
          <w:p w:rsidR="002511A7" w:rsidRPr="00366849" w:rsidRDefault="002511A7" w:rsidP="00366849">
            <w:pPr>
              <w:jc w:val="center"/>
              <w:rPr>
                <w:rFonts w:ascii="Calibri" w:eastAsia="Times New Roman" w:hAnsi="Calibri" w:cs="Calibri"/>
                <w:color w:val="000000"/>
              </w:rPr>
            </w:pPr>
            <w:r w:rsidRPr="00366849">
              <w:rPr>
                <w:rFonts w:ascii="Calibri" w:eastAsia="Times New Roman" w:hAnsi="Calibri" w:cs="Calibri"/>
                <w:color w:val="000000"/>
              </w:rPr>
              <w:t>6</w:t>
            </w:r>
            <w:r>
              <w:rPr>
                <w:rFonts w:ascii="Calibri" w:eastAsia="Times New Roman" w:hAnsi="Calibri" w:cs="Calibri"/>
                <w:color w:val="000000"/>
              </w:rPr>
              <w:t>,</w:t>
            </w:r>
            <w:r w:rsidRPr="00366849">
              <w:rPr>
                <w:rFonts w:ascii="Calibri" w:eastAsia="Times New Roman" w:hAnsi="Calibri" w:cs="Calibri"/>
                <w:color w:val="000000"/>
              </w:rPr>
              <w:t>357</w:t>
            </w:r>
          </w:p>
        </w:tc>
        <w:tc>
          <w:tcPr>
            <w:tcW w:w="1974" w:type="dxa"/>
            <w:noWrap/>
            <w:hideMark/>
          </w:tcPr>
          <w:p w:rsidR="002511A7" w:rsidRPr="00366849" w:rsidRDefault="002511A7" w:rsidP="00366849">
            <w:pPr>
              <w:jc w:val="center"/>
              <w:rPr>
                <w:rFonts w:ascii="Calibri" w:eastAsia="Times New Roman" w:hAnsi="Calibri" w:cs="Calibri"/>
                <w:color w:val="000000"/>
              </w:rPr>
            </w:pPr>
            <w:r w:rsidRPr="00366849">
              <w:rPr>
                <w:rFonts w:ascii="Calibri" w:eastAsia="Times New Roman" w:hAnsi="Calibri" w:cs="Calibri"/>
                <w:color w:val="000000"/>
              </w:rPr>
              <w:t>21</w:t>
            </w:r>
            <w:r>
              <w:rPr>
                <w:rFonts w:ascii="Calibri" w:eastAsia="Times New Roman" w:hAnsi="Calibri" w:cs="Calibri"/>
                <w:color w:val="000000"/>
              </w:rPr>
              <w:t>,</w:t>
            </w:r>
            <w:r w:rsidRPr="00366849">
              <w:rPr>
                <w:rFonts w:ascii="Calibri" w:eastAsia="Times New Roman" w:hAnsi="Calibri" w:cs="Calibri"/>
                <w:color w:val="000000"/>
              </w:rPr>
              <w:t>622</w:t>
            </w:r>
          </w:p>
        </w:tc>
        <w:tc>
          <w:tcPr>
            <w:tcW w:w="2254" w:type="dxa"/>
            <w:noWrap/>
            <w:hideMark/>
          </w:tcPr>
          <w:p w:rsidR="002511A7" w:rsidRPr="00366849" w:rsidRDefault="002511A7" w:rsidP="00366849">
            <w:pPr>
              <w:jc w:val="center"/>
              <w:rPr>
                <w:rFonts w:ascii="Calibri" w:eastAsia="Times New Roman" w:hAnsi="Calibri" w:cs="Calibri"/>
                <w:color w:val="000000"/>
              </w:rPr>
            </w:pPr>
            <w:r w:rsidRPr="00366849">
              <w:rPr>
                <w:rFonts w:ascii="Calibri" w:eastAsia="Times New Roman" w:hAnsi="Calibri" w:cs="Calibri"/>
                <w:color w:val="000000"/>
              </w:rPr>
              <w:t>1</w:t>
            </w:r>
            <w:r>
              <w:rPr>
                <w:rFonts w:ascii="Calibri" w:eastAsia="Times New Roman" w:hAnsi="Calibri" w:cs="Calibri"/>
                <w:color w:val="000000"/>
              </w:rPr>
              <w:t>,</w:t>
            </w:r>
            <w:r w:rsidRPr="00366849">
              <w:rPr>
                <w:rFonts w:ascii="Calibri" w:eastAsia="Times New Roman" w:hAnsi="Calibri" w:cs="Calibri"/>
                <w:color w:val="000000"/>
              </w:rPr>
              <w:t>589</w:t>
            </w:r>
          </w:p>
        </w:tc>
        <w:tc>
          <w:tcPr>
            <w:tcW w:w="1053" w:type="dxa"/>
            <w:noWrap/>
            <w:hideMark/>
          </w:tcPr>
          <w:p w:rsidR="002511A7" w:rsidRPr="00366849" w:rsidRDefault="002511A7" w:rsidP="00366849">
            <w:pPr>
              <w:jc w:val="center"/>
              <w:rPr>
                <w:rFonts w:ascii="Calibri" w:eastAsia="Times New Roman" w:hAnsi="Calibri" w:cs="Calibri"/>
                <w:color w:val="000000"/>
              </w:rPr>
            </w:pPr>
            <w:r>
              <w:rPr>
                <w:rFonts w:ascii="Calibri" w:eastAsia="Times New Roman" w:hAnsi="Calibri" w:cs="Calibri"/>
                <w:color w:val="000000"/>
              </w:rPr>
              <w:t>0.85</w:t>
            </w:r>
          </w:p>
        </w:tc>
        <w:tc>
          <w:tcPr>
            <w:tcW w:w="1053" w:type="dxa"/>
          </w:tcPr>
          <w:p w:rsidR="002511A7" w:rsidRPr="00366849" w:rsidRDefault="002511A7" w:rsidP="00366849">
            <w:pPr>
              <w:jc w:val="center"/>
              <w:rPr>
                <w:rFonts w:ascii="Calibri" w:eastAsia="Times New Roman" w:hAnsi="Calibri" w:cs="Calibri"/>
                <w:color w:val="000000"/>
              </w:rPr>
            </w:pPr>
            <w:r w:rsidRPr="00366849">
              <w:rPr>
                <w:rFonts w:ascii="Calibri" w:eastAsia="Times New Roman" w:hAnsi="Calibri" w:cs="Calibri"/>
                <w:color w:val="000000"/>
              </w:rPr>
              <w:t>1.18</w:t>
            </w:r>
          </w:p>
        </w:tc>
      </w:tr>
    </w:tbl>
    <w:p w:rsidR="00366849" w:rsidRDefault="00366849" w:rsidP="0097632D"/>
    <w:p w:rsidR="001F6141" w:rsidRPr="006A0478" w:rsidRDefault="001F6141" w:rsidP="0097632D">
      <w:pPr>
        <w:rPr>
          <w:b/>
        </w:rPr>
      </w:pPr>
      <w:r w:rsidRPr="006A0478">
        <w:rPr>
          <w:b/>
        </w:rPr>
        <w:t>Graham replication</w:t>
      </w:r>
    </w:p>
    <w:tbl>
      <w:tblPr>
        <w:tblStyle w:val="LightList-Accent1"/>
        <w:tblW w:w="7118" w:type="dxa"/>
        <w:tblLook w:val="0620" w:firstRow="1" w:lastRow="0" w:firstColumn="0" w:lastColumn="0" w:noHBand="1" w:noVBand="1"/>
      </w:tblPr>
      <w:tblGrid>
        <w:gridCol w:w="1837"/>
        <w:gridCol w:w="1974"/>
        <w:gridCol w:w="2254"/>
        <w:gridCol w:w="1053"/>
      </w:tblGrid>
      <w:tr w:rsidR="00336032" w:rsidRPr="00366849" w:rsidTr="00607AD8">
        <w:trPr>
          <w:cnfStyle w:val="100000000000" w:firstRow="1" w:lastRow="0" w:firstColumn="0" w:lastColumn="0" w:oddVBand="0" w:evenVBand="0" w:oddHBand="0" w:evenHBand="0" w:firstRowFirstColumn="0" w:firstRowLastColumn="0" w:lastRowFirstColumn="0" w:lastRowLastColumn="0"/>
          <w:trHeight w:val="300"/>
        </w:trPr>
        <w:tc>
          <w:tcPr>
            <w:tcW w:w="1837" w:type="dxa"/>
            <w:noWrap/>
            <w:hideMark/>
          </w:tcPr>
          <w:p w:rsidR="00336032" w:rsidRPr="00366849" w:rsidRDefault="00336032" w:rsidP="00607AD8">
            <w:pPr>
              <w:jc w:val="center"/>
              <w:rPr>
                <w:rFonts w:ascii="Calibri" w:eastAsia="Times New Roman" w:hAnsi="Calibri" w:cs="Calibri"/>
              </w:rPr>
            </w:pPr>
            <w:proofErr w:type="spellStart"/>
            <w:r w:rsidRPr="00366849">
              <w:rPr>
                <w:rFonts w:ascii="Calibri" w:eastAsia="Times New Roman" w:hAnsi="Calibri" w:cs="Calibri"/>
              </w:rPr>
              <w:t>Dabigatran</w:t>
            </w:r>
            <w:proofErr w:type="spellEnd"/>
            <w:r w:rsidRPr="00366849">
              <w:rPr>
                <w:rFonts w:ascii="Calibri" w:eastAsia="Times New Roman" w:hAnsi="Calibri" w:cs="Calibri"/>
              </w:rPr>
              <w:t xml:space="preserve"> users</w:t>
            </w:r>
          </w:p>
        </w:tc>
        <w:tc>
          <w:tcPr>
            <w:tcW w:w="1974" w:type="dxa"/>
            <w:noWrap/>
            <w:hideMark/>
          </w:tcPr>
          <w:p w:rsidR="00336032" w:rsidRPr="00366849" w:rsidRDefault="00336032" w:rsidP="00607AD8">
            <w:pPr>
              <w:jc w:val="center"/>
              <w:rPr>
                <w:rFonts w:ascii="Calibri" w:eastAsia="Times New Roman" w:hAnsi="Calibri" w:cs="Calibri"/>
              </w:rPr>
            </w:pPr>
            <w:r w:rsidRPr="00366849">
              <w:rPr>
                <w:rFonts w:ascii="Calibri" w:eastAsia="Times New Roman" w:hAnsi="Calibri" w:cs="Calibri"/>
              </w:rPr>
              <w:t>Warfarin users</w:t>
            </w:r>
          </w:p>
        </w:tc>
        <w:tc>
          <w:tcPr>
            <w:tcW w:w="2254" w:type="dxa"/>
            <w:noWrap/>
            <w:hideMark/>
          </w:tcPr>
          <w:p w:rsidR="00336032" w:rsidRPr="00366849" w:rsidRDefault="00336032" w:rsidP="00607AD8">
            <w:pPr>
              <w:jc w:val="center"/>
              <w:rPr>
                <w:rFonts w:ascii="Calibri" w:eastAsia="Times New Roman" w:hAnsi="Calibri" w:cs="Calibri"/>
              </w:rPr>
            </w:pPr>
            <w:r w:rsidRPr="00366849">
              <w:rPr>
                <w:rFonts w:ascii="Calibri" w:eastAsia="Times New Roman" w:hAnsi="Calibri" w:cs="Calibri"/>
              </w:rPr>
              <w:t>Outcomes in exposed</w:t>
            </w:r>
          </w:p>
        </w:tc>
        <w:tc>
          <w:tcPr>
            <w:tcW w:w="1053" w:type="dxa"/>
            <w:noWrap/>
            <w:hideMark/>
          </w:tcPr>
          <w:p w:rsidR="00336032" w:rsidRPr="00366849" w:rsidRDefault="00336032" w:rsidP="00607AD8">
            <w:pPr>
              <w:jc w:val="center"/>
              <w:rPr>
                <w:rFonts w:ascii="Calibri" w:eastAsia="Times New Roman" w:hAnsi="Calibri" w:cs="Calibri"/>
              </w:rPr>
            </w:pPr>
            <w:r w:rsidRPr="00366849">
              <w:rPr>
                <w:rFonts w:ascii="Calibri" w:eastAsia="Times New Roman" w:hAnsi="Calibri" w:cs="Calibri"/>
              </w:rPr>
              <w:t>MDRR</w:t>
            </w:r>
          </w:p>
        </w:tc>
      </w:tr>
      <w:tr w:rsidR="00336032" w:rsidRPr="00366849" w:rsidTr="00607AD8">
        <w:trPr>
          <w:trHeight w:val="300"/>
        </w:trPr>
        <w:tc>
          <w:tcPr>
            <w:tcW w:w="1837" w:type="dxa"/>
            <w:noWrap/>
            <w:vAlign w:val="bottom"/>
            <w:hideMark/>
          </w:tcPr>
          <w:p w:rsidR="00336032" w:rsidRPr="00336032" w:rsidRDefault="00336032" w:rsidP="00336032">
            <w:pPr>
              <w:jc w:val="center"/>
              <w:rPr>
                <w:rFonts w:ascii="Calibri" w:eastAsia="Times New Roman" w:hAnsi="Calibri" w:cs="Calibri"/>
                <w:color w:val="000000"/>
              </w:rPr>
            </w:pPr>
            <w:r w:rsidRPr="00336032">
              <w:rPr>
                <w:rFonts w:ascii="Calibri" w:eastAsia="Times New Roman" w:hAnsi="Calibri" w:cs="Calibri"/>
                <w:color w:val="000000"/>
              </w:rPr>
              <w:t>19,055</w:t>
            </w:r>
          </w:p>
        </w:tc>
        <w:tc>
          <w:tcPr>
            <w:tcW w:w="1974" w:type="dxa"/>
            <w:noWrap/>
            <w:vAlign w:val="bottom"/>
            <w:hideMark/>
          </w:tcPr>
          <w:p w:rsidR="00336032" w:rsidRPr="00336032" w:rsidRDefault="00336032" w:rsidP="00336032">
            <w:pPr>
              <w:jc w:val="center"/>
              <w:rPr>
                <w:rFonts w:ascii="Calibri" w:eastAsia="Times New Roman" w:hAnsi="Calibri" w:cs="Calibri"/>
                <w:color w:val="000000"/>
              </w:rPr>
            </w:pPr>
            <w:r w:rsidRPr="00336032">
              <w:rPr>
                <w:rFonts w:ascii="Calibri" w:eastAsia="Times New Roman" w:hAnsi="Calibri" w:cs="Calibri"/>
                <w:color w:val="000000"/>
              </w:rPr>
              <w:t>50,360</w:t>
            </w:r>
          </w:p>
        </w:tc>
        <w:tc>
          <w:tcPr>
            <w:tcW w:w="2254" w:type="dxa"/>
            <w:noWrap/>
            <w:vAlign w:val="bottom"/>
            <w:hideMark/>
          </w:tcPr>
          <w:p w:rsidR="00336032" w:rsidRPr="00336032" w:rsidRDefault="00336032" w:rsidP="00336032">
            <w:pPr>
              <w:jc w:val="center"/>
              <w:rPr>
                <w:rFonts w:ascii="Calibri" w:eastAsia="Times New Roman" w:hAnsi="Calibri" w:cs="Calibri"/>
                <w:color w:val="000000"/>
              </w:rPr>
            </w:pPr>
            <w:r w:rsidRPr="00336032">
              <w:rPr>
                <w:rFonts w:ascii="Calibri" w:eastAsia="Times New Roman" w:hAnsi="Calibri" w:cs="Calibri"/>
                <w:color w:val="000000"/>
              </w:rPr>
              <w:t>764</w:t>
            </w:r>
          </w:p>
        </w:tc>
        <w:tc>
          <w:tcPr>
            <w:tcW w:w="1053" w:type="dxa"/>
            <w:noWrap/>
            <w:vAlign w:val="bottom"/>
            <w:hideMark/>
          </w:tcPr>
          <w:p w:rsidR="00336032" w:rsidRPr="00336032" w:rsidRDefault="00336032" w:rsidP="00336032">
            <w:pPr>
              <w:jc w:val="center"/>
              <w:rPr>
                <w:rFonts w:ascii="Calibri" w:eastAsia="Times New Roman" w:hAnsi="Calibri" w:cs="Calibri"/>
                <w:color w:val="000000"/>
              </w:rPr>
            </w:pPr>
            <w:r w:rsidRPr="00336032">
              <w:rPr>
                <w:rFonts w:ascii="Calibri" w:eastAsia="Times New Roman" w:hAnsi="Calibri" w:cs="Calibri"/>
                <w:color w:val="000000"/>
              </w:rPr>
              <w:t>1.25</w:t>
            </w:r>
          </w:p>
        </w:tc>
      </w:tr>
    </w:tbl>
    <w:p w:rsidR="001F6141" w:rsidRDefault="001F6141" w:rsidP="0097632D"/>
    <w:p w:rsidR="00674A90" w:rsidRDefault="00674A90" w:rsidP="0097632D">
      <w:pPr>
        <w:rPr>
          <w:b/>
        </w:rPr>
      </w:pPr>
      <w:r w:rsidRPr="006A0478">
        <w:rPr>
          <w:b/>
        </w:rPr>
        <w:t>Tata replication</w:t>
      </w:r>
    </w:p>
    <w:tbl>
      <w:tblPr>
        <w:tblStyle w:val="LightList-Accent1"/>
        <w:tblW w:w="7118" w:type="dxa"/>
        <w:tblLook w:val="0620" w:firstRow="1" w:lastRow="0" w:firstColumn="0" w:lastColumn="0" w:noHBand="1" w:noVBand="1"/>
      </w:tblPr>
      <w:tblGrid>
        <w:gridCol w:w="1837"/>
        <w:gridCol w:w="1974"/>
        <w:gridCol w:w="2254"/>
        <w:gridCol w:w="1053"/>
      </w:tblGrid>
      <w:tr w:rsidR="001421DC" w:rsidRPr="00366849" w:rsidTr="00607AD8">
        <w:trPr>
          <w:cnfStyle w:val="100000000000" w:firstRow="1" w:lastRow="0" w:firstColumn="0" w:lastColumn="0" w:oddVBand="0" w:evenVBand="0" w:oddHBand="0" w:evenHBand="0" w:firstRowFirstColumn="0" w:firstRowLastColumn="0" w:lastRowFirstColumn="0" w:lastRowLastColumn="0"/>
          <w:trHeight w:val="300"/>
        </w:trPr>
        <w:tc>
          <w:tcPr>
            <w:tcW w:w="1837" w:type="dxa"/>
            <w:noWrap/>
            <w:vAlign w:val="bottom"/>
            <w:hideMark/>
          </w:tcPr>
          <w:p w:rsidR="001421DC" w:rsidRPr="001421DC" w:rsidRDefault="001421DC" w:rsidP="006F0A36">
            <w:pPr>
              <w:jc w:val="center"/>
              <w:rPr>
                <w:rFonts w:ascii="Calibri" w:eastAsia="Times New Roman" w:hAnsi="Calibri" w:cs="Calibri"/>
              </w:rPr>
            </w:pPr>
            <w:r w:rsidRPr="001421DC">
              <w:rPr>
                <w:rFonts w:ascii="Calibri" w:eastAsia="Times New Roman" w:hAnsi="Calibri" w:cs="Calibri"/>
              </w:rPr>
              <w:t>Cases</w:t>
            </w:r>
          </w:p>
        </w:tc>
        <w:tc>
          <w:tcPr>
            <w:tcW w:w="1974" w:type="dxa"/>
            <w:noWrap/>
            <w:vAlign w:val="bottom"/>
            <w:hideMark/>
          </w:tcPr>
          <w:p w:rsidR="001421DC" w:rsidRPr="001421DC" w:rsidRDefault="001421DC" w:rsidP="006F0A36">
            <w:pPr>
              <w:jc w:val="center"/>
              <w:rPr>
                <w:rFonts w:ascii="Calibri" w:eastAsia="Times New Roman" w:hAnsi="Calibri" w:cs="Calibri"/>
              </w:rPr>
            </w:pPr>
            <w:r w:rsidRPr="001421DC">
              <w:rPr>
                <w:rFonts w:ascii="Calibri" w:eastAsia="Times New Roman" w:hAnsi="Calibri" w:cs="Calibri"/>
              </w:rPr>
              <w:t>Controls</w:t>
            </w:r>
          </w:p>
        </w:tc>
        <w:tc>
          <w:tcPr>
            <w:tcW w:w="2254" w:type="dxa"/>
            <w:noWrap/>
            <w:vAlign w:val="bottom"/>
            <w:hideMark/>
          </w:tcPr>
          <w:p w:rsidR="001421DC" w:rsidRPr="001421DC" w:rsidRDefault="001421DC" w:rsidP="006F0A36">
            <w:pPr>
              <w:jc w:val="center"/>
              <w:rPr>
                <w:rFonts w:ascii="Calibri" w:eastAsia="Times New Roman" w:hAnsi="Calibri" w:cs="Calibri"/>
              </w:rPr>
            </w:pPr>
            <w:r w:rsidRPr="001421DC">
              <w:rPr>
                <w:rFonts w:ascii="Calibri" w:eastAsia="Times New Roman" w:hAnsi="Calibri" w:cs="Calibri"/>
              </w:rPr>
              <w:t>Fraction of controls that are exposed</w:t>
            </w:r>
          </w:p>
        </w:tc>
        <w:tc>
          <w:tcPr>
            <w:tcW w:w="1053" w:type="dxa"/>
            <w:noWrap/>
            <w:vAlign w:val="bottom"/>
            <w:hideMark/>
          </w:tcPr>
          <w:p w:rsidR="001421DC" w:rsidRPr="001421DC" w:rsidRDefault="001421DC" w:rsidP="006F0A36">
            <w:pPr>
              <w:jc w:val="center"/>
              <w:rPr>
                <w:rFonts w:ascii="Calibri" w:eastAsia="Times New Roman" w:hAnsi="Calibri" w:cs="Calibri"/>
              </w:rPr>
            </w:pPr>
            <w:r w:rsidRPr="00366849">
              <w:rPr>
                <w:rFonts w:ascii="Calibri" w:eastAsia="Times New Roman" w:hAnsi="Calibri" w:cs="Calibri"/>
              </w:rPr>
              <w:t>MDRR</w:t>
            </w:r>
          </w:p>
        </w:tc>
      </w:tr>
      <w:tr w:rsidR="001421DC" w:rsidRPr="00336032" w:rsidTr="00607AD8">
        <w:trPr>
          <w:trHeight w:val="300"/>
        </w:trPr>
        <w:tc>
          <w:tcPr>
            <w:tcW w:w="1837" w:type="dxa"/>
            <w:noWrap/>
            <w:vAlign w:val="bottom"/>
            <w:hideMark/>
          </w:tcPr>
          <w:p w:rsidR="001421DC" w:rsidRPr="001421DC" w:rsidRDefault="001421DC" w:rsidP="001421DC">
            <w:pPr>
              <w:jc w:val="center"/>
              <w:rPr>
                <w:rFonts w:ascii="Calibri" w:eastAsia="Times New Roman" w:hAnsi="Calibri" w:cs="Calibri"/>
                <w:color w:val="000000"/>
              </w:rPr>
            </w:pPr>
            <w:r w:rsidRPr="001421DC">
              <w:rPr>
                <w:rFonts w:ascii="Calibri" w:eastAsia="Times New Roman" w:hAnsi="Calibri" w:cs="Calibri"/>
                <w:color w:val="000000"/>
              </w:rPr>
              <w:t>31</w:t>
            </w:r>
            <w:r>
              <w:rPr>
                <w:rFonts w:ascii="Calibri" w:eastAsia="Times New Roman" w:hAnsi="Calibri" w:cs="Calibri"/>
                <w:color w:val="000000"/>
              </w:rPr>
              <w:t>,</w:t>
            </w:r>
            <w:r w:rsidRPr="001421DC">
              <w:rPr>
                <w:rFonts w:ascii="Calibri" w:eastAsia="Times New Roman" w:hAnsi="Calibri" w:cs="Calibri"/>
                <w:color w:val="000000"/>
              </w:rPr>
              <w:t>984</w:t>
            </w:r>
          </w:p>
        </w:tc>
        <w:tc>
          <w:tcPr>
            <w:tcW w:w="1974" w:type="dxa"/>
            <w:noWrap/>
            <w:vAlign w:val="bottom"/>
            <w:hideMark/>
          </w:tcPr>
          <w:p w:rsidR="001421DC" w:rsidRPr="001421DC" w:rsidRDefault="001421DC" w:rsidP="001421DC">
            <w:pPr>
              <w:jc w:val="center"/>
              <w:rPr>
                <w:rFonts w:ascii="Calibri" w:eastAsia="Times New Roman" w:hAnsi="Calibri" w:cs="Calibri"/>
                <w:color w:val="000000"/>
              </w:rPr>
            </w:pPr>
            <w:r w:rsidRPr="001421DC">
              <w:rPr>
                <w:rFonts w:ascii="Calibri" w:eastAsia="Times New Roman" w:hAnsi="Calibri" w:cs="Calibri"/>
                <w:color w:val="000000"/>
              </w:rPr>
              <w:t>190</w:t>
            </w:r>
            <w:r>
              <w:rPr>
                <w:rFonts w:ascii="Calibri" w:eastAsia="Times New Roman" w:hAnsi="Calibri" w:cs="Calibri"/>
                <w:color w:val="000000"/>
              </w:rPr>
              <w:t>,</w:t>
            </w:r>
            <w:r w:rsidRPr="001421DC">
              <w:rPr>
                <w:rFonts w:ascii="Calibri" w:eastAsia="Times New Roman" w:hAnsi="Calibri" w:cs="Calibri"/>
                <w:color w:val="000000"/>
              </w:rPr>
              <w:t>760</w:t>
            </w:r>
          </w:p>
        </w:tc>
        <w:tc>
          <w:tcPr>
            <w:tcW w:w="2254" w:type="dxa"/>
            <w:noWrap/>
            <w:vAlign w:val="bottom"/>
            <w:hideMark/>
          </w:tcPr>
          <w:p w:rsidR="001421DC" w:rsidRPr="001421DC" w:rsidRDefault="001421DC" w:rsidP="001421DC">
            <w:pPr>
              <w:jc w:val="center"/>
              <w:rPr>
                <w:rFonts w:ascii="Calibri" w:eastAsia="Times New Roman" w:hAnsi="Calibri" w:cs="Calibri"/>
                <w:color w:val="000000"/>
              </w:rPr>
            </w:pPr>
            <w:r w:rsidRPr="001421DC">
              <w:rPr>
                <w:rFonts w:ascii="Calibri" w:eastAsia="Times New Roman" w:hAnsi="Calibri" w:cs="Calibri"/>
                <w:color w:val="000000"/>
              </w:rPr>
              <w:t>0.02</w:t>
            </w:r>
          </w:p>
        </w:tc>
        <w:tc>
          <w:tcPr>
            <w:tcW w:w="1053" w:type="dxa"/>
            <w:noWrap/>
            <w:vAlign w:val="bottom"/>
            <w:hideMark/>
          </w:tcPr>
          <w:p w:rsidR="001421DC" w:rsidRPr="001421DC" w:rsidRDefault="001421DC" w:rsidP="001421DC">
            <w:pPr>
              <w:jc w:val="center"/>
              <w:rPr>
                <w:rFonts w:ascii="Calibri" w:eastAsia="Times New Roman" w:hAnsi="Calibri" w:cs="Calibri"/>
                <w:color w:val="000000"/>
              </w:rPr>
            </w:pPr>
            <w:r w:rsidRPr="001421DC">
              <w:rPr>
                <w:rFonts w:ascii="Calibri" w:eastAsia="Times New Roman" w:hAnsi="Calibri" w:cs="Calibri"/>
                <w:color w:val="000000"/>
              </w:rPr>
              <w:t>1.1</w:t>
            </w:r>
            <w:r>
              <w:rPr>
                <w:rFonts w:ascii="Calibri" w:eastAsia="Times New Roman" w:hAnsi="Calibri" w:cs="Calibri"/>
                <w:color w:val="000000"/>
              </w:rPr>
              <w:t>2</w:t>
            </w:r>
          </w:p>
        </w:tc>
      </w:tr>
    </w:tbl>
    <w:p w:rsidR="00674A90" w:rsidRDefault="00674A90" w:rsidP="0097632D"/>
    <w:p w:rsidR="0071036B" w:rsidRDefault="0071036B" w:rsidP="0071036B">
      <w:pPr>
        <w:pStyle w:val="Heading2"/>
      </w:pPr>
      <w:bookmarkStart w:id="23" w:name="_Toc473624605"/>
      <w:r>
        <w:lastRenderedPageBreak/>
        <w:t>Quality control</w:t>
      </w:r>
      <w:bookmarkEnd w:id="23"/>
    </w:p>
    <w:p w:rsidR="00DC08E1" w:rsidRDefault="00DC08E1" w:rsidP="00A01EEA">
      <w:r>
        <w:t>The study R code and cohort definitions will undergo peer review.</w:t>
      </w:r>
    </w:p>
    <w:p w:rsidR="00A01EEA" w:rsidRPr="00F13993" w:rsidRDefault="00D5347A" w:rsidP="00A01EEA">
      <w:r>
        <w:t xml:space="preserve">The </w:t>
      </w:r>
      <w:proofErr w:type="spellStart"/>
      <w:r w:rsidR="00A620AF">
        <w:t>EmpiricalCalibration</w:t>
      </w:r>
      <w:proofErr w:type="spellEnd"/>
      <w:r w:rsidR="00A620AF">
        <w:t xml:space="preserve">, </w:t>
      </w:r>
      <w:proofErr w:type="spellStart"/>
      <w:r w:rsidR="00A620AF">
        <w:t>MethodEvaluation</w:t>
      </w:r>
      <w:proofErr w:type="spellEnd"/>
      <w:r w:rsidR="00A620AF">
        <w:t xml:space="preserve">, </w:t>
      </w:r>
      <w:proofErr w:type="spellStart"/>
      <w:r>
        <w:t>CohortMethod</w:t>
      </w:r>
      <w:proofErr w:type="spellEnd"/>
      <w:r w:rsidR="00A620AF">
        <w:t xml:space="preserve">, </w:t>
      </w:r>
      <w:proofErr w:type="spellStart"/>
      <w:r w:rsidR="00A620AF">
        <w:t>SelfControlledCaseSeries</w:t>
      </w:r>
      <w:proofErr w:type="spellEnd"/>
      <w:r w:rsidR="00A620AF">
        <w:t xml:space="preserve">, and </w:t>
      </w:r>
      <w:proofErr w:type="spellStart"/>
      <w:r w:rsidR="00A620AF">
        <w:t>CaseControl</w:t>
      </w:r>
      <w:proofErr w:type="spellEnd"/>
      <w:r w:rsidR="00A620AF">
        <w:t xml:space="preserve"> packages used in this study </w:t>
      </w:r>
      <w:r>
        <w:t>use unit tests for validation.</w:t>
      </w:r>
    </w:p>
    <w:p w:rsidR="0071036B" w:rsidRDefault="00A05DFF" w:rsidP="00A05DFF">
      <w:pPr>
        <w:pStyle w:val="Heading2"/>
      </w:pPr>
      <w:bookmarkStart w:id="24" w:name="_Toc473624606"/>
      <w:r w:rsidRPr="0054294D">
        <w:t xml:space="preserve">Strengths and </w:t>
      </w:r>
      <w:r>
        <w:t>Limitations of the Research M</w:t>
      </w:r>
      <w:r w:rsidRPr="0054294D">
        <w:t>ethods</w:t>
      </w:r>
      <w:bookmarkEnd w:id="24"/>
    </w:p>
    <w:p w:rsidR="00DA6923" w:rsidRDefault="00DA6923" w:rsidP="00DA6923">
      <w:r>
        <w:t>Strength</w:t>
      </w:r>
    </w:p>
    <w:p w:rsidR="00DA6923" w:rsidRDefault="005D3089" w:rsidP="00DA6923">
      <w:pPr>
        <w:pStyle w:val="ListParagraph"/>
        <w:numPr>
          <w:ilvl w:val="0"/>
          <w:numId w:val="10"/>
        </w:numPr>
      </w:pPr>
      <w:r>
        <w:t>Confidence interval calibration is demonstrated on multiple study designs</w:t>
      </w:r>
    </w:p>
    <w:p w:rsidR="005D3089" w:rsidRDefault="005D3089" w:rsidP="00DA6923">
      <w:pPr>
        <w:pStyle w:val="ListParagraph"/>
        <w:numPr>
          <w:ilvl w:val="0"/>
          <w:numId w:val="10"/>
        </w:numPr>
      </w:pPr>
      <w:r>
        <w:t>The studies are replications of real published studies, so the results can be considered to be applicable to real life practice</w:t>
      </w:r>
    </w:p>
    <w:p w:rsidR="005D3089" w:rsidRDefault="007B14EB" w:rsidP="00DA6923">
      <w:pPr>
        <w:pStyle w:val="ListParagraph"/>
        <w:numPr>
          <w:ilvl w:val="0"/>
          <w:numId w:val="10"/>
        </w:numPr>
      </w:pPr>
      <w:r>
        <w:t>Both internal and external validity are evaluated</w:t>
      </w:r>
    </w:p>
    <w:p w:rsidR="0062116D" w:rsidRDefault="0062116D" w:rsidP="0062116D">
      <w:r>
        <w:t>Limitations</w:t>
      </w:r>
    </w:p>
    <w:p w:rsidR="0062116D" w:rsidRDefault="007B14EB" w:rsidP="0062116D">
      <w:pPr>
        <w:pStyle w:val="ListParagraph"/>
        <w:numPr>
          <w:ilvl w:val="0"/>
          <w:numId w:val="10"/>
        </w:numPr>
      </w:pPr>
      <w:r>
        <w:t>Only two pairs of studies are used, making it hard to generalize</w:t>
      </w:r>
    </w:p>
    <w:p w:rsidR="007B14EB" w:rsidRDefault="007B14EB" w:rsidP="0062116D">
      <w:pPr>
        <w:pStyle w:val="ListParagraph"/>
        <w:numPr>
          <w:ilvl w:val="0"/>
          <w:numId w:val="10"/>
        </w:numPr>
      </w:pPr>
      <w:r>
        <w:t>Using control outcomes limits our ability to detect bias that might be specific to the outcome of interest in the studies</w:t>
      </w:r>
    </w:p>
    <w:p w:rsidR="003A48BF" w:rsidRDefault="003A48BF" w:rsidP="003A48BF">
      <w:pPr>
        <w:pStyle w:val="Heading1"/>
      </w:pPr>
      <w:bookmarkStart w:id="25" w:name="_Toc473624607"/>
      <w:r>
        <w:t>Protection of Human Subjects</w:t>
      </w:r>
      <w:bookmarkEnd w:id="25"/>
    </w:p>
    <w:p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rsidR="003A48BF" w:rsidRDefault="003A48BF" w:rsidP="003A48BF">
      <w:pPr>
        <w:pStyle w:val="Heading1"/>
      </w:pPr>
      <w:bookmarkStart w:id="26" w:name="_Toc473624608"/>
      <w:r>
        <w:t>Plans for Disseminating and Communicating Study Results</w:t>
      </w:r>
      <w:bookmarkEnd w:id="26"/>
    </w:p>
    <w:p w:rsidR="006607D7" w:rsidRDefault="00D27351" w:rsidP="006607D7">
      <w:r>
        <w:t>At least one paper describing the study and its results will be written and submitted for publication to a peer-reviewed scientific journal.</w:t>
      </w:r>
    </w:p>
    <w:p w:rsidR="006607D7" w:rsidRDefault="006607D7" w:rsidP="006607D7">
      <w:pPr>
        <w:pStyle w:val="Heading1"/>
      </w:pPr>
      <w:bookmarkStart w:id="27" w:name="_Toc473624609"/>
      <w:r>
        <w:t>References</w:t>
      </w:r>
      <w:bookmarkEnd w:id="27"/>
    </w:p>
    <w:p w:rsidR="002D566D" w:rsidRPr="002D566D" w:rsidRDefault="009D4796" w:rsidP="002D566D">
      <w:pPr>
        <w:spacing w:after="0" w:line="240" w:lineRule="auto"/>
        <w:ind w:left="720" w:hanging="720"/>
        <w:rPr>
          <w:rFonts w:ascii="Calibri" w:hAnsi="Calibri" w:cs="Calibri"/>
          <w:noProof/>
        </w:rPr>
      </w:pPr>
      <w:r>
        <w:fldChar w:fldCharType="begin"/>
      </w:r>
      <w:r>
        <w:instrText xml:space="preserve"> ADDIN EN.REFLIST </w:instrText>
      </w:r>
      <w:r>
        <w:fldChar w:fldCharType="separate"/>
      </w:r>
      <w:bookmarkStart w:id="28" w:name="_ENREF_1"/>
      <w:r w:rsidR="002D566D" w:rsidRPr="002D566D">
        <w:rPr>
          <w:rFonts w:ascii="Calibri" w:hAnsi="Calibri" w:cs="Calibri"/>
          <w:noProof/>
        </w:rPr>
        <w:t>1. Schuemie MJ, Ryan PB, DuMouchel W, et al. Interpreting observational studies: why empirical calibration is needed to correct p-values. Statistics in medicine 2014;</w:t>
      </w:r>
      <w:r w:rsidR="002D566D" w:rsidRPr="002D566D">
        <w:rPr>
          <w:rFonts w:ascii="Calibri" w:hAnsi="Calibri" w:cs="Calibri"/>
          <w:b/>
          <w:noProof/>
        </w:rPr>
        <w:t>33</w:t>
      </w:r>
      <w:r w:rsidR="002D566D" w:rsidRPr="002D566D">
        <w:rPr>
          <w:rFonts w:ascii="Calibri" w:hAnsi="Calibri" w:cs="Calibri"/>
          <w:noProof/>
        </w:rPr>
        <w:t>(2):209-18 doi: 10.1002/sim.5925[published Online First: Epub Date]|.</w:t>
      </w:r>
      <w:bookmarkEnd w:id="28"/>
    </w:p>
    <w:p w:rsidR="002D566D" w:rsidRPr="002D566D" w:rsidRDefault="002D566D" w:rsidP="002D566D">
      <w:pPr>
        <w:spacing w:after="0" w:line="240" w:lineRule="auto"/>
        <w:ind w:left="720" w:hanging="720"/>
        <w:rPr>
          <w:rFonts w:ascii="Calibri" w:hAnsi="Calibri" w:cs="Calibri"/>
          <w:noProof/>
        </w:rPr>
      </w:pPr>
      <w:bookmarkStart w:id="29" w:name="_ENREF_2"/>
      <w:r w:rsidRPr="002D566D">
        <w:rPr>
          <w:rFonts w:ascii="Calibri" w:hAnsi="Calibri" w:cs="Calibri"/>
          <w:noProof/>
        </w:rPr>
        <w:t>2. Noren GN, Caster O, Juhlin K, et al. Zoo or savannah? Choice of training ground for evidence-based pharmacovigilance. Drug safety 2014;</w:t>
      </w:r>
      <w:r w:rsidRPr="002D566D">
        <w:rPr>
          <w:rFonts w:ascii="Calibri" w:hAnsi="Calibri" w:cs="Calibri"/>
          <w:b/>
          <w:noProof/>
        </w:rPr>
        <w:t>37</w:t>
      </w:r>
      <w:r w:rsidRPr="002D566D">
        <w:rPr>
          <w:rFonts w:ascii="Calibri" w:hAnsi="Calibri" w:cs="Calibri"/>
          <w:noProof/>
        </w:rPr>
        <w:t>(9):655-9 doi: 10.1007/s40264-014-0198-z[published Online First: Epub Date]|.</w:t>
      </w:r>
      <w:bookmarkEnd w:id="29"/>
    </w:p>
    <w:p w:rsidR="002D566D" w:rsidRPr="002D566D" w:rsidRDefault="002D566D" w:rsidP="002D566D">
      <w:pPr>
        <w:spacing w:after="0" w:line="240" w:lineRule="auto"/>
        <w:ind w:left="720" w:hanging="720"/>
        <w:rPr>
          <w:rFonts w:ascii="Calibri" w:hAnsi="Calibri" w:cs="Calibri"/>
          <w:noProof/>
        </w:rPr>
      </w:pPr>
      <w:bookmarkStart w:id="30" w:name="_ENREF_3"/>
      <w:r w:rsidRPr="002D566D">
        <w:rPr>
          <w:rFonts w:ascii="Calibri" w:hAnsi="Calibri" w:cs="Calibri"/>
          <w:noProof/>
        </w:rPr>
        <w:t>3. Southworth MR, Reichman ME, Unger EF. Dabigatran and postmarketing reports of bleeding. The New England journal of medicine 2013;</w:t>
      </w:r>
      <w:r w:rsidRPr="002D566D">
        <w:rPr>
          <w:rFonts w:ascii="Calibri" w:hAnsi="Calibri" w:cs="Calibri"/>
          <w:b/>
          <w:noProof/>
        </w:rPr>
        <w:t>368</w:t>
      </w:r>
      <w:r w:rsidRPr="002D566D">
        <w:rPr>
          <w:rFonts w:ascii="Calibri" w:hAnsi="Calibri" w:cs="Calibri"/>
          <w:noProof/>
        </w:rPr>
        <w:t>(14):1272-4 doi: 10.1056/NEJMp1302834[published Online First: Epub Date]|.</w:t>
      </w:r>
      <w:bookmarkEnd w:id="30"/>
    </w:p>
    <w:p w:rsidR="002D566D" w:rsidRPr="002D566D" w:rsidRDefault="002D566D" w:rsidP="002D566D">
      <w:pPr>
        <w:spacing w:after="0" w:line="240" w:lineRule="auto"/>
        <w:ind w:left="720" w:hanging="720"/>
        <w:rPr>
          <w:rFonts w:ascii="Calibri" w:hAnsi="Calibri" w:cs="Calibri"/>
          <w:noProof/>
        </w:rPr>
      </w:pPr>
      <w:bookmarkStart w:id="31" w:name="_ENREF_4"/>
      <w:r w:rsidRPr="002D566D">
        <w:rPr>
          <w:rFonts w:ascii="Calibri" w:hAnsi="Calibri" w:cs="Calibri"/>
          <w:noProof/>
        </w:rPr>
        <w:t xml:space="preserve">4. Graham DJ, Reichman ME, Wernecke M, et al. Cardiovascular, bleeding, and mortality risks in elderly Medicare patients treated with dabigatran or warfarin for nonvalvular atrial fibrillation. </w:t>
      </w:r>
      <w:r w:rsidRPr="002D566D">
        <w:rPr>
          <w:rFonts w:ascii="Calibri" w:hAnsi="Calibri" w:cs="Calibri"/>
          <w:noProof/>
        </w:rPr>
        <w:lastRenderedPageBreak/>
        <w:t>Circulation 2015;</w:t>
      </w:r>
      <w:r w:rsidRPr="002D566D">
        <w:rPr>
          <w:rFonts w:ascii="Calibri" w:hAnsi="Calibri" w:cs="Calibri"/>
          <w:b/>
          <w:noProof/>
        </w:rPr>
        <w:t>131</w:t>
      </w:r>
      <w:r w:rsidRPr="002D566D">
        <w:rPr>
          <w:rFonts w:ascii="Calibri" w:hAnsi="Calibri" w:cs="Calibri"/>
          <w:noProof/>
        </w:rPr>
        <w:t>(2):157-64 doi: 10.1161/circulationaha.114.012061[published Online First: Epub Date]|.</w:t>
      </w:r>
      <w:bookmarkEnd w:id="31"/>
    </w:p>
    <w:p w:rsidR="002D566D" w:rsidRPr="002D566D" w:rsidRDefault="002D566D" w:rsidP="002D566D">
      <w:pPr>
        <w:spacing w:after="0" w:line="240" w:lineRule="auto"/>
        <w:ind w:left="720" w:hanging="720"/>
        <w:rPr>
          <w:rFonts w:ascii="Calibri" w:hAnsi="Calibri" w:cs="Calibri"/>
          <w:noProof/>
        </w:rPr>
      </w:pPr>
      <w:bookmarkStart w:id="32" w:name="_ENREF_5"/>
      <w:r w:rsidRPr="002D566D">
        <w:rPr>
          <w:rFonts w:ascii="Calibri" w:hAnsi="Calibri" w:cs="Calibri"/>
          <w:noProof/>
        </w:rPr>
        <w:t>5. Tata LJ, Fortun PJ, Hubbard RB, et al. Does concurrent prescription of selective serotonin reuptake inhibitors and non-steroidal anti-inflammatory drugs substantially increase the risk of upper gastrointestinal bleeding? Alimentary pharmacology &amp; therapeutics 2005;</w:t>
      </w:r>
      <w:r w:rsidRPr="002D566D">
        <w:rPr>
          <w:rFonts w:ascii="Calibri" w:hAnsi="Calibri" w:cs="Calibri"/>
          <w:b/>
          <w:noProof/>
        </w:rPr>
        <w:t>22</w:t>
      </w:r>
      <w:r w:rsidRPr="002D566D">
        <w:rPr>
          <w:rFonts w:ascii="Calibri" w:hAnsi="Calibri" w:cs="Calibri"/>
          <w:noProof/>
        </w:rPr>
        <w:t>(3):175-81 doi: 10.1111/j.1365-2036.2005.02543.x[published Online First: Epub Date]|.</w:t>
      </w:r>
      <w:bookmarkEnd w:id="32"/>
    </w:p>
    <w:p w:rsidR="002D566D" w:rsidRPr="002D566D" w:rsidRDefault="002D566D" w:rsidP="002D566D">
      <w:pPr>
        <w:spacing w:after="0" w:line="240" w:lineRule="auto"/>
        <w:ind w:left="720" w:hanging="720"/>
        <w:rPr>
          <w:rFonts w:ascii="Calibri" w:hAnsi="Calibri" w:cs="Calibri"/>
          <w:noProof/>
        </w:rPr>
      </w:pPr>
      <w:bookmarkStart w:id="33" w:name="_ENREF_6"/>
      <w:r w:rsidRPr="002D566D">
        <w:rPr>
          <w:rFonts w:ascii="Calibri" w:hAnsi="Calibri" w:cs="Calibri"/>
          <w:noProof/>
        </w:rPr>
        <w:t>6. Avillach P, Dufour JC, Diallo G, et al. Design and validation of an automated method to detect known adverse drug reactions in MEDLINE: a contribution from the EU-ADR project. Journal of the American Medical Informatics Association : JAMIA 2013;</w:t>
      </w:r>
      <w:r w:rsidRPr="002D566D">
        <w:rPr>
          <w:rFonts w:ascii="Calibri" w:hAnsi="Calibri" w:cs="Calibri"/>
          <w:b/>
          <w:noProof/>
        </w:rPr>
        <w:t>20</w:t>
      </w:r>
      <w:r w:rsidRPr="002D566D">
        <w:rPr>
          <w:rFonts w:ascii="Calibri" w:hAnsi="Calibri" w:cs="Calibri"/>
          <w:noProof/>
        </w:rPr>
        <w:t>(3):446-52 doi: 10.1136/amiajnl-2012-001083[published Online First: Epub Date]|.</w:t>
      </w:r>
      <w:bookmarkEnd w:id="33"/>
    </w:p>
    <w:p w:rsidR="002D566D" w:rsidRPr="002D566D" w:rsidRDefault="002D566D" w:rsidP="002D566D">
      <w:pPr>
        <w:spacing w:after="0" w:line="240" w:lineRule="auto"/>
        <w:ind w:left="720" w:hanging="720"/>
        <w:rPr>
          <w:rFonts w:ascii="Calibri" w:hAnsi="Calibri" w:cs="Calibri"/>
          <w:noProof/>
        </w:rPr>
      </w:pPr>
      <w:bookmarkStart w:id="34" w:name="_ENREF_7"/>
      <w:r w:rsidRPr="002D566D">
        <w:rPr>
          <w:rFonts w:ascii="Calibri" w:hAnsi="Calibri" w:cs="Calibri"/>
          <w:noProof/>
        </w:rPr>
        <w:t>7. Kilicoglu H, Rosemblat G, Fiszman M, et al. Constructing a semantic predication gold standard from the biomedical literature. BMC bioinformatics 2011;</w:t>
      </w:r>
      <w:r w:rsidRPr="002D566D">
        <w:rPr>
          <w:rFonts w:ascii="Calibri" w:hAnsi="Calibri" w:cs="Calibri"/>
          <w:b/>
          <w:noProof/>
        </w:rPr>
        <w:t>12</w:t>
      </w:r>
      <w:r w:rsidRPr="002D566D">
        <w:rPr>
          <w:rFonts w:ascii="Calibri" w:hAnsi="Calibri" w:cs="Calibri"/>
          <w:noProof/>
        </w:rPr>
        <w:t>:486 doi: 10.1186/1471-2105-12-486[published Online First: Epub Date]|.</w:t>
      </w:r>
      <w:bookmarkEnd w:id="34"/>
    </w:p>
    <w:p w:rsidR="002D566D" w:rsidRPr="002D566D" w:rsidRDefault="002D566D" w:rsidP="002D566D">
      <w:pPr>
        <w:spacing w:after="0" w:line="240" w:lineRule="auto"/>
        <w:ind w:left="720" w:hanging="720"/>
        <w:rPr>
          <w:rFonts w:ascii="Calibri" w:hAnsi="Calibri" w:cs="Calibri"/>
          <w:noProof/>
        </w:rPr>
      </w:pPr>
      <w:bookmarkStart w:id="35" w:name="_ENREF_8"/>
      <w:r w:rsidRPr="002D566D">
        <w:rPr>
          <w:rFonts w:ascii="Calibri" w:hAnsi="Calibri" w:cs="Calibri"/>
          <w:noProof/>
        </w:rPr>
        <w:t>8. Schoenfeld DA. Sample-size formula for the proportional-hazards regression model. Biometrics 1983;</w:t>
      </w:r>
      <w:r w:rsidRPr="002D566D">
        <w:rPr>
          <w:rFonts w:ascii="Calibri" w:hAnsi="Calibri" w:cs="Calibri"/>
          <w:b/>
          <w:noProof/>
        </w:rPr>
        <w:t>39</w:t>
      </w:r>
      <w:r w:rsidRPr="002D566D">
        <w:rPr>
          <w:rFonts w:ascii="Calibri" w:hAnsi="Calibri" w:cs="Calibri"/>
          <w:noProof/>
        </w:rPr>
        <w:t xml:space="preserve">(2):499-503 </w:t>
      </w:r>
      <w:bookmarkEnd w:id="35"/>
    </w:p>
    <w:p w:rsidR="002D566D" w:rsidRPr="002D566D" w:rsidRDefault="002D566D" w:rsidP="002D566D">
      <w:pPr>
        <w:spacing w:after="0" w:line="240" w:lineRule="auto"/>
        <w:ind w:left="720" w:hanging="720"/>
        <w:rPr>
          <w:rFonts w:ascii="Calibri" w:hAnsi="Calibri" w:cs="Calibri"/>
          <w:noProof/>
        </w:rPr>
      </w:pPr>
      <w:bookmarkStart w:id="36" w:name="_ENREF_9"/>
      <w:r w:rsidRPr="002D566D">
        <w:rPr>
          <w:rFonts w:ascii="Calibri" w:hAnsi="Calibri" w:cs="Calibri"/>
          <w:noProof/>
        </w:rPr>
        <w:t>9. Miettinen OS. Individual matching with multiple controls in the case of all-or-none responses. Biometrics 1969;</w:t>
      </w:r>
      <w:r w:rsidRPr="002D566D">
        <w:rPr>
          <w:rFonts w:ascii="Calibri" w:hAnsi="Calibri" w:cs="Calibri"/>
          <w:b/>
          <w:noProof/>
        </w:rPr>
        <w:t>25</w:t>
      </w:r>
      <w:r w:rsidRPr="002D566D">
        <w:rPr>
          <w:rFonts w:ascii="Calibri" w:hAnsi="Calibri" w:cs="Calibri"/>
          <w:noProof/>
        </w:rPr>
        <w:t xml:space="preserve">(2):339-55 </w:t>
      </w:r>
      <w:bookmarkEnd w:id="36"/>
    </w:p>
    <w:p w:rsidR="002D566D" w:rsidRPr="002D566D" w:rsidRDefault="002D566D" w:rsidP="002D566D">
      <w:pPr>
        <w:spacing w:line="240" w:lineRule="auto"/>
        <w:ind w:left="720" w:hanging="720"/>
        <w:rPr>
          <w:rFonts w:ascii="Calibri" w:hAnsi="Calibri" w:cs="Calibri"/>
          <w:noProof/>
        </w:rPr>
      </w:pPr>
      <w:bookmarkStart w:id="37" w:name="_ENREF_10"/>
      <w:r w:rsidRPr="002D566D">
        <w:rPr>
          <w:rFonts w:ascii="Calibri" w:hAnsi="Calibri" w:cs="Calibri"/>
          <w:noProof/>
        </w:rPr>
        <w:t xml:space="preserve">10. Rothman KJ, Boice JD. </w:t>
      </w:r>
      <w:r w:rsidRPr="002D566D">
        <w:rPr>
          <w:rFonts w:ascii="Calibri" w:hAnsi="Calibri" w:cs="Calibri"/>
          <w:i/>
          <w:noProof/>
        </w:rPr>
        <w:t>Epidemiologic Analysis with a Programmable Calculator</w:t>
      </w:r>
      <w:r w:rsidRPr="002D566D">
        <w:rPr>
          <w:rFonts w:ascii="Calibri" w:hAnsi="Calibri" w:cs="Calibri"/>
          <w:noProof/>
        </w:rPr>
        <w:t>: NIH Publication 1979.</w:t>
      </w:r>
      <w:bookmarkEnd w:id="37"/>
    </w:p>
    <w:p w:rsidR="002D566D" w:rsidRDefault="002D566D" w:rsidP="002D566D">
      <w:pPr>
        <w:spacing w:line="240" w:lineRule="auto"/>
        <w:rPr>
          <w:rFonts w:ascii="Calibri" w:hAnsi="Calibri" w:cs="Calibri"/>
          <w:noProof/>
        </w:rPr>
      </w:pPr>
    </w:p>
    <w:p w:rsidR="006D5E44" w:rsidRDefault="009D4796">
      <w:r>
        <w:fldChar w:fldCharType="end"/>
      </w:r>
    </w:p>
    <w:sectPr w:rsidR="006D5E44" w:rsidSect="0074593E">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1AE" w:rsidRDefault="00F801AE" w:rsidP="0074593E">
      <w:pPr>
        <w:spacing w:after="0" w:line="240" w:lineRule="auto"/>
      </w:pPr>
      <w:r>
        <w:separator/>
      </w:r>
    </w:p>
  </w:endnote>
  <w:endnote w:type="continuationSeparator" w:id="0">
    <w:p w:rsidR="00F801AE" w:rsidRDefault="00F801AE"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BE4" w:rsidRDefault="00F60BE4">
    <w:pPr>
      <w:pStyle w:val="Footer"/>
    </w:pPr>
    <w:r w:rsidRPr="009B00E7">
      <w:t>OHDSI Confidence Interval Calib</w:t>
    </w:r>
    <w:r>
      <w:t>ration Evaluation study protocol</w:t>
    </w:r>
    <w:r>
      <w:ptab w:relativeTo="margin" w:alignment="right" w:leader="none"/>
    </w:r>
    <w:r>
      <w:fldChar w:fldCharType="begin"/>
    </w:r>
    <w:r>
      <w:instrText xml:space="preserve"> PAGE   \* MERGEFORMAT </w:instrText>
    </w:r>
    <w:r>
      <w:fldChar w:fldCharType="separate"/>
    </w:r>
    <w:r w:rsidR="00E45A9F">
      <w:rPr>
        <w:noProof/>
      </w:rPr>
      <w:t>35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1AE" w:rsidRDefault="00F801AE" w:rsidP="0074593E">
      <w:pPr>
        <w:spacing w:after="0" w:line="240" w:lineRule="auto"/>
      </w:pPr>
      <w:r>
        <w:separator/>
      </w:r>
    </w:p>
  </w:footnote>
  <w:footnote w:type="continuationSeparator" w:id="0">
    <w:p w:rsidR="00F801AE" w:rsidRDefault="00F801AE"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BE4" w:rsidRDefault="00F60BE4">
    <w:pPr>
      <w:pStyle w:val="Header"/>
    </w:pPr>
    <w:r>
      <w:rPr>
        <w:noProof/>
      </w:rPr>
      <w:drawing>
        <wp:anchor distT="0" distB="0" distL="114300" distR="114300" simplePos="0" relativeHeight="251660288" behindDoc="0" locked="0" layoutInCell="1" allowOverlap="1" wp14:anchorId="5BF40274" wp14:editId="3B0F0DF5">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rPr>
      <mc:AlternateContent>
        <mc:Choice Requires="wps">
          <w:drawing>
            <wp:anchor distT="0" distB="0" distL="114300" distR="114300" simplePos="0" relativeHeight="251659264" behindDoc="0" locked="0" layoutInCell="1" allowOverlap="1" wp14:anchorId="4B974679" wp14:editId="05775AF7">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4039DA07"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E3186"/>
    <w:multiLevelType w:val="multilevel"/>
    <w:tmpl w:val="3F82A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FE7EAF"/>
    <w:multiLevelType w:val="multilevel"/>
    <w:tmpl w:val="CD9EA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9E01C4"/>
    <w:multiLevelType w:val="multilevel"/>
    <w:tmpl w:val="CBE2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A52393"/>
    <w:multiLevelType w:val="multilevel"/>
    <w:tmpl w:val="FCF03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0156F0"/>
    <w:multiLevelType w:val="multilevel"/>
    <w:tmpl w:val="0C50B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0D3833"/>
    <w:multiLevelType w:val="multilevel"/>
    <w:tmpl w:val="5614A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5B31BE"/>
    <w:multiLevelType w:val="multilevel"/>
    <w:tmpl w:val="F050E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B863C2"/>
    <w:multiLevelType w:val="multilevel"/>
    <w:tmpl w:val="CD06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F20FA4"/>
    <w:multiLevelType w:val="multilevel"/>
    <w:tmpl w:val="4D702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F406801"/>
    <w:multiLevelType w:val="multilevel"/>
    <w:tmpl w:val="6A34D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9F253B"/>
    <w:multiLevelType w:val="multilevel"/>
    <w:tmpl w:val="1D5CD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A54A6B"/>
    <w:multiLevelType w:val="multilevel"/>
    <w:tmpl w:val="775EE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46763C"/>
    <w:multiLevelType w:val="multilevel"/>
    <w:tmpl w:val="785E1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9E1C67"/>
    <w:multiLevelType w:val="multilevel"/>
    <w:tmpl w:val="AD982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9E5B78"/>
    <w:multiLevelType w:val="multilevel"/>
    <w:tmpl w:val="BB4A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83085C"/>
    <w:multiLevelType w:val="multilevel"/>
    <w:tmpl w:val="A552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5A2219"/>
    <w:multiLevelType w:val="multilevel"/>
    <w:tmpl w:val="A3C2C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7B7B5B"/>
    <w:multiLevelType w:val="multilevel"/>
    <w:tmpl w:val="589CB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E428C7"/>
    <w:multiLevelType w:val="hybridMultilevel"/>
    <w:tmpl w:val="58DEB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8D6EB6"/>
    <w:multiLevelType w:val="multilevel"/>
    <w:tmpl w:val="2BAA7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8E413F"/>
    <w:multiLevelType w:val="multilevel"/>
    <w:tmpl w:val="A61AE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1C2BEE"/>
    <w:multiLevelType w:val="multilevel"/>
    <w:tmpl w:val="12349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321C27"/>
    <w:multiLevelType w:val="multilevel"/>
    <w:tmpl w:val="7D107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352695"/>
    <w:multiLevelType w:val="multilevel"/>
    <w:tmpl w:val="AD54E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DF1E30"/>
    <w:multiLevelType w:val="multilevel"/>
    <w:tmpl w:val="775A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1D17ED"/>
    <w:multiLevelType w:val="multilevel"/>
    <w:tmpl w:val="2FBC9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2C18A3"/>
    <w:multiLevelType w:val="multilevel"/>
    <w:tmpl w:val="DBA00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485863"/>
    <w:multiLevelType w:val="multilevel"/>
    <w:tmpl w:val="14C41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2659BD"/>
    <w:multiLevelType w:val="multilevel"/>
    <w:tmpl w:val="C56A1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B633A4"/>
    <w:multiLevelType w:val="hybridMultilevel"/>
    <w:tmpl w:val="C89C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5E0CBB"/>
    <w:multiLevelType w:val="multilevel"/>
    <w:tmpl w:val="312E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104E54"/>
    <w:multiLevelType w:val="multilevel"/>
    <w:tmpl w:val="69649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FA437B"/>
    <w:multiLevelType w:val="multilevel"/>
    <w:tmpl w:val="1566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5"/>
  </w:num>
  <w:num w:numId="4">
    <w:abstractNumId w:val="23"/>
  </w:num>
  <w:num w:numId="5">
    <w:abstractNumId w:val="35"/>
  </w:num>
  <w:num w:numId="6">
    <w:abstractNumId w:val="13"/>
  </w:num>
  <w:num w:numId="7">
    <w:abstractNumId w:val="20"/>
  </w:num>
  <w:num w:numId="8">
    <w:abstractNumId w:val="11"/>
  </w:num>
  <w:num w:numId="9">
    <w:abstractNumId w:val="17"/>
  </w:num>
  <w:num w:numId="10">
    <w:abstractNumId w:val="0"/>
  </w:num>
  <w:num w:numId="11">
    <w:abstractNumId w:val="39"/>
  </w:num>
  <w:num w:numId="12">
    <w:abstractNumId w:val="27"/>
  </w:num>
  <w:num w:numId="13">
    <w:abstractNumId w:val="14"/>
  </w:num>
  <w:num w:numId="14">
    <w:abstractNumId w:val="3"/>
  </w:num>
  <w:num w:numId="15">
    <w:abstractNumId w:val="9"/>
  </w:num>
  <w:num w:numId="16">
    <w:abstractNumId w:val="31"/>
  </w:num>
  <w:num w:numId="17">
    <w:abstractNumId w:val="25"/>
  </w:num>
  <w:num w:numId="18">
    <w:abstractNumId w:val="28"/>
  </w:num>
  <w:num w:numId="19">
    <w:abstractNumId w:val="19"/>
  </w:num>
  <w:num w:numId="20">
    <w:abstractNumId w:val="42"/>
  </w:num>
  <w:num w:numId="21">
    <w:abstractNumId w:val="22"/>
  </w:num>
  <w:num w:numId="22">
    <w:abstractNumId w:val="41"/>
  </w:num>
  <w:num w:numId="23">
    <w:abstractNumId w:val="37"/>
  </w:num>
  <w:num w:numId="24">
    <w:abstractNumId w:val="12"/>
  </w:num>
  <w:num w:numId="25">
    <w:abstractNumId w:val="16"/>
  </w:num>
  <w:num w:numId="26">
    <w:abstractNumId w:val="5"/>
  </w:num>
  <w:num w:numId="27">
    <w:abstractNumId w:val="40"/>
  </w:num>
  <w:num w:numId="28">
    <w:abstractNumId w:val="33"/>
  </w:num>
  <w:num w:numId="29">
    <w:abstractNumId w:val="38"/>
  </w:num>
  <w:num w:numId="30">
    <w:abstractNumId w:val="7"/>
  </w:num>
  <w:num w:numId="31">
    <w:abstractNumId w:val="36"/>
  </w:num>
  <w:num w:numId="32">
    <w:abstractNumId w:val="4"/>
  </w:num>
  <w:num w:numId="33">
    <w:abstractNumId w:val="32"/>
  </w:num>
  <w:num w:numId="34">
    <w:abstractNumId w:val="21"/>
  </w:num>
  <w:num w:numId="35">
    <w:abstractNumId w:val="26"/>
  </w:num>
  <w:num w:numId="36">
    <w:abstractNumId w:val="18"/>
  </w:num>
  <w:num w:numId="37">
    <w:abstractNumId w:val="8"/>
  </w:num>
  <w:num w:numId="38">
    <w:abstractNumId w:val="24"/>
  </w:num>
  <w:num w:numId="39">
    <w:abstractNumId w:val="29"/>
  </w:num>
  <w:num w:numId="40">
    <w:abstractNumId w:val="1"/>
  </w:num>
  <w:num w:numId="41">
    <w:abstractNumId w:val="34"/>
  </w:num>
  <w:num w:numId="42">
    <w:abstractNumId w:val="30"/>
  </w:num>
  <w:num w:numId="4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yan, Patrick [JRDUS]">
    <w15:presenceInfo w15:providerId="AD" w15:userId="S-1-5-21-1614895754-2146847981-1606980848-1094506"/>
  </w15:person>
  <w15:person w15:author="Weinstein, Rachel [JRDUS]">
    <w15:presenceInfo w15:providerId="AD" w15:userId="S-1-5-21-1614895754-2146847981-1606980848-6997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52F7"/>
    <w:rsid w:val="000056FB"/>
    <w:rsid w:val="000113B4"/>
    <w:rsid w:val="000159BB"/>
    <w:rsid w:val="00015EC2"/>
    <w:rsid w:val="00016BCF"/>
    <w:rsid w:val="0002084E"/>
    <w:rsid w:val="00024BAA"/>
    <w:rsid w:val="00042F69"/>
    <w:rsid w:val="0004773C"/>
    <w:rsid w:val="00047A60"/>
    <w:rsid w:val="0005092B"/>
    <w:rsid w:val="00051302"/>
    <w:rsid w:val="0005500D"/>
    <w:rsid w:val="00056480"/>
    <w:rsid w:val="0006204B"/>
    <w:rsid w:val="00064102"/>
    <w:rsid w:val="00067659"/>
    <w:rsid w:val="0007323D"/>
    <w:rsid w:val="000820C2"/>
    <w:rsid w:val="00082D4F"/>
    <w:rsid w:val="00084985"/>
    <w:rsid w:val="00091B3E"/>
    <w:rsid w:val="0009249C"/>
    <w:rsid w:val="00092E9C"/>
    <w:rsid w:val="0009329C"/>
    <w:rsid w:val="00094171"/>
    <w:rsid w:val="000A44DF"/>
    <w:rsid w:val="000B416F"/>
    <w:rsid w:val="000D6FC8"/>
    <w:rsid w:val="000E00E6"/>
    <w:rsid w:val="000E1A06"/>
    <w:rsid w:val="000E2BC2"/>
    <w:rsid w:val="000E4F1A"/>
    <w:rsid w:val="000E7C4A"/>
    <w:rsid w:val="000F0CE6"/>
    <w:rsid w:val="001012D0"/>
    <w:rsid w:val="00101769"/>
    <w:rsid w:val="00106CBC"/>
    <w:rsid w:val="001075FA"/>
    <w:rsid w:val="001100BD"/>
    <w:rsid w:val="00121440"/>
    <w:rsid w:val="00131AE2"/>
    <w:rsid w:val="001421DC"/>
    <w:rsid w:val="001542F2"/>
    <w:rsid w:val="00157C17"/>
    <w:rsid w:val="00157F8D"/>
    <w:rsid w:val="00175E98"/>
    <w:rsid w:val="00176CD6"/>
    <w:rsid w:val="00180C7D"/>
    <w:rsid w:val="001846CB"/>
    <w:rsid w:val="00184A2F"/>
    <w:rsid w:val="001922A8"/>
    <w:rsid w:val="001A4A28"/>
    <w:rsid w:val="001B5758"/>
    <w:rsid w:val="001C6EF1"/>
    <w:rsid w:val="001C7112"/>
    <w:rsid w:val="001D2E89"/>
    <w:rsid w:val="001E1EF6"/>
    <w:rsid w:val="001E3220"/>
    <w:rsid w:val="001E5D26"/>
    <w:rsid w:val="001F1712"/>
    <w:rsid w:val="001F6141"/>
    <w:rsid w:val="00203D77"/>
    <w:rsid w:val="00204413"/>
    <w:rsid w:val="00206088"/>
    <w:rsid w:val="002221E8"/>
    <w:rsid w:val="002261ED"/>
    <w:rsid w:val="00226DD5"/>
    <w:rsid w:val="002406D5"/>
    <w:rsid w:val="00240C40"/>
    <w:rsid w:val="002511A7"/>
    <w:rsid w:val="00251647"/>
    <w:rsid w:val="00254B76"/>
    <w:rsid w:val="0025574E"/>
    <w:rsid w:val="002610B2"/>
    <w:rsid w:val="0026460A"/>
    <w:rsid w:val="00266E89"/>
    <w:rsid w:val="00272A84"/>
    <w:rsid w:val="00283B70"/>
    <w:rsid w:val="00284F94"/>
    <w:rsid w:val="0028507C"/>
    <w:rsid w:val="00292F94"/>
    <w:rsid w:val="002A5323"/>
    <w:rsid w:val="002B25DE"/>
    <w:rsid w:val="002B2C62"/>
    <w:rsid w:val="002B397A"/>
    <w:rsid w:val="002C1203"/>
    <w:rsid w:val="002C7801"/>
    <w:rsid w:val="002D2403"/>
    <w:rsid w:val="002D566D"/>
    <w:rsid w:val="002D64DD"/>
    <w:rsid w:val="002E2E51"/>
    <w:rsid w:val="002E5CA3"/>
    <w:rsid w:val="002E5F31"/>
    <w:rsid w:val="002F308A"/>
    <w:rsid w:val="002F30CC"/>
    <w:rsid w:val="002F41F1"/>
    <w:rsid w:val="00300ED7"/>
    <w:rsid w:val="003029C0"/>
    <w:rsid w:val="003172F3"/>
    <w:rsid w:val="0032055B"/>
    <w:rsid w:val="0032199D"/>
    <w:rsid w:val="00330111"/>
    <w:rsid w:val="00332E9D"/>
    <w:rsid w:val="00334D21"/>
    <w:rsid w:val="00335A99"/>
    <w:rsid w:val="00336032"/>
    <w:rsid w:val="00346130"/>
    <w:rsid w:val="00354C2C"/>
    <w:rsid w:val="003603FF"/>
    <w:rsid w:val="003641BC"/>
    <w:rsid w:val="00366849"/>
    <w:rsid w:val="00372C0B"/>
    <w:rsid w:val="0037436A"/>
    <w:rsid w:val="00374868"/>
    <w:rsid w:val="00374D92"/>
    <w:rsid w:val="003761F3"/>
    <w:rsid w:val="00376F03"/>
    <w:rsid w:val="00377A3C"/>
    <w:rsid w:val="00381412"/>
    <w:rsid w:val="00392214"/>
    <w:rsid w:val="00392E55"/>
    <w:rsid w:val="003974C5"/>
    <w:rsid w:val="003A35E5"/>
    <w:rsid w:val="003A3F1C"/>
    <w:rsid w:val="003A48BF"/>
    <w:rsid w:val="003A7244"/>
    <w:rsid w:val="003B1330"/>
    <w:rsid w:val="003B7CD3"/>
    <w:rsid w:val="003C673A"/>
    <w:rsid w:val="003C6CCE"/>
    <w:rsid w:val="003C6E46"/>
    <w:rsid w:val="003D317B"/>
    <w:rsid w:val="003E66A8"/>
    <w:rsid w:val="003E7DD0"/>
    <w:rsid w:val="003F2A9A"/>
    <w:rsid w:val="003F5091"/>
    <w:rsid w:val="003F7253"/>
    <w:rsid w:val="00401126"/>
    <w:rsid w:val="004061B0"/>
    <w:rsid w:val="00406E28"/>
    <w:rsid w:val="00410363"/>
    <w:rsid w:val="00413585"/>
    <w:rsid w:val="004200D7"/>
    <w:rsid w:val="00423CDE"/>
    <w:rsid w:val="00432197"/>
    <w:rsid w:val="00436C21"/>
    <w:rsid w:val="00444A4E"/>
    <w:rsid w:val="00450F15"/>
    <w:rsid w:val="0045184F"/>
    <w:rsid w:val="00460C8A"/>
    <w:rsid w:val="004635F0"/>
    <w:rsid w:val="0047497E"/>
    <w:rsid w:val="004878E3"/>
    <w:rsid w:val="00487F21"/>
    <w:rsid w:val="0049237C"/>
    <w:rsid w:val="00492972"/>
    <w:rsid w:val="004933CF"/>
    <w:rsid w:val="00493976"/>
    <w:rsid w:val="00493B8D"/>
    <w:rsid w:val="004961C9"/>
    <w:rsid w:val="00497DA6"/>
    <w:rsid w:val="004A1675"/>
    <w:rsid w:val="004A32CF"/>
    <w:rsid w:val="004A4CFD"/>
    <w:rsid w:val="004A4D34"/>
    <w:rsid w:val="004A55E0"/>
    <w:rsid w:val="004A5EC3"/>
    <w:rsid w:val="004A6C07"/>
    <w:rsid w:val="004B3862"/>
    <w:rsid w:val="004B73CA"/>
    <w:rsid w:val="004C12E6"/>
    <w:rsid w:val="004C26DF"/>
    <w:rsid w:val="004C2A2F"/>
    <w:rsid w:val="004D43F5"/>
    <w:rsid w:val="004E0D3D"/>
    <w:rsid w:val="004E4A80"/>
    <w:rsid w:val="004F2115"/>
    <w:rsid w:val="004F5C0E"/>
    <w:rsid w:val="004F6FD9"/>
    <w:rsid w:val="00505BF8"/>
    <w:rsid w:val="00505F97"/>
    <w:rsid w:val="00506BC6"/>
    <w:rsid w:val="00510353"/>
    <w:rsid w:val="00517161"/>
    <w:rsid w:val="00522217"/>
    <w:rsid w:val="005340F0"/>
    <w:rsid w:val="005357D8"/>
    <w:rsid w:val="00540AD6"/>
    <w:rsid w:val="005418E7"/>
    <w:rsid w:val="00541AAF"/>
    <w:rsid w:val="005446CD"/>
    <w:rsid w:val="0055157B"/>
    <w:rsid w:val="00554190"/>
    <w:rsid w:val="00557B68"/>
    <w:rsid w:val="0056214D"/>
    <w:rsid w:val="00563EB4"/>
    <w:rsid w:val="00564282"/>
    <w:rsid w:val="005670FD"/>
    <w:rsid w:val="00567842"/>
    <w:rsid w:val="00571F4A"/>
    <w:rsid w:val="00572CF7"/>
    <w:rsid w:val="00572D03"/>
    <w:rsid w:val="00573931"/>
    <w:rsid w:val="005766BB"/>
    <w:rsid w:val="00582561"/>
    <w:rsid w:val="005829E1"/>
    <w:rsid w:val="00583779"/>
    <w:rsid w:val="00584075"/>
    <w:rsid w:val="00584545"/>
    <w:rsid w:val="005850BD"/>
    <w:rsid w:val="00586E44"/>
    <w:rsid w:val="0059177A"/>
    <w:rsid w:val="00594074"/>
    <w:rsid w:val="005A24D9"/>
    <w:rsid w:val="005A4F8C"/>
    <w:rsid w:val="005B15B0"/>
    <w:rsid w:val="005B1DB3"/>
    <w:rsid w:val="005B4230"/>
    <w:rsid w:val="005B5C9D"/>
    <w:rsid w:val="005B78B9"/>
    <w:rsid w:val="005C209F"/>
    <w:rsid w:val="005C42DC"/>
    <w:rsid w:val="005C607D"/>
    <w:rsid w:val="005D02C1"/>
    <w:rsid w:val="005D03C2"/>
    <w:rsid w:val="005D1563"/>
    <w:rsid w:val="005D3089"/>
    <w:rsid w:val="005D4B29"/>
    <w:rsid w:val="005E614C"/>
    <w:rsid w:val="0060366D"/>
    <w:rsid w:val="00607AD8"/>
    <w:rsid w:val="00617901"/>
    <w:rsid w:val="0062116D"/>
    <w:rsid w:val="006326E8"/>
    <w:rsid w:val="0063274C"/>
    <w:rsid w:val="00632E7C"/>
    <w:rsid w:val="006362E4"/>
    <w:rsid w:val="00636F2A"/>
    <w:rsid w:val="00645E14"/>
    <w:rsid w:val="006468CD"/>
    <w:rsid w:val="00647841"/>
    <w:rsid w:val="00654A51"/>
    <w:rsid w:val="006602A7"/>
    <w:rsid w:val="006607D7"/>
    <w:rsid w:val="00660D7E"/>
    <w:rsid w:val="0066103F"/>
    <w:rsid w:val="00666094"/>
    <w:rsid w:val="00667496"/>
    <w:rsid w:val="00674A90"/>
    <w:rsid w:val="006755C5"/>
    <w:rsid w:val="00677664"/>
    <w:rsid w:val="00677D35"/>
    <w:rsid w:val="00684181"/>
    <w:rsid w:val="006852B4"/>
    <w:rsid w:val="006856EF"/>
    <w:rsid w:val="00685A58"/>
    <w:rsid w:val="00686884"/>
    <w:rsid w:val="00692C52"/>
    <w:rsid w:val="00694340"/>
    <w:rsid w:val="00697CFC"/>
    <w:rsid w:val="006A0478"/>
    <w:rsid w:val="006B0C25"/>
    <w:rsid w:val="006B6A9A"/>
    <w:rsid w:val="006C33E0"/>
    <w:rsid w:val="006C3F33"/>
    <w:rsid w:val="006D5E44"/>
    <w:rsid w:val="006E36A5"/>
    <w:rsid w:val="006E50F5"/>
    <w:rsid w:val="006E6E1A"/>
    <w:rsid w:val="006F0A36"/>
    <w:rsid w:val="006F67B5"/>
    <w:rsid w:val="00706CDE"/>
    <w:rsid w:val="0071036B"/>
    <w:rsid w:val="00713641"/>
    <w:rsid w:val="0071403A"/>
    <w:rsid w:val="007158D2"/>
    <w:rsid w:val="00717F97"/>
    <w:rsid w:val="00721406"/>
    <w:rsid w:val="00733818"/>
    <w:rsid w:val="00733B31"/>
    <w:rsid w:val="00733F09"/>
    <w:rsid w:val="00736392"/>
    <w:rsid w:val="00737CC0"/>
    <w:rsid w:val="00744E55"/>
    <w:rsid w:val="0074593E"/>
    <w:rsid w:val="00746FAA"/>
    <w:rsid w:val="00753386"/>
    <w:rsid w:val="00755FAB"/>
    <w:rsid w:val="007562B2"/>
    <w:rsid w:val="00757B6E"/>
    <w:rsid w:val="00761988"/>
    <w:rsid w:val="007629C6"/>
    <w:rsid w:val="00773064"/>
    <w:rsid w:val="00773113"/>
    <w:rsid w:val="007807BC"/>
    <w:rsid w:val="007807FD"/>
    <w:rsid w:val="007A3783"/>
    <w:rsid w:val="007B0EF6"/>
    <w:rsid w:val="007B14EB"/>
    <w:rsid w:val="007B6EB8"/>
    <w:rsid w:val="007C6F9D"/>
    <w:rsid w:val="007E1511"/>
    <w:rsid w:val="007E75ED"/>
    <w:rsid w:val="007F6A8B"/>
    <w:rsid w:val="008051E9"/>
    <w:rsid w:val="00806B1E"/>
    <w:rsid w:val="00815E60"/>
    <w:rsid w:val="00822910"/>
    <w:rsid w:val="008232F6"/>
    <w:rsid w:val="008267B0"/>
    <w:rsid w:val="008347AE"/>
    <w:rsid w:val="008449DA"/>
    <w:rsid w:val="008478AE"/>
    <w:rsid w:val="00860F6F"/>
    <w:rsid w:val="008626D4"/>
    <w:rsid w:val="00873736"/>
    <w:rsid w:val="008762D1"/>
    <w:rsid w:val="00876FB9"/>
    <w:rsid w:val="00881883"/>
    <w:rsid w:val="00882D40"/>
    <w:rsid w:val="00890410"/>
    <w:rsid w:val="008912C1"/>
    <w:rsid w:val="008A0418"/>
    <w:rsid w:val="008C3E64"/>
    <w:rsid w:val="008C43F7"/>
    <w:rsid w:val="008F127C"/>
    <w:rsid w:val="008F1F44"/>
    <w:rsid w:val="008F7E4B"/>
    <w:rsid w:val="009034B7"/>
    <w:rsid w:val="0090464E"/>
    <w:rsid w:val="009058A8"/>
    <w:rsid w:val="00911C02"/>
    <w:rsid w:val="00912EC1"/>
    <w:rsid w:val="0091739D"/>
    <w:rsid w:val="009243CA"/>
    <w:rsid w:val="0092461C"/>
    <w:rsid w:val="00924A44"/>
    <w:rsid w:val="00932059"/>
    <w:rsid w:val="0093284F"/>
    <w:rsid w:val="009328F1"/>
    <w:rsid w:val="0094199E"/>
    <w:rsid w:val="0095254B"/>
    <w:rsid w:val="00961DED"/>
    <w:rsid w:val="009652F8"/>
    <w:rsid w:val="00965830"/>
    <w:rsid w:val="009679BB"/>
    <w:rsid w:val="0097506C"/>
    <w:rsid w:val="0097632D"/>
    <w:rsid w:val="009821FA"/>
    <w:rsid w:val="009831D6"/>
    <w:rsid w:val="009962D2"/>
    <w:rsid w:val="009A58F4"/>
    <w:rsid w:val="009A72C2"/>
    <w:rsid w:val="009B00E7"/>
    <w:rsid w:val="009B5589"/>
    <w:rsid w:val="009C2B13"/>
    <w:rsid w:val="009C7230"/>
    <w:rsid w:val="009D029E"/>
    <w:rsid w:val="009D100D"/>
    <w:rsid w:val="009D4796"/>
    <w:rsid w:val="009D7181"/>
    <w:rsid w:val="009E1D60"/>
    <w:rsid w:val="009E3CCD"/>
    <w:rsid w:val="009E48ED"/>
    <w:rsid w:val="009F1ECE"/>
    <w:rsid w:val="00A00CD0"/>
    <w:rsid w:val="00A01E4C"/>
    <w:rsid w:val="00A01EEA"/>
    <w:rsid w:val="00A05607"/>
    <w:rsid w:val="00A05DFF"/>
    <w:rsid w:val="00A05E75"/>
    <w:rsid w:val="00A0722D"/>
    <w:rsid w:val="00A124E9"/>
    <w:rsid w:val="00A20F65"/>
    <w:rsid w:val="00A21D49"/>
    <w:rsid w:val="00A22D84"/>
    <w:rsid w:val="00A24E8D"/>
    <w:rsid w:val="00A258ED"/>
    <w:rsid w:val="00A26520"/>
    <w:rsid w:val="00A273EE"/>
    <w:rsid w:val="00A30ABD"/>
    <w:rsid w:val="00A31D06"/>
    <w:rsid w:val="00A4082B"/>
    <w:rsid w:val="00A431E4"/>
    <w:rsid w:val="00A50616"/>
    <w:rsid w:val="00A50BDC"/>
    <w:rsid w:val="00A51784"/>
    <w:rsid w:val="00A51B3E"/>
    <w:rsid w:val="00A51CA5"/>
    <w:rsid w:val="00A57905"/>
    <w:rsid w:val="00A620AF"/>
    <w:rsid w:val="00A65279"/>
    <w:rsid w:val="00A71A73"/>
    <w:rsid w:val="00A75406"/>
    <w:rsid w:val="00A76763"/>
    <w:rsid w:val="00A81441"/>
    <w:rsid w:val="00A8384D"/>
    <w:rsid w:val="00A86789"/>
    <w:rsid w:val="00A86E2E"/>
    <w:rsid w:val="00A9089F"/>
    <w:rsid w:val="00A90C5A"/>
    <w:rsid w:val="00AA7C3C"/>
    <w:rsid w:val="00AB252D"/>
    <w:rsid w:val="00AC7D21"/>
    <w:rsid w:val="00AD61A7"/>
    <w:rsid w:val="00AD757C"/>
    <w:rsid w:val="00AD7C63"/>
    <w:rsid w:val="00AE0213"/>
    <w:rsid w:val="00AE3A4C"/>
    <w:rsid w:val="00AE518E"/>
    <w:rsid w:val="00AE5F31"/>
    <w:rsid w:val="00AE7BBA"/>
    <w:rsid w:val="00AF2C50"/>
    <w:rsid w:val="00AF3F3E"/>
    <w:rsid w:val="00AF6893"/>
    <w:rsid w:val="00B00987"/>
    <w:rsid w:val="00B04846"/>
    <w:rsid w:val="00B10D0B"/>
    <w:rsid w:val="00B11024"/>
    <w:rsid w:val="00B11D82"/>
    <w:rsid w:val="00B14DDC"/>
    <w:rsid w:val="00B20BD3"/>
    <w:rsid w:val="00B2281A"/>
    <w:rsid w:val="00B4092A"/>
    <w:rsid w:val="00B46B1E"/>
    <w:rsid w:val="00B529F7"/>
    <w:rsid w:val="00B620A2"/>
    <w:rsid w:val="00B65A8B"/>
    <w:rsid w:val="00B70E7F"/>
    <w:rsid w:val="00B72570"/>
    <w:rsid w:val="00B7317F"/>
    <w:rsid w:val="00B73FB8"/>
    <w:rsid w:val="00B746D7"/>
    <w:rsid w:val="00B92C3E"/>
    <w:rsid w:val="00BB1928"/>
    <w:rsid w:val="00BB6C16"/>
    <w:rsid w:val="00BC168F"/>
    <w:rsid w:val="00BC66AC"/>
    <w:rsid w:val="00BD061A"/>
    <w:rsid w:val="00BD2E48"/>
    <w:rsid w:val="00BD49BA"/>
    <w:rsid w:val="00BD6715"/>
    <w:rsid w:val="00BE41A2"/>
    <w:rsid w:val="00BE5C8C"/>
    <w:rsid w:val="00BE73A5"/>
    <w:rsid w:val="00BF2E71"/>
    <w:rsid w:val="00BF3021"/>
    <w:rsid w:val="00BF6367"/>
    <w:rsid w:val="00C02736"/>
    <w:rsid w:val="00C045BC"/>
    <w:rsid w:val="00C109DD"/>
    <w:rsid w:val="00C16C49"/>
    <w:rsid w:val="00C20239"/>
    <w:rsid w:val="00C26B1E"/>
    <w:rsid w:val="00C3240F"/>
    <w:rsid w:val="00C33D4B"/>
    <w:rsid w:val="00C347BF"/>
    <w:rsid w:val="00C363B4"/>
    <w:rsid w:val="00C42E44"/>
    <w:rsid w:val="00C46455"/>
    <w:rsid w:val="00C50102"/>
    <w:rsid w:val="00C51C99"/>
    <w:rsid w:val="00C5380A"/>
    <w:rsid w:val="00C555BF"/>
    <w:rsid w:val="00C559A6"/>
    <w:rsid w:val="00C62F35"/>
    <w:rsid w:val="00C63169"/>
    <w:rsid w:val="00C80C79"/>
    <w:rsid w:val="00C84B89"/>
    <w:rsid w:val="00CA21CE"/>
    <w:rsid w:val="00CA3D9D"/>
    <w:rsid w:val="00CB5628"/>
    <w:rsid w:val="00CB62E4"/>
    <w:rsid w:val="00CC0B47"/>
    <w:rsid w:val="00CD3BC1"/>
    <w:rsid w:val="00CD3E37"/>
    <w:rsid w:val="00CD4EAF"/>
    <w:rsid w:val="00CF2E19"/>
    <w:rsid w:val="00CF6AAF"/>
    <w:rsid w:val="00D060EC"/>
    <w:rsid w:val="00D06406"/>
    <w:rsid w:val="00D10C3F"/>
    <w:rsid w:val="00D1412F"/>
    <w:rsid w:val="00D1584C"/>
    <w:rsid w:val="00D16BB4"/>
    <w:rsid w:val="00D23A5D"/>
    <w:rsid w:val="00D27351"/>
    <w:rsid w:val="00D36E9A"/>
    <w:rsid w:val="00D40241"/>
    <w:rsid w:val="00D443E4"/>
    <w:rsid w:val="00D46937"/>
    <w:rsid w:val="00D5347A"/>
    <w:rsid w:val="00D60AD3"/>
    <w:rsid w:val="00D66FAD"/>
    <w:rsid w:val="00D72BD9"/>
    <w:rsid w:val="00D74740"/>
    <w:rsid w:val="00D757C9"/>
    <w:rsid w:val="00D87DC1"/>
    <w:rsid w:val="00D91A42"/>
    <w:rsid w:val="00D92F88"/>
    <w:rsid w:val="00DA136C"/>
    <w:rsid w:val="00DA6923"/>
    <w:rsid w:val="00DB060F"/>
    <w:rsid w:val="00DB08F1"/>
    <w:rsid w:val="00DB0FB6"/>
    <w:rsid w:val="00DB204A"/>
    <w:rsid w:val="00DB5117"/>
    <w:rsid w:val="00DB5201"/>
    <w:rsid w:val="00DC08E1"/>
    <w:rsid w:val="00DD2A54"/>
    <w:rsid w:val="00DE2569"/>
    <w:rsid w:val="00DE516B"/>
    <w:rsid w:val="00DE77DD"/>
    <w:rsid w:val="00DF07EE"/>
    <w:rsid w:val="00E006A7"/>
    <w:rsid w:val="00E01F56"/>
    <w:rsid w:val="00E036F5"/>
    <w:rsid w:val="00E04705"/>
    <w:rsid w:val="00E15776"/>
    <w:rsid w:val="00E2732D"/>
    <w:rsid w:val="00E27704"/>
    <w:rsid w:val="00E321CF"/>
    <w:rsid w:val="00E33DB6"/>
    <w:rsid w:val="00E3550A"/>
    <w:rsid w:val="00E40B10"/>
    <w:rsid w:val="00E4574C"/>
    <w:rsid w:val="00E45A9F"/>
    <w:rsid w:val="00E511A6"/>
    <w:rsid w:val="00E5549E"/>
    <w:rsid w:val="00E61242"/>
    <w:rsid w:val="00E6555A"/>
    <w:rsid w:val="00E678DA"/>
    <w:rsid w:val="00E70AC8"/>
    <w:rsid w:val="00E718FD"/>
    <w:rsid w:val="00E73AA5"/>
    <w:rsid w:val="00E76165"/>
    <w:rsid w:val="00E86289"/>
    <w:rsid w:val="00E8643B"/>
    <w:rsid w:val="00E946A9"/>
    <w:rsid w:val="00EA3A77"/>
    <w:rsid w:val="00EA479F"/>
    <w:rsid w:val="00EA5E71"/>
    <w:rsid w:val="00EB581D"/>
    <w:rsid w:val="00EC3066"/>
    <w:rsid w:val="00ED5C5A"/>
    <w:rsid w:val="00EE506E"/>
    <w:rsid w:val="00EE73B8"/>
    <w:rsid w:val="00EF05FD"/>
    <w:rsid w:val="00EF3BDA"/>
    <w:rsid w:val="00EF4EDE"/>
    <w:rsid w:val="00EF774F"/>
    <w:rsid w:val="00F05B47"/>
    <w:rsid w:val="00F061B7"/>
    <w:rsid w:val="00F13993"/>
    <w:rsid w:val="00F20F0A"/>
    <w:rsid w:val="00F21167"/>
    <w:rsid w:val="00F2745F"/>
    <w:rsid w:val="00F3357B"/>
    <w:rsid w:val="00F341F8"/>
    <w:rsid w:val="00F36540"/>
    <w:rsid w:val="00F36BDD"/>
    <w:rsid w:val="00F46162"/>
    <w:rsid w:val="00F50DCE"/>
    <w:rsid w:val="00F51C1E"/>
    <w:rsid w:val="00F53DAD"/>
    <w:rsid w:val="00F56947"/>
    <w:rsid w:val="00F579FE"/>
    <w:rsid w:val="00F60BE4"/>
    <w:rsid w:val="00F610C6"/>
    <w:rsid w:val="00F61BE4"/>
    <w:rsid w:val="00F65DCD"/>
    <w:rsid w:val="00F7777B"/>
    <w:rsid w:val="00F801AE"/>
    <w:rsid w:val="00F8345D"/>
    <w:rsid w:val="00F874C4"/>
    <w:rsid w:val="00F94562"/>
    <w:rsid w:val="00F951AA"/>
    <w:rsid w:val="00FA07D3"/>
    <w:rsid w:val="00FA1B4A"/>
    <w:rsid w:val="00FA320A"/>
    <w:rsid w:val="00FB34A1"/>
    <w:rsid w:val="00FB4205"/>
    <w:rsid w:val="00FB7F84"/>
    <w:rsid w:val="00FC12A3"/>
    <w:rsid w:val="00FC1CC2"/>
    <w:rsid w:val="00FC284A"/>
    <w:rsid w:val="00FC4420"/>
    <w:rsid w:val="00FC47D9"/>
    <w:rsid w:val="00FE2F14"/>
    <w:rsid w:val="00FE4BD2"/>
    <w:rsid w:val="00FF45DB"/>
    <w:rsid w:val="00FF5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numbering" w:customStyle="1" w:styleId="NoList1">
    <w:name w:val="No List1"/>
    <w:next w:val="NoList"/>
    <w:uiPriority w:val="99"/>
    <w:semiHidden/>
    <w:unhideWhenUsed/>
    <w:rsid w:val="004200D7"/>
  </w:style>
  <w:style w:type="character" w:customStyle="1" w:styleId="apple-converted-space">
    <w:name w:val="apple-converted-space"/>
    <w:basedOn w:val="DefaultParagraphFont"/>
    <w:rsid w:val="004200D7"/>
  </w:style>
  <w:style w:type="table" w:styleId="LightShading-Accent1">
    <w:name w:val="Light Shading Accent 1"/>
    <w:basedOn w:val="TableNormal"/>
    <w:uiPriority w:val="60"/>
    <w:rsid w:val="003668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36684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36684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541AA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28507C"/>
    <w:rPr>
      <w:sz w:val="16"/>
      <w:szCs w:val="16"/>
    </w:rPr>
  </w:style>
  <w:style w:type="paragraph" w:styleId="CommentText">
    <w:name w:val="annotation text"/>
    <w:basedOn w:val="Normal"/>
    <w:link w:val="CommentTextChar"/>
    <w:uiPriority w:val="99"/>
    <w:semiHidden/>
    <w:unhideWhenUsed/>
    <w:rsid w:val="0028507C"/>
    <w:pPr>
      <w:spacing w:line="240" w:lineRule="auto"/>
    </w:pPr>
    <w:rPr>
      <w:sz w:val="20"/>
      <w:szCs w:val="20"/>
    </w:rPr>
  </w:style>
  <w:style w:type="character" w:customStyle="1" w:styleId="CommentTextChar">
    <w:name w:val="Comment Text Char"/>
    <w:basedOn w:val="DefaultParagraphFont"/>
    <w:link w:val="CommentText"/>
    <w:uiPriority w:val="99"/>
    <w:semiHidden/>
    <w:rsid w:val="0028507C"/>
    <w:rPr>
      <w:sz w:val="20"/>
      <w:szCs w:val="20"/>
    </w:rPr>
  </w:style>
  <w:style w:type="paragraph" w:styleId="CommentSubject">
    <w:name w:val="annotation subject"/>
    <w:basedOn w:val="CommentText"/>
    <w:next w:val="CommentText"/>
    <w:link w:val="CommentSubjectChar"/>
    <w:uiPriority w:val="99"/>
    <w:semiHidden/>
    <w:unhideWhenUsed/>
    <w:rsid w:val="0028507C"/>
    <w:rPr>
      <w:b/>
      <w:bCs/>
    </w:rPr>
  </w:style>
  <w:style w:type="character" w:customStyle="1" w:styleId="CommentSubjectChar">
    <w:name w:val="Comment Subject Char"/>
    <w:basedOn w:val="CommentTextChar"/>
    <w:link w:val="CommentSubject"/>
    <w:uiPriority w:val="99"/>
    <w:semiHidden/>
    <w:rsid w:val="0028507C"/>
    <w:rPr>
      <w:b/>
      <w:bCs/>
      <w:sz w:val="20"/>
      <w:szCs w:val="20"/>
    </w:rPr>
  </w:style>
  <w:style w:type="paragraph" w:styleId="Revision">
    <w:name w:val="Revision"/>
    <w:hidden/>
    <w:uiPriority w:val="99"/>
    <w:semiHidden/>
    <w:rsid w:val="007807F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numbering" w:customStyle="1" w:styleId="NoList1">
    <w:name w:val="No List1"/>
    <w:next w:val="NoList"/>
    <w:uiPriority w:val="99"/>
    <w:semiHidden/>
    <w:unhideWhenUsed/>
    <w:rsid w:val="004200D7"/>
  </w:style>
  <w:style w:type="character" w:customStyle="1" w:styleId="apple-converted-space">
    <w:name w:val="apple-converted-space"/>
    <w:basedOn w:val="DefaultParagraphFont"/>
    <w:rsid w:val="004200D7"/>
  </w:style>
  <w:style w:type="table" w:styleId="LightShading-Accent1">
    <w:name w:val="Light Shading Accent 1"/>
    <w:basedOn w:val="TableNormal"/>
    <w:uiPriority w:val="60"/>
    <w:rsid w:val="003668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36684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36684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541AA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28507C"/>
    <w:rPr>
      <w:sz w:val="16"/>
      <w:szCs w:val="16"/>
    </w:rPr>
  </w:style>
  <w:style w:type="paragraph" w:styleId="CommentText">
    <w:name w:val="annotation text"/>
    <w:basedOn w:val="Normal"/>
    <w:link w:val="CommentTextChar"/>
    <w:uiPriority w:val="99"/>
    <w:semiHidden/>
    <w:unhideWhenUsed/>
    <w:rsid w:val="0028507C"/>
    <w:pPr>
      <w:spacing w:line="240" w:lineRule="auto"/>
    </w:pPr>
    <w:rPr>
      <w:sz w:val="20"/>
      <w:szCs w:val="20"/>
    </w:rPr>
  </w:style>
  <w:style w:type="character" w:customStyle="1" w:styleId="CommentTextChar">
    <w:name w:val="Comment Text Char"/>
    <w:basedOn w:val="DefaultParagraphFont"/>
    <w:link w:val="CommentText"/>
    <w:uiPriority w:val="99"/>
    <w:semiHidden/>
    <w:rsid w:val="0028507C"/>
    <w:rPr>
      <w:sz w:val="20"/>
      <w:szCs w:val="20"/>
    </w:rPr>
  </w:style>
  <w:style w:type="paragraph" w:styleId="CommentSubject">
    <w:name w:val="annotation subject"/>
    <w:basedOn w:val="CommentText"/>
    <w:next w:val="CommentText"/>
    <w:link w:val="CommentSubjectChar"/>
    <w:uiPriority w:val="99"/>
    <w:semiHidden/>
    <w:unhideWhenUsed/>
    <w:rsid w:val="0028507C"/>
    <w:rPr>
      <w:b/>
      <w:bCs/>
    </w:rPr>
  </w:style>
  <w:style w:type="character" w:customStyle="1" w:styleId="CommentSubjectChar">
    <w:name w:val="Comment Subject Char"/>
    <w:basedOn w:val="CommentTextChar"/>
    <w:link w:val="CommentSubject"/>
    <w:uiPriority w:val="99"/>
    <w:semiHidden/>
    <w:rsid w:val="0028507C"/>
    <w:rPr>
      <w:b/>
      <w:bCs/>
      <w:sz w:val="20"/>
      <w:szCs w:val="20"/>
    </w:rPr>
  </w:style>
  <w:style w:type="paragraph" w:styleId="Revision">
    <w:name w:val="Revision"/>
    <w:hidden/>
    <w:uiPriority w:val="99"/>
    <w:semiHidden/>
    <w:rsid w:val="007807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2483">
      <w:bodyDiv w:val="1"/>
      <w:marLeft w:val="0"/>
      <w:marRight w:val="0"/>
      <w:marTop w:val="0"/>
      <w:marBottom w:val="0"/>
      <w:divBdr>
        <w:top w:val="none" w:sz="0" w:space="0" w:color="auto"/>
        <w:left w:val="none" w:sz="0" w:space="0" w:color="auto"/>
        <w:bottom w:val="none" w:sz="0" w:space="0" w:color="auto"/>
        <w:right w:val="none" w:sz="0" w:space="0" w:color="auto"/>
      </w:divBdr>
      <w:divsChild>
        <w:div w:id="211581860">
          <w:marLeft w:val="0"/>
          <w:marRight w:val="0"/>
          <w:marTop w:val="0"/>
          <w:marBottom w:val="0"/>
          <w:divBdr>
            <w:top w:val="none" w:sz="0" w:space="0" w:color="auto"/>
            <w:left w:val="none" w:sz="0" w:space="0" w:color="auto"/>
            <w:bottom w:val="none" w:sz="0" w:space="0" w:color="auto"/>
            <w:right w:val="none" w:sz="0" w:space="0" w:color="auto"/>
          </w:divBdr>
        </w:div>
        <w:div w:id="1160929280">
          <w:marLeft w:val="0"/>
          <w:marRight w:val="0"/>
          <w:marTop w:val="0"/>
          <w:marBottom w:val="0"/>
          <w:divBdr>
            <w:top w:val="none" w:sz="0" w:space="0" w:color="auto"/>
            <w:left w:val="none" w:sz="0" w:space="0" w:color="auto"/>
            <w:bottom w:val="none" w:sz="0" w:space="0" w:color="auto"/>
            <w:right w:val="none" w:sz="0" w:space="0" w:color="auto"/>
          </w:divBdr>
        </w:div>
      </w:divsChild>
    </w:div>
    <w:div w:id="11417103">
      <w:bodyDiv w:val="1"/>
      <w:marLeft w:val="0"/>
      <w:marRight w:val="0"/>
      <w:marTop w:val="0"/>
      <w:marBottom w:val="0"/>
      <w:divBdr>
        <w:top w:val="none" w:sz="0" w:space="0" w:color="auto"/>
        <w:left w:val="none" w:sz="0" w:space="0" w:color="auto"/>
        <w:bottom w:val="none" w:sz="0" w:space="0" w:color="auto"/>
        <w:right w:val="none" w:sz="0" w:space="0" w:color="auto"/>
      </w:divBdr>
      <w:divsChild>
        <w:div w:id="1642690965">
          <w:marLeft w:val="0"/>
          <w:marRight w:val="0"/>
          <w:marTop w:val="0"/>
          <w:marBottom w:val="0"/>
          <w:divBdr>
            <w:top w:val="none" w:sz="0" w:space="0" w:color="auto"/>
            <w:left w:val="none" w:sz="0" w:space="0" w:color="auto"/>
            <w:bottom w:val="none" w:sz="0" w:space="0" w:color="auto"/>
            <w:right w:val="none" w:sz="0" w:space="0" w:color="auto"/>
          </w:divBdr>
        </w:div>
        <w:div w:id="569774568">
          <w:marLeft w:val="0"/>
          <w:marRight w:val="0"/>
          <w:marTop w:val="0"/>
          <w:marBottom w:val="0"/>
          <w:divBdr>
            <w:top w:val="none" w:sz="0" w:space="0" w:color="auto"/>
            <w:left w:val="none" w:sz="0" w:space="0" w:color="auto"/>
            <w:bottom w:val="none" w:sz="0" w:space="0" w:color="auto"/>
            <w:right w:val="none" w:sz="0" w:space="0" w:color="auto"/>
          </w:divBdr>
        </w:div>
      </w:divsChild>
    </w:div>
    <w:div w:id="12654676">
      <w:bodyDiv w:val="1"/>
      <w:marLeft w:val="0"/>
      <w:marRight w:val="0"/>
      <w:marTop w:val="0"/>
      <w:marBottom w:val="0"/>
      <w:divBdr>
        <w:top w:val="none" w:sz="0" w:space="0" w:color="auto"/>
        <w:left w:val="none" w:sz="0" w:space="0" w:color="auto"/>
        <w:bottom w:val="none" w:sz="0" w:space="0" w:color="auto"/>
        <w:right w:val="none" w:sz="0" w:space="0" w:color="auto"/>
      </w:divBdr>
      <w:divsChild>
        <w:div w:id="2138065358">
          <w:marLeft w:val="0"/>
          <w:marRight w:val="0"/>
          <w:marTop w:val="105"/>
          <w:marBottom w:val="45"/>
          <w:divBdr>
            <w:top w:val="none" w:sz="0" w:space="0" w:color="auto"/>
            <w:left w:val="none" w:sz="0" w:space="0" w:color="auto"/>
            <w:bottom w:val="single" w:sz="6" w:space="0" w:color="CCCCCC"/>
            <w:right w:val="none" w:sz="0" w:space="0" w:color="auto"/>
          </w:divBdr>
        </w:div>
        <w:div w:id="1116021847">
          <w:marLeft w:val="0"/>
          <w:marRight w:val="0"/>
          <w:marTop w:val="0"/>
          <w:marBottom w:val="0"/>
          <w:divBdr>
            <w:top w:val="none" w:sz="0" w:space="0" w:color="auto"/>
            <w:left w:val="none" w:sz="0" w:space="0" w:color="auto"/>
            <w:bottom w:val="none" w:sz="0" w:space="0" w:color="auto"/>
            <w:right w:val="none" w:sz="0" w:space="0" w:color="auto"/>
          </w:divBdr>
        </w:div>
        <w:div w:id="520629830">
          <w:marLeft w:val="0"/>
          <w:marRight w:val="0"/>
          <w:marTop w:val="0"/>
          <w:marBottom w:val="0"/>
          <w:divBdr>
            <w:top w:val="none" w:sz="0" w:space="0" w:color="auto"/>
            <w:left w:val="none" w:sz="0" w:space="0" w:color="auto"/>
            <w:bottom w:val="none" w:sz="0" w:space="0" w:color="auto"/>
            <w:right w:val="none" w:sz="0" w:space="0" w:color="auto"/>
          </w:divBdr>
        </w:div>
        <w:div w:id="1363744252">
          <w:marLeft w:val="0"/>
          <w:marRight w:val="0"/>
          <w:marTop w:val="0"/>
          <w:marBottom w:val="0"/>
          <w:divBdr>
            <w:top w:val="none" w:sz="0" w:space="0" w:color="auto"/>
            <w:left w:val="none" w:sz="0" w:space="0" w:color="auto"/>
            <w:bottom w:val="none" w:sz="0" w:space="0" w:color="auto"/>
            <w:right w:val="none" w:sz="0" w:space="0" w:color="auto"/>
          </w:divBdr>
        </w:div>
        <w:div w:id="461970017">
          <w:marLeft w:val="0"/>
          <w:marRight w:val="0"/>
          <w:marTop w:val="0"/>
          <w:marBottom w:val="0"/>
          <w:divBdr>
            <w:top w:val="none" w:sz="0" w:space="0" w:color="auto"/>
            <w:left w:val="none" w:sz="0" w:space="0" w:color="auto"/>
            <w:bottom w:val="none" w:sz="0" w:space="0" w:color="auto"/>
            <w:right w:val="none" w:sz="0" w:space="0" w:color="auto"/>
          </w:divBdr>
          <w:divsChild>
            <w:div w:id="1232035754">
              <w:marLeft w:val="0"/>
              <w:marRight w:val="0"/>
              <w:marTop w:val="0"/>
              <w:marBottom w:val="0"/>
              <w:divBdr>
                <w:top w:val="none" w:sz="0" w:space="0" w:color="auto"/>
                <w:left w:val="none" w:sz="0" w:space="0" w:color="auto"/>
                <w:bottom w:val="none" w:sz="0" w:space="0" w:color="auto"/>
                <w:right w:val="none" w:sz="0" w:space="0" w:color="auto"/>
              </w:divBdr>
              <w:divsChild>
                <w:div w:id="9260427">
                  <w:marLeft w:val="0"/>
                  <w:marRight w:val="0"/>
                  <w:marTop w:val="105"/>
                  <w:marBottom w:val="45"/>
                  <w:divBdr>
                    <w:top w:val="none" w:sz="0" w:space="0" w:color="auto"/>
                    <w:left w:val="none" w:sz="0" w:space="0" w:color="auto"/>
                    <w:bottom w:val="single" w:sz="6" w:space="0" w:color="CCCCCC"/>
                    <w:right w:val="none" w:sz="0" w:space="0" w:color="auto"/>
                  </w:divBdr>
                </w:div>
                <w:div w:id="20390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8883">
      <w:bodyDiv w:val="1"/>
      <w:marLeft w:val="0"/>
      <w:marRight w:val="0"/>
      <w:marTop w:val="0"/>
      <w:marBottom w:val="0"/>
      <w:divBdr>
        <w:top w:val="none" w:sz="0" w:space="0" w:color="auto"/>
        <w:left w:val="none" w:sz="0" w:space="0" w:color="auto"/>
        <w:bottom w:val="none" w:sz="0" w:space="0" w:color="auto"/>
        <w:right w:val="none" w:sz="0" w:space="0" w:color="auto"/>
      </w:divBdr>
      <w:divsChild>
        <w:div w:id="1562910591">
          <w:marLeft w:val="0"/>
          <w:marRight w:val="0"/>
          <w:marTop w:val="0"/>
          <w:marBottom w:val="0"/>
          <w:divBdr>
            <w:top w:val="none" w:sz="0" w:space="0" w:color="auto"/>
            <w:left w:val="none" w:sz="0" w:space="0" w:color="auto"/>
            <w:bottom w:val="none" w:sz="0" w:space="0" w:color="auto"/>
            <w:right w:val="none" w:sz="0" w:space="0" w:color="auto"/>
          </w:divBdr>
        </w:div>
        <w:div w:id="1125343627">
          <w:marLeft w:val="0"/>
          <w:marRight w:val="0"/>
          <w:marTop w:val="0"/>
          <w:marBottom w:val="0"/>
          <w:divBdr>
            <w:top w:val="none" w:sz="0" w:space="0" w:color="auto"/>
            <w:left w:val="none" w:sz="0" w:space="0" w:color="auto"/>
            <w:bottom w:val="none" w:sz="0" w:space="0" w:color="auto"/>
            <w:right w:val="none" w:sz="0" w:space="0" w:color="auto"/>
          </w:divBdr>
        </w:div>
        <w:div w:id="1023475750">
          <w:marLeft w:val="0"/>
          <w:marRight w:val="0"/>
          <w:marTop w:val="0"/>
          <w:marBottom w:val="0"/>
          <w:divBdr>
            <w:top w:val="none" w:sz="0" w:space="0" w:color="auto"/>
            <w:left w:val="none" w:sz="0" w:space="0" w:color="auto"/>
            <w:bottom w:val="none" w:sz="0" w:space="0" w:color="auto"/>
            <w:right w:val="none" w:sz="0" w:space="0" w:color="auto"/>
          </w:divBdr>
        </w:div>
        <w:div w:id="1801800541">
          <w:marLeft w:val="0"/>
          <w:marRight w:val="0"/>
          <w:marTop w:val="0"/>
          <w:marBottom w:val="0"/>
          <w:divBdr>
            <w:top w:val="none" w:sz="0" w:space="0" w:color="auto"/>
            <w:left w:val="none" w:sz="0" w:space="0" w:color="auto"/>
            <w:bottom w:val="none" w:sz="0" w:space="0" w:color="auto"/>
            <w:right w:val="none" w:sz="0" w:space="0" w:color="auto"/>
          </w:divBdr>
        </w:div>
        <w:div w:id="1420565029">
          <w:marLeft w:val="0"/>
          <w:marRight w:val="0"/>
          <w:marTop w:val="0"/>
          <w:marBottom w:val="0"/>
          <w:divBdr>
            <w:top w:val="none" w:sz="0" w:space="0" w:color="auto"/>
            <w:left w:val="none" w:sz="0" w:space="0" w:color="auto"/>
            <w:bottom w:val="none" w:sz="0" w:space="0" w:color="auto"/>
            <w:right w:val="none" w:sz="0" w:space="0" w:color="auto"/>
          </w:divBdr>
        </w:div>
        <w:div w:id="1336490596">
          <w:marLeft w:val="0"/>
          <w:marRight w:val="0"/>
          <w:marTop w:val="0"/>
          <w:marBottom w:val="0"/>
          <w:divBdr>
            <w:top w:val="none" w:sz="0" w:space="0" w:color="auto"/>
            <w:left w:val="none" w:sz="0" w:space="0" w:color="auto"/>
            <w:bottom w:val="none" w:sz="0" w:space="0" w:color="auto"/>
            <w:right w:val="none" w:sz="0" w:space="0" w:color="auto"/>
          </w:divBdr>
        </w:div>
        <w:div w:id="361638877">
          <w:marLeft w:val="0"/>
          <w:marRight w:val="0"/>
          <w:marTop w:val="0"/>
          <w:marBottom w:val="0"/>
          <w:divBdr>
            <w:top w:val="none" w:sz="0" w:space="0" w:color="auto"/>
            <w:left w:val="none" w:sz="0" w:space="0" w:color="auto"/>
            <w:bottom w:val="none" w:sz="0" w:space="0" w:color="auto"/>
            <w:right w:val="none" w:sz="0" w:space="0" w:color="auto"/>
          </w:divBdr>
        </w:div>
        <w:div w:id="2012757597">
          <w:marLeft w:val="0"/>
          <w:marRight w:val="0"/>
          <w:marTop w:val="0"/>
          <w:marBottom w:val="0"/>
          <w:divBdr>
            <w:top w:val="none" w:sz="0" w:space="0" w:color="auto"/>
            <w:left w:val="none" w:sz="0" w:space="0" w:color="auto"/>
            <w:bottom w:val="none" w:sz="0" w:space="0" w:color="auto"/>
            <w:right w:val="none" w:sz="0" w:space="0" w:color="auto"/>
          </w:divBdr>
        </w:div>
        <w:div w:id="6173720">
          <w:marLeft w:val="0"/>
          <w:marRight w:val="0"/>
          <w:marTop w:val="0"/>
          <w:marBottom w:val="0"/>
          <w:divBdr>
            <w:top w:val="none" w:sz="0" w:space="0" w:color="auto"/>
            <w:left w:val="none" w:sz="0" w:space="0" w:color="auto"/>
            <w:bottom w:val="none" w:sz="0" w:space="0" w:color="auto"/>
            <w:right w:val="none" w:sz="0" w:space="0" w:color="auto"/>
          </w:divBdr>
        </w:div>
        <w:div w:id="1858884334">
          <w:marLeft w:val="0"/>
          <w:marRight w:val="0"/>
          <w:marTop w:val="0"/>
          <w:marBottom w:val="0"/>
          <w:divBdr>
            <w:top w:val="none" w:sz="0" w:space="0" w:color="auto"/>
            <w:left w:val="none" w:sz="0" w:space="0" w:color="auto"/>
            <w:bottom w:val="none" w:sz="0" w:space="0" w:color="auto"/>
            <w:right w:val="none" w:sz="0" w:space="0" w:color="auto"/>
          </w:divBdr>
        </w:div>
        <w:div w:id="432625383">
          <w:marLeft w:val="0"/>
          <w:marRight w:val="0"/>
          <w:marTop w:val="0"/>
          <w:marBottom w:val="0"/>
          <w:divBdr>
            <w:top w:val="none" w:sz="0" w:space="0" w:color="auto"/>
            <w:left w:val="none" w:sz="0" w:space="0" w:color="auto"/>
            <w:bottom w:val="none" w:sz="0" w:space="0" w:color="auto"/>
            <w:right w:val="none" w:sz="0" w:space="0" w:color="auto"/>
          </w:divBdr>
        </w:div>
        <w:div w:id="1588690898">
          <w:marLeft w:val="0"/>
          <w:marRight w:val="0"/>
          <w:marTop w:val="0"/>
          <w:marBottom w:val="0"/>
          <w:divBdr>
            <w:top w:val="none" w:sz="0" w:space="0" w:color="auto"/>
            <w:left w:val="none" w:sz="0" w:space="0" w:color="auto"/>
            <w:bottom w:val="none" w:sz="0" w:space="0" w:color="auto"/>
            <w:right w:val="none" w:sz="0" w:space="0" w:color="auto"/>
          </w:divBdr>
        </w:div>
        <w:div w:id="1209487435">
          <w:marLeft w:val="0"/>
          <w:marRight w:val="0"/>
          <w:marTop w:val="0"/>
          <w:marBottom w:val="0"/>
          <w:divBdr>
            <w:top w:val="none" w:sz="0" w:space="0" w:color="auto"/>
            <w:left w:val="none" w:sz="0" w:space="0" w:color="auto"/>
            <w:bottom w:val="none" w:sz="0" w:space="0" w:color="auto"/>
            <w:right w:val="none" w:sz="0" w:space="0" w:color="auto"/>
          </w:divBdr>
        </w:div>
        <w:div w:id="287467679">
          <w:marLeft w:val="0"/>
          <w:marRight w:val="0"/>
          <w:marTop w:val="0"/>
          <w:marBottom w:val="0"/>
          <w:divBdr>
            <w:top w:val="none" w:sz="0" w:space="0" w:color="auto"/>
            <w:left w:val="none" w:sz="0" w:space="0" w:color="auto"/>
            <w:bottom w:val="none" w:sz="0" w:space="0" w:color="auto"/>
            <w:right w:val="none" w:sz="0" w:space="0" w:color="auto"/>
          </w:divBdr>
        </w:div>
        <w:div w:id="1426222982">
          <w:marLeft w:val="0"/>
          <w:marRight w:val="0"/>
          <w:marTop w:val="0"/>
          <w:marBottom w:val="0"/>
          <w:divBdr>
            <w:top w:val="none" w:sz="0" w:space="0" w:color="auto"/>
            <w:left w:val="none" w:sz="0" w:space="0" w:color="auto"/>
            <w:bottom w:val="none" w:sz="0" w:space="0" w:color="auto"/>
            <w:right w:val="none" w:sz="0" w:space="0" w:color="auto"/>
          </w:divBdr>
        </w:div>
        <w:div w:id="387997085">
          <w:marLeft w:val="0"/>
          <w:marRight w:val="0"/>
          <w:marTop w:val="0"/>
          <w:marBottom w:val="0"/>
          <w:divBdr>
            <w:top w:val="none" w:sz="0" w:space="0" w:color="auto"/>
            <w:left w:val="none" w:sz="0" w:space="0" w:color="auto"/>
            <w:bottom w:val="none" w:sz="0" w:space="0" w:color="auto"/>
            <w:right w:val="none" w:sz="0" w:space="0" w:color="auto"/>
          </w:divBdr>
        </w:div>
      </w:divsChild>
    </w:div>
    <w:div w:id="42098204">
      <w:bodyDiv w:val="1"/>
      <w:marLeft w:val="0"/>
      <w:marRight w:val="0"/>
      <w:marTop w:val="0"/>
      <w:marBottom w:val="0"/>
      <w:divBdr>
        <w:top w:val="none" w:sz="0" w:space="0" w:color="auto"/>
        <w:left w:val="none" w:sz="0" w:space="0" w:color="auto"/>
        <w:bottom w:val="none" w:sz="0" w:space="0" w:color="auto"/>
        <w:right w:val="none" w:sz="0" w:space="0" w:color="auto"/>
      </w:divBdr>
      <w:divsChild>
        <w:div w:id="1725636855">
          <w:marLeft w:val="0"/>
          <w:marRight w:val="0"/>
          <w:marTop w:val="105"/>
          <w:marBottom w:val="45"/>
          <w:divBdr>
            <w:top w:val="none" w:sz="0" w:space="0" w:color="auto"/>
            <w:left w:val="none" w:sz="0" w:space="0" w:color="auto"/>
            <w:bottom w:val="single" w:sz="6" w:space="0" w:color="CCCCCC"/>
            <w:right w:val="none" w:sz="0" w:space="0" w:color="auto"/>
          </w:divBdr>
        </w:div>
        <w:div w:id="955253632">
          <w:marLeft w:val="0"/>
          <w:marRight w:val="0"/>
          <w:marTop w:val="0"/>
          <w:marBottom w:val="0"/>
          <w:divBdr>
            <w:top w:val="none" w:sz="0" w:space="0" w:color="auto"/>
            <w:left w:val="none" w:sz="0" w:space="0" w:color="auto"/>
            <w:bottom w:val="none" w:sz="0" w:space="0" w:color="auto"/>
            <w:right w:val="none" w:sz="0" w:space="0" w:color="auto"/>
          </w:divBdr>
        </w:div>
        <w:div w:id="1222012523">
          <w:marLeft w:val="0"/>
          <w:marRight w:val="0"/>
          <w:marTop w:val="0"/>
          <w:marBottom w:val="0"/>
          <w:divBdr>
            <w:top w:val="none" w:sz="0" w:space="0" w:color="auto"/>
            <w:left w:val="none" w:sz="0" w:space="0" w:color="auto"/>
            <w:bottom w:val="none" w:sz="0" w:space="0" w:color="auto"/>
            <w:right w:val="none" w:sz="0" w:space="0" w:color="auto"/>
          </w:divBdr>
        </w:div>
        <w:div w:id="899753995">
          <w:marLeft w:val="0"/>
          <w:marRight w:val="0"/>
          <w:marTop w:val="0"/>
          <w:marBottom w:val="0"/>
          <w:divBdr>
            <w:top w:val="none" w:sz="0" w:space="0" w:color="auto"/>
            <w:left w:val="none" w:sz="0" w:space="0" w:color="auto"/>
            <w:bottom w:val="none" w:sz="0" w:space="0" w:color="auto"/>
            <w:right w:val="none" w:sz="0" w:space="0" w:color="auto"/>
          </w:divBdr>
          <w:divsChild>
            <w:div w:id="637304775">
              <w:marLeft w:val="0"/>
              <w:marRight w:val="0"/>
              <w:marTop w:val="0"/>
              <w:marBottom w:val="0"/>
              <w:divBdr>
                <w:top w:val="none" w:sz="0" w:space="0" w:color="auto"/>
                <w:left w:val="none" w:sz="0" w:space="0" w:color="auto"/>
                <w:bottom w:val="none" w:sz="0" w:space="0" w:color="auto"/>
                <w:right w:val="none" w:sz="0" w:space="0" w:color="auto"/>
              </w:divBdr>
              <w:divsChild>
                <w:div w:id="822622569">
                  <w:marLeft w:val="0"/>
                  <w:marRight w:val="0"/>
                  <w:marTop w:val="105"/>
                  <w:marBottom w:val="45"/>
                  <w:divBdr>
                    <w:top w:val="none" w:sz="0" w:space="0" w:color="auto"/>
                    <w:left w:val="none" w:sz="0" w:space="0" w:color="auto"/>
                    <w:bottom w:val="single" w:sz="6" w:space="0" w:color="CCCCCC"/>
                    <w:right w:val="none" w:sz="0" w:space="0" w:color="auto"/>
                  </w:divBdr>
                </w:div>
                <w:div w:id="1177234936">
                  <w:marLeft w:val="0"/>
                  <w:marRight w:val="0"/>
                  <w:marTop w:val="0"/>
                  <w:marBottom w:val="0"/>
                  <w:divBdr>
                    <w:top w:val="none" w:sz="0" w:space="0" w:color="auto"/>
                    <w:left w:val="none" w:sz="0" w:space="0" w:color="auto"/>
                    <w:bottom w:val="none" w:sz="0" w:space="0" w:color="auto"/>
                    <w:right w:val="none" w:sz="0" w:space="0" w:color="auto"/>
                  </w:divBdr>
                </w:div>
                <w:div w:id="194854865">
                  <w:marLeft w:val="0"/>
                  <w:marRight w:val="0"/>
                  <w:marTop w:val="0"/>
                  <w:marBottom w:val="0"/>
                  <w:divBdr>
                    <w:top w:val="none" w:sz="0" w:space="0" w:color="auto"/>
                    <w:left w:val="none" w:sz="0" w:space="0" w:color="auto"/>
                    <w:bottom w:val="none" w:sz="0" w:space="0" w:color="auto"/>
                    <w:right w:val="none" w:sz="0" w:space="0" w:color="auto"/>
                  </w:divBdr>
                </w:div>
                <w:div w:id="119493122">
                  <w:marLeft w:val="0"/>
                  <w:marRight w:val="0"/>
                  <w:marTop w:val="105"/>
                  <w:marBottom w:val="45"/>
                  <w:divBdr>
                    <w:top w:val="none" w:sz="0" w:space="0" w:color="auto"/>
                    <w:left w:val="none" w:sz="0" w:space="0" w:color="auto"/>
                    <w:bottom w:val="single" w:sz="6" w:space="0" w:color="CCCCCC"/>
                    <w:right w:val="none" w:sz="0" w:space="0" w:color="auto"/>
                  </w:divBdr>
                </w:div>
                <w:div w:id="1957326850">
                  <w:marLeft w:val="0"/>
                  <w:marRight w:val="0"/>
                  <w:marTop w:val="0"/>
                  <w:marBottom w:val="0"/>
                  <w:divBdr>
                    <w:top w:val="none" w:sz="0" w:space="0" w:color="auto"/>
                    <w:left w:val="none" w:sz="0" w:space="0" w:color="auto"/>
                    <w:bottom w:val="none" w:sz="0" w:space="0" w:color="auto"/>
                    <w:right w:val="none" w:sz="0" w:space="0" w:color="auto"/>
                  </w:divBdr>
                </w:div>
                <w:div w:id="1068839155">
                  <w:marLeft w:val="0"/>
                  <w:marRight w:val="0"/>
                  <w:marTop w:val="105"/>
                  <w:marBottom w:val="45"/>
                  <w:divBdr>
                    <w:top w:val="none" w:sz="0" w:space="0" w:color="auto"/>
                    <w:left w:val="none" w:sz="0" w:space="0" w:color="auto"/>
                    <w:bottom w:val="single" w:sz="6" w:space="0" w:color="CCCCCC"/>
                    <w:right w:val="none" w:sz="0" w:space="0" w:color="auto"/>
                  </w:divBdr>
                </w:div>
                <w:div w:id="337926268">
                  <w:marLeft w:val="0"/>
                  <w:marRight w:val="0"/>
                  <w:marTop w:val="0"/>
                  <w:marBottom w:val="0"/>
                  <w:divBdr>
                    <w:top w:val="none" w:sz="0" w:space="0" w:color="auto"/>
                    <w:left w:val="none" w:sz="0" w:space="0" w:color="auto"/>
                    <w:bottom w:val="none" w:sz="0" w:space="0" w:color="auto"/>
                    <w:right w:val="none" w:sz="0" w:space="0" w:color="auto"/>
                  </w:divBdr>
                </w:div>
                <w:div w:id="603612694">
                  <w:marLeft w:val="0"/>
                  <w:marRight w:val="0"/>
                  <w:marTop w:val="0"/>
                  <w:marBottom w:val="0"/>
                  <w:divBdr>
                    <w:top w:val="none" w:sz="0" w:space="0" w:color="auto"/>
                    <w:left w:val="none" w:sz="0" w:space="0" w:color="auto"/>
                    <w:bottom w:val="none" w:sz="0" w:space="0" w:color="auto"/>
                    <w:right w:val="none" w:sz="0" w:space="0" w:color="auto"/>
                  </w:divBdr>
                </w:div>
                <w:div w:id="1525678440">
                  <w:marLeft w:val="0"/>
                  <w:marRight w:val="0"/>
                  <w:marTop w:val="105"/>
                  <w:marBottom w:val="45"/>
                  <w:divBdr>
                    <w:top w:val="none" w:sz="0" w:space="0" w:color="auto"/>
                    <w:left w:val="none" w:sz="0" w:space="0" w:color="auto"/>
                    <w:bottom w:val="single" w:sz="6" w:space="0" w:color="CCCCCC"/>
                    <w:right w:val="none" w:sz="0" w:space="0" w:color="auto"/>
                  </w:divBdr>
                </w:div>
                <w:div w:id="1376852540">
                  <w:marLeft w:val="0"/>
                  <w:marRight w:val="0"/>
                  <w:marTop w:val="0"/>
                  <w:marBottom w:val="0"/>
                  <w:divBdr>
                    <w:top w:val="none" w:sz="0" w:space="0" w:color="auto"/>
                    <w:left w:val="none" w:sz="0" w:space="0" w:color="auto"/>
                    <w:bottom w:val="none" w:sz="0" w:space="0" w:color="auto"/>
                    <w:right w:val="none" w:sz="0" w:space="0" w:color="auto"/>
                  </w:divBdr>
                </w:div>
                <w:div w:id="1898974961">
                  <w:marLeft w:val="0"/>
                  <w:marRight w:val="0"/>
                  <w:marTop w:val="0"/>
                  <w:marBottom w:val="0"/>
                  <w:divBdr>
                    <w:top w:val="none" w:sz="0" w:space="0" w:color="auto"/>
                    <w:left w:val="none" w:sz="0" w:space="0" w:color="auto"/>
                    <w:bottom w:val="none" w:sz="0" w:space="0" w:color="auto"/>
                    <w:right w:val="none" w:sz="0" w:space="0" w:color="auto"/>
                  </w:divBdr>
                </w:div>
                <w:div w:id="1010565969">
                  <w:marLeft w:val="0"/>
                  <w:marRight w:val="0"/>
                  <w:marTop w:val="0"/>
                  <w:marBottom w:val="0"/>
                  <w:divBdr>
                    <w:top w:val="none" w:sz="0" w:space="0" w:color="auto"/>
                    <w:left w:val="none" w:sz="0" w:space="0" w:color="auto"/>
                    <w:bottom w:val="none" w:sz="0" w:space="0" w:color="auto"/>
                    <w:right w:val="none" w:sz="0" w:space="0" w:color="auto"/>
                  </w:divBdr>
                </w:div>
                <w:div w:id="1150293128">
                  <w:marLeft w:val="0"/>
                  <w:marRight w:val="0"/>
                  <w:marTop w:val="105"/>
                  <w:marBottom w:val="45"/>
                  <w:divBdr>
                    <w:top w:val="none" w:sz="0" w:space="0" w:color="auto"/>
                    <w:left w:val="none" w:sz="0" w:space="0" w:color="auto"/>
                    <w:bottom w:val="single" w:sz="6" w:space="0" w:color="CCCCCC"/>
                    <w:right w:val="none" w:sz="0" w:space="0" w:color="auto"/>
                  </w:divBdr>
                </w:div>
                <w:div w:id="1523132954">
                  <w:marLeft w:val="0"/>
                  <w:marRight w:val="0"/>
                  <w:marTop w:val="0"/>
                  <w:marBottom w:val="0"/>
                  <w:divBdr>
                    <w:top w:val="none" w:sz="0" w:space="0" w:color="auto"/>
                    <w:left w:val="none" w:sz="0" w:space="0" w:color="auto"/>
                    <w:bottom w:val="none" w:sz="0" w:space="0" w:color="auto"/>
                    <w:right w:val="none" w:sz="0" w:space="0" w:color="auto"/>
                  </w:divBdr>
                </w:div>
                <w:div w:id="891617467">
                  <w:marLeft w:val="0"/>
                  <w:marRight w:val="0"/>
                  <w:marTop w:val="0"/>
                  <w:marBottom w:val="0"/>
                  <w:divBdr>
                    <w:top w:val="none" w:sz="0" w:space="0" w:color="auto"/>
                    <w:left w:val="none" w:sz="0" w:space="0" w:color="auto"/>
                    <w:bottom w:val="none" w:sz="0" w:space="0" w:color="auto"/>
                    <w:right w:val="none" w:sz="0" w:space="0" w:color="auto"/>
                  </w:divBdr>
                </w:div>
                <w:div w:id="427502091">
                  <w:marLeft w:val="0"/>
                  <w:marRight w:val="0"/>
                  <w:marTop w:val="0"/>
                  <w:marBottom w:val="0"/>
                  <w:divBdr>
                    <w:top w:val="none" w:sz="0" w:space="0" w:color="auto"/>
                    <w:left w:val="none" w:sz="0" w:space="0" w:color="auto"/>
                    <w:bottom w:val="none" w:sz="0" w:space="0" w:color="auto"/>
                    <w:right w:val="none" w:sz="0" w:space="0" w:color="auto"/>
                  </w:divBdr>
                </w:div>
                <w:div w:id="834952326">
                  <w:marLeft w:val="0"/>
                  <w:marRight w:val="0"/>
                  <w:marTop w:val="105"/>
                  <w:marBottom w:val="45"/>
                  <w:divBdr>
                    <w:top w:val="none" w:sz="0" w:space="0" w:color="auto"/>
                    <w:left w:val="none" w:sz="0" w:space="0" w:color="auto"/>
                    <w:bottom w:val="single" w:sz="6" w:space="0" w:color="CCCCCC"/>
                    <w:right w:val="none" w:sz="0" w:space="0" w:color="auto"/>
                  </w:divBdr>
                </w:div>
                <w:div w:id="1256287608">
                  <w:marLeft w:val="0"/>
                  <w:marRight w:val="0"/>
                  <w:marTop w:val="0"/>
                  <w:marBottom w:val="0"/>
                  <w:divBdr>
                    <w:top w:val="none" w:sz="0" w:space="0" w:color="auto"/>
                    <w:left w:val="none" w:sz="0" w:space="0" w:color="auto"/>
                    <w:bottom w:val="none" w:sz="0" w:space="0" w:color="auto"/>
                    <w:right w:val="none" w:sz="0" w:space="0" w:color="auto"/>
                  </w:divBdr>
                </w:div>
                <w:div w:id="919826082">
                  <w:marLeft w:val="0"/>
                  <w:marRight w:val="0"/>
                  <w:marTop w:val="0"/>
                  <w:marBottom w:val="0"/>
                  <w:divBdr>
                    <w:top w:val="none" w:sz="0" w:space="0" w:color="auto"/>
                    <w:left w:val="none" w:sz="0" w:space="0" w:color="auto"/>
                    <w:bottom w:val="none" w:sz="0" w:space="0" w:color="auto"/>
                    <w:right w:val="none" w:sz="0" w:space="0" w:color="auto"/>
                  </w:divBdr>
                </w:div>
                <w:div w:id="1685017301">
                  <w:marLeft w:val="0"/>
                  <w:marRight w:val="0"/>
                  <w:marTop w:val="0"/>
                  <w:marBottom w:val="0"/>
                  <w:divBdr>
                    <w:top w:val="none" w:sz="0" w:space="0" w:color="auto"/>
                    <w:left w:val="none" w:sz="0" w:space="0" w:color="auto"/>
                    <w:bottom w:val="none" w:sz="0" w:space="0" w:color="auto"/>
                    <w:right w:val="none" w:sz="0" w:space="0" w:color="auto"/>
                  </w:divBdr>
                </w:div>
                <w:div w:id="233008406">
                  <w:marLeft w:val="0"/>
                  <w:marRight w:val="0"/>
                  <w:marTop w:val="105"/>
                  <w:marBottom w:val="45"/>
                  <w:divBdr>
                    <w:top w:val="none" w:sz="0" w:space="0" w:color="auto"/>
                    <w:left w:val="none" w:sz="0" w:space="0" w:color="auto"/>
                    <w:bottom w:val="single" w:sz="6" w:space="0" w:color="CCCCCC"/>
                    <w:right w:val="none" w:sz="0" w:space="0" w:color="auto"/>
                  </w:divBdr>
                </w:div>
                <w:div w:id="51539595">
                  <w:marLeft w:val="0"/>
                  <w:marRight w:val="0"/>
                  <w:marTop w:val="0"/>
                  <w:marBottom w:val="0"/>
                  <w:divBdr>
                    <w:top w:val="none" w:sz="0" w:space="0" w:color="auto"/>
                    <w:left w:val="none" w:sz="0" w:space="0" w:color="auto"/>
                    <w:bottom w:val="none" w:sz="0" w:space="0" w:color="auto"/>
                    <w:right w:val="none" w:sz="0" w:space="0" w:color="auto"/>
                  </w:divBdr>
                </w:div>
                <w:div w:id="1670476476">
                  <w:marLeft w:val="0"/>
                  <w:marRight w:val="0"/>
                  <w:marTop w:val="0"/>
                  <w:marBottom w:val="0"/>
                  <w:divBdr>
                    <w:top w:val="none" w:sz="0" w:space="0" w:color="auto"/>
                    <w:left w:val="none" w:sz="0" w:space="0" w:color="auto"/>
                    <w:bottom w:val="none" w:sz="0" w:space="0" w:color="auto"/>
                    <w:right w:val="none" w:sz="0" w:space="0" w:color="auto"/>
                  </w:divBdr>
                </w:div>
                <w:div w:id="404885455">
                  <w:marLeft w:val="0"/>
                  <w:marRight w:val="0"/>
                  <w:marTop w:val="105"/>
                  <w:marBottom w:val="45"/>
                  <w:divBdr>
                    <w:top w:val="none" w:sz="0" w:space="0" w:color="auto"/>
                    <w:left w:val="none" w:sz="0" w:space="0" w:color="auto"/>
                    <w:bottom w:val="single" w:sz="6" w:space="0" w:color="CCCCCC"/>
                    <w:right w:val="none" w:sz="0" w:space="0" w:color="auto"/>
                  </w:divBdr>
                </w:div>
                <w:div w:id="3251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146">
          <w:marLeft w:val="0"/>
          <w:marRight w:val="0"/>
          <w:marTop w:val="0"/>
          <w:marBottom w:val="0"/>
          <w:divBdr>
            <w:top w:val="none" w:sz="0" w:space="0" w:color="auto"/>
            <w:left w:val="none" w:sz="0" w:space="0" w:color="auto"/>
            <w:bottom w:val="none" w:sz="0" w:space="0" w:color="auto"/>
            <w:right w:val="none" w:sz="0" w:space="0" w:color="auto"/>
          </w:divBdr>
        </w:div>
        <w:div w:id="873231418">
          <w:marLeft w:val="0"/>
          <w:marRight w:val="0"/>
          <w:marTop w:val="0"/>
          <w:marBottom w:val="0"/>
          <w:divBdr>
            <w:top w:val="none" w:sz="0" w:space="0" w:color="auto"/>
            <w:left w:val="none" w:sz="0" w:space="0" w:color="auto"/>
            <w:bottom w:val="none" w:sz="0" w:space="0" w:color="auto"/>
            <w:right w:val="none" w:sz="0" w:space="0" w:color="auto"/>
          </w:divBdr>
          <w:divsChild>
            <w:div w:id="62025700">
              <w:marLeft w:val="0"/>
              <w:marRight w:val="0"/>
              <w:marTop w:val="0"/>
              <w:marBottom w:val="0"/>
              <w:divBdr>
                <w:top w:val="none" w:sz="0" w:space="0" w:color="auto"/>
                <w:left w:val="none" w:sz="0" w:space="0" w:color="auto"/>
                <w:bottom w:val="none" w:sz="0" w:space="0" w:color="auto"/>
                <w:right w:val="none" w:sz="0" w:space="0" w:color="auto"/>
              </w:divBdr>
              <w:divsChild>
                <w:div w:id="1863204265">
                  <w:marLeft w:val="0"/>
                  <w:marRight w:val="0"/>
                  <w:marTop w:val="105"/>
                  <w:marBottom w:val="45"/>
                  <w:divBdr>
                    <w:top w:val="none" w:sz="0" w:space="0" w:color="auto"/>
                    <w:left w:val="none" w:sz="0" w:space="0" w:color="auto"/>
                    <w:bottom w:val="single" w:sz="6" w:space="0" w:color="CCCCCC"/>
                    <w:right w:val="none" w:sz="0" w:space="0" w:color="auto"/>
                  </w:divBdr>
                </w:div>
                <w:div w:id="194582792">
                  <w:marLeft w:val="0"/>
                  <w:marRight w:val="0"/>
                  <w:marTop w:val="0"/>
                  <w:marBottom w:val="0"/>
                  <w:divBdr>
                    <w:top w:val="none" w:sz="0" w:space="0" w:color="auto"/>
                    <w:left w:val="none" w:sz="0" w:space="0" w:color="auto"/>
                    <w:bottom w:val="none" w:sz="0" w:space="0" w:color="auto"/>
                    <w:right w:val="none" w:sz="0" w:space="0" w:color="auto"/>
                  </w:divBdr>
                </w:div>
                <w:div w:id="15256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6865">
      <w:bodyDiv w:val="1"/>
      <w:marLeft w:val="0"/>
      <w:marRight w:val="0"/>
      <w:marTop w:val="0"/>
      <w:marBottom w:val="0"/>
      <w:divBdr>
        <w:top w:val="none" w:sz="0" w:space="0" w:color="auto"/>
        <w:left w:val="none" w:sz="0" w:space="0" w:color="auto"/>
        <w:bottom w:val="none" w:sz="0" w:space="0" w:color="auto"/>
        <w:right w:val="none" w:sz="0" w:space="0" w:color="auto"/>
      </w:divBdr>
      <w:divsChild>
        <w:div w:id="2070691387">
          <w:marLeft w:val="0"/>
          <w:marRight w:val="0"/>
          <w:marTop w:val="105"/>
          <w:marBottom w:val="45"/>
          <w:divBdr>
            <w:top w:val="none" w:sz="0" w:space="0" w:color="auto"/>
            <w:left w:val="none" w:sz="0" w:space="0" w:color="auto"/>
            <w:bottom w:val="single" w:sz="6" w:space="0" w:color="CCCCCC"/>
            <w:right w:val="none" w:sz="0" w:space="0" w:color="auto"/>
          </w:divBdr>
        </w:div>
        <w:div w:id="1582367810">
          <w:marLeft w:val="0"/>
          <w:marRight w:val="0"/>
          <w:marTop w:val="0"/>
          <w:marBottom w:val="0"/>
          <w:divBdr>
            <w:top w:val="none" w:sz="0" w:space="0" w:color="auto"/>
            <w:left w:val="none" w:sz="0" w:space="0" w:color="auto"/>
            <w:bottom w:val="none" w:sz="0" w:space="0" w:color="auto"/>
            <w:right w:val="none" w:sz="0" w:space="0" w:color="auto"/>
          </w:divBdr>
        </w:div>
        <w:div w:id="1439833776">
          <w:marLeft w:val="0"/>
          <w:marRight w:val="0"/>
          <w:marTop w:val="0"/>
          <w:marBottom w:val="0"/>
          <w:divBdr>
            <w:top w:val="none" w:sz="0" w:space="0" w:color="auto"/>
            <w:left w:val="none" w:sz="0" w:space="0" w:color="auto"/>
            <w:bottom w:val="none" w:sz="0" w:space="0" w:color="auto"/>
            <w:right w:val="none" w:sz="0" w:space="0" w:color="auto"/>
          </w:divBdr>
        </w:div>
        <w:div w:id="1610812300">
          <w:marLeft w:val="0"/>
          <w:marRight w:val="0"/>
          <w:marTop w:val="0"/>
          <w:marBottom w:val="0"/>
          <w:divBdr>
            <w:top w:val="none" w:sz="0" w:space="0" w:color="auto"/>
            <w:left w:val="none" w:sz="0" w:space="0" w:color="auto"/>
            <w:bottom w:val="none" w:sz="0" w:space="0" w:color="auto"/>
            <w:right w:val="none" w:sz="0" w:space="0" w:color="auto"/>
          </w:divBdr>
        </w:div>
      </w:divsChild>
    </w:div>
    <w:div w:id="62994120">
      <w:bodyDiv w:val="1"/>
      <w:marLeft w:val="0"/>
      <w:marRight w:val="0"/>
      <w:marTop w:val="0"/>
      <w:marBottom w:val="0"/>
      <w:divBdr>
        <w:top w:val="none" w:sz="0" w:space="0" w:color="auto"/>
        <w:left w:val="none" w:sz="0" w:space="0" w:color="auto"/>
        <w:bottom w:val="none" w:sz="0" w:space="0" w:color="auto"/>
        <w:right w:val="none" w:sz="0" w:space="0" w:color="auto"/>
      </w:divBdr>
      <w:divsChild>
        <w:div w:id="420181806">
          <w:marLeft w:val="0"/>
          <w:marRight w:val="0"/>
          <w:marTop w:val="105"/>
          <w:marBottom w:val="45"/>
          <w:divBdr>
            <w:top w:val="none" w:sz="0" w:space="0" w:color="auto"/>
            <w:left w:val="none" w:sz="0" w:space="0" w:color="auto"/>
            <w:bottom w:val="single" w:sz="6" w:space="0" w:color="CCCCCC"/>
            <w:right w:val="none" w:sz="0" w:space="0" w:color="auto"/>
          </w:divBdr>
        </w:div>
        <w:div w:id="1212234465">
          <w:marLeft w:val="0"/>
          <w:marRight w:val="0"/>
          <w:marTop w:val="0"/>
          <w:marBottom w:val="0"/>
          <w:divBdr>
            <w:top w:val="none" w:sz="0" w:space="0" w:color="auto"/>
            <w:left w:val="none" w:sz="0" w:space="0" w:color="auto"/>
            <w:bottom w:val="none" w:sz="0" w:space="0" w:color="auto"/>
            <w:right w:val="none" w:sz="0" w:space="0" w:color="auto"/>
          </w:divBdr>
        </w:div>
        <w:div w:id="1787657080">
          <w:marLeft w:val="0"/>
          <w:marRight w:val="0"/>
          <w:marTop w:val="0"/>
          <w:marBottom w:val="0"/>
          <w:divBdr>
            <w:top w:val="none" w:sz="0" w:space="0" w:color="auto"/>
            <w:left w:val="none" w:sz="0" w:space="0" w:color="auto"/>
            <w:bottom w:val="none" w:sz="0" w:space="0" w:color="auto"/>
            <w:right w:val="none" w:sz="0" w:space="0" w:color="auto"/>
          </w:divBdr>
        </w:div>
        <w:div w:id="890966462">
          <w:marLeft w:val="0"/>
          <w:marRight w:val="0"/>
          <w:marTop w:val="0"/>
          <w:marBottom w:val="0"/>
          <w:divBdr>
            <w:top w:val="none" w:sz="0" w:space="0" w:color="auto"/>
            <w:left w:val="none" w:sz="0" w:space="0" w:color="auto"/>
            <w:bottom w:val="none" w:sz="0" w:space="0" w:color="auto"/>
            <w:right w:val="none" w:sz="0" w:space="0" w:color="auto"/>
          </w:divBdr>
          <w:divsChild>
            <w:div w:id="1098911710">
              <w:marLeft w:val="0"/>
              <w:marRight w:val="0"/>
              <w:marTop w:val="0"/>
              <w:marBottom w:val="0"/>
              <w:divBdr>
                <w:top w:val="none" w:sz="0" w:space="0" w:color="auto"/>
                <w:left w:val="none" w:sz="0" w:space="0" w:color="auto"/>
                <w:bottom w:val="none" w:sz="0" w:space="0" w:color="auto"/>
                <w:right w:val="none" w:sz="0" w:space="0" w:color="auto"/>
              </w:divBdr>
              <w:divsChild>
                <w:div w:id="1420368026">
                  <w:marLeft w:val="0"/>
                  <w:marRight w:val="0"/>
                  <w:marTop w:val="105"/>
                  <w:marBottom w:val="45"/>
                  <w:divBdr>
                    <w:top w:val="none" w:sz="0" w:space="0" w:color="auto"/>
                    <w:left w:val="none" w:sz="0" w:space="0" w:color="auto"/>
                    <w:bottom w:val="single" w:sz="6" w:space="0" w:color="CCCCCC"/>
                    <w:right w:val="none" w:sz="0" w:space="0" w:color="auto"/>
                  </w:divBdr>
                </w:div>
                <w:div w:id="1339819025">
                  <w:marLeft w:val="0"/>
                  <w:marRight w:val="0"/>
                  <w:marTop w:val="0"/>
                  <w:marBottom w:val="0"/>
                  <w:divBdr>
                    <w:top w:val="none" w:sz="0" w:space="0" w:color="auto"/>
                    <w:left w:val="none" w:sz="0" w:space="0" w:color="auto"/>
                    <w:bottom w:val="none" w:sz="0" w:space="0" w:color="auto"/>
                    <w:right w:val="none" w:sz="0" w:space="0" w:color="auto"/>
                  </w:divBdr>
                </w:div>
                <w:div w:id="2020885852">
                  <w:marLeft w:val="0"/>
                  <w:marRight w:val="0"/>
                  <w:marTop w:val="0"/>
                  <w:marBottom w:val="0"/>
                  <w:divBdr>
                    <w:top w:val="none" w:sz="0" w:space="0" w:color="auto"/>
                    <w:left w:val="none" w:sz="0" w:space="0" w:color="auto"/>
                    <w:bottom w:val="none" w:sz="0" w:space="0" w:color="auto"/>
                    <w:right w:val="none" w:sz="0" w:space="0" w:color="auto"/>
                  </w:divBdr>
                </w:div>
                <w:div w:id="858355727">
                  <w:marLeft w:val="0"/>
                  <w:marRight w:val="0"/>
                  <w:marTop w:val="105"/>
                  <w:marBottom w:val="45"/>
                  <w:divBdr>
                    <w:top w:val="none" w:sz="0" w:space="0" w:color="auto"/>
                    <w:left w:val="none" w:sz="0" w:space="0" w:color="auto"/>
                    <w:bottom w:val="single" w:sz="6" w:space="0" w:color="CCCCCC"/>
                    <w:right w:val="none" w:sz="0" w:space="0" w:color="auto"/>
                  </w:divBdr>
                </w:div>
                <w:div w:id="894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2126">
          <w:marLeft w:val="0"/>
          <w:marRight w:val="0"/>
          <w:marTop w:val="0"/>
          <w:marBottom w:val="0"/>
          <w:divBdr>
            <w:top w:val="none" w:sz="0" w:space="0" w:color="auto"/>
            <w:left w:val="none" w:sz="0" w:space="0" w:color="auto"/>
            <w:bottom w:val="none" w:sz="0" w:space="0" w:color="auto"/>
            <w:right w:val="none" w:sz="0" w:space="0" w:color="auto"/>
          </w:divBdr>
        </w:div>
        <w:div w:id="147939922">
          <w:marLeft w:val="0"/>
          <w:marRight w:val="0"/>
          <w:marTop w:val="0"/>
          <w:marBottom w:val="0"/>
          <w:divBdr>
            <w:top w:val="none" w:sz="0" w:space="0" w:color="auto"/>
            <w:left w:val="none" w:sz="0" w:space="0" w:color="auto"/>
            <w:bottom w:val="none" w:sz="0" w:space="0" w:color="auto"/>
            <w:right w:val="none" w:sz="0" w:space="0" w:color="auto"/>
          </w:divBdr>
        </w:div>
      </w:divsChild>
    </w:div>
    <w:div w:id="95950864">
      <w:bodyDiv w:val="1"/>
      <w:marLeft w:val="0"/>
      <w:marRight w:val="0"/>
      <w:marTop w:val="0"/>
      <w:marBottom w:val="0"/>
      <w:divBdr>
        <w:top w:val="none" w:sz="0" w:space="0" w:color="auto"/>
        <w:left w:val="none" w:sz="0" w:space="0" w:color="auto"/>
        <w:bottom w:val="none" w:sz="0" w:space="0" w:color="auto"/>
        <w:right w:val="none" w:sz="0" w:space="0" w:color="auto"/>
      </w:divBdr>
      <w:divsChild>
        <w:div w:id="1331371694">
          <w:marLeft w:val="0"/>
          <w:marRight w:val="0"/>
          <w:marTop w:val="0"/>
          <w:marBottom w:val="0"/>
          <w:divBdr>
            <w:top w:val="none" w:sz="0" w:space="0" w:color="auto"/>
            <w:left w:val="none" w:sz="0" w:space="0" w:color="auto"/>
            <w:bottom w:val="none" w:sz="0" w:space="0" w:color="auto"/>
            <w:right w:val="none" w:sz="0" w:space="0" w:color="auto"/>
          </w:divBdr>
        </w:div>
        <w:div w:id="27991576">
          <w:marLeft w:val="0"/>
          <w:marRight w:val="0"/>
          <w:marTop w:val="0"/>
          <w:marBottom w:val="0"/>
          <w:divBdr>
            <w:top w:val="none" w:sz="0" w:space="0" w:color="auto"/>
            <w:left w:val="none" w:sz="0" w:space="0" w:color="auto"/>
            <w:bottom w:val="none" w:sz="0" w:space="0" w:color="auto"/>
            <w:right w:val="none" w:sz="0" w:space="0" w:color="auto"/>
          </w:divBdr>
        </w:div>
      </w:divsChild>
    </w:div>
    <w:div w:id="109710773">
      <w:bodyDiv w:val="1"/>
      <w:marLeft w:val="0"/>
      <w:marRight w:val="0"/>
      <w:marTop w:val="0"/>
      <w:marBottom w:val="0"/>
      <w:divBdr>
        <w:top w:val="none" w:sz="0" w:space="0" w:color="auto"/>
        <w:left w:val="none" w:sz="0" w:space="0" w:color="auto"/>
        <w:bottom w:val="none" w:sz="0" w:space="0" w:color="auto"/>
        <w:right w:val="none" w:sz="0" w:space="0" w:color="auto"/>
      </w:divBdr>
      <w:divsChild>
        <w:div w:id="859007773">
          <w:marLeft w:val="0"/>
          <w:marRight w:val="0"/>
          <w:marTop w:val="105"/>
          <w:marBottom w:val="45"/>
          <w:divBdr>
            <w:top w:val="none" w:sz="0" w:space="0" w:color="auto"/>
            <w:left w:val="none" w:sz="0" w:space="0" w:color="auto"/>
            <w:bottom w:val="single" w:sz="6" w:space="0" w:color="CCCCCC"/>
            <w:right w:val="none" w:sz="0" w:space="0" w:color="auto"/>
          </w:divBdr>
        </w:div>
        <w:div w:id="357048950">
          <w:marLeft w:val="0"/>
          <w:marRight w:val="0"/>
          <w:marTop w:val="0"/>
          <w:marBottom w:val="0"/>
          <w:divBdr>
            <w:top w:val="none" w:sz="0" w:space="0" w:color="auto"/>
            <w:left w:val="none" w:sz="0" w:space="0" w:color="auto"/>
            <w:bottom w:val="none" w:sz="0" w:space="0" w:color="auto"/>
            <w:right w:val="none" w:sz="0" w:space="0" w:color="auto"/>
          </w:divBdr>
        </w:div>
        <w:div w:id="157694380">
          <w:marLeft w:val="0"/>
          <w:marRight w:val="0"/>
          <w:marTop w:val="0"/>
          <w:marBottom w:val="0"/>
          <w:divBdr>
            <w:top w:val="none" w:sz="0" w:space="0" w:color="auto"/>
            <w:left w:val="none" w:sz="0" w:space="0" w:color="auto"/>
            <w:bottom w:val="none" w:sz="0" w:space="0" w:color="auto"/>
            <w:right w:val="none" w:sz="0" w:space="0" w:color="auto"/>
          </w:divBdr>
        </w:div>
        <w:div w:id="466625306">
          <w:marLeft w:val="0"/>
          <w:marRight w:val="0"/>
          <w:marTop w:val="0"/>
          <w:marBottom w:val="0"/>
          <w:divBdr>
            <w:top w:val="none" w:sz="0" w:space="0" w:color="auto"/>
            <w:left w:val="none" w:sz="0" w:space="0" w:color="auto"/>
            <w:bottom w:val="none" w:sz="0" w:space="0" w:color="auto"/>
            <w:right w:val="none" w:sz="0" w:space="0" w:color="auto"/>
          </w:divBdr>
          <w:divsChild>
            <w:div w:id="41250384">
              <w:marLeft w:val="0"/>
              <w:marRight w:val="0"/>
              <w:marTop w:val="0"/>
              <w:marBottom w:val="0"/>
              <w:divBdr>
                <w:top w:val="none" w:sz="0" w:space="0" w:color="auto"/>
                <w:left w:val="none" w:sz="0" w:space="0" w:color="auto"/>
                <w:bottom w:val="none" w:sz="0" w:space="0" w:color="auto"/>
                <w:right w:val="none" w:sz="0" w:space="0" w:color="auto"/>
              </w:divBdr>
              <w:divsChild>
                <w:div w:id="393940955">
                  <w:marLeft w:val="0"/>
                  <w:marRight w:val="0"/>
                  <w:marTop w:val="105"/>
                  <w:marBottom w:val="45"/>
                  <w:divBdr>
                    <w:top w:val="none" w:sz="0" w:space="0" w:color="auto"/>
                    <w:left w:val="none" w:sz="0" w:space="0" w:color="auto"/>
                    <w:bottom w:val="single" w:sz="6" w:space="0" w:color="CCCCCC"/>
                    <w:right w:val="none" w:sz="0" w:space="0" w:color="auto"/>
                  </w:divBdr>
                </w:div>
                <w:div w:id="30542898">
                  <w:marLeft w:val="0"/>
                  <w:marRight w:val="0"/>
                  <w:marTop w:val="0"/>
                  <w:marBottom w:val="0"/>
                  <w:divBdr>
                    <w:top w:val="none" w:sz="0" w:space="0" w:color="auto"/>
                    <w:left w:val="none" w:sz="0" w:space="0" w:color="auto"/>
                    <w:bottom w:val="none" w:sz="0" w:space="0" w:color="auto"/>
                    <w:right w:val="none" w:sz="0" w:space="0" w:color="auto"/>
                  </w:divBdr>
                </w:div>
                <w:div w:id="1840924786">
                  <w:marLeft w:val="0"/>
                  <w:marRight w:val="0"/>
                  <w:marTop w:val="0"/>
                  <w:marBottom w:val="0"/>
                  <w:divBdr>
                    <w:top w:val="none" w:sz="0" w:space="0" w:color="auto"/>
                    <w:left w:val="none" w:sz="0" w:space="0" w:color="auto"/>
                    <w:bottom w:val="none" w:sz="0" w:space="0" w:color="auto"/>
                    <w:right w:val="none" w:sz="0" w:space="0" w:color="auto"/>
                  </w:divBdr>
                </w:div>
                <w:div w:id="226845181">
                  <w:marLeft w:val="0"/>
                  <w:marRight w:val="0"/>
                  <w:marTop w:val="105"/>
                  <w:marBottom w:val="45"/>
                  <w:divBdr>
                    <w:top w:val="none" w:sz="0" w:space="0" w:color="auto"/>
                    <w:left w:val="none" w:sz="0" w:space="0" w:color="auto"/>
                    <w:bottom w:val="single" w:sz="6" w:space="0" w:color="CCCCCC"/>
                    <w:right w:val="none" w:sz="0" w:space="0" w:color="auto"/>
                  </w:divBdr>
                </w:div>
                <w:div w:id="12036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674">
          <w:marLeft w:val="0"/>
          <w:marRight w:val="0"/>
          <w:marTop w:val="0"/>
          <w:marBottom w:val="0"/>
          <w:divBdr>
            <w:top w:val="none" w:sz="0" w:space="0" w:color="auto"/>
            <w:left w:val="none" w:sz="0" w:space="0" w:color="auto"/>
            <w:bottom w:val="none" w:sz="0" w:space="0" w:color="auto"/>
            <w:right w:val="none" w:sz="0" w:space="0" w:color="auto"/>
          </w:divBdr>
        </w:div>
        <w:div w:id="539980034">
          <w:marLeft w:val="0"/>
          <w:marRight w:val="0"/>
          <w:marTop w:val="0"/>
          <w:marBottom w:val="0"/>
          <w:divBdr>
            <w:top w:val="none" w:sz="0" w:space="0" w:color="auto"/>
            <w:left w:val="none" w:sz="0" w:space="0" w:color="auto"/>
            <w:bottom w:val="none" w:sz="0" w:space="0" w:color="auto"/>
            <w:right w:val="none" w:sz="0" w:space="0" w:color="auto"/>
          </w:divBdr>
        </w:div>
      </w:divsChild>
    </w:div>
    <w:div w:id="133304180">
      <w:bodyDiv w:val="1"/>
      <w:marLeft w:val="0"/>
      <w:marRight w:val="0"/>
      <w:marTop w:val="0"/>
      <w:marBottom w:val="0"/>
      <w:divBdr>
        <w:top w:val="none" w:sz="0" w:space="0" w:color="auto"/>
        <w:left w:val="none" w:sz="0" w:space="0" w:color="auto"/>
        <w:bottom w:val="none" w:sz="0" w:space="0" w:color="auto"/>
        <w:right w:val="none" w:sz="0" w:space="0" w:color="auto"/>
      </w:divBdr>
      <w:divsChild>
        <w:div w:id="1293755763">
          <w:marLeft w:val="0"/>
          <w:marRight w:val="0"/>
          <w:marTop w:val="105"/>
          <w:marBottom w:val="45"/>
          <w:divBdr>
            <w:top w:val="none" w:sz="0" w:space="0" w:color="auto"/>
            <w:left w:val="none" w:sz="0" w:space="0" w:color="auto"/>
            <w:bottom w:val="single" w:sz="6" w:space="0" w:color="CCCCCC"/>
            <w:right w:val="none" w:sz="0" w:space="0" w:color="auto"/>
          </w:divBdr>
        </w:div>
        <w:div w:id="1153332406">
          <w:marLeft w:val="0"/>
          <w:marRight w:val="0"/>
          <w:marTop w:val="0"/>
          <w:marBottom w:val="0"/>
          <w:divBdr>
            <w:top w:val="none" w:sz="0" w:space="0" w:color="auto"/>
            <w:left w:val="none" w:sz="0" w:space="0" w:color="auto"/>
            <w:bottom w:val="none" w:sz="0" w:space="0" w:color="auto"/>
            <w:right w:val="none" w:sz="0" w:space="0" w:color="auto"/>
          </w:divBdr>
        </w:div>
        <w:div w:id="579564406">
          <w:marLeft w:val="0"/>
          <w:marRight w:val="0"/>
          <w:marTop w:val="0"/>
          <w:marBottom w:val="0"/>
          <w:divBdr>
            <w:top w:val="none" w:sz="0" w:space="0" w:color="auto"/>
            <w:left w:val="none" w:sz="0" w:space="0" w:color="auto"/>
            <w:bottom w:val="none" w:sz="0" w:space="0" w:color="auto"/>
            <w:right w:val="none" w:sz="0" w:space="0" w:color="auto"/>
          </w:divBdr>
        </w:div>
        <w:div w:id="1927760127">
          <w:marLeft w:val="0"/>
          <w:marRight w:val="0"/>
          <w:marTop w:val="0"/>
          <w:marBottom w:val="0"/>
          <w:divBdr>
            <w:top w:val="none" w:sz="0" w:space="0" w:color="auto"/>
            <w:left w:val="none" w:sz="0" w:space="0" w:color="auto"/>
            <w:bottom w:val="none" w:sz="0" w:space="0" w:color="auto"/>
            <w:right w:val="none" w:sz="0" w:space="0" w:color="auto"/>
          </w:divBdr>
          <w:divsChild>
            <w:div w:id="190650456">
              <w:marLeft w:val="0"/>
              <w:marRight w:val="0"/>
              <w:marTop w:val="0"/>
              <w:marBottom w:val="0"/>
              <w:divBdr>
                <w:top w:val="none" w:sz="0" w:space="0" w:color="auto"/>
                <w:left w:val="none" w:sz="0" w:space="0" w:color="auto"/>
                <w:bottom w:val="none" w:sz="0" w:space="0" w:color="auto"/>
                <w:right w:val="none" w:sz="0" w:space="0" w:color="auto"/>
              </w:divBdr>
              <w:divsChild>
                <w:div w:id="681055527">
                  <w:marLeft w:val="0"/>
                  <w:marRight w:val="0"/>
                  <w:marTop w:val="105"/>
                  <w:marBottom w:val="45"/>
                  <w:divBdr>
                    <w:top w:val="none" w:sz="0" w:space="0" w:color="auto"/>
                    <w:left w:val="none" w:sz="0" w:space="0" w:color="auto"/>
                    <w:bottom w:val="single" w:sz="6" w:space="0" w:color="CCCCCC"/>
                    <w:right w:val="none" w:sz="0" w:space="0" w:color="auto"/>
                  </w:divBdr>
                </w:div>
                <w:div w:id="1446004600">
                  <w:marLeft w:val="0"/>
                  <w:marRight w:val="0"/>
                  <w:marTop w:val="0"/>
                  <w:marBottom w:val="0"/>
                  <w:divBdr>
                    <w:top w:val="none" w:sz="0" w:space="0" w:color="auto"/>
                    <w:left w:val="none" w:sz="0" w:space="0" w:color="auto"/>
                    <w:bottom w:val="none" w:sz="0" w:space="0" w:color="auto"/>
                    <w:right w:val="none" w:sz="0" w:space="0" w:color="auto"/>
                  </w:divBdr>
                </w:div>
                <w:div w:id="1950968202">
                  <w:marLeft w:val="0"/>
                  <w:marRight w:val="0"/>
                  <w:marTop w:val="0"/>
                  <w:marBottom w:val="0"/>
                  <w:divBdr>
                    <w:top w:val="none" w:sz="0" w:space="0" w:color="auto"/>
                    <w:left w:val="none" w:sz="0" w:space="0" w:color="auto"/>
                    <w:bottom w:val="none" w:sz="0" w:space="0" w:color="auto"/>
                    <w:right w:val="none" w:sz="0" w:space="0" w:color="auto"/>
                  </w:divBdr>
                </w:div>
                <w:div w:id="795683360">
                  <w:marLeft w:val="0"/>
                  <w:marRight w:val="0"/>
                  <w:marTop w:val="105"/>
                  <w:marBottom w:val="45"/>
                  <w:divBdr>
                    <w:top w:val="none" w:sz="0" w:space="0" w:color="auto"/>
                    <w:left w:val="none" w:sz="0" w:space="0" w:color="auto"/>
                    <w:bottom w:val="single" w:sz="6" w:space="0" w:color="CCCCCC"/>
                    <w:right w:val="none" w:sz="0" w:space="0" w:color="auto"/>
                  </w:divBdr>
                </w:div>
                <w:div w:id="7296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113">
          <w:marLeft w:val="0"/>
          <w:marRight w:val="0"/>
          <w:marTop w:val="0"/>
          <w:marBottom w:val="0"/>
          <w:divBdr>
            <w:top w:val="none" w:sz="0" w:space="0" w:color="auto"/>
            <w:left w:val="none" w:sz="0" w:space="0" w:color="auto"/>
            <w:bottom w:val="none" w:sz="0" w:space="0" w:color="auto"/>
            <w:right w:val="none" w:sz="0" w:space="0" w:color="auto"/>
          </w:divBdr>
        </w:div>
        <w:div w:id="85032208">
          <w:marLeft w:val="0"/>
          <w:marRight w:val="0"/>
          <w:marTop w:val="0"/>
          <w:marBottom w:val="0"/>
          <w:divBdr>
            <w:top w:val="none" w:sz="0" w:space="0" w:color="auto"/>
            <w:left w:val="none" w:sz="0" w:space="0" w:color="auto"/>
            <w:bottom w:val="none" w:sz="0" w:space="0" w:color="auto"/>
            <w:right w:val="none" w:sz="0" w:space="0" w:color="auto"/>
          </w:divBdr>
        </w:div>
      </w:divsChild>
    </w:div>
    <w:div w:id="222103443">
      <w:bodyDiv w:val="1"/>
      <w:marLeft w:val="0"/>
      <w:marRight w:val="0"/>
      <w:marTop w:val="0"/>
      <w:marBottom w:val="0"/>
      <w:divBdr>
        <w:top w:val="none" w:sz="0" w:space="0" w:color="auto"/>
        <w:left w:val="none" w:sz="0" w:space="0" w:color="auto"/>
        <w:bottom w:val="none" w:sz="0" w:space="0" w:color="auto"/>
        <w:right w:val="none" w:sz="0" w:space="0" w:color="auto"/>
      </w:divBdr>
    </w:div>
    <w:div w:id="230579991">
      <w:bodyDiv w:val="1"/>
      <w:marLeft w:val="0"/>
      <w:marRight w:val="0"/>
      <w:marTop w:val="0"/>
      <w:marBottom w:val="0"/>
      <w:divBdr>
        <w:top w:val="none" w:sz="0" w:space="0" w:color="auto"/>
        <w:left w:val="none" w:sz="0" w:space="0" w:color="auto"/>
        <w:bottom w:val="none" w:sz="0" w:space="0" w:color="auto"/>
        <w:right w:val="none" w:sz="0" w:space="0" w:color="auto"/>
      </w:divBdr>
      <w:divsChild>
        <w:div w:id="248389126">
          <w:marLeft w:val="0"/>
          <w:marRight w:val="0"/>
          <w:marTop w:val="0"/>
          <w:marBottom w:val="0"/>
          <w:divBdr>
            <w:top w:val="none" w:sz="0" w:space="0" w:color="auto"/>
            <w:left w:val="none" w:sz="0" w:space="0" w:color="auto"/>
            <w:bottom w:val="none" w:sz="0" w:space="0" w:color="auto"/>
            <w:right w:val="none" w:sz="0" w:space="0" w:color="auto"/>
          </w:divBdr>
        </w:div>
        <w:div w:id="1196579815">
          <w:marLeft w:val="0"/>
          <w:marRight w:val="0"/>
          <w:marTop w:val="0"/>
          <w:marBottom w:val="0"/>
          <w:divBdr>
            <w:top w:val="none" w:sz="0" w:space="0" w:color="auto"/>
            <w:left w:val="none" w:sz="0" w:space="0" w:color="auto"/>
            <w:bottom w:val="none" w:sz="0" w:space="0" w:color="auto"/>
            <w:right w:val="none" w:sz="0" w:space="0" w:color="auto"/>
          </w:divBdr>
        </w:div>
        <w:div w:id="1316028543">
          <w:marLeft w:val="0"/>
          <w:marRight w:val="0"/>
          <w:marTop w:val="0"/>
          <w:marBottom w:val="0"/>
          <w:divBdr>
            <w:top w:val="none" w:sz="0" w:space="0" w:color="auto"/>
            <w:left w:val="none" w:sz="0" w:space="0" w:color="auto"/>
            <w:bottom w:val="none" w:sz="0" w:space="0" w:color="auto"/>
            <w:right w:val="none" w:sz="0" w:space="0" w:color="auto"/>
          </w:divBdr>
        </w:div>
        <w:div w:id="797069983">
          <w:marLeft w:val="0"/>
          <w:marRight w:val="0"/>
          <w:marTop w:val="0"/>
          <w:marBottom w:val="0"/>
          <w:divBdr>
            <w:top w:val="none" w:sz="0" w:space="0" w:color="auto"/>
            <w:left w:val="none" w:sz="0" w:space="0" w:color="auto"/>
            <w:bottom w:val="none" w:sz="0" w:space="0" w:color="auto"/>
            <w:right w:val="none" w:sz="0" w:space="0" w:color="auto"/>
          </w:divBdr>
        </w:div>
        <w:div w:id="1047797010">
          <w:marLeft w:val="0"/>
          <w:marRight w:val="0"/>
          <w:marTop w:val="0"/>
          <w:marBottom w:val="0"/>
          <w:divBdr>
            <w:top w:val="none" w:sz="0" w:space="0" w:color="auto"/>
            <w:left w:val="none" w:sz="0" w:space="0" w:color="auto"/>
            <w:bottom w:val="none" w:sz="0" w:space="0" w:color="auto"/>
            <w:right w:val="none" w:sz="0" w:space="0" w:color="auto"/>
          </w:divBdr>
        </w:div>
        <w:div w:id="1292174276">
          <w:marLeft w:val="0"/>
          <w:marRight w:val="0"/>
          <w:marTop w:val="0"/>
          <w:marBottom w:val="0"/>
          <w:divBdr>
            <w:top w:val="none" w:sz="0" w:space="0" w:color="auto"/>
            <w:left w:val="none" w:sz="0" w:space="0" w:color="auto"/>
            <w:bottom w:val="none" w:sz="0" w:space="0" w:color="auto"/>
            <w:right w:val="none" w:sz="0" w:space="0" w:color="auto"/>
          </w:divBdr>
        </w:div>
        <w:div w:id="301350750">
          <w:marLeft w:val="0"/>
          <w:marRight w:val="0"/>
          <w:marTop w:val="0"/>
          <w:marBottom w:val="0"/>
          <w:divBdr>
            <w:top w:val="none" w:sz="0" w:space="0" w:color="auto"/>
            <w:left w:val="none" w:sz="0" w:space="0" w:color="auto"/>
            <w:bottom w:val="none" w:sz="0" w:space="0" w:color="auto"/>
            <w:right w:val="none" w:sz="0" w:space="0" w:color="auto"/>
          </w:divBdr>
        </w:div>
        <w:div w:id="118648399">
          <w:marLeft w:val="0"/>
          <w:marRight w:val="0"/>
          <w:marTop w:val="0"/>
          <w:marBottom w:val="0"/>
          <w:divBdr>
            <w:top w:val="none" w:sz="0" w:space="0" w:color="auto"/>
            <w:left w:val="none" w:sz="0" w:space="0" w:color="auto"/>
            <w:bottom w:val="none" w:sz="0" w:space="0" w:color="auto"/>
            <w:right w:val="none" w:sz="0" w:space="0" w:color="auto"/>
          </w:divBdr>
        </w:div>
        <w:div w:id="1838492747">
          <w:marLeft w:val="0"/>
          <w:marRight w:val="0"/>
          <w:marTop w:val="0"/>
          <w:marBottom w:val="0"/>
          <w:divBdr>
            <w:top w:val="none" w:sz="0" w:space="0" w:color="auto"/>
            <w:left w:val="none" w:sz="0" w:space="0" w:color="auto"/>
            <w:bottom w:val="none" w:sz="0" w:space="0" w:color="auto"/>
            <w:right w:val="none" w:sz="0" w:space="0" w:color="auto"/>
          </w:divBdr>
        </w:div>
        <w:div w:id="1034842522">
          <w:marLeft w:val="0"/>
          <w:marRight w:val="0"/>
          <w:marTop w:val="0"/>
          <w:marBottom w:val="0"/>
          <w:divBdr>
            <w:top w:val="none" w:sz="0" w:space="0" w:color="auto"/>
            <w:left w:val="none" w:sz="0" w:space="0" w:color="auto"/>
            <w:bottom w:val="none" w:sz="0" w:space="0" w:color="auto"/>
            <w:right w:val="none" w:sz="0" w:space="0" w:color="auto"/>
          </w:divBdr>
        </w:div>
        <w:div w:id="1293293556">
          <w:marLeft w:val="0"/>
          <w:marRight w:val="0"/>
          <w:marTop w:val="0"/>
          <w:marBottom w:val="0"/>
          <w:divBdr>
            <w:top w:val="none" w:sz="0" w:space="0" w:color="auto"/>
            <w:left w:val="none" w:sz="0" w:space="0" w:color="auto"/>
            <w:bottom w:val="none" w:sz="0" w:space="0" w:color="auto"/>
            <w:right w:val="none" w:sz="0" w:space="0" w:color="auto"/>
          </w:divBdr>
        </w:div>
        <w:div w:id="708995834">
          <w:marLeft w:val="0"/>
          <w:marRight w:val="0"/>
          <w:marTop w:val="0"/>
          <w:marBottom w:val="0"/>
          <w:divBdr>
            <w:top w:val="none" w:sz="0" w:space="0" w:color="auto"/>
            <w:left w:val="none" w:sz="0" w:space="0" w:color="auto"/>
            <w:bottom w:val="none" w:sz="0" w:space="0" w:color="auto"/>
            <w:right w:val="none" w:sz="0" w:space="0" w:color="auto"/>
          </w:divBdr>
        </w:div>
        <w:div w:id="402411570">
          <w:marLeft w:val="0"/>
          <w:marRight w:val="0"/>
          <w:marTop w:val="0"/>
          <w:marBottom w:val="0"/>
          <w:divBdr>
            <w:top w:val="none" w:sz="0" w:space="0" w:color="auto"/>
            <w:left w:val="none" w:sz="0" w:space="0" w:color="auto"/>
            <w:bottom w:val="none" w:sz="0" w:space="0" w:color="auto"/>
            <w:right w:val="none" w:sz="0" w:space="0" w:color="auto"/>
          </w:divBdr>
        </w:div>
        <w:div w:id="1726097751">
          <w:marLeft w:val="0"/>
          <w:marRight w:val="0"/>
          <w:marTop w:val="0"/>
          <w:marBottom w:val="0"/>
          <w:divBdr>
            <w:top w:val="none" w:sz="0" w:space="0" w:color="auto"/>
            <w:left w:val="none" w:sz="0" w:space="0" w:color="auto"/>
            <w:bottom w:val="none" w:sz="0" w:space="0" w:color="auto"/>
            <w:right w:val="none" w:sz="0" w:space="0" w:color="auto"/>
          </w:divBdr>
        </w:div>
        <w:div w:id="1937664058">
          <w:marLeft w:val="0"/>
          <w:marRight w:val="0"/>
          <w:marTop w:val="0"/>
          <w:marBottom w:val="0"/>
          <w:divBdr>
            <w:top w:val="none" w:sz="0" w:space="0" w:color="auto"/>
            <w:left w:val="none" w:sz="0" w:space="0" w:color="auto"/>
            <w:bottom w:val="none" w:sz="0" w:space="0" w:color="auto"/>
            <w:right w:val="none" w:sz="0" w:space="0" w:color="auto"/>
          </w:divBdr>
        </w:div>
        <w:div w:id="11228583">
          <w:marLeft w:val="0"/>
          <w:marRight w:val="0"/>
          <w:marTop w:val="0"/>
          <w:marBottom w:val="0"/>
          <w:divBdr>
            <w:top w:val="none" w:sz="0" w:space="0" w:color="auto"/>
            <w:left w:val="none" w:sz="0" w:space="0" w:color="auto"/>
            <w:bottom w:val="none" w:sz="0" w:space="0" w:color="auto"/>
            <w:right w:val="none" w:sz="0" w:space="0" w:color="auto"/>
          </w:divBdr>
        </w:div>
      </w:divsChild>
    </w:div>
    <w:div w:id="283124464">
      <w:bodyDiv w:val="1"/>
      <w:marLeft w:val="0"/>
      <w:marRight w:val="0"/>
      <w:marTop w:val="0"/>
      <w:marBottom w:val="0"/>
      <w:divBdr>
        <w:top w:val="none" w:sz="0" w:space="0" w:color="auto"/>
        <w:left w:val="none" w:sz="0" w:space="0" w:color="auto"/>
        <w:bottom w:val="none" w:sz="0" w:space="0" w:color="auto"/>
        <w:right w:val="none" w:sz="0" w:space="0" w:color="auto"/>
      </w:divBdr>
      <w:divsChild>
        <w:div w:id="2138985859">
          <w:marLeft w:val="0"/>
          <w:marRight w:val="0"/>
          <w:marTop w:val="0"/>
          <w:marBottom w:val="0"/>
          <w:divBdr>
            <w:top w:val="none" w:sz="0" w:space="0" w:color="auto"/>
            <w:left w:val="none" w:sz="0" w:space="0" w:color="auto"/>
            <w:bottom w:val="none" w:sz="0" w:space="0" w:color="auto"/>
            <w:right w:val="none" w:sz="0" w:space="0" w:color="auto"/>
          </w:divBdr>
        </w:div>
        <w:div w:id="401292638">
          <w:marLeft w:val="0"/>
          <w:marRight w:val="0"/>
          <w:marTop w:val="0"/>
          <w:marBottom w:val="0"/>
          <w:divBdr>
            <w:top w:val="none" w:sz="0" w:space="0" w:color="auto"/>
            <w:left w:val="none" w:sz="0" w:space="0" w:color="auto"/>
            <w:bottom w:val="none" w:sz="0" w:space="0" w:color="auto"/>
            <w:right w:val="none" w:sz="0" w:space="0" w:color="auto"/>
          </w:divBdr>
        </w:div>
        <w:div w:id="1660379707">
          <w:marLeft w:val="0"/>
          <w:marRight w:val="0"/>
          <w:marTop w:val="0"/>
          <w:marBottom w:val="0"/>
          <w:divBdr>
            <w:top w:val="none" w:sz="0" w:space="0" w:color="auto"/>
            <w:left w:val="none" w:sz="0" w:space="0" w:color="auto"/>
            <w:bottom w:val="none" w:sz="0" w:space="0" w:color="auto"/>
            <w:right w:val="none" w:sz="0" w:space="0" w:color="auto"/>
          </w:divBdr>
        </w:div>
      </w:divsChild>
    </w:div>
    <w:div w:id="289091030">
      <w:bodyDiv w:val="1"/>
      <w:marLeft w:val="0"/>
      <w:marRight w:val="0"/>
      <w:marTop w:val="0"/>
      <w:marBottom w:val="0"/>
      <w:divBdr>
        <w:top w:val="none" w:sz="0" w:space="0" w:color="auto"/>
        <w:left w:val="none" w:sz="0" w:space="0" w:color="auto"/>
        <w:bottom w:val="none" w:sz="0" w:space="0" w:color="auto"/>
        <w:right w:val="none" w:sz="0" w:space="0" w:color="auto"/>
      </w:divBdr>
      <w:divsChild>
        <w:div w:id="1363019145">
          <w:marLeft w:val="0"/>
          <w:marRight w:val="0"/>
          <w:marTop w:val="105"/>
          <w:marBottom w:val="45"/>
          <w:divBdr>
            <w:top w:val="none" w:sz="0" w:space="0" w:color="auto"/>
            <w:left w:val="none" w:sz="0" w:space="0" w:color="auto"/>
            <w:bottom w:val="single" w:sz="6" w:space="0" w:color="CCCCCC"/>
            <w:right w:val="none" w:sz="0" w:space="0" w:color="auto"/>
          </w:divBdr>
        </w:div>
        <w:div w:id="1725835406">
          <w:marLeft w:val="0"/>
          <w:marRight w:val="0"/>
          <w:marTop w:val="0"/>
          <w:marBottom w:val="0"/>
          <w:divBdr>
            <w:top w:val="none" w:sz="0" w:space="0" w:color="auto"/>
            <w:left w:val="none" w:sz="0" w:space="0" w:color="auto"/>
            <w:bottom w:val="none" w:sz="0" w:space="0" w:color="auto"/>
            <w:right w:val="none" w:sz="0" w:space="0" w:color="auto"/>
          </w:divBdr>
        </w:div>
        <w:div w:id="1633248860">
          <w:marLeft w:val="0"/>
          <w:marRight w:val="0"/>
          <w:marTop w:val="0"/>
          <w:marBottom w:val="0"/>
          <w:divBdr>
            <w:top w:val="none" w:sz="0" w:space="0" w:color="auto"/>
            <w:left w:val="none" w:sz="0" w:space="0" w:color="auto"/>
            <w:bottom w:val="none" w:sz="0" w:space="0" w:color="auto"/>
            <w:right w:val="none" w:sz="0" w:space="0" w:color="auto"/>
          </w:divBdr>
        </w:div>
        <w:div w:id="1374387537">
          <w:marLeft w:val="0"/>
          <w:marRight w:val="0"/>
          <w:marTop w:val="0"/>
          <w:marBottom w:val="0"/>
          <w:divBdr>
            <w:top w:val="none" w:sz="0" w:space="0" w:color="auto"/>
            <w:left w:val="none" w:sz="0" w:space="0" w:color="auto"/>
            <w:bottom w:val="none" w:sz="0" w:space="0" w:color="auto"/>
            <w:right w:val="none" w:sz="0" w:space="0" w:color="auto"/>
          </w:divBdr>
          <w:divsChild>
            <w:div w:id="1485975637">
              <w:marLeft w:val="0"/>
              <w:marRight w:val="0"/>
              <w:marTop w:val="0"/>
              <w:marBottom w:val="0"/>
              <w:divBdr>
                <w:top w:val="none" w:sz="0" w:space="0" w:color="auto"/>
                <w:left w:val="none" w:sz="0" w:space="0" w:color="auto"/>
                <w:bottom w:val="none" w:sz="0" w:space="0" w:color="auto"/>
                <w:right w:val="none" w:sz="0" w:space="0" w:color="auto"/>
              </w:divBdr>
              <w:divsChild>
                <w:div w:id="2008170666">
                  <w:marLeft w:val="0"/>
                  <w:marRight w:val="0"/>
                  <w:marTop w:val="105"/>
                  <w:marBottom w:val="45"/>
                  <w:divBdr>
                    <w:top w:val="none" w:sz="0" w:space="0" w:color="auto"/>
                    <w:left w:val="none" w:sz="0" w:space="0" w:color="auto"/>
                    <w:bottom w:val="single" w:sz="6" w:space="0" w:color="CCCCCC"/>
                    <w:right w:val="none" w:sz="0" w:space="0" w:color="auto"/>
                  </w:divBdr>
                </w:div>
                <w:div w:id="2106683652">
                  <w:marLeft w:val="0"/>
                  <w:marRight w:val="0"/>
                  <w:marTop w:val="0"/>
                  <w:marBottom w:val="0"/>
                  <w:divBdr>
                    <w:top w:val="none" w:sz="0" w:space="0" w:color="auto"/>
                    <w:left w:val="none" w:sz="0" w:space="0" w:color="auto"/>
                    <w:bottom w:val="none" w:sz="0" w:space="0" w:color="auto"/>
                    <w:right w:val="none" w:sz="0" w:space="0" w:color="auto"/>
                  </w:divBdr>
                </w:div>
                <w:div w:id="1325157941">
                  <w:marLeft w:val="0"/>
                  <w:marRight w:val="0"/>
                  <w:marTop w:val="0"/>
                  <w:marBottom w:val="0"/>
                  <w:divBdr>
                    <w:top w:val="none" w:sz="0" w:space="0" w:color="auto"/>
                    <w:left w:val="none" w:sz="0" w:space="0" w:color="auto"/>
                    <w:bottom w:val="none" w:sz="0" w:space="0" w:color="auto"/>
                    <w:right w:val="none" w:sz="0" w:space="0" w:color="auto"/>
                  </w:divBdr>
                </w:div>
                <w:div w:id="1144927731">
                  <w:marLeft w:val="0"/>
                  <w:marRight w:val="0"/>
                  <w:marTop w:val="105"/>
                  <w:marBottom w:val="45"/>
                  <w:divBdr>
                    <w:top w:val="none" w:sz="0" w:space="0" w:color="auto"/>
                    <w:left w:val="none" w:sz="0" w:space="0" w:color="auto"/>
                    <w:bottom w:val="single" w:sz="6" w:space="0" w:color="CCCCCC"/>
                    <w:right w:val="none" w:sz="0" w:space="0" w:color="auto"/>
                  </w:divBdr>
                </w:div>
                <w:div w:id="2921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6183">
          <w:marLeft w:val="0"/>
          <w:marRight w:val="0"/>
          <w:marTop w:val="0"/>
          <w:marBottom w:val="0"/>
          <w:divBdr>
            <w:top w:val="none" w:sz="0" w:space="0" w:color="auto"/>
            <w:left w:val="none" w:sz="0" w:space="0" w:color="auto"/>
            <w:bottom w:val="none" w:sz="0" w:space="0" w:color="auto"/>
            <w:right w:val="none" w:sz="0" w:space="0" w:color="auto"/>
          </w:divBdr>
        </w:div>
        <w:div w:id="1880898701">
          <w:marLeft w:val="0"/>
          <w:marRight w:val="0"/>
          <w:marTop w:val="0"/>
          <w:marBottom w:val="0"/>
          <w:divBdr>
            <w:top w:val="none" w:sz="0" w:space="0" w:color="auto"/>
            <w:left w:val="none" w:sz="0" w:space="0" w:color="auto"/>
            <w:bottom w:val="none" w:sz="0" w:space="0" w:color="auto"/>
            <w:right w:val="none" w:sz="0" w:space="0" w:color="auto"/>
          </w:divBdr>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52877192">
      <w:bodyDiv w:val="1"/>
      <w:marLeft w:val="0"/>
      <w:marRight w:val="0"/>
      <w:marTop w:val="0"/>
      <w:marBottom w:val="0"/>
      <w:divBdr>
        <w:top w:val="none" w:sz="0" w:space="0" w:color="auto"/>
        <w:left w:val="none" w:sz="0" w:space="0" w:color="auto"/>
        <w:bottom w:val="none" w:sz="0" w:space="0" w:color="auto"/>
        <w:right w:val="none" w:sz="0" w:space="0" w:color="auto"/>
      </w:divBdr>
      <w:divsChild>
        <w:div w:id="116072265">
          <w:marLeft w:val="0"/>
          <w:marRight w:val="0"/>
          <w:marTop w:val="0"/>
          <w:marBottom w:val="0"/>
          <w:divBdr>
            <w:top w:val="none" w:sz="0" w:space="0" w:color="auto"/>
            <w:left w:val="none" w:sz="0" w:space="0" w:color="auto"/>
            <w:bottom w:val="none" w:sz="0" w:space="0" w:color="auto"/>
            <w:right w:val="none" w:sz="0" w:space="0" w:color="auto"/>
          </w:divBdr>
        </w:div>
        <w:div w:id="469523062">
          <w:marLeft w:val="0"/>
          <w:marRight w:val="0"/>
          <w:marTop w:val="0"/>
          <w:marBottom w:val="0"/>
          <w:divBdr>
            <w:top w:val="none" w:sz="0" w:space="0" w:color="auto"/>
            <w:left w:val="none" w:sz="0" w:space="0" w:color="auto"/>
            <w:bottom w:val="none" w:sz="0" w:space="0" w:color="auto"/>
            <w:right w:val="none" w:sz="0" w:space="0" w:color="auto"/>
          </w:divBdr>
        </w:div>
      </w:divsChild>
    </w:div>
    <w:div w:id="375201997">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56267290">
      <w:bodyDiv w:val="1"/>
      <w:marLeft w:val="0"/>
      <w:marRight w:val="0"/>
      <w:marTop w:val="0"/>
      <w:marBottom w:val="0"/>
      <w:divBdr>
        <w:top w:val="none" w:sz="0" w:space="0" w:color="auto"/>
        <w:left w:val="none" w:sz="0" w:space="0" w:color="auto"/>
        <w:bottom w:val="none" w:sz="0" w:space="0" w:color="auto"/>
        <w:right w:val="none" w:sz="0" w:space="0" w:color="auto"/>
      </w:divBdr>
    </w:div>
    <w:div w:id="500975926">
      <w:bodyDiv w:val="1"/>
      <w:marLeft w:val="0"/>
      <w:marRight w:val="0"/>
      <w:marTop w:val="0"/>
      <w:marBottom w:val="0"/>
      <w:divBdr>
        <w:top w:val="none" w:sz="0" w:space="0" w:color="auto"/>
        <w:left w:val="none" w:sz="0" w:space="0" w:color="auto"/>
        <w:bottom w:val="none" w:sz="0" w:space="0" w:color="auto"/>
        <w:right w:val="none" w:sz="0" w:space="0" w:color="auto"/>
      </w:divBdr>
      <w:divsChild>
        <w:div w:id="958268539">
          <w:marLeft w:val="0"/>
          <w:marRight w:val="0"/>
          <w:marTop w:val="0"/>
          <w:marBottom w:val="0"/>
          <w:divBdr>
            <w:top w:val="none" w:sz="0" w:space="0" w:color="auto"/>
            <w:left w:val="none" w:sz="0" w:space="0" w:color="auto"/>
            <w:bottom w:val="none" w:sz="0" w:space="0" w:color="auto"/>
            <w:right w:val="none" w:sz="0" w:space="0" w:color="auto"/>
          </w:divBdr>
        </w:div>
        <w:div w:id="1783958956">
          <w:marLeft w:val="0"/>
          <w:marRight w:val="0"/>
          <w:marTop w:val="0"/>
          <w:marBottom w:val="0"/>
          <w:divBdr>
            <w:top w:val="none" w:sz="0" w:space="0" w:color="auto"/>
            <w:left w:val="none" w:sz="0" w:space="0" w:color="auto"/>
            <w:bottom w:val="none" w:sz="0" w:space="0" w:color="auto"/>
            <w:right w:val="none" w:sz="0" w:space="0" w:color="auto"/>
          </w:divBdr>
        </w:div>
      </w:divsChild>
    </w:div>
    <w:div w:id="535315616">
      <w:bodyDiv w:val="1"/>
      <w:marLeft w:val="0"/>
      <w:marRight w:val="0"/>
      <w:marTop w:val="0"/>
      <w:marBottom w:val="0"/>
      <w:divBdr>
        <w:top w:val="none" w:sz="0" w:space="0" w:color="auto"/>
        <w:left w:val="none" w:sz="0" w:space="0" w:color="auto"/>
        <w:bottom w:val="none" w:sz="0" w:space="0" w:color="auto"/>
        <w:right w:val="none" w:sz="0" w:space="0" w:color="auto"/>
      </w:divBdr>
    </w:div>
    <w:div w:id="577711504">
      <w:bodyDiv w:val="1"/>
      <w:marLeft w:val="0"/>
      <w:marRight w:val="0"/>
      <w:marTop w:val="0"/>
      <w:marBottom w:val="0"/>
      <w:divBdr>
        <w:top w:val="none" w:sz="0" w:space="0" w:color="auto"/>
        <w:left w:val="none" w:sz="0" w:space="0" w:color="auto"/>
        <w:bottom w:val="none" w:sz="0" w:space="0" w:color="auto"/>
        <w:right w:val="none" w:sz="0" w:space="0" w:color="auto"/>
      </w:divBdr>
      <w:divsChild>
        <w:div w:id="1504274934">
          <w:marLeft w:val="0"/>
          <w:marRight w:val="0"/>
          <w:marTop w:val="105"/>
          <w:marBottom w:val="45"/>
          <w:divBdr>
            <w:top w:val="none" w:sz="0" w:space="0" w:color="auto"/>
            <w:left w:val="none" w:sz="0" w:space="0" w:color="auto"/>
            <w:bottom w:val="single" w:sz="6" w:space="0" w:color="CCCCCC"/>
            <w:right w:val="none" w:sz="0" w:space="0" w:color="auto"/>
          </w:divBdr>
        </w:div>
        <w:div w:id="2144762394">
          <w:marLeft w:val="0"/>
          <w:marRight w:val="0"/>
          <w:marTop w:val="0"/>
          <w:marBottom w:val="0"/>
          <w:divBdr>
            <w:top w:val="none" w:sz="0" w:space="0" w:color="auto"/>
            <w:left w:val="none" w:sz="0" w:space="0" w:color="auto"/>
            <w:bottom w:val="none" w:sz="0" w:space="0" w:color="auto"/>
            <w:right w:val="none" w:sz="0" w:space="0" w:color="auto"/>
          </w:divBdr>
        </w:div>
        <w:div w:id="1805078228">
          <w:marLeft w:val="0"/>
          <w:marRight w:val="0"/>
          <w:marTop w:val="0"/>
          <w:marBottom w:val="0"/>
          <w:divBdr>
            <w:top w:val="none" w:sz="0" w:space="0" w:color="auto"/>
            <w:left w:val="none" w:sz="0" w:space="0" w:color="auto"/>
            <w:bottom w:val="none" w:sz="0" w:space="0" w:color="auto"/>
            <w:right w:val="none" w:sz="0" w:space="0" w:color="auto"/>
          </w:divBdr>
        </w:div>
        <w:div w:id="735397815">
          <w:marLeft w:val="0"/>
          <w:marRight w:val="0"/>
          <w:marTop w:val="0"/>
          <w:marBottom w:val="0"/>
          <w:divBdr>
            <w:top w:val="none" w:sz="0" w:space="0" w:color="auto"/>
            <w:left w:val="none" w:sz="0" w:space="0" w:color="auto"/>
            <w:bottom w:val="none" w:sz="0" w:space="0" w:color="auto"/>
            <w:right w:val="none" w:sz="0" w:space="0" w:color="auto"/>
          </w:divBdr>
        </w:div>
        <w:div w:id="1031877119">
          <w:marLeft w:val="0"/>
          <w:marRight w:val="0"/>
          <w:marTop w:val="0"/>
          <w:marBottom w:val="0"/>
          <w:divBdr>
            <w:top w:val="none" w:sz="0" w:space="0" w:color="auto"/>
            <w:left w:val="none" w:sz="0" w:space="0" w:color="auto"/>
            <w:bottom w:val="none" w:sz="0" w:space="0" w:color="auto"/>
            <w:right w:val="none" w:sz="0" w:space="0" w:color="auto"/>
          </w:divBdr>
          <w:divsChild>
            <w:div w:id="979843658">
              <w:marLeft w:val="0"/>
              <w:marRight w:val="0"/>
              <w:marTop w:val="0"/>
              <w:marBottom w:val="0"/>
              <w:divBdr>
                <w:top w:val="none" w:sz="0" w:space="0" w:color="auto"/>
                <w:left w:val="none" w:sz="0" w:space="0" w:color="auto"/>
                <w:bottom w:val="none" w:sz="0" w:space="0" w:color="auto"/>
                <w:right w:val="none" w:sz="0" w:space="0" w:color="auto"/>
              </w:divBdr>
              <w:divsChild>
                <w:div w:id="1660041659">
                  <w:marLeft w:val="0"/>
                  <w:marRight w:val="0"/>
                  <w:marTop w:val="105"/>
                  <w:marBottom w:val="45"/>
                  <w:divBdr>
                    <w:top w:val="none" w:sz="0" w:space="0" w:color="auto"/>
                    <w:left w:val="none" w:sz="0" w:space="0" w:color="auto"/>
                    <w:bottom w:val="single" w:sz="6" w:space="0" w:color="CCCCCC"/>
                    <w:right w:val="none" w:sz="0" w:space="0" w:color="auto"/>
                  </w:divBdr>
                </w:div>
                <w:div w:id="14854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6033">
      <w:bodyDiv w:val="1"/>
      <w:marLeft w:val="0"/>
      <w:marRight w:val="0"/>
      <w:marTop w:val="0"/>
      <w:marBottom w:val="0"/>
      <w:divBdr>
        <w:top w:val="none" w:sz="0" w:space="0" w:color="auto"/>
        <w:left w:val="none" w:sz="0" w:space="0" w:color="auto"/>
        <w:bottom w:val="none" w:sz="0" w:space="0" w:color="auto"/>
        <w:right w:val="none" w:sz="0" w:space="0" w:color="auto"/>
      </w:divBdr>
      <w:divsChild>
        <w:div w:id="110051578">
          <w:marLeft w:val="0"/>
          <w:marRight w:val="0"/>
          <w:marTop w:val="0"/>
          <w:marBottom w:val="0"/>
          <w:divBdr>
            <w:top w:val="none" w:sz="0" w:space="0" w:color="auto"/>
            <w:left w:val="none" w:sz="0" w:space="0" w:color="auto"/>
            <w:bottom w:val="none" w:sz="0" w:space="0" w:color="auto"/>
            <w:right w:val="none" w:sz="0" w:space="0" w:color="auto"/>
          </w:divBdr>
        </w:div>
        <w:div w:id="2052722396">
          <w:marLeft w:val="0"/>
          <w:marRight w:val="0"/>
          <w:marTop w:val="0"/>
          <w:marBottom w:val="0"/>
          <w:divBdr>
            <w:top w:val="none" w:sz="0" w:space="0" w:color="auto"/>
            <w:left w:val="none" w:sz="0" w:space="0" w:color="auto"/>
            <w:bottom w:val="none" w:sz="0" w:space="0" w:color="auto"/>
            <w:right w:val="none" w:sz="0" w:space="0" w:color="auto"/>
          </w:divBdr>
        </w:div>
      </w:divsChild>
    </w:div>
    <w:div w:id="703869403">
      <w:bodyDiv w:val="1"/>
      <w:marLeft w:val="0"/>
      <w:marRight w:val="0"/>
      <w:marTop w:val="0"/>
      <w:marBottom w:val="0"/>
      <w:divBdr>
        <w:top w:val="none" w:sz="0" w:space="0" w:color="auto"/>
        <w:left w:val="none" w:sz="0" w:space="0" w:color="auto"/>
        <w:bottom w:val="none" w:sz="0" w:space="0" w:color="auto"/>
        <w:right w:val="none" w:sz="0" w:space="0" w:color="auto"/>
      </w:divBdr>
    </w:div>
    <w:div w:id="755326270">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07823445">
      <w:bodyDiv w:val="1"/>
      <w:marLeft w:val="0"/>
      <w:marRight w:val="0"/>
      <w:marTop w:val="0"/>
      <w:marBottom w:val="0"/>
      <w:divBdr>
        <w:top w:val="none" w:sz="0" w:space="0" w:color="auto"/>
        <w:left w:val="none" w:sz="0" w:space="0" w:color="auto"/>
        <w:bottom w:val="none" w:sz="0" w:space="0" w:color="auto"/>
        <w:right w:val="none" w:sz="0" w:space="0" w:color="auto"/>
      </w:divBdr>
      <w:divsChild>
        <w:div w:id="428434548">
          <w:marLeft w:val="0"/>
          <w:marRight w:val="0"/>
          <w:marTop w:val="0"/>
          <w:marBottom w:val="0"/>
          <w:divBdr>
            <w:top w:val="none" w:sz="0" w:space="0" w:color="auto"/>
            <w:left w:val="none" w:sz="0" w:space="0" w:color="auto"/>
            <w:bottom w:val="none" w:sz="0" w:space="0" w:color="auto"/>
            <w:right w:val="none" w:sz="0" w:space="0" w:color="auto"/>
          </w:divBdr>
        </w:div>
        <w:div w:id="92164236">
          <w:marLeft w:val="0"/>
          <w:marRight w:val="0"/>
          <w:marTop w:val="0"/>
          <w:marBottom w:val="0"/>
          <w:divBdr>
            <w:top w:val="none" w:sz="0" w:space="0" w:color="auto"/>
            <w:left w:val="none" w:sz="0" w:space="0" w:color="auto"/>
            <w:bottom w:val="none" w:sz="0" w:space="0" w:color="auto"/>
            <w:right w:val="none" w:sz="0" w:space="0" w:color="auto"/>
          </w:divBdr>
        </w:div>
      </w:divsChild>
    </w:div>
    <w:div w:id="838736891">
      <w:bodyDiv w:val="1"/>
      <w:marLeft w:val="0"/>
      <w:marRight w:val="0"/>
      <w:marTop w:val="0"/>
      <w:marBottom w:val="0"/>
      <w:divBdr>
        <w:top w:val="none" w:sz="0" w:space="0" w:color="auto"/>
        <w:left w:val="none" w:sz="0" w:space="0" w:color="auto"/>
        <w:bottom w:val="none" w:sz="0" w:space="0" w:color="auto"/>
        <w:right w:val="none" w:sz="0" w:space="0" w:color="auto"/>
      </w:divBdr>
      <w:divsChild>
        <w:div w:id="34549329">
          <w:marLeft w:val="0"/>
          <w:marRight w:val="0"/>
          <w:marTop w:val="105"/>
          <w:marBottom w:val="45"/>
          <w:divBdr>
            <w:top w:val="none" w:sz="0" w:space="0" w:color="auto"/>
            <w:left w:val="none" w:sz="0" w:space="0" w:color="auto"/>
            <w:bottom w:val="single" w:sz="6" w:space="0" w:color="CCCCCC"/>
            <w:right w:val="none" w:sz="0" w:space="0" w:color="auto"/>
          </w:divBdr>
        </w:div>
        <w:div w:id="1058362858">
          <w:marLeft w:val="0"/>
          <w:marRight w:val="0"/>
          <w:marTop w:val="0"/>
          <w:marBottom w:val="0"/>
          <w:divBdr>
            <w:top w:val="none" w:sz="0" w:space="0" w:color="auto"/>
            <w:left w:val="none" w:sz="0" w:space="0" w:color="auto"/>
            <w:bottom w:val="none" w:sz="0" w:space="0" w:color="auto"/>
            <w:right w:val="none" w:sz="0" w:space="0" w:color="auto"/>
          </w:divBdr>
        </w:div>
        <w:div w:id="516192475">
          <w:marLeft w:val="0"/>
          <w:marRight w:val="0"/>
          <w:marTop w:val="0"/>
          <w:marBottom w:val="0"/>
          <w:divBdr>
            <w:top w:val="none" w:sz="0" w:space="0" w:color="auto"/>
            <w:left w:val="none" w:sz="0" w:space="0" w:color="auto"/>
            <w:bottom w:val="none" w:sz="0" w:space="0" w:color="auto"/>
            <w:right w:val="none" w:sz="0" w:space="0" w:color="auto"/>
          </w:divBdr>
        </w:div>
        <w:div w:id="1577476665">
          <w:marLeft w:val="0"/>
          <w:marRight w:val="0"/>
          <w:marTop w:val="0"/>
          <w:marBottom w:val="0"/>
          <w:divBdr>
            <w:top w:val="none" w:sz="0" w:space="0" w:color="auto"/>
            <w:left w:val="none" w:sz="0" w:space="0" w:color="auto"/>
            <w:bottom w:val="none" w:sz="0" w:space="0" w:color="auto"/>
            <w:right w:val="none" w:sz="0" w:space="0" w:color="auto"/>
          </w:divBdr>
          <w:divsChild>
            <w:div w:id="1650472439">
              <w:marLeft w:val="0"/>
              <w:marRight w:val="0"/>
              <w:marTop w:val="0"/>
              <w:marBottom w:val="0"/>
              <w:divBdr>
                <w:top w:val="none" w:sz="0" w:space="0" w:color="auto"/>
                <w:left w:val="none" w:sz="0" w:space="0" w:color="auto"/>
                <w:bottom w:val="none" w:sz="0" w:space="0" w:color="auto"/>
                <w:right w:val="none" w:sz="0" w:space="0" w:color="auto"/>
              </w:divBdr>
              <w:divsChild>
                <w:div w:id="604536561">
                  <w:marLeft w:val="0"/>
                  <w:marRight w:val="0"/>
                  <w:marTop w:val="105"/>
                  <w:marBottom w:val="45"/>
                  <w:divBdr>
                    <w:top w:val="none" w:sz="0" w:space="0" w:color="auto"/>
                    <w:left w:val="none" w:sz="0" w:space="0" w:color="auto"/>
                    <w:bottom w:val="single" w:sz="6" w:space="0" w:color="CCCCCC"/>
                    <w:right w:val="none" w:sz="0" w:space="0" w:color="auto"/>
                  </w:divBdr>
                </w:div>
                <w:div w:id="691420810">
                  <w:marLeft w:val="0"/>
                  <w:marRight w:val="0"/>
                  <w:marTop w:val="0"/>
                  <w:marBottom w:val="0"/>
                  <w:divBdr>
                    <w:top w:val="none" w:sz="0" w:space="0" w:color="auto"/>
                    <w:left w:val="none" w:sz="0" w:space="0" w:color="auto"/>
                    <w:bottom w:val="none" w:sz="0" w:space="0" w:color="auto"/>
                    <w:right w:val="none" w:sz="0" w:space="0" w:color="auto"/>
                  </w:divBdr>
                </w:div>
                <w:div w:id="1142775914">
                  <w:marLeft w:val="0"/>
                  <w:marRight w:val="0"/>
                  <w:marTop w:val="0"/>
                  <w:marBottom w:val="0"/>
                  <w:divBdr>
                    <w:top w:val="none" w:sz="0" w:space="0" w:color="auto"/>
                    <w:left w:val="none" w:sz="0" w:space="0" w:color="auto"/>
                    <w:bottom w:val="none" w:sz="0" w:space="0" w:color="auto"/>
                    <w:right w:val="none" w:sz="0" w:space="0" w:color="auto"/>
                  </w:divBdr>
                </w:div>
                <w:div w:id="1291743613">
                  <w:marLeft w:val="0"/>
                  <w:marRight w:val="0"/>
                  <w:marTop w:val="105"/>
                  <w:marBottom w:val="45"/>
                  <w:divBdr>
                    <w:top w:val="none" w:sz="0" w:space="0" w:color="auto"/>
                    <w:left w:val="none" w:sz="0" w:space="0" w:color="auto"/>
                    <w:bottom w:val="single" w:sz="6" w:space="0" w:color="CCCCCC"/>
                    <w:right w:val="none" w:sz="0" w:space="0" w:color="auto"/>
                  </w:divBdr>
                </w:div>
                <w:div w:id="1188106300">
                  <w:marLeft w:val="0"/>
                  <w:marRight w:val="0"/>
                  <w:marTop w:val="0"/>
                  <w:marBottom w:val="0"/>
                  <w:divBdr>
                    <w:top w:val="none" w:sz="0" w:space="0" w:color="auto"/>
                    <w:left w:val="none" w:sz="0" w:space="0" w:color="auto"/>
                    <w:bottom w:val="none" w:sz="0" w:space="0" w:color="auto"/>
                    <w:right w:val="none" w:sz="0" w:space="0" w:color="auto"/>
                  </w:divBdr>
                </w:div>
                <w:div w:id="1853913557">
                  <w:marLeft w:val="0"/>
                  <w:marRight w:val="0"/>
                  <w:marTop w:val="105"/>
                  <w:marBottom w:val="45"/>
                  <w:divBdr>
                    <w:top w:val="none" w:sz="0" w:space="0" w:color="auto"/>
                    <w:left w:val="none" w:sz="0" w:space="0" w:color="auto"/>
                    <w:bottom w:val="single" w:sz="6" w:space="0" w:color="CCCCCC"/>
                    <w:right w:val="none" w:sz="0" w:space="0" w:color="auto"/>
                  </w:divBdr>
                </w:div>
                <w:div w:id="162203364">
                  <w:marLeft w:val="0"/>
                  <w:marRight w:val="0"/>
                  <w:marTop w:val="0"/>
                  <w:marBottom w:val="0"/>
                  <w:divBdr>
                    <w:top w:val="none" w:sz="0" w:space="0" w:color="auto"/>
                    <w:left w:val="none" w:sz="0" w:space="0" w:color="auto"/>
                    <w:bottom w:val="none" w:sz="0" w:space="0" w:color="auto"/>
                    <w:right w:val="none" w:sz="0" w:space="0" w:color="auto"/>
                  </w:divBdr>
                </w:div>
                <w:div w:id="1549413720">
                  <w:marLeft w:val="0"/>
                  <w:marRight w:val="0"/>
                  <w:marTop w:val="0"/>
                  <w:marBottom w:val="0"/>
                  <w:divBdr>
                    <w:top w:val="none" w:sz="0" w:space="0" w:color="auto"/>
                    <w:left w:val="none" w:sz="0" w:space="0" w:color="auto"/>
                    <w:bottom w:val="none" w:sz="0" w:space="0" w:color="auto"/>
                    <w:right w:val="none" w:sz="0" w:space="0" w:color="auto"/>
                  </w:divBdr>
                </w:div>
                <w:div w:id="927351458">
                  <w:marLeft w:val="0"/>
                  <w:marRight w:val="0"/>
                  <w:marTop w:val="105"/>
                  <w:marBottom w:val="45"/>
                  <w:divBdr>
                    <w:top w:val="none" w:sz="0" w:space="0" w:color="auto"/>
                    <w:left w:val="none" w:sz="0" w:space="0" w:color="auto"/>
                    <w:bottom w:val="single" w:sz="6" w:space="0" w:color="CCCCCC"/>
                    <w:right w:val="none" w:sz="0" w:space="0" w:color="auto"/>
                  </w:divBdr>
                </w:div>
                <w:div w:id="1437556883">
                  <w:marLeft w:val="0"/>
                  <w:marRight w:val="0"/>
                  <w:marTop w:val="0"/>
                  <w:marBottom w:val="0"/>
                  <w:divBdr>
                    <w:top w:val="none" w:sz="0" w:space="0" w:color="auto"/>
                    <w:left w:val="none" w:sz="0" w:space="0" w:color="auto"/>
                    <w:bottom w:val="none" w:sz="0" w:space="0" w:color="auto"/>
                    <w:right w:val="none" w:sz="0" w:space="0" w:color="auto"/>
                  </w:divBdr>
                </w:div>
                <w:div w:id="99879817">
                  <w:marLeft w:val="0"/>
                  <w:marRight w:val="0"/>
                  <w:marTop w:val="0"/>
                  <w:marBottom w:val="0"/>
                  <w:divBdr>
                    <w:top w:val="none" w:sz="0" w:space="0" w:color="auto"/>
                    <w:left w:val="none" w:sz="0" w:space="0" w:color="auto"/>
                    <w:bottom w:val="none" w:sz="0" w:space="0" w:color="auto"/>
                    <w:right w:val="none" w:sz="0" w:space="0" w:color="auto"/>
                  </w:divBdr>
                </w:div>
                <w:div w:id="135076800">
                  <w:marLeft w:val="0"/>
                  <w:marRight w:val="0"/>
                  <w:marTop w:val="0"/>
                  <w:marBottom w:val="0"/>
                  <w:divBdr>
                    <w:top w:val="none" w:sz="0" w:space="0" w:color="auto"/>
                    <w:left w:val="none" w:sz="0" w:space="0" w:color="auto"/>
                    <w:bottom w:val="none" w:sz="0" w:space="0" w:color="auto"/>
                    <w:right w:val="none" w:sz="0" w:space="0" w:color="auto"/>
                  </w:divBdr>
                </w:div>
                <w:div w:id="224683303">
                  <w:marLeft w:val="0"/>
                  <w:marRight w:val="0"/>
                  <w:marTop w:val="105"/>
                  <w:marBottom w:val="45"/>
                  <w:divBdr>
                    <w:top w:val="none" w:sz="0" w:space="0" w:color="auto"/>
                    <w:left w:val="none" w:sz="0" w:space="0" w:color="auto"/>
                    <w:bottom w:val="single" w:sz="6" w:space="0" w:color="CCCCCC"/>
                    <w:right w:val="none" w:sz="0" w:space="0" w:color="auto"/>
                  </w:divBdr>
                </w:div>
                <w:div w:id="1926569768">
                  <w:marLeft w:val="0"/>
                  <w:marRight w:val="0"/>
                  <w:marTop w:val="0"/>
                  <w:marBottom w:val="0"/>
                  <w:divBdr>
                    <w:top w:val="none" w:sz="0" w:space="0" w:color="auto"/>
                    <w:left w:val="none" w:sz="0" w:space="0" w:color="auto"/>
                    <w:bottom w:val="none" w:sz="0" w:space="0" w:color="auto"/>
                    <w:right w:val="none" w:sz="0" w:space="0" w:color="auto"/>
                  </w:divBdr>
                </w:div>
                <w:div w:id="1534229308">
                  <w:marLeft w:val="0"/>
                  <w:marRight w:val="0"/>
                  <w:marTop w:val="0"/>
                  <w:marBottom w:val="0"/>
                  <w:divBdr>
                    <w:top w:val="none" w:sz="0" w:space="0" w:color="auto"/>
                    <w:left w:val="none" w:sz="0" w:space="0" w:color="auto"/>
                    <w:bottom w:val="none" w:sz="0" w:space="0" w:color="auto"/>
                    <w:right w:val="none" w:sz="0" w:space="0" w:color="auto"/>
                  </w:divBdr>
                </w:div>
                <w:div w:id="1809274169">
                  <w:marLeft w:val="0"/>
                  <w:marRight w:val="0"/>
                  <w:marTop w:val="0"/>
                  <w:marBottom w:val="0"/>
                  <w:divBdr>
                    <w:top w:val="none" w:sz="0" w:space="0" w:color="auto"/>
                    <w:left w:val="none" w:sz="0" w:space="0" w:color="auto"/>
                    <w:bottom w:val="none" w:sz="0" w:space="0" w:color="auto"/>
                    <w:right w:val="none" w:sz="0" w:space="0" w:color="auto"/>
                  </w:divBdr>
                </w:div>
                <w:div w:id="1945183913">
                  <w:marLeft w:val="0"/>
                  <w:marRight w:val="0"/>
                  <w:marTop w:val="105"/>
                  <w:marBottom w:val="45"/>
                  <w:divBdr>
                    <w:top w:val="none" w:sz="0" w:space="0" w:color="auto"/>
                    <w:left w:val="none" w:sz="0" w:space="0" w:color="auto"/>
                    <w:bottom w:val="single" w:sz="6" w:space="0" w:color="CCCCCC"/>
                    <w:right w:val="none" w:sz="0" w:space="0" w:color="auto"/>
                  </w:divBdr>
                </w:div>
                <w:div w:id="1147934011">
                  <w:marLeft w:val="0"/>
                  <w:marRight w:val="0"/>
                  <w:marTop w:val="0"/>
                  <w:marBottom w:val="0"/>
                  <w:divBdr>
                    <w:top w:val="none" w:sz="0" w:space="0" w:color="auto"/>
                    <w:left w:val="none" w:sz="0" w:space="0" w:color="auto"/>
                    <w:bottom w:val="none" w:sz="0" w:space="0" w:color="auto"/>
                    <w:right w:val="none" w:sz="0" w:space="0" w:color="auto"/>
                  </w:divBdr>
                </w:div>
                <w:div w:id="2005276124">
                  <w:marLeft w:val="0"/>
                  <w:marRight w:val="0"/>
                  <w:marTop w:val="0"/>
                  <w:marBottom w:val="0"/>
                  <w:divBdr>
                    <w:top w:val="none" w:sz="0" w:space="0" w:color="auto"/>
                    <w:left w:val="none" w:sz="0" w:space="0" w:color="auto"/>
                    <w:bottom w:val="none" w:sz="0" w:space="0" w:color="auto"/>
                    <w:right w:val="none" w:sz="0" w:space="0" w:color="auto"/>
                  </w:divBdr>
                </w:div>
                <w:div w:id="692998681">
                  <w:marLeft w:val="0"/>
                  <w:marRight w:val="0"/>
                  <w:marTop w:val="0"/>
                  <w:marBottom w:val="0"/>
                  <w:divBdr>
                    <w:top w:val="none" w:sz="0" w:space="0" w:color="auto"/>
                    <w:left w:val="none" w:sz="0" w:space="0" w:color="auto"/>
                    <w:bottom w:val="none" w:sz="0" w:space="0" w:color="auto"/>
                    <w:right w:val="none" w:sz="0" w:space="0" w:color="auto"/>
                  </w:divBdr>
                </w:div>
                <w:div w:id="60564290">
                  <w:marLeft w:val="0"/>
                  <w:marRight w:val="0"/>
                  <w:marTop w:val="105"/>
                  <w:marBottom w:val="45"/>
                  <w:divBdr>
                    <w:top w:val="none" w:sz="0" w:space="0" w:color="auto"/>
                    <w:left w:val="none" w:sz="0" w:space="0" w:color="auto"/>
                    <w:bottom w:val="single" w:sz="6" w:space="0" w:color="CCCCCC"/>
                    <w:right w:val="none" w:sz="0" w:space="0" w:color="auto"/>
                  </w:divBdr>
                </w:div>
                <w:div w:id="580988965">
                  <w:marLeft w:val="0"/>
                  <w:marRight w:val="0"/>
                  <w:marTop w:val="0"/>
                  <w:marBottom w:val="0"/>
                  <w:divBdr>
                    <w:top w:val="none" w:sz="0" w:space="0" w:color="auto"/>
                    <w:left w:val="none" w:sz="0" w:space="0" w:color="auto"/>
                    <w:bottom w:val="none" w:sz="0" w:space="0" w:color="auto"/>
                    <w:right w:val="none" w:sz="0" w:space="0" w:color="auto"/>
                  </w:divBdr>
                </w:div>
                <w:div w:id="333923681">
                  <w:marLeft w:val="0"/>
                  <w:marRight w:val="0"/>
                  <w:marTop w:val="0"/>
                  <w:marBottom w:val="0"/>
                  <w:divBdr>
                    <w:top w:val="none" w:sz="0" w:space="0" w:color="auto"/>
                    <w:left w:val="none" w:sz="0" w:space="0" w:color="auto"/>
                    <w:bottom w:val="none" w:sz="0" w:space="0" w:color="auto"/>
                    <w:right w:val="none" w:sz="0" w:space="0" w:color="auto"/>
                  </w:divBdr>
                </w:div>
                <w:div w:id="1698576205">
                  <w:marLeft w:val="0"/>
                  <w:marRight w:val="0"/>
                  <w:marTop w:val="105"/>
                  <w:marBottom w:val="45"/>
                  <w:divBdr>
                    <w:top w:val="none" w:sz="0" w:space="0" w:color="auto"/>
                    <w:left w:val="none" w:sz="0" w:space="0" w:color="auto"/>
                    <w:bottom w:val="single" w:sz="6" w:space="0" w:color="CCCCCC"/>
                    <w:right w:val="none" w:sz="0" w:space="0" w:color="auto"/>
                  </w:divBdr>
                </w:div>
                <w:div w:id="10923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6646">
          <w:marLeft w:val="0"/>
          <w:marRight w:val="0"/>
          <w:marTop w:val="0"/>
          <w:marBottom w:val="0"/>
          <w:divBdr>
            <w:top w:val="none" w:sz="0" w:space="0" w:color="auto"/>
            <w:left w:val="none" w:sz="0" w:space="0" w:color="auto"/>
            <w:bottom w:val="none" w:sz="0" w:space="0" w:color="auto"/>
            <w:right w:val="none" w:sz="0" w:space="0" w:color="auto"/>
          </w:divBdr>
        </w:div>
        <w:div w:id="1481460959">
          <w:marLeft w:val="0"/>
          <w:marRight w:val="0"/>
          <w:marTop w:val="0"/>
          <w:marBottom w:val="0"/>
          <w:divBdr>
            <w:top w:val="none" w:sz="0" w:space="0" w:color="auto"/>
            <w:left w:val="none" w:sz="0" w:space="0" w:color="auto"/>
            <w:bottom w:val="none" w:sz="0" w:space="0" w:color="auto"/>
            <w:right w:val="none" w:sz="0" w:space="0" w:color="auto"/>
          </w:divBdr>
          <w:divsChild>
            <w:div w:id="172651580">
              <w:marLeft w:val="0"/>
              <w:marRight w:val="0"/>
              <w:marTop w:val="0"/>
              <w:marBottom w:val="0"/>
              <w:divBdr>
                <w:top w:val="none" w:sz="0" w:space="0" w:color="auto"/>
                <w:left w:val="none" w:sz="0" w:space="0" w:color="auto"/>
                <w:bottom w:val="none" w:sz="0" w:space="0" w:color="auto"/>
                <w:right w:val="none" w:sz="0" w:space="0" w:color="auto"/>
              </w:divBdr>
              <w:divsChild>
                <w:div w:id="2030522174">
                  <w:marLeft w:val="0"/>
                  <w:marRight w:val="0"/>
                  <w:marTop w:val="105"/>
                  <w:marBottom w:val="45"/>
                  <w:divBdr>
                    <w:top w:val="none" w:sz="0" w:space="0" w:color="auto"/>
                    <w:left w:val="none" w:sz="0" w:space="0" w:color="auto"/>
                    <w:bottom w:val="single" w:sz="6" w:space="0" w:color="CCCCCC"/>
                    <w:right w:val="none" w:sz="0" w:space="0" w:color="auto"/>
                  </w:divBdr>
                </w:div>
                <w:div w:id="325326094">
                  <w:marLeft w:val="0"/>
                  <w:marRight w:val="0"/>
                  <w:marTop w:val="0"/>
                  <w:marBottom w:val="0"/>
                  <w:divBdr>
                    <w:top w:val="none" w:sz="0" w:space="0" w:color="auto"/>
                    <w:left w:val="none" w:sz="0" w:space="0" w:color="auto"/>
                    <w:bottom w:val="none" w:sz="0" w:space="0" w:color="auto"/>
                    <w:right w:val="none" w:sz="0" w:space="0" w:color="auto"/>
                  </w:divBdr>
                </w:div>
                <w:div w:id="4374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09572">
      <w:bodyDiv w:val="1"/>
      <w:marLeft w:val="0"/>
      <w:marRight w:val="0"/>
      <w:marTop w:val="0"/>
      <w:marBottom w:val="0"/>
      <w:divBdr>
        <w:top w:val="none" w:sz="0" w:space="0" w:color="auto"/>
        <w:left w:val="none" w:sz="0" w:space="0" w:color="auto"/>
        <w:bottom w:val="none" w:sz="0" w:space="0" w:color="auto"/>
        <w:right w:val="none" w:sz="0" w:space="0" w:color="auto"/>
      </w:divBdr>
      <w:divsChild>
        <w:div w:id="1430199124">
          <w:marLeft w:val="0"/>
          <w:marRight w:val="0"/>
          <w:marTop w:val="0"/>
          <w:marBottom w:val="0"/>
          <w:divBdr>
            <w:top w:val="none" w:sz="0" w:space="0" w:color="auto"/>
            <w:left w:val="none" w:sz="0" w:space="0" w:color="auto"/>
            <w:bottom w:val="none" w:sz="0" w:space="0" w:color="auto"/>
            <w:right w:val="none" w:sz="0" w:space="0" w:color="auto"/>
          </w:divBdr>
        </w:div>
        <w:div w:id="1707292360">
          <w:marLeft w:val="0"/>
          <w:marRight w:val="0"/>
          <w:marTop w:val="0"/>
          <w:marBottom w:val="0"/>
          <w:divBdr>
            <w:top w:val="none" w:sz="0" w:space="0" w:color="auto"/>
            <w:left w:val="none" w:sz="0" w:space="0" w:color="auto"/>
            <w:bottom w:val="none" w:sz="0" w:space="0" w:color="auto"/>
            <w:right w:val="none" w:sz="0" w:space="0" w:color="auto"/>
          </w:divBdr>
        </w:div>
      </w:divsChild>
    </w:div>
    <w:div w:id="1007249363">
      <w:bodyDiv w:val="1"/>
      <w:marLeft w:val="0"/>
      <w:marRight w:val="0"/>
      <w:marTop w:val="0"/>
      <w:marBottom w:val="0"/>
      <w:divBdr>
        <w:top w:val="none" w:sz="0" w:space="0" w:color="auto"/>
        <w:left w:val="none" w:sz="0" w:space="0" w:color="auto"/>
        <w:bottom w:val="none" w:sz="0" w:space="0" w:color="auto"/>
        <w:right w:val="none" w:sz="0" w:space="0" w:color="auto"/>
      </w:divBdr>
      <w:divsChild>
        <w:div w:id="1245332899">
          <w:marLeft w:val="0"/>
          <w:marRight w:val="0"/>
          <w:marTop w:val="105"/>
          <w:marBottom w:val="45"/>
          <w:divBdr>
            <w:top w:val="none" w:sz="0" w:space="0" w:color="auto"/>
            <w:left w:val="none" w:sz="0" w:space="0" w:color="auto"/>
            <w:bottom w:val="single" w:sz="6" w:space="0" w:color="CCCCCC"/>
            <w:right w:val="none" w:sz="0" w:space="0" w:color="auto"/>
          </w:divBdr>
        </w:div>
        <w:div w:id="1344354490">
          <w:marLeft w:val="0"/>
          <w:marRight w:val="0"/>
          <w:marTop w:val="0"/>
          <w:marBottom w:val="0"/>
          <w:divBdr>
            <w:top w:val="none" w:sz="0" w:space="0" w:color="auto"/>
            <w:left w:val="none" w:sz="0" w:space="0" w:color="auto"/>
            <w:bottom w:val="none" w:sz="0" w:space="0" w:color="auto"/>
            <w:right w:val="none" w:sz="0" w:space="0" w:color="auto"/>
          </w:divBdr>
        </w:div>
        <w:div w:id="1096250103">
          <w:marLeft w:val="0"/>
          <w:marRight w:val="0"/>
          <w:marTop w:val="0"/>
          <w:marBottom w:val="0"/>
          <w:divBdr>
            <w:top w:val="none" w:sz="0" w:space="0" w:color="auto"/>
            <w:left w:val="none" w:sz="0" w:space="0" w:color="auto"/>
            <w:bottom w:val="none" w:sz="0" w:space="0" w:color="auto"/>
            <w:right w:val="none" w:sz="0" w:space="0" w:color="auto"/>
          </w:divBdr>
        </w:div>
        <w:div w:id="515850858">
          <w:marLeft w:val="0"/>
          <w:marRight w:val="0"/>
          <w:marTop w:val="0"/>
          <w:marBottom w:val="0"/>
          <w:divBdr>
            <w:top w:val="none" w:sz="0" w:space="0" w:color="auto"/>
            <w:left w:val="none" w:sz="0" w:space="0" w:color="auto"/>
            <w:bottom w:val="none" w:sz="0" w:space="0" w:color="auto"/>
            <w:right w:val="none" w:sz="0" w:space="0" w:color="auto"/>
          </w:divBdr>
        </w:div>
        <w:div w:id="95247648">
          <w:marLeft w:val="0"/>
          <w:marRight w:val="0"/>
          <w:marTop w:val="0"/>
          <w:marBottom w:val="0"/>
          <w:divBdr>
            <w:top w:val="none" w:sz="0" w:space="0" w:color="auto"/>
            <w:left w:val="none" w:sz="0" w:space="0" w:color="auto"/>
            <w:bottom w:val="none" w:sz="0" w:space="0" w:color="auto"/>
            <w:right w:val="none" w:sz="0" w:space="0" w:color="auto"/>
          </w:divBdr>
          <w:divsChild>
            <w:div w:id="1641299972">
              <w:marLeft w:val="0"/>
              <w:marRight w:val="0"/>
              <w:marTop w:val="0"/>
              <w:marBottom w:val="0"/>
              <w:divBdr>
                <w:top w:val="none" w:sz="0" w:space="0" w:color="auto"/>
                <w:left w:val="none" w:sz="0" w:space="0" w:color="auto"/>
                <w:bottom w:val="none" w:sz="0" w:space="0" w:color="auto"/>
                <w:right w:val="none" w:sz="0" w:space="0" w:color="auto"/>
              </w:divBdr>
              <w:divsChild>
                <w:div w:id="1965650281">
                  <w:marLeft w:val="0"/>
                  <w:marRight w:val="0"/>
                  <w:marTop w:val="105"/>
                  <w:marBottom w:val="45"/>
                  <w:divBdr>
                    <w:top w:val="none" w:sz="0" w:space="0" w:color="auto"/>
                    <w:left w:val="none" w:sz="0" w:space="0" w:color="auto"/>
                    <w:bottom w:val="single" w:sz="6" w:space="0" w:color="CCCCCC"/>
                    <w:right w:val="none" w:sz="0" w:space="0" w:color="auto"/>
                  </w:divBdr>
                </w:div>
                <w:div w:id="17250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91238">
      <w:bodyDiv w:val="1"/>
      <w:marLeft w:val="0"/>
      <w:marRight w:val="0"/>
      <w:marTop w:val="0"/>
      <w:marBottom w:val="0"/>
      <w:divBdr>
        <w:top w:val="none" w:sz="0" w:space="0" w:color="auto"/>
        <w:left w:val="none" w:sz="0" w:space="0" w:color="auto"/>
        <w:bottom w:val="none" w:sz="0" w:space="0" w:color="auto"/>
        <w:right w:val="none" w:sz="0" w:space="0" w:color="auto"/>
      </w:divBdr>
      <w:divsChild>
        <w:div w:id="1945384072">
          <w:marLeft w:val="0"/>
          <w:marRight w:val="0"/>
          <w:marTop w:val="0"/>
          <w:marBottom w:val="0"/>
          <w:divBdr>
            <w:top w:val="none" w:sz="0" w:space="0" w:color="auto"/>
            <w:left w:val="none" w:sz="0" w:space="0" w:color="auto"/>
            <w:bottom w:val="none" w:sz="0" w:space="0" w:color="auto"/>
            <w:right w:val="none" w:sz="0" w:space="0" w:color="auto"/>
          </w:divBdr>
        </w:div>
        <w:div w:id="1181969644">
          <w:marLeft w:val="0"/>
          <w:marRight w:val="0"/>
          <w:marTop w:val="0"/>
          <w:marBottom w:val="0"/>
          <w:divBdr>
            <w:top w:val="none" w:sz="0" w:space="0" w:color="auto"/>
            <w:left w:val="none" w:sz="0" w:space="0" w:color="auto"/>
            <w:bottom w:val="none" w:sz="0" w:space="0" w:color="auto"/>
            <w:right w:val="none" w:sz="0" w:space="0" w:color="auto"/>
          </w:divBdr>
        </w:div>
      </w:divsChild>
    </w:div>
    <w:div w:id="1131048291">
      <w:bodyDiv w:val="1"/>
      <w:marLeft w:val="0"/>
      <w:marRight w:val="0"/>
      <w:marTop w:val="0"/>
      <w:marBottom w:val="0"/>
      <w:divBdr>
        <w:top w:val="none" w:sz="0" w:space="0" w:color="auto"/>
        <w:left w:val="none" w:sz="0" w:space="0" w:color="auto"/>
        <w:bottom w:val="none" w:sz="0" w:space="0" w:color="auto"/>
        <w:right w:val="none" w:sz="0" w:space="0" w:color="auto"/>
      </w:divBdr>
      <w:divsChild>
        <w:div w:id="945037821">
          <w:marLeft w:val="0"/>
          <w:marRight w:val="0"/>
          <w:marTop w:val="105"/>
          <w:marBottom w:val="45"/>
          <w:divBdr>
            <w:top w:val="none" w:sz="0" w:space="0" w:color="auto"/>
            <w:left w:val="none" w:sz="0" w:space="0" w:color="auto"/>
            <w:bottom w:val="single" w:sz="6" w:space="0" w:color="CCCCCC"/>
            <w:right w:val="none" w:sz="0" w:space="0" w:color="auto"/>
          </w:divBdr>
        </w:div>
        <w:div w:id="607810411">
          <w:marLeft w:val="0"/>
          <w:marRight w:val="0"/>
          <w:marTop w:val="0"/>
          <w:marBottom w:val="0"/>
          <w:divBdr>
            <w:top w:val="none" w:sz="0" w:space="0" w:color="auto"/>
            <w:left w:val="none" w:sz="0" w:space="0" w:color="auto"/>
            <w:bottom w:val="none" w:sz="0" w:space="0" w:color="auto"/>
            <w:right w:val="none" w:sz="0" w:space="0" w:color="auto"/>
          </w:divBdr>
        </w:div>
        <w:div w:id="48922037">
          <w:marLeft w:val="0"/>
          <w:marRight w:val="0"/>
          <w:marTop w:val="0"/>
          <w:marBottom w:val="0"/>
          <w:divBdr>
            <w:top w:val="none" w:sz="0" w:space="0" w:color="auto"/>
            <w:left w:val="none" w:sz="0" w:space="0" w:color="auto"/>
            <w:bottom w:val="none" w:sz="0" w:space="0" w:color="auto"/>
            <w:right w:val="none" w:sz="0" w:space="0" w:color="auto"/>
          </w:divBdr>
        </w:div>
        <w:div w:id="993678187">
          <w:marLeft w:val="0"/>
          <w:marRight w:val="0"/>
          <w:marTop w:val="0"/>
          <w:marBottom w:val="0"/>
          <w:divBdr>
            <w:top w:val="none" w:sz="0" w:space="0" w:color="auto"/>
            <w:left w:val="none" w:sz="0" w:space="0" w:color="auto"/>
            <w:bottom w:val="none" w:sz="0" w:space="0" w:color="auto"/>
            <w:right w:val="none" w:sz="0" w:space="0" w:color="auto"/>
          </w:divBdr>
        </w:div>
        <w:div w:id="1873222569">
          <w:marLeft w:val="0"/>
          <w:marRight w:val="0"/>
          <w:marTop w:val="0"/>
          <w:marBottom w:val="0"/>
          <w:divBdr>
            <w:top w:val="none" w:sz="0" w:space="0" w:color="auto"/>
            <w:left w:val="none" w:sz="0" w:space="0" w:color="auto"/>
            <w:bottom w:val="none" w:sz="0" w:space="0" w:color="auto"/>
            <w:right w:val="none" w:sz="0" w:space="0" w:color="auto"/>
          </w:divBdr>
          <w:divsChild>
            <w:div w:id="468785657">
              <w:marLeft w:val="0"/>
              <w:marRight w:val="0"/>
              <w:marTop w:val="0"/>
              <w:marBottom w:val="0"/>
              <w:divBdr>
                <w:top w:val="none" w:sz="0" w:space="0" w:color="auto"/>
                <w:left w:val="none" w:sz="0" w:space="0" w:color="auto"/>
                <w:bottom w:val="none" w:sz="0" w:space="0" w:color="auto"/>
                <w:right w:val="none" w:sz="0" w:space="0" w:color="auto"/>
              </w:divBdr>
              <w:divsChild>
                <w:div w:id="1524898933">
                  <w:marLeft w:val="0"/>
                  <w:marRight w:val="0"/>
                  <w:marTop w:val="105"/>
                  <w:marBottom w:val="45"/>
                  <w:divBdr>
                    <w:top w:val="none" w:sz="0" w:space="0" w:color="auto"/>
                    <w:left w:val="none" w:sz="0" w:space="0" w:color="auto"/>
                    <w:bottom w:val="single" w:sz="6" w:space="0" w:color="CCCCCC"/>
                    <w:right w:val="none" w:sz="0" w:space="0" w:color="auto"/>
                  </w:divBdr>
                </w:div>
                <w:div w:id="9957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85619">
      <w:bodyDiv w:val="1"/>
      <w:marLeft w:val="0"/>
      <w:marRight w:val="0"/>
      <w:marTop w:val="0"/>
      <w:marBottom w:val="0"/>
      <w:divBdr>
        <w:top w:val="none" w:sz="0" w:space="0" w:color="auto"/>
        <w:left w:val="none" w:sz="0" w:space="0" w:color="auto"/>
        <w:bottom w:val="none" w:sz="0" w:space="0" w:color="auto"/>
        <w:right w:val="none" w:sz="0" w:space="0" w:color="auto"/>
      </w:divBdr>
      <w:divsChild>
        <w:div w:id="2017028813">
          <w:marLeft w:val="0"/>
          <w:marRight w:val="0"/>
          <w:marTop w:val="0"/>
          <w:marBottom w:val="0"/>
          <w:divBdr>
            <w:top w:val="none" w:sz="0" w:space="0" w:color="auto"/>
            <w:left w:val="none" w:sz="0" w:space="0" w:color="auto"/>
            <w:bottom w:val="none" w:sz="0" w:space="0" w:color="auto"/>
            <w:right w:val="none" w:sz="0" w:space="0" w:color="auto"/>
          </w:divBdr>
        </w:div>
        <w:div w:id="1547377170">
          <w:marLeft w:val="0"/>
          <w:marRight w:val="0"/>
          <w:marTop w:val="0"/>
          <w:marBottom w:val="0"/>
          <w:divBdr>
            <w:top w:val="none" w:sz="0" w:space="0" w:color="auto"/>
            <w:left w:val="none" w:sz="0" w:space="0" w:color="auto"/>
            <w:bottom w:val="none" w:sz="0" w:space="0" w:color="auto"/>
            <w:right w:val="none" w:sz="0" w:space="0" w:color="auto"/>
          </w:divBdr>
        </w:div>
      </w:divsChild>
    </w:div>
    <w:div w:id="1217201817">
      <w:bodyDiv w:val="1"/>
      <w:marLeft w:val="0"/>
      <w:marRight w:val="0"/>
      <w:marTop w:val="0"/>
      <w:marBottom w:val="0"/>
      <w:divBdr>
        <w:top w:val="none" w:sz="0" w:space="0" w:color="auto"/>
        <w:left w:val="none" w:sz="0" w:space="0" w:color="auto"/>
        <w:bottom w:val="none" w:sz="0" w:space="0" w:color="auto"/>
        <w:right w:val="none" w:sz="0" w:space="0" w:color="auto"/>
      </w:divBdr>
      <w:divsChild>
        <w:div w:id="1821917983">
          <w:marLeft w:val="0"/>
          <w:marRight w:val="0"/>
          <w:marTop w:val="0"/>
          <w:marBottom w:val="0"/>
          <w:divBdr>
            <w:top w:val="none" w:sz="0" w:space="0" w:color="auto"/>
            <w:left w:val="none" w:sz="0" w:space="0" w:color="auto"/>
            <w:bottom w:val="none" w:sz="0" w:space="0" w:color="auto"/>
            <w:right w:val="none" w:sz="0" w:space="0" w:color="auto"/>
          </w:divBdr>
        </w:div>
        <w:div w:id="999770729">
          <w:marLeft w:val="0"/>
          <w:marRight w:val="0"/>
          <w:marTop w:val="0"/>
          <w:marBottom w:val="0"/>
          <w:divBdr>
            <w:top w:val="none" w:sz="0" w:space="0" w:color="auto"/>
            <w:left w:val="none" w:sz="0" w:space="0" w:color="auto"/>
            <w:bottom w:val="none" w:sz="0" w:space="0" w:color="auto"/>
            <w:right w:val="none" w:sz="0" w:space="0" w:color="auto"/>
          </w:divBdr>
        </w:div>
      </w:divsChild>
    </w:div>
    <w:div w:id="1287858567">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1977388">
      <w:bodyDiv w:val="1"/>
      <w:marLeft w:val="0"/>
      <w:marRight w:val="0"/>
      <w:marTop w:val="0"/>
      <w:marBottom w:val="0"/>
      <w:divBdr>
        <w:top w:val="none" w:sz="0" w:space="0" w:color="auto"/>
        <w:left w:val="none" w:sz="0" w:space="0" w:color="auto"/>
        <w:bottom w:val="none" w:sz="0" w:space="0" w:color="auto"/>
        <w:right w:val="none" w:sz="0" w:space="0" w:color="auto"/>
      </w:divBdr>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23646068">
      <w:bodyDiv w:val="1"/>
      <w:marLeft w:val="0"/>
      <w:marRight w:val="0"/>
      <w:marTop w:val="0"/>
      <w:marBottom w:val="0"/>
      <w:divBdr>
        <w:top w:val="none" w:sz="0" w:space="0" w:color="auto"/>
        <w:left w:val="none" w:sz="0" w:space="0" w:color="auto"/>
        <w:bottom w:val="none" w:sz="0" w:space="0" w:color="auto"/>
        <w:right w:val="none" w:sz="0" w:space="0" w:color="auto"/>
      </w:divBdr>
      <w:divsChild>
        <w:div w:id="2139564692">
          <w:marLeft w:val="0"/>
          <w:marRight w:val="0"/>
          <w:marTop w:val="0"/>
          <w:marBottom w:val="0"/>
          <w:divBdr>
            <w:top w:val="none" w:sz="0" w:space="0" w:color="auto"/>
            <w:left w:val="none" w:sz="0" w:space="0" w:color="auto"/>
            <w:bottom w:val="none" w:sz="0" w:space="0" w:color="auto"/>
            <w:right w:val="none" w:sz="0" w:space="0" w:color="auto"/>
          </w:divBdr>
        </w:div>
        <w:div w:id="2145272780">
          <w:marLeft w:val="0"/>
          <w:marRight w:val="0"/>
          <w:marTop w:val="0"/>
          <w:marBottom w:val="0"/>
          <w:divBdr>
            <w:top w:val="none" w:sz="0" w:space="0" w:color="auto"/>
            <w:left w:val="none" w:sz="0" w:space="0" w:color="auto"/>
            <w:bottom w:val="none" w:sz="0" w:space="0" w:color="auto"/>
            <w:right w:val="none" w:sz="0" w:space="0" w:color="auto"/>
          </w:divBdr>
        </w:div>
        <w:div w:id="1991322309">
          <w:marLeft w:val="0"/>
          <w:marRight w:val="0"/>
          <w:marTop w:val="0"/>
          <w:marBottom w:val="0"/>
          <w:divBdr>
            <w:top w:val="none" w:sz="0" w:space="0" w:color="auto"/>
            <w:left w:val="none" w:sz="0" w:space="0" w:color="auto"/>
            <w:bottom w:val="none" w:sz="0" w:space="0" w:color="auto"/>
            <w:right w:val="none" w:sz="0" w:space="0" w:color="auto"/>
          </w:divBdr>
        </w:div>
      </w:divsChild>
    </w:div>
    <w:div w:id="1469275114">
      <w:bodyDiv w:val="1"/>
      <w:marLeft w:val="0"/>
      <w:marRight w:val="0"/>
      <w:marTop w:val="0"/>
      <w:marBottom w:val="0"/>
      <w:divBdr>
        <w:top w:val="none" w:sz="0" w:space="0" w:color="auto"/>
        <w:left w:val="none" w:sz="0" w:space="0" w:color="auto"/>
        <w:bottom w:val="none" w:sz="0" w:space="0" w:color="auto"/>
        <w:right w:val="none" w:sz="0" w:space="0" w:color="auto"/>
      </w:divBdr>
      <w:divsChild>
        <w:div w:id="1066761806">
          <w:marLeft w:val="0"/>
          <w:marRight w:val="0"/>
          <w:marTop w:val="105"/>
          <w:marBottom w:val="45"/>
          <w:divBdr>
            <w:top w:val="none" w:sz="0" w:space="0" w:color="auto"/>
            <w:left w:val="none" w:sz="0" w:space="0" w:color="auto"/>
            <w:bottom w:val="single" w:sz="6" w:space="0" w:color="CCCCCC"/>
            <w:right w:val="none" w:sz="0" w:space="0" w:color="auto"/>
          </w:divBdr>
        </w:div>
        <w:div w:id="878783088">
          <w:marLeft w:val="0"/>
          <w:marRight w:val="0"/>
          <w:marTop w:val="0"/>
          <w:marBottom w:val="0"/>
          <w:divBdr>
            <w:top w:val="none" w:sz="0" w:space="0" w:color="auto"/>
            <w:left w:val="none" w:sz="0" w:space="0" w:color="auto"/>
            <w:bottom w:val="none" w:sz="0" w:space="0" w:color="auto"/>
            <w:right w:val="none" w:sz="0" w:space="0" w:color="auto"/>
          </w:divBdr>
        </w:div>
        <w:div w:id="837386073">
          <w:marLeft w:val="0"/>
          <w:marRight w:val="0"/>
          <w:marTop w:val="0"/>
          <w:marBottom w:val="0"/>
          <w:divBdr>
            <w:top w:val="none" w:sz="0" w:space="0" w:color="auto"/>
            <w:left w:val="none" w:sz="0" w:space="0" w:color="auto"/>
            <w:bottom w:val="none" w:sz="0" w:space="0" w:color="auto"/>
            <w:right w:val="none" w:sz="0" w:space="0" w:color="auto"/>
          </w:divBdr>
        </w:div>
        <w:div w:id="842281775">
          <w:marLeft w:val="0"/>
          <w:marRight w:val="0"/>
          <w:marTop w:val="0"/>
          <w:marBottom w:val="0"/>
          <w:divBdr>
            <w:top w:val="none" w:sz="0" w:space="0" w:color="auto"/>
            <w:left w:val="none" w:sz="0" w:space="0" w:color="auto"/>
            <w:bottom w:val="none" w:sz="0" w:space="0" w:color="auto"/>
            <w:right w:val="none" w:sz="0" w:space="0" w:color="auto"/>
          </w:divBdr>
        </w:div>
        <w:div w:id="1077215905">
          <w:marLeft w:val="0"/>
          <w:marRight w:val="0"/>
          <w:marTop w:val="0"/>
          <w:marBottom w:val="0"/>
          <w:divBdr>
            <w:top w:val="none" w:sz="0" w:space="0" w:color="auto"/>
            <w:left w:val="none" w:sz="0" w:space="0" w:color="auto"/>
            <w:bottom w:val="none" w:sz="0" w:space="0" w:color="auto"/>
            <w:right w:val="none" w:sz="0" w:space="0" w:color="auto"/>
          </w:divBdr>
          <w:divsChild>
            <w:div w:id="203098411">
              <w:marLeft w:val="0"/>
              <w:marRight w:val="0"/>
              <w:marTop w:val="0"/>
              <w:marBottom w:val="0"/>
              <w:divBdr>
                <w:top w:val="none" w:sz="0" w:space="0" w:color="auto"/>
                <w:left w:val="none" w:sz="0" w:space="0" w:color="auto"/>
                <w:bottom w:val="none" w:sz="0" w:space="0" w:color="auto"/>
                <w:right w:val="none" w:sz="0" w:space="0" w:color="auto"/>
              </w:divBdr>
              <w:divsChild>
                <w:div w:id="695277889">
                  <w:marLeft w:val="0"/>
                  <w:marRight w:val="0"/>
                  <w:marTop w:val="105"/>
                  <w:marBottom w:val="45"/>
                  <w:divBdr>
                    <w:top w:val="none" w:sz="0" w:space="0" w:color="auto"/>
                    <w:left w:val="none" w:sz="0" w:space="0" w:color="auto"/>
                    <w:bottom w:val="single" w:sz="6" w:space="0" w:color="CCCCCC"/>
                    <w:right w:val="none" w:sz="0" w:space="0" w:color="auto"/>
                  </w:divBdr>
                </w:div>
                <w:div w:id="13282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16948">
      <w:bodyDiv w:val="1"/>
      <w:marLeft w:val="0"/>
      <w:marRight w:val="0"/>
      <w:marTop w:val="0"/>
      <w:marBottom w:val="0"/>
      <w:divBdr>
        <w:top w:val="none" w:sz="0" w:space="0" w:color="auto"/>
        <w:left w:val="none" w:sz="0" w:space="0" w:color="auto"/>
        <w:bottom w:val="none" w:sz="0" w:space="0" w:color="auto"/>
        <w:right w:val="none" w:sz="0" w:space="0" w:color="auto"/>
      </w:divBdr>
      <w:divsChild>
        <w:div w:id="1633440204">
          <w:marLeft w:val="0"/>
          <w:marRight w:val="0"/>
          <w:marTop w:val="105"/>
          <w:marBottom w:val="45"/>
          <w:divBdr>
            <w:top w:val="none" w:sz="0" w:space="0" w:color="auto"/>
            <w:left w:val="none" w:sz="0" w:space="0" w:color="auto"/>
            <w:bottom w:val="single" w:sz="6" w:space="0" w:color="CCCCCC"/>
            <w:right w:val="none" w:sz="0" w:space="0" w:color="auto"/>
          </w:divBdr>
        </w:div>
        <w:div w:id="434207365">
          <w:marLeft w:val="0"/>
          <w:marRight w:val="0"/>
          <w:marTop w:val="0"/>
          <w:marBottom w:val="0"/>
          <w:divBdr>
            <w:top w:val="none" w:sz="0" w:space="0" w:color="auto"/>
            <w:left w:val="none" w:sz="0" w:space="0" w:color="auto"/>
            <w:bottom w:val="none" w:sz="0" w:space="0" w:color="auto"/>
            <w:right w:val="none" w:sz="0" w:space="0" w:color="auto"/>
          </w:divBdr>
        </w:div>
        <w:div w:id="1884519013">
          <w:marLeft w:val="0"/>
          <w:marRight w:val="0"/>
          <w:marTop w:val="0"/>
          <w:marBottom w:val="0"/>
          <w:divBdr>
            <w:top w:val="none" w:sz="0" w:space="0" w:color="auto"/>
            <w:left w:val="none" w:sz="0" w:space="0" w:color="auto"/>
            <w:bottom w:val="none" w:sz="0" w:space="0" w:color="auto"/>
            <w:right w:val="none" w:sz="0" w:space="0" w:color="auto"/>
          </w:divBdr>
        </w:div>
        <w:div w:id="299655234">
          <w:marLeft w:val="0"/>
          <w:marRight w:val="0"/>
          <w:marTop w:val="0"/>
          <w:marBottom w:val="0"/>
          <w:divBdr>
            <w:top w:val="none" w:sz="0" w:space="0" w:color="auto"/>
            <w:left w:val="none" w:sz="0" w:space="0" w:color="auto"/>
            <w:bottom w:val="none" w:sz="0" w:space="0" w:color="auto"/>
            <w:right w:val="none" w:sz="0" w:space="0" w:color="auto"/>
          </w:divBdr>
        </w:div>
      </w:divsChild>
    </w:div>
    <w:div w:id="1546989646">
      <w:bodyDiv w:val="1"/>
      <w:marLeft w:val="0"/>
      <w:marRight w:val="0"/>
      <w:marTop w:val="0"/>
      <w:marBottom w:val="0"/>
      <w:divBdr>
        <w:top w:val="none" w:sz="0" w:space="0" w:color="auto"/>
        <w:left w:val="none" w:sz="0" w:space="0" w:color="auto"/>
        <w:bottom w:val="none" w:sz="0" w:space="0" w:color="auto"/>
        <w:right w:val="none" w:sz="0" w:space="0" w:color="auto"/>
      </w:divBdr>
      <w:divsChild>
        <w:div w:id="1083067507">
          <w:marLeft w:val="0"/>
          <w:marRight w:val="0"/>
          <w:marTop w:val="0"/>
          <w:marBottom w:val="0"/>
          <w:divBdr>
            <w:top w:val="none" w:sz="0" w:space="0" w:color="auto"/>
            <w:left w:val="none" w:sz="0" w:space="0" w:color="auto"/>
            <w:bottom w:val="none" w:sz="0" w:space="0" w:color="auto"/>
            <w:right w:val="none" w:sz="0" w:space="0" w:color="auto"/>
          </w:divBdr>
        </w:div>
        <w:div w:id="1451513791">
          <w:marLeft w:val="0"/>
          <w:marRight w:val="0"/>
          <w:marTop w:val="0"/>
          <w:marBottom w:val="0"/>
          <w:divBdr>
            <w:top w:val="none" w:sz="0" w:space="0" w:color="auto"/>
            <w:left w:val="none" w:sz="0" w:space="0" w:color="auto"/>
            <w:bottom w:val="none" w:sz="0" w:space="0" w:color="auto"/>
            <w:right w:val="none" w:sz="0" w:space="0" w:color="auto"/>
          </w:divBdr>
        </w:div>
      </w:divsChild>
    </w:div>
    <w:div w:id="1569804162">
      <w:bodyDiv w:val="1"/>
      <w:marLeft w:val="0"/>
      <w:marRight w:val="0"/>
      <w:marTop w:val="0"/>
      <w:marBottom w:val="0"/>
      <w:divBdr>
        <w:top w:val="none" w:sz="0" w:space="0" w:color="auto"/>
        <w:left w:val="none" w:sz="0" w:space="0" w:color="auto"/>
        <w:bottom w:val="none" w:sz="0" w:space="0" w:color="auto"/>
        <w:right w:val="none" w:sz="0" w:space="0" w:color="auto"/>
      </w:divBdr>
      <w:divsChild>
        <w:div w:id="1207915762">
          <w:marLeft w:val="0"/>
          <w:marRight w:val="0"/>
          <w:marTop w:val="0"/>
          <w:marBottom w:val="0"/>
          <w:divBdr>
            <w:top w:val="none" w:sz="0" w:space="0" w:color="auto"/>
            <w:left w:val="none" w:sz="0" w:space="0" w:color="auto"/>
            <w:bottom w:val="none" w:sz="0" w:space="0" w:color="auto"/>
            <w:right w:val="none" w:sz="0" w:space="0" w:color="auto"/>
          </w:divBdr>
        </w:div>
        <w:div w:id="1373336239">
          <w:marLeft w:val="0"/>
          <w:marRight w:val="0"/>
          <w:marTop w:val="0"/>
          <w:marBottom w:val="0"/>
          <w:divBdr>
            <w:top w:val="none" w:sz="0" w:space="0" w:color="auto"/>
            <w:left w:val="none" w:sz="0" w:space="0" w:color="auto"/>
            <w:bottom w:val="none" w:sz="0" w:space="0" w:color="auto"/>
            <w:right w:val="none" w:sz="0" w:space="0" w:color="auto"/>
          </w:divBdr>
        </w:div>
      </w:divsChild>
    </w:div>
    <w:div w:id="1570576590">
      <w:bodyDiv w:val="1"/>
      <w:marLeft w:val="0"/>
      <w:marRight w:val="0"/>
      <w:marTop w:val="0"/>
      <w:marBottom w:val="0"/>
      <w:divBdr>
        <w:top w:val="none" w:sz="0" w:space="0" w:color="auto"/>
        <w:left w:val="none" w:sz="0" w:space="0" w:color="auto"/>
        <w:bottom w:val="none" w:sz="0" w:space="0" w:color="auto"/>
        <w:right w:val="none" w:sz="0" w:space="0" w:color="auto"/>
      </w:divBdr>
      <w:divsChild>
        <w:div w:id="425228486">
          <w:marLeft w:val="0"/>
          <w:marRight w:val="0"/>
          <w:marTop w:val="105"/>
          <w:marBottom w:val="45"/>
          <w:divBdr>
            <w:top w:val="none" w:sz="0" w:space="0" w:color="auto"/>
            <w:left w:val="none" w:sz="0" w:space="0" w:color="auto"/>
            <w:bottom w:val="single" w:sz="6" w:space="0" w:color="CCCCCC"/>
            <w:right w:val="none" w:sz="0" w:space="0" w:color="auto"/>
          </w:divBdr>
        </w:div>
        <w:div w:id="218899990">
          <w:marLeft w:val="0"/>
          <w:marRight w:val="0"/>
          <w:marTop w:val="0"/>
          <w:marBottom w:val="0"/>
          <w:divBdr>
            <w:top w:val="none" w:sz="0" w:space="0" w:color="auto"/>
            <w:left w:val="none" w:sz="0" w:space="0" w:color="auto"/>
            <w:bottom w:val="none" w:sz="0" w:space="0" w:color="auto"/>
            <w:right w:val="none" w:sz="0" w:space="0" w:color="auto"/>
          </w:divBdr>
        </w:div>
        <w:div w:id="860358375">
          <w:marLeft w:val="0"/>
          <w:marRight w:val="0"/>
          <w:marTop w:val="0"/>
          <w:marBottom w:val="0"/>
          <w:divBdr>
            <w:top w:val="none" w:sz="0" w:space="0" w:color="auto"/>
            <w:left w:val="none" w:sz="0" w:space="0" w:color="auto"/>
            <w:bottom w:val="none" w:sz="0" w:space="0" w:color="auto"/>
            <w:right w:val="none" w:sz="0" w:space="0" w:color="auto"/>
          </w:divBdr>
        </w:div>
        <w:div w:id="687801943">
          <w:marLeft w:val="0"/>
          <w:marRight w:val="0"/>
          <w:marTop w:val="0"/>
          <w:marBottom w:val="0"/>
          <w:divBdr>
            <w:top w:val="none" w:sz="0" w:space="0" w:color="auto"/>
            <w:left w:val="none" w:sz="0" w:space="0" w:color="auto"/>
            <w:bottom w:val="none" w:sz="0" w:space="0" w:color="auto"/>
            <w:right w:val="none" w:sz="0" w:space="0" w:color="auto"/>
          </w:divBdr>
          <w:divsChild>
            <w:div w:id="650256958">
              <w:marLeft w:val="0"/>
              <w:marRight w:val="0"/>
              <w:marTop w:val="0"/>
              <w:marBottom w:val="0"/>
              <w:divBdr>
                <w:top w:val="none" w:sz="0" w:space="0" w:color="auto"/>
                <w:left w:val="none" w:sz="0" w:space="0" w:color="auto"/>
                <w:bottom w:val="none" w:sz="0" w:space="0" w:color="auto"/>
                <w:right w:val="none" w:sz="0" w:space="0" w:color="auto"/>
              </w:divBdr>
              <w:divsChild>
                <w:div w:id="1621761494">
                  <w:marLeft w:val="0"/>
                  <w:marRight w:val="0"/>
                  <w:marTop w:val="105"/>
                  <w:marBottom w:val="45"/>
                  <w:divBdr>
                    <w:top w:val="none" w:sz="0" w:space="0" w:color="auto"/>
                    <w:left w:val="none" w:sz="0" w:space="0" w:color="auto"/>
                    <w:bottom w:val="single" w:sz="6" w:space="0" w:color="CCCCCC"/>
                    <w:right w:val="none" w:sz="0" w:space="0" w:color="auto"/>
                  </w:divBdr>
                </w:div>
                <w:div w:id="381908141">
                  <w:marLeft w:val="0"/>
                  <w:marRight w:val="0"/>
                  <w:marTop w:val="0"/>
                  <w:marBottom w:val="0"/>
                  <w:divBdr>
                    <w:top w:val="none" w:sz="0" w:space="0" w:color="auto"/>
                    <w:left w:val="none" w:sz="0" w:space="0" w:color="auto"/>
                    <w:bottom w:val="none" w:sz="0" w:space="0" w:color="auto"/>
                    <w:right w:val="none" w:sz="0" w:space="0" w:color="auto"/>
                  </w:divBdr>
                </w:div>
                <w:div w:id="1011444537">
                  <w:marLeft w:val="0"/>
                  <w:marRight w:val="0"/>
                  <w:marTop w:val="0"/>
                  <w:marBottom w:val="0"/>
                  <w:divBdr>
                    <w:top w:val="none" w:sz="0" w:space="0" w:color="auto"/>
                    <w:left w:val="none" w:sz="0" w:space="0" w:color="auto"/>
                    <w:bottom w:val="none" w:sz="0" w:space="0" w:color="auto"/>
                    <w:right w:val="none" w:sz="0" w:space="0" w:color="auto"/>
                  </w:divBdr>
                </w:div>
                <w:div w:id="1631935357">
                  <w:marLeft w:val="0"/>
                  <w:marRight w:val="0"/>
                  <w:marTop w:val="105"/>
                  <w:marBottom w:val="45"/>
                  <w:divBdr>
                    <w:top w:val="none" w:sz="0" w:space="0" w:color="auto"/>
                    <w:left w:val="none" w:sz="0" w:space="0" w:color="auto"/>
                    <w:bottom w:val="single" w:sz="6" w:space="0" w:color="CCCCCC"/>
                    <w:right w:val="none" w:sz="0" w:space="0" w:color="auto"/>
                  </w:divBdr>
                </w:div>
                <w:div w:id="508300591">
                  <w:marLeft w:val="0"/>
                  <w:marRight w:val="0"/>
                  <w:marTop w:val="0"/>
                  <w:marBottom w:val="0"/>
                  <w:divBdr>
                    <w:top w:val="none" w:sz="0" w:space="0" w:color="auto"/>
                    <w:left w:val="none" w:sz="0" w:space="0" w:color="auto"/>
                    <w:bottom w:val="none" w:sz="0" w:space="0" w:color="auto"/>
                    <w:right w:val="none" w:sz="0" w:space="0" w:color="auto"/>
                  </w:divBdr>
                </w:div>
                <w:div w:id="270169337">
                  <w:marLeft w:val="0"/>
                  <w:marRight w:val="0"/>
                  <w:marTop w:val="105"/>
                  <w:marBottom w:val="45"/>
                  <w:divBdr>
                    <w:top w:val="none" w:sz="0" w:space="0" w:color="auto"/>
                    <w:left w:val="none" w:sz="0" w:space="0" w:color="auto"/>
                    <w:bottom w:val="single" w:sz="6" w:space="0" w:color="CCCCCC"/>
                    <w:right w:val="none" w:sz="0" w:space="0" w:color="auto"/>
                  </w:divBdr>
                </w:div>
                <w:div w:id="807822673">
                  <w:marLeft w:val="0"/>
                  <w:marRight w:val="0"/>
                  <w:marTop w:val="0"/>
                  <w:marBottom w:val="0"/>
                  <w:divBdr>
                    <w:top w:val="none" w:sz="0" w:space="0" w:color="auto"/>
                    <w:left w:val="none" w:sz="0" w:space="0" w:color="auto"/>
                    <w:bottom w:val="none" w:sz="0" w:space="0" w:color="auto"/>
                    <w:right w:val="none" w:sz="0" w:space="0" w:color="auto"/>
                  </w:divBdr>
                </w:div>
                <w:div w:id="1746681558">
                  <w:marLeft w:val="0"/>
                  <w:marRight w:val="0"/>
                  <w:marTop w:val="0"/>
                  <w:marBottom w:val="0"/>
                  <w:divBdr>
                    <w:top w:val="none" w:sz="0" w:space="0" w:color="auto"/>
                    <w:left w:val="none" w:sz="0" w:space="0" w:color="auto"/>
                    <w:bottom w:val="none" w:sz="0" w:space="0" w:color="auto"/>
                    <w:right w:val="none" w:sz="0" w:space="0" w:color="auto"/>
                  </w:divBdr>
                </w:div>
                <w:div w:id="2066053987">
                  <w:marLeft w:val="0"/>
                  <w:marRight w:val="0"/>
                  <w:marTop w:val="105"/>
                  <w:marBottom w:val="45"/>
                  <w:divBdr>
                    <w:top w:val="none" w:sz="0" w:space="0" w:color="auto"/>
                    <w:left w:val="none" w:sz="0" w:space="0" w:color="auto"/>
                    <w:bottom w:val="single" w:sz="6" w:space="0" w:color="CCCCCC"/>
                    <w:right w:val="none" w:sz="0" w:space="0" w:color="auto"/>
                  </w:divBdr>
                </w:div>
                <w:div w:id="981301760">
                  <w:marLeft w:val="0"/>
                  <w:marRight w:val="0"/>
                  <w:marTop w:val="0"/>
                  <w:marBottom w:val="0"/>
                  <w:divBdr>
                    <w:top w:val="none" w:sz="0" w:space="0" w:color="auto"/>
                    <w:left w:val="none" w:sz="0" w:space="0" w:color="auto"/>
                    <w:bottom w:val="none" w:sz="0" w:space="0" w:color="auto"/>
                    <w:right w:val="none" w:sz="0" w:space="0" w:color="auto"/>
                  </w:divBdr>
                </w:div>
                <w:div w:id="1912228822">
                  <w:marLeft w:val="0"/>
                  <w:marRight w:val="0"/>
                  <w:marTop w:val="0"/>
                  <w:marBottom w:val="0"/>
                  <w:divBdr>
                    <w:top w:val="none" w:sz="0" w:space="0" w:color="auto"/>
                    <w:left w:val="none" w:sz="0" w:space="0" w:color="auto"/>
                    <w:bottom w:val="none" w:sz="0" w:space="0" w:color="auto"/>
                    <w:right w:val="none" w:sz="0" w:space="0" w:color="auto"/>
                  </w:divBdr>
                </w:div>
                <w:div w:id="1959486806">
                  <w:marLeft w:val="0"/>
                  <w:marRight w:val="0"/>
                  <w:marTop w:val="0"/>
                  <w:marBottom w:val="0"/>
                  <w:divBdr>
                    <w:top w:val="none" w:sz="0" w:space="0" w:color="auto"/>
                    <w:left w:val="none" w:sz="0" w:space="0" w:color="auto"/>
                    <w:bottom w:val="none" w:sz="0" w:space="0" w:color="auto"/>
                    <w:right w:val="none" w:sz="0" w:space="0" w:color="auto"/>
                  </w:divBdr>
                </w:div>
                <w:div w:id="2128426343">
                  <w:marLeft w:val="0"/>
                  <w:marRight w:val="0"/>
                  <w:marTop w:val="105"/>
                  <w:marBottom w:val="45"/>
                  <w:divBdr>
                    <w:top w:val="none" w:sz="0" w:space="0" w:color="auto"/>
                    <w:left w:val="none" w:sz="0" w:space="0" w:color="auto"/>
                    <w:bottom w:val="single" w:sz="6" w:space="0" w:color="CCCCCC"/>
                    <w:right w:val="none" w:sz="0" w:space="0" w:color="auto"/>
                  </w:divBdr>
                </w:div>
                <w:div w:id="861093010">
                  <w:marLeft w:val="0"/>
                  <w:marRight w:val="0"/>
                  <w:marTop w:val="0"/>
                  <w:marBottom w:val="0"/>
                  <w:divBdr>
                    <w:top w:val="none" w:sz="0" w:space="0" w:color="auto"/>
                    <w:left w:val="none" w:sz="0" w:space="0" w:color="auto"/>
                    <w:bottom w:val="none" w:sz="0" w:space="0" w:color="auto"/>
                    <w:right w:val="none" w:sz="0" w:space="0" w:color="auto"/>
                  </w:divBdr>
                </w:div>
                <w:div w:id="1139349353">
                  <w:marLeft w:val="0"/>
                  <w:marRight w:val="0"/>
                  <w:marTop w:val="0"/>
                  <w:marBottom w:val="0"/>
                  <w:divBdr>
                    <w:top w:val="none" w:sz="0" w:space="0" w:color="auto"/>
                    <w:left w:val="none" w:sz="0" w:space="0" w:color="auto"/>
                    <w:bottom w:val="none" w:sz="0" w:space="0" w:color="auto"/>
                    <w:right w:val="none" w:sz="0" w:space="0" w:color="auto"/>
                  </w:divBdr>
                </w:div>
                <w:div w:id="704527681">
                  <w:marLeft w:val="0"/>
                  <w:marRight w:val="0"/>
                  <w:marTop w:val="0"/>
                  <w:marBottom w:val="0"/>
                  <w:divBdr>
                    <w:top w:val="none" w:sz="0" w:space="0" w:color="auto"/>
                    <w:left w:val="none" w:sz="0" w:space="0" w:color="auto"/>
                    <w:bottom w:val="none" w:sz="0" w:space="0" w:color="auto"/>
                    <w:right w:val="none" w:sz="0" w:space="0" w:color="auto"/>
                  </w:divBdr>
                </w:div>
                <w:div w:id="587344228">
                  <w:marLeft w:val="0"/>
                  <w:marRight w:val="0"/>
                  <w:marTop w:val="105"/>
                  <w:marBottom w:val="45"/>
                  <w:divBdr>
                    <w:top w:val="none" w:sz="0" w:space="0" w:color="auto"/>
                    <w:left w:val="none" w:sz="0" w:space="0" w:color="auto"/>
                    <w:bottom w:val="single" w:sz="6" w:space="0" w:color="CCCCCC"/>
                    <w:right w:val="none" w:sz="0" w:space="0" w:color="auto"/>
                  </w:divBdr>
                </w:div>
                <w:div w:id="990867353">
                  <w:marLeft w:val="0"/>
                  <w:marRight w:val="0"/>
                  <w:marTop w:val="0"/>
                  <w:marBottom w:val="0"/>
                  <w:divBdr>
                    <w:top w:val="none" w:sz="0" w:space="0" w:color="auto"/>
                    <w:left w:val="none" w:sz="0" w:space="0" w:color="auto"/>
                    <w:bottom w:val="none" w:sz="0" w:space="0" w:color="auto"/>
                    <w:right w:val="none" w:sz="0" w:space="0" w:color="auto"/>
                  </w:divBdr>
                </w:div>
                <w:div w:id="1478063169">
                  <w:marLeft w:val="0"/>
                  <w:marRight w:val="0"/>
                  <w:marTop w:val="0"/>
                  <w:marBottom w:val="0"/>
                  <w:divBdr>
                    <w:top w:val="none" w:sz="0" w:space="0" w:color="auto"/>
                    <w:left w:val="none" w:sz="0" w:space="0" w:color="auto"/>
                    <w:bottom w:val="none" w:sz="0" w:space="0" w:color="auto"/>
                    <w:right w:val="none" w:sz="0" w:space="0" w:color="auto"/>
                  </w:divBdr>
                </w:div>
                <w:div w:id="251937549">
                  <w:marLeft w:val="0"/>
                  <w:marRight w:val="0"/>
                  <w:marTop w:val="0"/>
                  <w:marBottom w:val="0"/>
                  <w:divBdr>
                    <w:top w:val="none" w:sz="0" w:space="0" w:color="auto"/>
                    <w:left w:val="none" w:sz="0" w:space="0" w:color="auto"/>
                    <w:bottom w:val="none" w:sz="0" w:space="0" w:color="auto"/>
                    <w:right w:val="none" w:sz="0" w:space="0" w:color="auto"/>
                  </w:divBdr>
                </w:div>
                <w:div w:id="1830903537">
                  <w:marLeft w:val="0"/>
                  <w:marRight w:val="0"/>
                  <w:marTop w:val="105"/>
                  <w:marBottom w:val="45"/>
                  <w:divBdr>
                    <w:top w:val="none" w:sz="0" w:space="0" w:color="auto"/>
                    <w:left w:val="none" w:sz="0" w:space="0" w:color="auto"/>
                    <w:bottom w:val="single" w:sz="6" w:space="0" w:color="CCCCCC"/>
                    <w:right w:val="none" w:sz="0" w:space="0" w:color="auto"/>
                  </w:divBdr>
                </w:div>
                <w:div w:id="1442413368">
                  <w:marLeft w:val="0"/>
                  <w:marRight w:val="0"/>
                  <w:marTop w:val="0"/>
                  <w:marBottom w:val="0"/>
                  <w:divBdr>
                    <w:top w:val="none" w:sz="0" w:space="0" w:color="auto"/>
                    <w:left w:val="none" w:sz="0" w:space="0" w:color="auto"/>
                    <w:bottom w:val="none" w:sz="0" w:space="0" w:color="auto"/>
                    <w:right w:val="none" w:sz="0" w:space="0" w:color="auto"/>
                  </w:divBdr>
                </w:div>
                <w:div w:id="905451320">
                  <w:marLeft w:val="0"/>
                  <w:marRight w:val="0"/>
                  <w:marTop w:val="0"/>
                  <w:marBottom w:val="0"/>
                  <w:divBdr>
                    <w:top w:val="none" w:sz="0" w:space="0" w:color="auto"/>
                    <w:left w:val="none" w:sz="0" w:space="0" w:color="auto"/>
                    <w:bottom w:val="none" w:sz="0" w:space="0" w:color="auto"/>
                    <w:right w:val="none" w:sz="0" w:space="0" w:color="auto"/>
                  </w:divBdr>
                </w:div>
                <w:div w:id="571163299">
                  <w:marLeft w:val="0"/>
                  <w:marRight w:val="0"/>
                  <w:marTop w:val="105"/>
                  <w:marBottom w:val="45"/>
                  <w:divBdr>
                    <w:top w:val="none" w:sz="0" w:space="0" w:color="auto"/>
                    <w:left w:val="none" w:sz="0" w:space="0" w:color="auto"/>
                    <w:bottom w:val="single" w:sz="6" w:space="0" w:color="CCCCCC"/>
                    <w:right w:val="none" w:sz="0" w:space="0" w:color="auto"/>
                  </w:divBdr>
                </w:div>
                <w:div w:id="9022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28754">
          <w:marLeft w:val="0"/>
          <w:marRight w:val="0"/>
          <w:marTop w:val="0"/>
          <w:marBottom w:val="0"/>
          <w:divBdr>
            <w:top w:val="none" w:sz="0" w:space="0" w:color="auto"/>
            <w:left w:val="none" w:sz="0" w:space="0" w:color="auto"/>
            <w:bottom w:val="none" w:sz="0" w:space="0" w:color="auto"/>
            <w:right w:val="none" w:sz="0" w:space="0" w:color="auto"/>
          </w:divBdr>
        </w:div>
        <w:div w:id="1129935525">
          <w:marLeft w:val="0"/>
          <w:marRight w:val="0"/>
          <w:marTop w:val="0"/>
          <w:marBottom w:val="0"/>
          <w:divBdr>
            <w:top w:val="none" w:sz="0" w:space="0" w:color="auto"/>
            <w:left w:val="none" w:sz="0" w:space="0" w:color="auto"/>
            <w:bottom w:val="none" w:sz="0" w:space="0" w:color="auto"/>
            <w:right w:val="none" w:sz="0" w:space="0" w:color="auto"/>
          </w:divBdr>
          <w:divsChild>
            <w:div w:id="1199003392">
              <w:marLeft w:val="0"/>
              <w:marRight w:val="0"/>
              <w:marTop w:val="0"/>
              <w:marBottom w:val="0"/>
              <w:divBdr>
                <w:top w:val="none" w:sz="0" w:space="0" w:color="auto"/>
                <w:left w:val="none" w:sz="0" w:space="0" w:color="auto"/>
                <w:bottom w:val="none" w:sz="0" w:space="0" w:color="auto"/>
                <w:right w:val="none" w:sz="0" w:space="0" w:color="auto"/>
              </w:divBdr>
              <w:divsChild>
                <w:div w:id="937562793">
                  <w:marLeft w:val="0"/>
                  <w:marRight w:val="0"/>
                  <w:marTop w:val="105"/>
                  <w:marBottom w:val="45"/>
                  <w:divBdr>
                    <w:top w:val="none" w:sz="0" w:space="0" w:color="auto"/>
                    <w:left w:val="none" w:sz="0" w:space="0" w:color="auto"/>
                    <w:bottom w:val="single" w:sz="6" w:space="0" w:color="CCCCCC"/>
                    <w:right w:val="none" w:sz="0" w:space="0" w:color="auto"/>
                  </w:divBdr>
                </w:div>
                <w:div w:id="1611090007">
                  <w:marLeft w:val="0"/>
                  <w:marRight w:val="0"/>
                  <w:marTop w:val="0"/>
                  <w:marBottom w:val="0"/>
                  <w:divBdr>
                    <w:top w:val="none" w:sz="0" w:space="0" w:color="auto"/>
                    <w:left w:val="none" w:sz="0" w:space="0" w:color="auto"/>
                    <w:bottom w:val="none" w:sz="0" w:space="0" w:color="auto"/>
                    <w:right w:val="none" w:sz="0" w:space="0" w:color="auto"/>
                  </w:divBdr>
                </w:div>
                <w:div w:id="10964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3988">
      <w:bodyDiv w:val="1"/>
      <w:marLeft w:val="0"/>
      <w:marRight w:val="0"/>
      <w:marTop w:val="0"/>
      <w:marBottom w:val="0"/>
      <w:divBdr>
        <w:top w:val="none" w:sz="0" w:space="0" w:color="auto"/>
        <w:left w:val="none" w:sz="0" w:space="0" w:color="auto"/>
        <w:bottom w:val="none" w:sz="0" w:space="0" w:color="auto"/>
        <w:right w:val="none" w:sz="0" w:space="0" w:color="auto"/>
      </w:divBdr>
      <w:divsChild>
        <w:div w:id="1145314829">
          <w:marLeft w:val="0"/>
          <w:marRight w:val="0"/>
          <w:marTop w:val="105"/>
          <w:marBottom w:val="45"/>
          <w:divBdr>
            <w:top w:val="none" w:sz="0" w:space="0" w:color="auto"/>
            <w:left w:val="none" w:sz="0" w:space="0" w:color="auto"/>
            <w:bottom w:val="single" w:sz="6" w:space="0" w:color="CCCCCC"/>
            <w:right w:val="none" w:sz="0" w:space="0" w:color="auto"/>
          </w:divBdr>
        </w:div>
        <w:div w:id="1994797602">
          <w:marLeft w:val="0"/>
          <w:marRight w:val="0"/>
          <w:marTop w:val="0"/>
          <w:marBottom w:val="0"/>
          <w:divBdr>
            <w:top w:val="none" w:sz="0" w:space="0" w:color="auto"/>
            <w:left w:val="none" w:sz="0" w:space="0" w:color="auto"/>
            <w:bottom w:val="none" w:sz="0" w:space="0" w:color="auto"/>
            <w:right w:val="none" w:sz="0" w:space="0" w:color="auto"/>
          </w:divBdr>
        </w:div>
        <w:div w:id="1757748867">
          <w:marLeft w:val="0"/>
          <w:marRight w:val="0"/>
          <w:marTop w:val="0"/>
          <w:marBottom w:val="0"/>
          <w:divBdr>
            <w:top w:val="none" w:sz="0" w:space="0" w:color="auto"/>
            <w:left w:val="none" w:sz="0" w:space="0" w:color="auto"/>
            <w:bottom w:val="none" w:sz="0" w:space="0" w:color="auto"/>
            <w:right w:val="none" w:sz="0" w:space="0" w:color="auto"/>
          </w:divBdr>
        </w:div>
        <w:div w:id="286277618">
          <w:marLeft w:val="0"/>
          <w:marRight w:val="0"/>
          <w:marTop w:val="0"/>
          <w:marBottom w:val="0"/>
          <w:divBdr>
            <w:top w:val="none" w:sz="0" w:space="0" w:color="auto"/>
            <w:left w:val="none" w:sz="0" w:space="0" w:color="auto"/>
            <w:bottom w:val="none" w:sz="0" w:space="0" w:color="auto"/>
            <w:right w:val="none" w:sz="0" w:space="0" w:color="auto"/>
          </w:divBdr>
        </w:div>
        <w:div w:id="1929266500">
          <w:marLeft w:val="0"/>
          <w:marRight w:val="0"/>
          <w:marTop w:val="0"/>
          <w:marBottom w:val="0"/>
          <w:divBdr>
            <w:top w:val="none" w:sz="0" w:space="0" w:color="auto"/>
            <w:left w:val="none" w:sz="0" w:space="0" w:color="auto"/>
            <w:bottom w:val="none" w:sz="0" w:space="0" w:color="auto"/>
            <w:right w:val="none" w:sz="0" w:space="0" w:color="auto"/>
          </w:divBdr>
          <w:divsChild>
            <w:div w:id="91555540">
              <w:marLeft w:val="0"/>
              <w:marRight w:val="0"/>
              <w:marTop w:val="0"/>
              <w:marBottom w:val="0"/>
              <w:divBdr>
                <w:top w:val="none" w:sz="0" w:space="0" w:color="auto"/>
                <w:left w:val="none" w:sz="0" w:space="0" w:color="auto"/>
                <w:bottom w:val="none" w:sz="0" w:space="0" w:color="auto"/>
                <w:right w:val="none" w:sz="0" w:space="0" w:color="auto"/>
              </w:divBdr>
              <w:divsChild>
                <w:div w:id="803086226">
                  <w:marLeft w:val="0"/>
                  <w:marRight w:val="0"/>
                  <w:marTop w:val="105"/>
                  <w:marBottom w:val="45"/>
                  <w:divBdr>
                    <w:top w:val="none" w:sz="0" w:space="0" w:color="auto"/>
                    <w:left w:val="none" w:sz="0" w:space="0" w:color="auto"/>
                    <w:bottom w:val="single" w:sz="6" w:space="0" w:color="CCCCCC"/>
                    <w:right w:val="none" w:sz="0" w:space="0" w:color="auto"/>
                  </w:divBdr>
                </w:div>
                <w:div w:id="8205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13211">
      <w:bodyDiv w:val="1"/>
      <w:marLeft w:val="0"/>
      <w:marRight w:val="0"/>
      <w:marTop w:val="0"/>
      <w:marBottom w:val="0"/>
      <w:divBdr>
        <w:top w:val="none" w:sz="0" w:space="0" w:color="auto"/>
        <w:left w:val="none" w:sz="0" w:space="0" w:color="auto"/>
        <w:bottom w:val="none" w:sz="0" w:space="0" w:color="auto"/>
        <w:right w:val="none" w:sz="0" w:space="0" w:color="auto"/>
      </w:divBdr>
      <w:divsChild>
        <w:div w:id="1762331526">
          <w:marLeft w:val="0"/>
          <w:marRight w:val="0"/>
          <w:marTop w:val="0"/>
          <w:marBottom w:val="0"/>
          <w:divBdr>
            <w:top w:val="none" w:sz="0" w:space="0" w:color="auto"/>
            <w:left w:val="none" w:sz="0" w:space="0" w:color="auto"/>
            <w:bottom w:val="none" w:sz="0" w:space="0" w:color="auto"/>
            <w:right w:val="none" w:sz="0" w:space="0" w:color="auto"/>
          </w:divBdr>
        </w:div>
        <w:div w:id="1012797754">
          <w:marLeft w:val="0"/>
          <w:marRight w:val="0"/>
          <w:marTop w:val="0"/>
          <w:marBottom w:val="0"/>
          <w:divBdr>
            <w:top w:val="none" w:sz="0" w:space="0" w:color="auto"/>
            <w:left w:val="none" w:sz="0" w:space="0" w:color="auto"/>
            <w:bottom w:val="none" w:sz="0" w:space="0" w:color="auto"/>
            <w:right w:val="none" w:sz="0" w:space="0" w:color="auto"/>
          </w:divBdr>
        </w:div>
      </w:divsChild>
    </w:div>
    <w:div w:id="1698582887">
      <w:bodyDiv w:val="1"/>
      <w:marLeft w:val="0"/>
      <w:marRight w:val="0"/>
      <w:marTop w:val="0"/>
      <w:marBottom w:val="0"/>
      <w:divBdr>
        <w:top w:val="none" w:sz="0" w:space="0" w:color="auto"/>
        <w:left w:val="none" w:sz="0" w:space="0" w:color="auto"/>
        <w:bottom w:val="none" w:sz="0" w:space="0" w:color="auto"/>
        <w:right w:val="none" w:sz="0" w:space="0" w:color="auto"/>
      </w:divBdr>
      <w:divsChild>
        <w:div w:id="349768659">
          <w:marLeft w:val="0"/>
          <w:marRight w:val="0"/>
          <w:marTop w:val="105"/>
          <w:marBottom w:val="45"/>
          <w:divBdr>
            <w:top w:val="none" w:sz="0" w:space="0" w:color="auto"/>
            <w:left w:val="none" w:sz="0" w:space="0" w:color="auto"/>
            <w:bottom w:val="single" w:sz="6" w:space="0" w:color="CCCCCC"/>
            <w:right w:val="none" w:sz="0" w:space="0" w:color="auto"/>
          </w:divBdr>
        </w:div>
        <w:div w:id="294529004">
          <w:marLeft w:val="0"/>
          <w:marRight w:val="0"/>
          <w:marTop w:val="0"/>
          <w:marBottom w:val="0"/>
          <w:divBdr>
            <w:top w:val="none" w:sz="0" w:space="0" w:color="auto"/>
            <w:left w:val="none" w:sz="0" w:space="0" w:color="auto"/>
            <w:bottom w:val="none" w:sz="0" w:space="0" w:color="auto"/>
            <w:right w:val="none" w:sz="0" w:space="0" w:color="auto"/>
          </w:divBdr>
        </w:div>
        <w:div w:id="713426613">
          <w:marLeft w:val="0"/>
          <w:marRight w:val="0"/>
          <w:marTop w:val="0"/>
          <w:marBottom w:val="0"/>
          <w:divBdr>
            <w:top w:val="none" w:sz="0" w:space="0" w:color="auto"/>
            <w:left w:val="none" w:sz="0" w:space="0" w:color="auto"/>
            <w:bottom w:val="none" w:sz="0" w:space="0" w:color="auto"/>
            <w:right w:val="none" w:sz="0" w:space="0" w:color="auto"/>
          </w:divBdr>
        </w:div>
        <w:div w:id="514462754">
          <w:marLeft w:val="0"/>
          <w:marRight w:val="0"/>
          <w:marTop w:val="0"/>
          <w:marBottom w:val="0"/>
          <w:divBdr>
            <w:top w:val="none" w:sz="0" w:space="0" w:color="auto"/>
            <w:left w:val="none" w:sz="0" w:space="0" w:color="auto"/>
            <w:bottom w:val="none" w:sz="0" w:space="0" w:color="auto"/>
            <w:right w:val="none" w:sz="0" w:space="0" w:color="auto"/>
          </w:divBdr>
          <w:divsChild>
            <w:div w:id="1352874696">
              <w:marLeft w:val="0"/>
              <w:marRight w:val="0"/>
              <w:marTop w:val="0"/>
              <w:marBottom w:val="0"/>
              <w:divBdr>
                <w:top w:val="none" w:sz="0" w:space="0" w:color="auto"/>
                <w:left w:val="none" w:sz="0" w:space="0" w:color="auto"/>
                <w:bottom w:val="none" w:sz="0" w:space="0" w:color="auto"/>
                <w:right w:val="none" w:sz="0" w:space="0" w:color="auto"/>
              </w:divBdr>
              <w:divsChild>
                <w:div w:id="1566643425">
                  <w:marLeft w:val="0"/>
                  <w:marRight w:val="0"/>
                  <w:marTop w:val="105"/>
                  <w:marBottom w:val="45"/>
                  <w:divBdr>
                    <w:top w:val="none" w:sz="0" w:space="0" w:color="auto"/>
                    <w:left w:val="none" w:sz="0" w:space="0" w:color="auto"/>
                    <w:bottom w:val="single" w:sz="6" w:space="0" w:color="CCCCCC"/>
                    <w:right w:val="none" w:sz="0" w:space="0" w:color="auto"/>
                  </w:divBdr>
                </w:div>
                <w:div w:id="93550267">
                  <w:marLeft w:val="0"/>
                  <w:marRight w:val="0"/>
                  <w:marTop w:val="0"/>
                  <w:marBottom w:val="0"/>
                  <w:divBdr>
                    <w:top w:val="none" w:sz="0" w:space="0" w:color="auto"/>
                    <w:left w:val="none" w:sz="0" w:space="0" w:color="auto"/>
                    <w:bottom w:val="none" w:sz="0" w:space="0" w:color="auto"/>
                    <w:right w:val="none" w:sz="0" w:space="0" w:color="auto"/>
                  </w:divBdr>
                </w:div>
                <w:div w:id="5333668">
                  <w:marLeft w:val="0"/>
                  <w:marRight w:val="0"/>
                  <w:marTop w:val="0"/>
                  <w:marBottom w:val="0"/>
                  <w:divBdr>
                    <w:top w:val="none" w:sz="0" w:space="0" w:color="auto"/>
                    <w:left w:val="none" w:sz="0" w:space="0" w:color="auto"/>
                    <w:bottom w:val="none" w:sz="0" w:space="0" w:color="auto"/>
                    <w:right w:val="none" w:sz="0" w:space="0" w:color="auto"/>
                  </w:divBdr>
                </w:div>
                <w:div w:id="1293294792">
                  <w:marLeft w:val="0"/>
                  <w:marRight w:val="0"/>
                  <w:marTop w:val="105"/>
                  <w:marBottom w:val="45"/>
                  <w:divBdr>
                    <w:top w:val="none" w:sz="0" w:space="0" w:color="auto"/>
                    <w:left w:val="none" w:sz="0" w:space="0" w:color="auto"/>
                    <w:bottom w:val="single" w:sz="6" w:space="0" w:color="CCCCCC"/>
                    <w:right w:val="none" w:sz="0" w:space="0" w:color="auto"/>
                  </w:divBdr>
                </w:div>
                <w:div w:id="921598012">
                  <w:marLeft w:val="0"/>
                  <w:marRight w:val="0"/>
                  <w:marTop w:val="0"/>
                  <w:marBottom w:val="0"/>
                  <w:divBdr>
                    <w:top w:val="none" w:sz="0" w:space="0" w:color="auto"/>
                    <w:left w:val="none" w:sz="0" w:space="0" w:color="auto"/>
                    <w:bottom w:val="none" w:sz="0" w:space="0" w:color="auto"/>
                    <w:right w:val="none" w:sz="0" w:space="0" w:color="auto"/>
                  </w:divBdr>
                </w:div>
                <w:div w:id="1516577514">
                  <w:marLeft w:val="0"/>
                  <w:marRight w:val="0"/>
                  <w:marTop w:val="105"/>
                  <w:marBottom w:val="45"/>
                  <w:divBdr>
                    <w:top w:val="none" w:sz="0" w:space="0" w:color="auto"/>
                    <w:left w:val="none" w:sz="0" w:space="0" w:color="auto"/>
                    <w:bottom w:val="single" w:sz="6" w:space="0" w:color="CCCCCC"/>
                    <w:right w:val="none" w:sz="0" w:space="0" w:color="auto"/>
                  </w:divBdr>
                </w:div>
                <w:div w:id="1482575008">
                  <w:marLeft w:val="0"/>
                  <w:marRight w:val="0"/>
                  <w:marTop w:val="0"/>
                  <w:marBottom w:val="0"/>
                  <w:divBdr>
                    <w:top w:val="none" w:sz="0" w:space="0" w:color="auto"/>
                    <w:left w:val="none" w:sz="0" w:space="0" w:color="auto"/>
                    <w:bottom w:val="none" w:sz="0" w:space="0" w:color="auto"/>
                    <w:right w:val="none" w:sz="0" w:space="0" w:color="auto"/>
                  </w:divBdr>
                </w:div>
                <w:div w:id="938410989">
                  <w:marLeft w:val="0"/>
                  <w:marRight w:val="0"/>
                  <w:marTop w:val="0"/>
                  <w:marBottom w:val="0"/>
                  <w:divBdr>
                    <w:top w:val="none" w:sz="0" w:space="0" w:color="auto"/>
                    <w:left w:val="none" w:sz="0" w:space="0" w:color="auto"/>
                    <w:bottom w:val="none" w:sz="0" w:space="0" w:color="auto"/>
                    <w:right w:val="none" w:sz="0" w:space="0" w:color="auto"/>
                  </w:divBdr>
                </w:div>
                <w:div w:id="876746270">
                  <w:marLeft w:val="0"/>
                  <w:marRight w:val="0"/>
                  <w:marTop w:val="105"/>
                  <w:marBottom w:val="45"/>
                  <w:divBdr>
                    <w:top w:val="none" w:sz="0" w:space="0" w:color="auto"/>
                    <w:left w:val="none" w:sz="0" w:space="0" w:color="auto"/>
                    <w:bottom w:val="single" w:sz="6" w:space="0" w:color="CCCCCC"/>
                    <w:right w:val="none" w:sz="0" w:space="0" w:color="auto"/>
                  </w:divBdr>
                </w:div>
                <w:div w:id="184829192">
                  <w:marLeft w:val="0"/>
                  <w:marRight w:val="0"/>
                  <w:marTop w:val="0"/>
                  <w:marBottom w:val="0"/>
                  <w:divBdr>
                    <w:top w:val="none" w:sz="0" w:space="0" w:color="auto"/>
                    <w:left w:val="none" w:sz="0" w:space="0" w:color="auto"/>
                    <w:bottom w:val="none" w:sz="0" w:space="0" w:color="auto"/>
                    <w:right w:val="none" w:sz="0" w:space="0" w:color="auto"/>
                  </w:divBdr>
                </w:div>
                <w:div w:id="1363432228">
                  <w:marLeft w:val="0"/>
                  <w:marRight w:val="0"/>
                  <w:marTop w:val="0"/>
                  <w:marBottom w:val="0"/>
                  <w:divBdr>
                    <w:top w:val="none" w:sz="0" w:space="0" w:color="auto"/>
                    <w:left w:val="none" w:sz="0" w:space="0" w:color="auto"/>
                    <w:bottom w:val="none" w:sz="0" w:space="0" w:color="auto"/>
                    <w:right w:val="none" w:sz="0" w:space="0" w:color="auto"/>
                  </w:divBdr>
                </w:div>
                <w:div w:id="440419500">
                  <w:marLeft w:val="0"/>
                  <w:marRight w:val="0"/>
                  <w:marTop w:val="0"/>
                  <w:marBottom w:val="0"/>
                  <w:divBdr>
                    <w:top w:val="none" w:sz="0" w:space="0" w:color="auto"/>
                    <w:left w:val="none" w:sz="0" w:space="0" w:color="auto"/>
                    <w:bottom w:val="none" w:sz="0" w:space="0" w:color="auto"/>
                    <w:right w:val="none" w:sz="0" w:space="0" w:color="auto"/>
                  </w:divBdr>
                </w:div>
                <w:div w:id="873738851">
                  <w:marLeft w:val="0"/>
                  <w:marRight w:val="0"/>
                  <w:marTop w:val="105"/>
                  <w:marBottom w:val="45"/>
                  <w:divBdr>
                    <w:top w:val="none" w:sz="0" w:space="0" w:color="auto"/>
                    <w:left w:val="none" w:sz="0" w:space="0" w:color="auto"/>
                    <w:bottom w:val="single" w:sz="6" w:space="0" w:color="CCCCCC"/>
                    <w:right w:val="none" w:sz="0" w:space="0" w:color="auto"/>
                  </w:divBdr>
                </w:div>
                <w:div w:id="1134524439">
                  <w:marLeft w:val="0"/>
                  <w:marRight w:val="0"/>
                  <w:marTop w:val="0"/>
                  <w:marBottom w:val="0"/>
                  <w:divBdr>
                    <w:top w:val="none" w:sz="0" w:space="0" w:color="auto"/>
                    <w:left w:val="none" w:sz="0" w:space="0" w:color="auto"/>
                    <w:bottom w:val="none" w:sz="0" w:space="0" w:color="auto"/>
                    <w:right w:val="none" w:sz="0" w:space="0" w:color="auto"/>
                  </w:divBdr>
                </w:div>
                <w:div w:id="634287807">
                  <w:marLeft w:val="0"/>
                  <w:marRight w:val="0"/>
                  <w:marTop w:val="0"/>
                  <w:marBottom w:val="0"/>
                  <w:divBdr>
                    <w:top w:val="none" w:sz="0" w:space="0" w:color="auto"/>
                    <w:left w:val="none" w:sz="0" w:space="0" w:color="auto"/>
                    <w:bottom w:val="none" w:sz="0" w:space="0" w:color="auto"/>
                    <w:right w:val="none" w:sz="0" w:space="0" w:color="auto"/>
                  </w:divBdr>
                </w:div>
                <w:div w:id="830026948">
                  <w:marLeft w:val="0"/>
                  <w:marRight w:val="0"/>
                  <w:marTop w:val="0"/>
                  <w:marBottom w:val="0"/>
                  <w:divBdr>
                    <w:top w:val="none" w:sz="0" w:space="0" w:color="auto"/>
                    <w:left w:val="none" w:sz="0" w:space="0" w:color="auto"/>
                    <w:bottom w:val="none" w:sz="0" w:space="0" w:color="auto"/>
                    <w:right w:val="none" w:sz="0" w:space="0" w:color="auto"/>
                  </w:divBdr>
                </w:div>
                <w:div w:id="382756199">
                  <w:marLeft w:val="0"/>
                  <w:marRight w:val="0"/>
                  <w:marTop w:val="105"/>
                  <w:marBottom w:val="45"/>
                  <w:divBdr>
                    <w:top w:val="none" w:sz="0" w:space="0" w:color="auto"/>
                    <w:left w:val="none" w:sz="0" w:space="0" w:color="auto"/>
                    <w:bottom w:val="single" w:sz="6" w:space="0" w:color="CCCCCC"/>
                    <w:right w:val="none" w:sz="0" w:space="0" w:color="auto"/>
                  </w:divBdr>
                </w:div>
                <w:div w:id="1082752476">
                  <w:marLeft w:val="0"/>
                  <w:marRight w:val="0"/>
                  <w:marTop w:val="0"/>
                  <w:marBottom w:val="0"/>
                  <w:divBdr>
                    <w:top w:val="none" w:sz="0" w:space="0" w:color="auto"/>
                    <w:left w:val="none" w:sz="0" w:space="0" w:color="auto"/>
                    <w:bottom w:val="none" w:sz="0" w:space="0" w:color="auto"/>
                    <w:right w:val="none" w:sz="0" w:space="0" w:color="auto"/>
                  </w:divBdr>
                </w:div>
                <w:div w:id="14577694">
                  <w:marLeft w:val="0"/>
                  <w:marRight w:val="0"/>
                  <w:marTop w:val="0"/>
                  <w:marBottom w:val="0"/>
                  <w:divBdr>
                    <w:top w:val="none" w:sz="0" w:space="0" w:color="auto"/>
                    <w:left w:val="none" w:sz="0" w:space="0" w:color="auto"/>
                    <w:bottom w:val="none" w:sz="0" w:space="0" w:color="auto"/>
                    <w:right w:val="none" w:sz="0" w:space="0" w:color="auto"/>
                  </w:divBdr>
                </w:div>
                <w:div w:id="1692605314">
                  <w:marLeft w:val="0"/>
                  <w:marRight w:val="0"/>
                  <w:marTop w:val="0"/>
                  <w:marBottom w:val="0"/>
                  <w:divBdr>
                    <w:top w:val="none" w:sz="0" w:space="0" w:color="auto"/>
                    <w:left w:val="none" w:sz="0" w:space="0" w:color="auto"/>
                    <w:bottom w:val="none" w:sz="0" w:space="0" w:color="auto"/>
                    <w:right w:val="none" w:sz="0" w:space="0" w:color="auto"/>
                  </w:divBdr>
                </w:div>
                <w:div w:id="1035160341">
                  <w:marLeft w:val="0"/>
                  <w:marRight w:val="0"/>
                  <w:marTop w:val="105"/>
                  <w:marBottom w:val="45"/>
                  <w:divBdr>
                    <w:top w:val="none" w:sz="0" w:space="0" w:color="auto"/>
                    <w:left w:val="none" w:sz="0" w:space="0" w:color="auto"/>
                    <w:bottom w:val="single" w:sz="6" w:space="0" w:color="CCCCCC"/>
                    <w:right w:val="none" w:sz="0" w:space="0" w:color="auto"/>
                  </w:divBdr>
                </w:div>
                <w:div w:id="1518039043">
                  <w:marLeft w:val="0"/>
                  <w:marRight w:val="0"/>
                  <w:marTop w:val="0"/>
                  <w:marBottom w:val="0"/>
                  <w:divBdr>
                    <w:top w:val="none" w:sz="0" w:space="0" w:color="auto"/>
                    <w:left w:val="none" w:sz="0" w:space="0" w:color="auto"/>
                    <w:bottom w:val="none" w:sz="0" w:space="0" w:color="auto"/>
                    <w:right w:val="none" w:sz="0" w:space="0" w:color="auto"/>
                  </w:divBdr>
                </w:div>
                <w:div w:id="1489204215">
                  <w:marLeft w:val="0"/>
                  <w:marRight w:val="0"/>
                  <w:marTop w:val="0"/>
                  <w:marBottom w:val="0"/>
                  <w:divBdr>
                    <w:top w:val="none" w:sz="0" w:space="0" w:color="auto"/>
                    <w:left w:val="none" w:sz="0" w:space="0" w:color="auto"/>
                    <w:bottom w:val="none" w:sz="0" w:space="0" w:color="auto"/>
                    <w:right w:val="none" w:sz="0" w:space="0" w:color="auto"/>
                  </w:divBdr>
                </w:div>
                <w:div w:id="115566196">
                  <w:marLeft w:val="0"/>
                  <w:marRight w:val="0"/>
                  <w:marTop w:val="105"/>
                  <w:marBottom w:val="45"/>
                  <w:divBdr>
                    <w:top w:val="none" w:sz="0" w:space="0" w:color="auto"/>
                    <w:left w:val="none" w:sz="0" w:space="0" w:color="auto"/>
                    <w:bottom w:val="single" w:sz="6" w:space="0" w:color="CCCCCC"/>
                    <w:right w:val="none" w:sz="0" w:space="0" w:color="auto"/>
                  </w:divBdr>
                </w:div>
                <w:div w:id="6638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59220">
          <w:marLeft w:val="0"/>
          <w:marRight w:val="0"/>
          <w:marTop w:val="0"/>
          <w:marBottom w:val="0"/>
          <w:divBdr>
            <w:top w:val="none" w:sz="0" w:space="0" w:color="auto"/>
            <w:left w:val="none" w:sz="0" w:space="0" w:color="auto"/>
            <w:bottom w:val="none" w:sz="0" w:space="0" w:color="auto"/>
            <w:right w:val="none" w:sz="0" w:space="0" w:color="auto"/>
          </w:divBdr>
        </w:div>
        <w:div w:id="379593079">
          <w:marLeft w:val="0"/>
          <w:marRight w:val="0"/>
          <w:marTop w:val="0"/>
          <w:marBottom w:val="0"/>
          <w:divBdr>
            <w:top w:val="none" w:sz="0" w:space="0" w:color="auto"/>
            <w:left w:val="none" w:sz="0" w:space="0" w:color="auto"/>
            <w:bottom w:val="none" w:sz="0" w:space="0" w:color="auto"/>
            <w:right w:val="none" w:sz="0" w:space="0" w:color="auto"/>
          </w:divBdr>
          <w:divsChild>
            <w:div w:id="1115367768">
              <w:marLeft w:val="0"/>
              <w:marRight w:val="0"/>
              <w:marTop w:val="0"/>
              <w:marBottom w:val="0"/>
              <w:divBdr>
                <w:top w:val="none" w:sz="0" w:space="0" w:color="auto"/>
                <w:left w:val="none" w:sz="0" w:space="0" w:color="auto"/>
                <w:bottom w:val="none" w:sz="0" w:space="0" w:color="auto"/>
                <w:right w:val="none" w:sz="0" w:space="0" w:color="auto"/>
              </w:divBdr>
              <w:divsChild>
                <w:div w:id="175845698">
                  <w:marLeft w:val="0"/>
                  <w:marRight w:val="0"/>
                  <w:marTop w:val="105"/>
                  <w:marBottom w:val="45"/>
                  <w:divBdr>
                    <w:top w:val="none" w:sz="0" w:space="0" w:color="auto"/>
                    <w:left w:val="none" w:sz="0" w:space="0" w:color="auto"/>
                    <w:bottom w:val="single" w:sz="6" w:space="0" w:color="CCCCCC"/>
                    <w:right w:val="none" w:sz="0" w:space="0" w:color="auto"/>
                  </w:divBdr>
                </w:div>
                <w:div w:id="1078751692">
                  <w:marLeft w:val="0"/>
                  <w:marRight w:val="0"/>
                  <w:marTop w:val="0"/>
                  <w:marBottom w:val="0"/>
                  <w:divBdr>
                    <w:top w:val="none" w:sz="0" w:space="0" w:color="auto"/>
                    <w:left w:val="none" w:sz="0" w:space="0" w:color="auto"/>
                    <w:bottom w:val="none" w:sz="0" w:space="0" w:color="auto"/>
                    <w:right w:val="none" w:sz="0" w:space="0" w:color="auto"/>
                  </w:divBdr>
                </w:div>
                <w:div w:id="15141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19481">
      <w:bodyDiv w:val="1"/>
      <w:marLeft w:val="0"/>
      <w:marRight w:val="0"/>
      <w:marTop w:val="0"/>
      <w:marBottom w:val="0"/>
      <w:divBdr>
        <w:top w:val="none" w:sz="0" w:space="0" w:color="auto"/>
        <w:left w:val="none" w:sz="0" w:space="0" w:color="auto"/>
        <w:bottom w:val="none" w:sz="0" w:space="0" w:color="auto"/>
        <w:right w:val="none" w:sz="0" w:space="0" w:color="auto"/>
      </w:divBdr>
      <w:divsChild>
        <w:div w:id="1933080517">
          <w:marLeft w:val="0"/>
          <w:marRight w:val="0"/>
          <w:marTop w:val="0"/>
          <w:marBottom w:val="0"/>
          <w:divBdr>
            <w:top w:val="none" w:sz="0" w:space="0" w:color="auto"/>
            <w:left w:val="none" w:sz="0" w:space="0" w:color="auto"/>
            <w:bottom w:val="none" w:sz="0" w:space="0" w:color="auto"/>
            <w:right w:val="none" w:sz="0" w:space="0" w:color="auto"/>
          </w:divBdr>
        </w:div>
        <w:div w:id="1835410801">
          <w:marLeft w:val="0"/>
          <w:marRight w:val="0"/>
          <w:marTop w:val="0"/>
          <w:marBottom w:val="0"/>
          <w:divBdr>
            <w:top w:val="none" w:sz="0" w:space="0" w:color="auto"/>
            <w:left w:val="none" w:sz="0" w:space="0" w:color="auto"/>
            <w:bottom w:val="none" w:sz="0" w:space="0" w:color="auto"/>
            <w:right w:val="none" w:sz="0" w:space="0" w:color="auto"/>
          </w:divBdr>
        </w:div>
      </w:divsChild>
    </w:div>
    <w:div w:id="1802649349">
      <w:bodyDiv w:val="1"/>
      <w:marLeft w:val="0"/>
      <w:marRight w:val="0"/>
      <w:marTop w:val="0"/>
      <w:marBottom w:val="0"/>
      <w:divBdr>
        <w:top w:val="none" w:sz="0" w:space="0" w:color="auto"/>
        <w:left w:val="none" w:sz="0" w:space="0" w:color="auto"/>
        <w:bottom w:val="none" w:sz="0" w:space="0" w:color="auto"/>
        <w:right w:val="none" w:sz="0" w:space="0" w:color="auto"/>
      </w:divBdr>
      <w:divsChild>
        <w:div w:id="1058211058">
          <w:marLeft w:val="0"/>
          <w:marRight w:val="0"/>
          <w:marTop w:val="105"/>
          <w:marBottom w:val="45"/>
          <w:divBdr>
            <w:top w:val="none" w:sz="0" w:space="0" w:color="auto"/>
            <w:left w:val="none" w:sz="0" w:space="0" w:color="auto"/>
            <w:bottom w:val="single" w:sz="6" w:space="0" w:color="CCCCCC"/>
            <w:right w:val="none" w:sz="0" w:space="0" w:color="auto"/>
          </w:divBdr>
        </w:div>
        <w:div w:id="535626147">
          <w:marLeft w:val="0"/>
          <w:marRight w:val="0"/>
          <w:marTop w:val="0"/>
          <w:marBottom w:val="0"/>
          <w:divBdr>
            <w:top w:val="none" w:sz="0" w:space="0" w:color="auto"/>
            <w:left w:val="none" w:sz="0" w:space="0" w:color="auto"/>
            <w:bottom w:val="none" w:sz="0" w:space="0" w:color="auto"/>
            <w:right w:val="none" w:sz="0" w:space="0" w:color="auto"/>
          </w:divBdr>
        </w:div>
        <w:div w:id="1237016241">
          <w:marLeft w:val="0"/>
          <w:marRight w:val="0"/>
          <w:marTop w:val="0"/>
          <w:marBottom w:val="0"/>
          <w:divBdr>
            <w:top w:val="none" w:sz="0" w:space="0" w:color="auto"/>
            <w:left w:val="none" w:sz="0" w:space="0" w:color="auto"/>
            <w:bottom w:val="none" w:sz="0" w:space="0" w:color="auto"/>
            <w:right w:val="none" w:sz="0" w:space="0" w:color="auto"/>
          </w:divBdr>
        </w:div>
        <w:div w:id="1355839644">
          <w:marLeft w:val="0"/>
          <w:marRight w:val="0"/>
          <w:marTop w:val="0"/>
          <w:marBottom w:val="0"/>
          <w:divBdr>
            <w:top w:val="none" w:sz="0" w:space="0" w:color="auto"/>
            <w:left w:val="none" w:sz="0" w:space="0" w:color="auto"/>
            <w:bottom w:val="none" w:sz="0" w:space="0" w:color="auto"/>
            <w:right w:val="none" w:sz="0" w:space="0" w:color="auto"/>
          </w:divBdr>
          <w:divsChild>
            <w:div w:id="1155024456">
              <w:marLeft w:val="0"/>
              <w:marRight w:val="0"/>
              <w:marTop w:val="0"/>
              <w:marBottom w:val="0"/>
              <w:divBdr>
                <w:top w:val="none" w:sz="0" w:space="0" w:color="auto"/>
                <w:left w:val="none" w:sz="0" w:space="0" w:color="auto"/>
                <w:bottom w:val="none" w:sz="0" w:space="0" w:color="auto"/>
                <w:right w:val="none" w:sz="0" w:space="0" w:color="auto"/>
              </w:divBdr>
              <w:divsChild>
                <w:div w:id="1584796950">
                  <w:marLeft w:val="0"/>
                  <w:marRight w:val="0"/>
                  <w:marTop w:val="105"/>
                  <w:marBottom w:val="45"/>
                  <w:divBdr>
                    <w:top w:val="none" w:sz="0" w:space="0" w:color="auto"/>
                    <w:left w:val="none" w:sz="0" w:space="0" w:color="auto"/>
                    <w:bottom w:val="single" w:sz="6" w:space="0" w:color="CCCCCC"/>
                    <w:right w:val="none" w:sz="0" w:space="0" w:color="auto"/>
                  </w:divBdr>
                </w:div>
                <w:div w:id="409153692">
                  <w:marLeft w:val="0"/>
                  <w:marRight w:val="0"/>
                  <w:marTop w:val="0"/>
                  <w:marBottom w:val="0"/>
                  <w:divBdr>
                    <w:top w:val="none" w:sz="0" w:space="0" w:color="auto"/>
                    <w:left w:val="none" w:sz="0" w:space="0" w:color="auto"/>
                    <w:bottom w:val="none" w:sz="0" w:space="0" w:color="auto"/>
                    <w:right w:val="none" w:sz="0" w:space="0" w:color="auto"/>
                  </w:divBdr>
                </w:div>
                <w:div w:id="1456144887">
                  <w:marLeft w:val="0"/>
                  <w:marRight w:val="0"/>
                  <w:marTop w:val="0"/>
                  <w:marBottom w:val="0"/>
                  <w:divBdr>
                    <w:top w:val="none" w:sz="0" w:space="0" w:color="auto"/>
                    <w:left w:val="none" w:sz="0" w:space="0" w:color="auto"/>
                    <w:bottom w:val="none" w:sz="0" w:space="0" w:color="auto"/>
                    <w:right w:val="none" w:sz="0" w:space="0" w:color="auto"/>
                  </w:divBdr>
                </w:div>
                <w:div w:id="1306206948">
                  <w:marLeft w:val="0"/>
                  <w:marRight w:val="0"/>
                  <w:marTop w:val="105"/>
                  <w:marBottom w:val="45"/>
                  <w:divBdr>
                    <w:top w:val="none" w:sz="0" w:space="0" w:color="auto"/>
                    <w:left w:val="none" w:sz="0" w:space="0" w:color="auto"/>
                    <w:bottom w:val="single" w:sz="6" w:space="0" w:color="CCCCCC"/>
                    <w:right w:val="none" w:sz="0" w:space="0" w:color="auto"/>
                  </w:divBdr>
                </w:div>
                <w:div w:id="8230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8995">
          <w:marLeft w:val="0"/>
          <w:marRight w:val="0"/>
          <w:marTop w:val="0"/>
          <w:marBottom w:val="0"/>
          <w:divBdr>
            <w:top w:val="none" w:sz="0" w:space="0" w:color="auto"/>
            <w:left w:val="none" w:sz="0" w:space="0" w:color="auto"/>
            <w:bottom w:val="none" w:sz="0" w:space="0" w:color="auto"/>
            <w:right w:val="none" w:sz="0" w:space="0" w:color="auto"/>
          </w:divBdr>
        </w:div>
        <w:div w:id="688873772">
          <w:marLeft w:val="0"/>
          <w:marRight w:val="0"/>
          <w:marTop w:val="0"/>
          <w:marBottom w:val="0"/>
          <w:divBdr>
            <w:top w:val="none" w:sz="0" w:space="0" w:color="auto"/>
            <w:left w:val="none" w:sz="0" w:space="0" w:color="auto"/>
            <w:bottom w:val="none" w:sz="0" w:space="0" w:color="auto"/>
            <w:right w:val="none" w:sz="0" w:space="0" w:color="auto"/>
          </w:divBdr>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47091412">
      <w:bodyDiv w:val="1"/>
      <w:marLeft w:val="0"/>
      <w:marRight w:val="0"/>
      <w:marTop w:val="0"/>
      <w:marBottom w:val="0"/>
      <w:divBdr>
        <w:top w:val="none" w:sz="0" w:space="0" w:color="auto"/>
        <w:left w:val="none" w:sz="0" w:space="0" w:color="auto"/>
        <w:bottom w:val="none" w:sz="0" w:space="0" w:color="auto"/>
        <w:right w:val="none" w:sz="0" w:space="0" w:color="auto"/>
      </w:divBdr>
      <w:divsChild>
        <w:div w:id="1287472124">
          <w:marLeft w:val="0"/>
          <w:marRight w:val="0"/>
          <w:marTop w:val="0"/>
          <w:marBottom w:val="0"/>
          <w:divBdr>
            <w:top w:val="none" w:sz="0" w:space="0" w:color="auto"/>
            <w:left w:val="none" w:sz="0" w:space="0" w:color="auto"/>
            <w:bottom w:val="none" w:sz="0" w:space="0" w:color="auto"/>
            <w:right w:val="none" w:sz="0" w:space="0" w:color="auto"/>
          </w:divBdr>
        </w:div>
        <w:div w:id="1164468327">
          <w:marLeft w:val="0"/>
          <w:marRight w:val="0"/>
          <w:marTop w:val="0"/>
          <w:marBottom w:val="0"/>
          <w:divBdr>
            <w:top w:val="none" w:sz="0" w:space="0" w:color="auto"/>
            <w:left w:val="none" w:sz="0" w:space="0" w:color="auto"/>
            <w:bottom w:val="none" w:sz="0" w:space="0" w:color="auto"/>
            <w:right w:val="none" w:sz="0" w:space="0" w:color="auto"/>
          </w:divBdr>
        </w:div>
      </w:divsChild>
    </w:div>
    <w:div w:id="1897819125">
      <w:bodyDiv w:val="1"/>
      <w:marLeft w:val="0"/>
      <w:marRight w:val="0"/>
      <w:marTop w:val="0"/>
      <w:marBottom w:val="0"/>
      <w:divBdr>
        <w:top w:val="none" w:sz="0" w:space="0" w:color="auto"/>
        <w:left w:val="none" w:sz="0" w:space="0" w:color="auto"/>
        <w:bottom w:val="none" w:sz="0" w:space="0" w:color="auto"/>
        <w:right w:val="none" w:sz="0" w:space="0" w:color="auto"/>
      </w:divBdr>
      <w:divsChild>
        <w:div w:id="395202301">
          <w:marLeft w:val="0"/>
          <w:marRight w:val="0"/>
          <w:marTop w:val="105"/>
          <w:marBottom w:val="45"/>
          <w:divBdr>
            <w:top w:val="none" w:sz="0" w:space="0" w:color="auto"/>
            <w:left w:val="none" w:sz="0" w:space="0" w:color="auto"/>
            <w:bottom w:val="single" w:sz="6" w:space="0" w:color="CCCCCC"/>
            <w:right w:val="none" w:sz="0" w:space="0" w:color="auto"/>
          </w:divBdr>
        </w:div>
        <w:div w:id="343437992">
          <w:marLeft w:val="0"/>
          <w:marRight w:val="0"/>
          <w:marTop w:val="0"/>
          <w:marBottom w:val="0"/>
          <w:divBdr>
            <w:top w:val="none" w:sz="0" w:space="0" w:color="auto"/>
            <w:left w:val="none" w:sz="0" w:space="0" w:color="auto"/>
            <w:bottom w:val="none" w:sz="0" w:space="0" w:color="auto"/>
            <w:right w:val="none" w:sz="0" w:space="0" w:color="auto"/>
          </w:divBdr>
        </w:div>
        <w:div w:id="1089692192">
          <w:marLeft w:val="0"/>
          <w:marRight w:val="0"/>
          <w:marTop w:val="0"/>
          <w:marBottom w:val="0"/>
          <w:divBdr>
            <w:top w:val="none" w:sz="0" w:space="0" w:color="auto"/>
            <w:left w:val="none" w:sz="0" w:space="0" w:color="auto"/>
            <w:bottom w:val="none" w:sz="0" w:space="0" w:color="auto"/>
            <w:right w:val="none" w:sz="0" w:space="0" w:color="auto"/>
          </w:divBdr>
        </w:div>
        <w:div w:id="207031345">
          <w:marLeft w:val="0"/>
          <w:marRight w:val="0"/>
          <w:marTop w:val="0"/>
          <w:marBottom w:val="0"/>
          <w:divBdr>
            <w:top w:val="none" w:sz="0" w:space="0" w:color="auto"/>
            <w:left w:val="none" w:sz="0" w:space="0" w:color="auto"/>
            <w:bottom w:val="none" w:sz="0" w:space="0" w:color="auto"/>
            <w:right w:val="none" w:sz="0" w:space="0" w:color="auto"/>
          </w:divBdr>
        </w:div>
        <w:div w:id="366565999">
          <w:marLeft w:val="0"/>
          <w:marRight w:val="0"/>
          <w:marTop w:val="0"/>
          <w:marBottom w:val="0"/>
          <w:divBdr>
            <w:top w:val="none" w:sz="0" w:space="0" w:color="auto"/>
            <w:left w:val="none" w:sz="0" w:space="0" w:color="auto"/>
            <w:bottom w:val="none" w:sz="0" w:space="0" w:color="auto"/>
            <w:right w:val="none" w:sz="0" w:space="0" w:color="auto"/>
          </w:divBdr>
          <w:divsChild>
            <w:div w:id="861554023">
              <w:marLeft w:val="0"/>
              <w:marRight w:val="0"/>
              <w:marTop w:val="0"/>
              <w:marBottom w:val="0"/>
              <w:divBdr>
                <w:top w:val="none" w:sz="0" w:space="0" w:color="auto"/>
                <w:left w:val="none" w:sz="0" w:space="0" w:color="auto"/>
                <w:bottom w:val="none" w:sz="0" w:space="0" w:color="auto"/>
                <w:right w:val="none" w:sz="0" w:space="0" w:color="auto"/>
              </w:divBdr>
              <w:divsChild>
                <w:div w:id="773868419">
                  <w:marLeft w:val="0"/>
                  <w:marRight w:val="0"/>
                  <w:marTop w:val="105"/>
                  <w:marBottom w:val="45"/>
                  <w:divBdr>
                    <w:top w:val="none" w:sz="0" w:space="0" w:color="auto"/>
                    <w:left w:val="none" w:sz="0" w:space="0" w:color="auto"/>
                    <w:bottom w:val="single" w:sz="6" w:space="0" w:color="CCCCCC"/>
                    <w:right w:val="none" w:sz="0" w:space="0" w:color="auto"/>
                  </w:divBdr>
                </w:div>
                <w:div w:id="2611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image" Target="media/image8.wmf"/><Relationship Id="rId39" Type="http://schemas.openxmlformats.org/officeDocument/2006/relationships/oleObject" Target="embeddings/oleObject17.bin"/><Relationship Id="rId21" Type="http://schemas.openxmlformats.org/officeDocument/2006/relationships/oleObject" Target="embeddings/oleObject7.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hyperlink" Target="http://omop.org/cdm" TargetMode="External"/><Relationship Id="rId50" Type="http://schemas.openxmlformats.org/officeDocument/2006/relationships/hyperlink" Target="http://hix.jnj.com/achilles/"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3.wmf"/><Relationship Id="rId46" Type="http://schemas.openxmlformats.org/officeDocument/2006/relationships/hyperlink" Target="http://hix.jnj.com/achilles/" TargetMode="Externa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5.wmf"/><Relationship Id="rId29" Type="http://schemas.openxmlformats.org/officeDocument/2006/relationships/oleObject" Target="embeddings/oleObject11.bin"/><Relationship Id="rId41" Type="http://schemas.openxmlformats.org/officeDocument/2006/relationships/oleObject" Target="embeddings/oleObject18.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7.w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4.wmf"/><Relationship Id="rId45" Type="http://schemas.openxmlformats.org/officeDocument/2006/relationships/hyperlink" Target="http://omop.org/cdm" TargetMode="External"/><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8.bin"/><Relationship Id="rId28" Type="http://schemas.openxmlformats.org/officeDocument/2006/relationships/image" Target="media/image9.wmf"/><Relationship Id="rId36" Type="http://schemas.openxmlformats.org/officeDocument/2006/relationships/image" Target="media/image12.wmf"/><Relationship Id="rId49" Type="http://schemas.openxmlformats.org/officeDocument/2006/relationships/hyperlink" Target="http://omop.org/cdm" TargetMode="External"/><Relationship Id="rId10" Type="http://schemas.openxmlformats.org/officeDocument/2006/relationships/image" Target="media/image1.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yperlink" Target="https://github.com/OHDSI/CohortMethod" TargetMode="External"/><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ohdsi.org" TargetMode="External"/><Relationship Id="rId14" Type="http://schemas.openxmlformats.org/officeDocument/2006/relationships/image" Target="media/image3.wmf"/><Relationship Id="rId22" Type="http://schemas.openxmlformats.org/officeDocument/2006/relationships/image" Target="media/image6.wmf"/><Relationship Id="rId27" Type="http://schemas.openxmlformats.org/officeDocument/2006/relationships/oleObject" Target="embeddings/oleObject10.bin"/><Relationship Id="rId30" Type="http://schemas.openxmlformats.org/officeDocument/2006/relationships/image" Target="media/image10.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hyperlink" Target="http://hix.jnj.com/achilles/" TargetMode="External"/><Relationship Id="rId56" Type="http://schemas.microsoft.com/office/2011/relationships/people" Target="people.xml"/><Relationship Id="rId8" Type="http://schemas.openxmlformats.org/officeDocument/2006/relationships/endnotes" Target="endnotes.xml"/><Relationship Id="rId51" Type="http://schemas.openxmlformats.org/officeDocument/2006/relationships/hyperlink" Target="https://github.com/OHDSI/CommonDataModel"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43099-EB3F-425D-AA35-6C9AAA5C0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35</Pages>
  <Words>13052</Words>
  <Characters>74399</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87277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16</cp:revision>
  <dcterms:created xsi:type="dcterms:W3CDTF">2017-01-31T09:44:00Z</dcterms:created>
  <dcterms:modified xsi:type="dcterms:W3CDTF">2017-03-27T15:11:00Z</dcterms:modified>
</cp:coreProperties>
</file>