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2D8" w:rsidRDefault="001122D8" w:rsidP="001122D8">
      <w:pPr>
        <w:spacing w:line="360" w:lineRule="atLeast"/>
        <w:ind w:left="851" w:right="-743" w:hanging="1985"/>
        <w:rPr>
          <w:sz w:val="28"/>
          <w:szCs w:val="28"/>
          <w:lang w:eastAsia="en-US"/>
        </w:rPr>
      </w:pPr>
    </w:p>
    <w:p w:rsidR="001122D8" w:rsidRDefault="001122D8" w:rsidP="001122D8">
      <w:pPr>
        <w:spacing w:line="360" w:lineRule="atLeast"/>
        <w:ind w:left="851" w:hanging="851"/>
        <w:rPr>
          <w:sz w:val="28"/>
          <w:szCs w:val="28"/>
          <w:lang w:eastAsia="en-US"/>
        </w:rPr>
      </w:pPr>
    </w:p>
    <w:p w:rsidR="001122D8" w:rsidRDefault="001122D8" w:rsidP="001122D8">
      <w:pPr>
        <w:jc w:val="center"/>
        <w:rPr>
          <w:b/>
          <w:bCs/>
          <w:sz w:val="52"/>
          <w:szCs w:val="52"/>
          <w:rtl/>
        </w:rPr>
      </w:pPr>
    </w:p>
    <w:p w:rsidR="001122D8" w:rsidRDefault="001122D8" w:rsidP="001122D8">
      <w:pPr>
        <w:pBdr>
          <w:top w:val="double" w:sz="4" w:space="1" w:color="auto" w:shadow="1"/>
          <w:left w:val="double" w:sz="4" w:space="4" w:color="auto" w:shadow="1"/>
          <w:bottom w:val="double" w:sz="4" w:space="0" w:color="auto" w:shadow="1"/>
          <w:right w:val="double" w:sz="4" w:space="4" w:color="auto" w:shadow="1"/>
        </w:pBdr>
        <w:shd w:val="clear" w:color="auto" w:fill="F3F3F3"/>
        <w:ind w:left="1276" w:right="1246"/>
        <w:jc w:val="center"/>
        <w:rPr>
          <w:b/>
          <w:bCs/>
          <w:sz w:val="48"/>
          <w:szCs w:val="48"/>
          <w:lang w:val="en-GB" w:eastAsia="fr-FR"/>
        </w:rPr>
      </w:pPr>
      <w:r>
        <w:rPr>
          <w:b/>
          <w:bCs/>
          <w:sz w:val="48"/>
          <w:szCs w:val="48"/>
          <w:lang w:val="en-GB" w:eastAsia="fr-FR"/>
        </w:rPr>
        <w:t xml:space="preserve">  </w:t>
      </w:r>
    </w:p>
    <w:p w:rsidR="001122D8" w:rsidRDefault="001122D8" w:rsidP="001122D8">
      <w:pPr>
        <w:pBdr>
          <w:top w:val="double" w:sz="4" w:space="1" w:color="auto" w:shadow="1"/>
          <w:left w:val="double" w:sz="4" w:space="4" w:color="auto" w:shadow="1"/>
          <w:bottom w:val="double" w:sz="4" w:space="0" w:color="auto" w:shadow="1"/>
          <w:right w:val="double" w:sz="4" w:space="4" w:color="auto" w:shadow="1"/>
        </w:pBdr>
        <w:shd w:val="clear" w:color="auto" w:fill="F3F3F3"/>
        <w:ind w:left="1276" w:right="1246"/>
        <w:jc w:val="center"/>
        <w:rPr>
          <w:b/>
          <w:bCs/>
          <w:sz w:val="48"/>
          <w:szCs w:val="48"/>
          <w:lang w:val="en-GB" w:eastAsia="fr-FR"/>
        </w:rPr>
      </w:pPr>
      <w:r>
        <w:rPr>
          <w:b/>
          <w:bCs/>
          <w:sz w:val="48"/>
          <w:szCs w:val="48"/>
          <w:lang w:val="en-GB" w:eastAsia="fr-FR"/>
        </w:rPr>
        <w:t>Fast Link</w:t>
      </w:r>
    </w:p>
    <w:p w:rsidR="001122D8" w:rsidRDefault="001122D8" w:rsidP="001122D8">
      <w:pPr>
        <w:pBdr>
          <w:top w:val="double" w:sz="4" w:space="1" w:color="auto" w:shadow="1"/>
          <w:left w:val="double" w:sz="4" w:space="4" w:color="auto" w:shadow="1"/>
          <w:bottom w:val="double" w:sz="4" w:space="0" w:color="auto" w:shadow="1"/>
          <w:right w:val="double" w:sz="4" w:space="4" w:color="auto" w:shadow="1"/>
        </w:pBdr>
        <w:shd w:val="clear" w:color="auto" w:fill="F3F3F3"/>
        <w:ind w:left="1276" w:right="1246"/>
        <w:jc w:val="center"/>
        <w:rPr>
          <w:b/>
          <w:bCs/>
          <w:sz w:val="44"/>
          <w:szCs w:val="44"/>
        </w:rPr>
      </w:pPr>
      <w:r>
        <w:rPr>
          <w:b/>
          <w:bCs/>
          <w:sz w:val="48"/>
          <w:szCs w:val="48"/>
          <w:lang w:val="en-GB" w:eastAsia="fr-FR"/>
        </w:rPr>
        <w:t xml:space="preserve"> RX System Requirements</w:t>
      </w:r>
    </w:p>
    <w:p w:rsidR="001122D8" w:rsidRDefault="001122D8" w:rsidP="001122D8">
      <w:pPr>
        <w:pBdr>
          <w:top w:val="double" w:sz="4" w:space="1" w:color="auto" w:shadow="1"/>
          <w:left w:val="double" w:sz="4" w:space="4" w:color="auto" w:shadow="1"/>
          <w:bottom w:val="double" w:sz="4" w:space="0" w:color="auto" w:shadow="1"/>
          <w:right w:val="double" w:sz="4" w:space="4" w:color="auto" w:shadow="1"/>
        </w:pBdr>
        <w:shd w:val="clear" w:color="auto" w:fill="F3F3F3"/>
        <w:spacing w:before="120"/>
        <w:ind w:left="1276" w:right="1246"/>
        <w:jc w:val="center"/>
        <w:rPr>
          <w:b/>
          <w:bCs/>
          <w:sz w:val="32"/>
          <w:szCs w:val="32"/>
        </w:rPr>
      </w:pPr>
      <w:r>
        <w:rPr>
          <w:b/>
          <w:bCs/>
          <w:sz w:val="44"/>
          <w:szCs w:val="44"/>
        </w:rPr>
        <w:t xml:space="preserve"> </w:t>
      </w:r>
    </w:p>
    <w:p w:rsidR="001122D8" w:rsidRDefault="001122D8" w:rsidP="001122D8">
      <w:pPr>
        <w:pBdr>
          <w:top w:val="double" w:sz="4" w:space="1" w:color="auto" w:shadow="1"/>
          <w:left w:val="double" w:sz="4" w:space="4" w:color="auto" w:shadow="1"/>
          <w:bottom w:val="double" w:sz="4" w:space="0" w:color="auto" w:shadow="1"/>
          <w:right w:val="double" w:sz="4" w:space="4" w:color="auto" w:shadow="1"/>
        </w:pBdr>
        <w:shd w:val="clear" w:color="auto" w:fill="F3F3F3"/>
        <w:spacing w:before="120"/>
        <w:ind w:left="1276" w:right="1246"/>
        <w:jc w:val="center"/>
        <w:rPr>
          <w:b/>
          <w:bCs/>
          <w:sz w:val="32"/>
          <w:szCs w:val="32"/>
        </w:rPr>
      </w:pPr>
      <w:r>
        <w:rPr>
          <w:b/>
          <w:bCs/>
          <w:sz w:val="32"/>
          <w:szCs w:val="32"/>
        </w:rPr>
        <w:t>For</w:t>
      </w:r>
    </w:p>
    <w:p w:rsidR="001122D8" w:rsidRDefault="001122D8" w:rsidP="001122D8">
      <w:pPr>
        <w:pBdr>
          <w:top w:val="double" w:sz="4" w:space="1" w:color="auto" w:shadow="1"/>
          <w:left w:val="double" w:sz="4" w:space="4" w:color="auto" w:shadow="1"/>
          <w:bottom w:val="double" w:sz="4" w:space="0" w:color="auto" w:shadow="1"/>
          <w:right w:val="double" w:sz="4" w:space="4" w:color="auto" w:shadow="1"/>
        </w:pBdr>
        <w:shd w:val="clear" w:color="auto" w:fill="F3F3F3"/>
        <w:spacing w:before="120"/>
        <w:ind w:left="1276" w:right="1246"/>
        <w:jc w:val="center"/>
        <w:rPr>
          <w:b/>
          <w:bCs/>
          <w:color w:val="FF0000"/>
          <w:sz w:val="48"/>
          <w:szCs w:val="48"/>
        </w:rPr>
      </w:pPr>
      <w:r>
        <w:rPr>
          <w:b/>
          <w:bCs/>
          <w:sz w:val="48"/>
          <w:szCs w:val="48"/>
        </w:rPr>
        <w:t>Coral</w:t>
      </w:r>
    </w:p>
    <w:p w:rsidR="001122D8" w:rsidRDefault="001122D8" w:rsidP="001122D8">
      <w:pPr>
        <w:pBdr>
          <w:top w:val="double" w:sz="4" w:space="1" w:color="auto" w:shadow="1"/>
          <w:left w:val="double" w:sz="4" w:space="4" w:color="auto" w:shadow="1"/>
          <w:bottom w:val="double" w:sz="4" w:space="0" w:color="auto" w:shadow="1"/>
          <w:right w:val="double" w:sz="4" w:space="4" w:color="auto" w:shadow="1"/>
        </w:pBdr>
        <w:shd w:val="clear" w:color="auto" w:fill="F3F3F3"/>
        <w:spacing w:before="120"/>
        <w:ind w:left="1276" w:right="1246"/>
        <w:jc w:val="center"/>
        <w:rPr>
          <w:b/>
          <w:bCs/>
          <w:color w:val="FF0000"/>
          <w:sz w:val="48"/>
          <w:szCs w:val="48"/>
          <w:rtl/>
        </w:rPr>
      </w:pPr>
    </w:p>
    <w:p w:rsidR="001122D8" w:rsidRDefault="001122D8" w:rsidP="001122D8"/>
    <w:p w:rsidR="001122D8" w:rsidRPr="006E3165" w:rsidRDefault="001122D8" w:rsidP="001122D8">
      <w:pPr>
        <w:spacing w:before="120"/>
        <w:jc w:val="center"/>
        <w:rPr>
          <w:b/>
          <w:bCs/>
          <w:color w:val="FF0000"/>
          <w:sz w:val="48"/>
          <w:szCs w:val="48"/>
        </w:rPr>
      </w:pPr>
      <w:r>
        <w:rPr>
          <w:b/>
          <w:bCs/>
          <w:sz w:val="36"/>
          <w:szCs w:val="36"/>
        </w:rPr>
        <w:t xml:space="preserve">Product Catalog No:      </w:t>
      </w:r>
    </w:p>
    <w:p w:rsidR="001122D8" w:rsidRPr="006E3165" w:rsidRDefault="001122D8" w:rsidP="001122D8">
      <w:pPr>
        <w:spacing w:line="360" w:lineRule="auto"/>
        <w:ind w:left="851" w:hanging="851"/>
        <w:jc w:val="center"/>
        <w:rPr>
          <w:b/>
          <w:bCs/>
        </w:rPr>
      </w:pPr>
    </w:p>
    <w:p w:rsidR="001122D8" w:rsidRDefault="001122D8" w:rsidP="001122D8">
      <w:pPr>
        <w:spacing w:line="360" w:lineRule="auto"/>
        <w:ind w:left="851" w:hanging="851"/>
        <w:jc w:val="center"/>
        <w:rPr>
          <w:sz w:val="36"/>
          <w:szCs w:val="36"/>
        </w:rPr>
      </w:pPr>
      <w:r>
        <w:rPr>
          <w:b/>
          <w:bCs/>
          <w:sz w:val="36"/>
          <w:szCs w:val="36"/>
        </w:rPr>
        <w:t>Document ID:</w:t>
      </w:r>
      <w:r>
        <w:rPr>
          <w:b/>
          <w:bCs/>
          <w:sz w:val="28"/>
          <w:szCs w:val="28"/>
        </w:rPr>
        <w:t xml:space="preserve"> </w:t>
      </w:r>
      <w:r>
        <w:rPr>
          <w:b/>
          <w:bCs/>
          <w:color w:val="FF0000"/>
          <w:sz w:val="28"/>
          <w:szCs w:val="28"/>
        </w:rPr>
        <w:t xml:space="preserve"> </w:t>
      </w:r>
    </w:p>
    <w:p w:rsidR="001122D8" w:rsidRDefault="001122D8" w:rsidP="001122D8"/>
    <w:p w:rsidR="001122D8" w:rsidRDefault="001122D8" w:rsidP="001122D8">
      <w:pPr>
        <w:tabs>
          <w:tab w:val="left" w:pos="1701"/>
        </w:tabs>
      </w:pPr>
    </w:p>
    <w:p w:rsidR="001122D8" w:rsidRDefault="001122D8" w:rsidP="001122D8">
      <w:pPr>
        <w:tabs>
          <w:tab w:val="left" w:pos="1701"/>
        </w:tabs>
      </w:pPr>
    </w:p>
    <w:p w:rsidR="001122D8" w:rsidRDefault="001122D8" w:rsidP="001122D8">
      <w:pPr>
        <w:tabs>
          <w:tab w:val="left" w:pos="1701"/>
        </w:tabs>
      </w:pPr>
    </w:p>
    <w:tbl>
      <w:tblPr>
        <w:tblW w:w="0" w:type="auto"/>
        <w:jc w:val="center"/>
        <w:tblLook w:val="0000" w:firstRow="0" w:lastRow="0" w:firstColumn="0" w:lastColumn="0" w:noHBand="0" w:noVBand="0"/>
      </w:tblPr>
      <w:tblGrid>
        <w:gridCol w:w="1668"/>
        <w:gridCol w:w="4819"/>
      </w:tblGrid>
      <w:tr w:rsidR="001122D8" w:rsidRPr="0080272C" w:rsidTr="005072A6">
        <w:trPr>
          <w:jc w:val="center"/>
        </w:trPr>
        <w:tc>
          <w:tcPr>
            <w:tcW w:w="1668" w:type="dxa"/>
          </w:tcPr>
          <w:p w:rsidR="001122D8" w:rsidRPr="0080272C" w:rsidRDefault="001122D8" w:rsidP="005072A6">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Contract No.:</w:t>
            </w:r>
          </w:p>
        </w:tc>
        <w:tc>
          <w:tcPr>
            <w:tcW w:w="4819" w:type="dxa"/>
          </w:tcPr>
          <w:p w:rsidR="001122D8" w:rsidRPr="0080272C" w:rsidRDefault="001122D8" w:rsidP="005072A6">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N/A</w:t>
            </w:r>
          </w:p>
        </w:tc>
      </w:tr>
      <w:tr w:rsidR="001122D8" w:rsidRPr="0080272C" w:rsidTr="005072A6">
        <w:trPr>
          <w:jc w:val="center"/>
        </w:trPr>
        <w:tc>
          <w:tcPr>
            <w:tcW w:w="1668" w:type="dxa"/>
          </w:tcPr>
          <w:p w:rsidR="001122D8" w:rsidRPr="0080272C" w:rsidRDefault="001122D8" w:rsidP="005072A6">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CDRL No.:</w:t>
            </w:r>
          </w:p>
        </w:tc>
        <w:tc>
          <w:tcPr>
            <w:tcW w:w="4819" w:type="dxa"/>
          </w:tcPr>
          <w:p w:rsidR="001122D8" w:rsidRPr="0080272C" w:rsidRDefault="001122D8" w:rsidP="005072A6">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N/A</w:t>
            </w:r>
          </w:p>
        </w:tc>
      </w:tr>
      <w:tr w:rsidR="001122D8" w:rsidRPr="0080272C" w:rsidTr="005072A6">
        <w:trPr>
          <w:jc w:val="center"/>
        </w:trPr>
        <w:tc>
          <w:tcPr>
            <w:tcW w:w="1668" w:type="dxa"/>
          </w:tcPr>
          <w:p w:rsidR="001122D8" w:rsidRPr="0080272C" w:rsidRDefault="001122D8" w:rsidP="005072A6">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Prepared by:</w:t>
            </w:r>
          </w:p>
        </w:tc>
        <w:tc>
          <w:tcPr>
            <w:tcW w:w="4819" w:type="dxa"/>
          </w:tcPr>
          <w:p w:rsidR="001122D8" w:rsidRPr="0080272C" w:rsidRDefault="001122D8" w:rsidP="005072A6">
            <w:pPr>
              <w:tabs>
                <w:tab w:val="left" w:pos="1701"/>
              </w:tabs>
              <w:spacing w:before="60" w:after="60"/>
              <w:rPr>
                <w:rFonts w:asciiTheme="majorBidi" w:hAnsiTheme="majorBidi" w:cstheme="majorBidi"/>
                <w:sz w:val="22"/>
                <w:szCs w:val="22"/>
              </w:rPr>
            </w:pPr>
            <w:proofErr w:type="spellStart"/>
            <w:r w:rsidRPr="0080272C">
              <w:rPr>
                <w:rFonts w:asciiTheme="majorBidi" w:hAnsiTheme="majorBidi" w:cstheme="majorBidi"/>
                <w:b/>
                <w:bCs/>
                <w:sz w:val="22"/>
                <w:szCs w:val="22"/>
              </w:rPr>
              <w:t>Tadiran</w:t>
            </w:r>
            <w:proofErr w:type="spellEnd"/>
            <w:r w:rsidRPr="0080272C">
              <w:rPr>
                <w:rFonts w:asciiTheme="majorBidi" w:hAnsiTheme="majorBidi" w:cstheme="majorBidi"/>
                <w:b/>
                <w:bCs/>
                <w:sz w:val="22"/>
                <w:szCs w:val="22"/>
              </w:rPr>
              <w:t xml:space="preserve"> Electronic Systems</w:t>
            </w:r>
          </w:p>
        </w:tc>
      </w:tr>
      <w:tr w:rsidR="001122D8" w:rsidRPr="0080272C" w:rsidTr="005072A6">
        <w:trPr>
          <w:jc w:val="center"/>
        </w:trPr>
        <w:tc>
          <w:tcPr>
            <w:tcW w:w="1668" w:type="dxa"/>
          </w:tcPr>
          <w:p w:rsidR="001122D8" w:rsidRPr="0080272C" w:rsidRDefault="001122D8" w:rsidP="005072A6">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Prepared for:</w:t>
            </w:r>
          </w:p>
        </w:tc>
        <w:tc>
          <w:tcPr>
            <w:tcW w:w="4819" w:type="dxa"/>
          </w:tcPr>
          <w:p w:rsidR="001122D8" w:rsidRPr="0080272C" w:rsidRDefault="001122D8" w:rsidP="005072A6">
            <w:pPr>
              <w:tabs>
                <w:tab w:val="left" w:pos="1701"/>
              </w:tabs>
              <w:spacing w:before="60" w:after="60"/>
              <w:rPr>
                <w:rFonts w:asciiTheme="majorBidi" w:hAnsiTheme="majorBidi" w:cstheme="majorBidi"/>
                <w:sz w:val="22"/>
                <w:szCs w:val="22"/>
              </w:rPr>
            </w:pPr>
            <w:r w:rsidRPr="0080272C">
              <w:rPr>
                <w:rFonts w:asciiTheme="majorBidi" w:hAnsiTheme="majorBidi" w:cstheme="majorBidi"/>
                <w:sz w:val="22"/>
                <w:szCs w:val="22"/>
              </w:rPr>
              <w:t>Coral</w:t>
            </w:r>
          </w:p>
        </w:tc>
      </w:tr>
    </w:tbl>
    <w:p w:rsidR="001122D8" w:rsidRDefault="001122D8" w:rsidP="001122D8">
      <w:pPr>
        <w:tabs>
          <w:tab w:val="left" w:pos="1701"/>
        </w:tabs>
      </w:pPr>
    </w:p>
    <w:p w:rsidR="001122D8" w:rsidRDefault="001122D8" w:rsidP="001122D8">
      <w:pPr>
        <w:jc w:val="center"/>
        <w:rPr>
          <w:color w:val="0000FF"/>
        </w:rPr>
      </w:pPr>
    </w:p>
    <w:p w:rsidR="001122D8" w:rsidRDefault="001122D8" w:rsidP="001122D8">
      <w:pPr>
        <w:jc w:val="center"/>
        <w:rPr>
          <w:color w:val="0000FF"/>
        </w:rPr>
      </w:pPr>
    </w:p>
    <w:p w:rsidR="001122D8" w:rsidRDefault="001122D8" w:rsidP="001122D8">
      <w:pPr>
        <w:jc w:val="center"/>
        <w:rPr>
          <w:color w:val="0000FF"/>
        </w:rPr>
      </w:pPr>
    </w:p>
    <w:p w:rsidR="001122D8" w:rsidRDefault="001122D8" w:rsidP="001122D8">
      <w:pPr>
        <w:pBdr>
          <w:top w:val="single" w:sz="4" w:space="1" w:color="auto"/>
          <w:left w:val="single" w:sz="4" w:space="10" w:color="auto"/>
          <w:bottom w:val="single" w:sz="4" w:space="1" w:color="auto"/>
          <w:right w:val="single" w:sz="4" w:space="5" w:color="auto"/>
        </w:pBdr>
        <w:ind w:left="113" w:right="113"/>
        <w:rPr>
          <w:rFonts w:cs="Times New Roman"/>
          <w:sz w:val="18"/>
          <w:szCs w:val="18"/>
        </w:rPr>
      </w:pPr>
      <w:proofErr w:type="gramStart"/>
      <w:r>
        <w:rPr>
          <w:rFonts w:cs="Times New Roman"/>
          <w:sz w:val="18"/>
          <w:szCs w:val="18"/>
        </w:rPr>
        <w:t>Restriction on use, duplication, or disclosure of proprietary information.</w:t>
      </w:r>
      <w:proofErr w:type="gramEnd"/>
    </w:p>
    <w:p w:rsidR="001122D8" w:rsidRDefault="001122D8" w:rsidP="001122D8">
      <w:pPr>
        <w:pBdr>
          <w:top w:val="single" w:sz="4" w:space="1" w:color="auto"/>
          <w:left w:val="single" w:sz="4" w:space="10" w:color="auto"/>
          <w:bottom w:val="single" w:sz="4" w:space="1" w:color="auto"/>
          <w:right w:val="single" w:sz="4" w:space="5" w:color="auto"/>
        </w:pBdr>
        <w:ind w:left="113" w:right="113"/>
        <w:rPr>
          <w:rFonts w:cs="Times New Roman"/>
          <w:sz w:val="18"/>
          <w:szCs w:val="18"/>
        </w:rPr>
      </w:pPr>
      <w:r>
        <w:rPr>
          <w:rFonts w:cs="Times New Roman"/>
          <w:sz w:val="18"/>
          <w:szCs w:val="18"/>
        </w:rPr>
        <w:t xml:space="preserve">This document contains proprietary information which is the sole property of </w:t>
      </w:r>
      <w:proofErr w:type="spellStart"/>
      <w:r>
        <w:rPr>
          <w:rFonts w:cs="Times New Roman"/>
          <w:sz w:val="18"/>
          <w:szCs w:val="18"/>
        </w:rPr>
        <w:t>Tadiran</w:t>
      </w:r>
      <w:proofErr w:type="spellEnd"/>
      <w:r>
        <w:rPr>
          <w:rFonts w:cs="Times New Roman"/>
          <w:sz w:val="18"/>
          <w:szCs w:val="18"/>
        </w:rPr>
        <w:t xml:space="preserve"> Electronic Systems Ltd.</w:t>
      </w:r>
    </w:p>
    <w:p w:rsidR="001122D8" w:rsidRDefault="001122D8" w:rsidP="001122D8">
      <w:pPr>
        <w:pBdr>
          <w:top w:val="single" w:sz="4" w:space="1" w:color="auto"/>
          <w:left w:val="single" w:sz="4" w:space="10" w:color="auto"/>
          <w:bottom w:val="single" w:sz="4" w:space="1" w:color="auto"/>
          <w:right w:val="single" w:sz="4" w:space="5" w:color="auto"/>
        </w:pBdr>
        <w:ind w:left="113" w:right="113"/>
        <w:rPr>
          <w:rFonts w:cs="Times New Roman"/>
          <w:sz w:val="18"/>
          <w:szCs w:val="18"/>
        </w:rPr>
      </w:pPr>
      <w:r>
        <w:rPr>
          <w:rFonts w:cs="Times New Roman"/>
          <w:sz w:val="18"/>
          <w:szCs w:val="18"/>
        </w:rPr>
        <w:t>The document is submitted to the recipient for his use only.</w:t>
      </w:r>
    </w:p>
    <w:p w:rsidR="001122D8" w:rsidRDefault="001122D8" w:rsidP="001122D8">
      <w:pPr>
        <w:pBdr>
          <w:top w:val="single" w:sz="4" w:space="1" w:color="auto"/>
          <w:left w:val="single" w:sz="4" w:space="10" w:color="auto"/>
          <w:bottom w:val="single" w:sz="4" w:space="1" w:color="auto"/>
          <w:right w:val="single" w:sz="4" w:space="5" w:color="auto"/>
        </w:pBdr>
        <w:ind w:left="113" w:right="113"/>
        <w:rPr>
          <w:rFonts w:cs="Times New Roman"/>
          <w:sz w:val="18"/>
          <w:szCs w:val="18"/>
        </w:rPr>
      </w:pPr>
      <w:r>
        <w:rPr>
          <w:rFonts w:cs="Times New Roman"/>
          <w:sz w:val="18"/>
          <w:szCs w:val="18"/>
        </w:rPr>
        <w:t xml:space="preserve">By receiving this document the recipient undertakes not to duplicate the documents or to disclose in part of or the whole of, any of the information contained herein to any third party without receiving </w:t>
      </w:r>
      <w:proofErr w:type="spellStart"/>
      <w:r>
        <w:rPr>
          <w:rFonts w:cs="Times New Roman"/>
          <w:sz w:val="18"/>
          <w:szCs w:val="18"/>
        </w:rPr>
        <w:t>before hand</w:t>
      </w:r>
      <w:proofErr w:type="spellEnd"/>
      <w:r>
        <w:rPr>
          <w:rFonts w:cs="Times New Roman"/>
          <w:sz w:val="18"/>
          <w:szCs w:val="18"/>
        </w:rPr>
        <w:t>, written permission from the su</w:t>
      </w:r>
      <w:r w:rsidRPr="00212DA3">
        <w:rPr>
          <w:rFonts w:cs="Times New Roman"/>
          <w:sz w:val="18"/>
          <w:szCs w:val="18"/>
        </w:rPr>
        <w:t>bmitti</w:t>
      </w:r>
      <w:r>
        <w:rPr>
          <w:rFonts w:cs="Times New Roman"/>
          <w:sz w:val="18"/>
          <w:szCs w:val="18"/>
        </w:rPr>
        <w:t>ng company.</w:t>
      </w:r>
    </w:p>
    <w:p w:rsidR="001122D8" w:rsidRDefault="001122D8" w:rsidP="001122D8">
      <w:pPr>
        <w:spacing w:line="360" w:lineRule="atLeast"/>
        <w:ind w:left="851" w:hanging="851"/>
        <w:rPr>
          <w:b/>
          <w:bCs/>
          <w:sz w:val="48"/>
          <w:szCs w:val="48"/>
          <w:lang w:val="en-GB" w:eastAsia="fr-FR"/>
        </w:rPr>
      </w:pPr>
      <w:r>
        <w:br w:type="page"/>
      </w:r>
      <w:r>
        <w:rPr>
          <w:b/>
          <w:bCs/>
          <w:sz w:val="48"/>
          <w:szCs w:val="48"/>
          <w:lang w:val="en-GB" w:eastAsia="fr-FR"/>
        </w:rPr>
        <w:lastRenderedPageBreak/>
        <w:t xml:space="preserve">  </w:t>
      </w:r>
    </w:p>
    <w:p w:rsidR="001122D8" w:rsidRDefault="001122D8" w:rsidP="001122D8">
      <w:pPr>
        <w:ind w:left="1276" w:right="1246"/>
        <w:jc w:val="center"/>
        <w:rPr>
          <w:b/>
          <w:bCs/>
          <w:sz w:val="48"/>
          <w:szCs w:val="48"/>
          <w:lang w:val="en-GB" w:eastAsia="fr-FR"/>
        </w:rPr>
      </w:pPr>
      <w:r>
        <w:rPr>
          <w:b/>
          <w:bCs/>
          <w:sz w:val="48"/>
          <w:szCs w:val="48"/>
          <w:lang w:val="en-GB" w:eastAsia="fr-FR"/>
        </w:rPr>
        <w:t xml:space="preserve">Fast Link </w:t>
      </w:r>
    </w:p>
    <w:p w:rsidR="001122D8" w:rsidRDefault="001122D8" w:rsidP="001122D8">
      <w:pPr>
        <w:ind w:left="1276" w:right="1246"/>
        <w:jc w:val="center"/>
        <w:rPr>
          <w:b/>
          <w:bCs/>
          <w:sz w:val="44"/>
          <w:szCs w:val="44"/>
        </w:rPr>
      </w:pPr>
      <w:r>
        <w:rPr>
          <w:b/>
          <w:bCs/>
          <w:sz w:val="48"/>
          <w:szCs w:val="48"/>
          <w:lang w:val="en-GB" w:eastAsia="fr-FR"/>
        </w:rPr>
        <w:t>RX System Requirements</w:t>
      </w:r>
    </w:p>
    <w:p w:rsidR="001122D8" w:rsidRDefault="001122D8" w:rsidP="001122D8">
      <w:pPr>
        <w:spacing w:before="120"/>
        <w:ind w:left="1276" w:right="1246"/>
        <w:jc w:val="center"/>
        <w:rPr>
          <w:b/>
          <w:bCs/>
          <w:sz w:val="32"/>
          <w:szCs w:val="32"/>
        </w:rPr>
      </w:pPr>
      <w:r>
        <w:rPr>
          <w:b/>
          <w:bCs/>
          <w:sz w:val="44"/>
          <w:szCs w:val="44"/>
        </w:rPr>
        <w:t xml:space="preserve"> </w:t>
      </w:r>
    </w:p>
    <w:p w:rsidR="001122D8" w:rsidRDefault="001122D8" w:rsidP="001122D8">
      <w:pPr>
        <w:spacing w:before="120"/>
        <w:ind w:left="1276" w:right="1246"/>
        <w:jc w:val="center"/>
        <w:rPr>
          <w:b/>
          <w:bCs/>
          <w:sz w:val="32"/>
          <w:szCs w:val="32"/>
        </w:rPr>
      </w:pPr>
      <w:r>
        <w:rPr>
          <w:b/>
          <w:bCs/>
          <w:sz w:val="32"/>
          <w:szCs w:val="32"/>
        </w:rPr>
        <w:t>For</w:t>
      </w:r>
    </w:p>
    <w:p w:rsidR="001122D8" w:rsidRDefault="001122D8" w:rsidP="001122D8">
      <w:pPr>
        <w:spacing w:before="120"/>
        <w:ind w:left="1276" w:right="1246"/>
        <w:jc w:val="center"/>
        <w:rPr>
          <w:b/>
          <w:bCs/>
          <w:color w:val="FF0000"/>
          <w:sz w:val="48"/>
          <w:szCs w:val="48"/>
        </w:rPr>
      </w:pPr>
      <w:r>
        <w:rPr>
          <w:b/>
          <w:bCs/>
          <w:sz w:val="48"/>
          <w:szCs w:val="48"/>
        </w:rPr>
        <w:t>Coral</w:t>
      </w:r>
    </w:p>
    <w:p w:rsidR="001122D8" w:rsidRDefault="001122D8" w:rsidP="001122D8">
      <w:pPr>
        <w:spacing w:before="120"/>
        <w:ind w:left="1276" w:right="1246"/>
        <w:jc w:val="center"/>
        <w:rPr>
          <w:b/>
          <w:bCs/>
          <w:color w:val="FF0000"/>
          <w:sz w:val="48"/>
          <w:szCs w:val="48"/>
        </w:rPr>
      </w:pPr>
    </w:p>
    <w:p w:rsidR="001122D8" w:rsidRDefault="001122D8" w:rsidP="001122D8"/>
    <w:p w:rsidR="001122D8" w:rsidRDefault="001122D8" w:rsidP="001122D8"/>
    <w:p w:rsidR="001122D8" w:rsidRDefault="001122D8" w:rsidP="001122D8"/>
    <w:p w:rsidR="001122D8" w:rsidRPr="00DF2722" w:rsidRDefault="001122D8" w:rsidP="001122D8">
      <w:pPr>
        <w:spacing w:before="120"/>
        <w:jc w:val="center"/>
        <w:rPr>
          <w:b/>
          <w:bCs/>
          <w:color w:val="FF0000"/>
          <w:sz w:val="44"/>
          <w:szCs w:val="44"/>
        </w:rPr>
      </w:pPr>
      <w:r w:rsidRPr="00DF2722">
        <w:rPr>
          <w:b/>
          <w:bCs/>
          <w:sz w:val="32"/>
          <w:szCs w:val="32"/>
        </w:rPr>
        <w:t>Product Catalog No:</w:t>
      </w:r>
      <w:r w:rsidRPr="00DF2722">
        <w:rPr>
          <w:b/>
          <w:bCs/>
          <w:sz w:val="24"/>
          <w:szCs w:val="24"/>
        </w:rPr>
        <w:t xml:space="preserve">  </w:t>
      </w:r>
    </w:p>
    <w:p w:rsidR="001122D8" w:rsidRPr="00DF2722" w:rsidRDefault="001122D8" w:rsidP="001122D8">
      <w:pPr>
        <w:spacing w:line="360" w:lineRule="auto"/>
        <w:ind w:left="851" w:hanging="851"/>
        <w:jc w:val="center"/>
        <w:rPr>
          <w:b/>
          <w:bCs/>
          <w:sz w:val="18"/>
          <w:szCs w:val="18"/>
        </w:rPr>
      </w:pPr>
    </w:p>
    <w:p w:rsidR="001122D8" w:rsidRPr="00DF2722" w:rsidRDefault="001122D8" w:rsidP="001122D8">
      <w:pPr>
        <w:spacing w:line="360" w:lineRule="auto"/>
        <w:ind w:left="851" w:hanging="851"/>
        <w:jc w:val="center"/>
        <w:rPr>
          <w:sz w:val="32"/>
          <w:szCs w:val="32"/>
        </w:rPr>
      </w:pPr>
      <w:r w:rsidRPr="00DF2722">
        <w:rPr>
          <w:b/>
          <w:bCs/>
          <w:sz w:val="32"/>
          <w:szCs w:val="32"/>
        </w:rPr>
        <w:t>Document ID:</w:t>
      </w:r>
      <w:r w:rsidRPr="00DF2722">
        <w:rPr>
          <w:b/>
          <w:bCs/>
          <w:sz w:val="24"/>
          <w:szCs w:val="24"/>
        </w:rPr>
        <w:t xml:space="preserve">   </w:t>
      </w:r>
    </w:p>
    <w:p w:rsidR="001122D8" w:rsidRDefault="001122D8" w:rsidP="001122D8">
      <w:pPr>
        <w:spacing w:line="360" w:lineRule="auto"/>
        <w:ind w:left="851" w:hanging="851"/>
        <w:jc w:val="center"/>
        <w:rPr>
          <w:sz w:val="36"/>
          <w:szCs w:val="36"/>
        </w:rPr>
      </w:pPr>
    </w:p>
    <w:p w:rsidR="001122D8" w:rsidRDefault="001122D8" w:rsidP="001122D8">
      <w:pPr>
        <w:jc w:val="center"/>
        <w:rPr>
          <w:sz w:val="36"/>
          <w:szCs w:val="36"/>
        </w:rPr>
      </w:pPr>
    </w:p>
    <w:p w:rsidR="001122D8" w:rsidRDefault="001122D8" w:rsidP="001122D8">
      <w:pPr>
        <w:jc w:val="center"/>
        <w:rPr>
          <w:sz w:val="36"/>
          <w:szCs w:val="36"/>
        </w:rPr>
      </w:pPr>
    </w:p>
    <w:p w:rsidR="002A6CD0" w:rsidRDefault="002A6CD0" w:rsidP="002A6CD0">
      <w:pPr>
        <w:jc w:val="center"/>
        <w:rPr>
          <w:sz w:val="36"/>
          <w:szCs w:val="36"/>
        </w:rPr>
      </w:pPr>
    </w:p>
    <w:p w:rsidR="002A6CD0" w:rsidRDefault="002A6CD0" w:rsidP="002A6CD0">
      <w:pPr>
        <w:jc w:val="center"/>
        <w:rPr>
          <w:sz w:val="36"/>
          <w:szCs w:val="36"/>
        </w:rPr>
      </w:pPr>
    </w:p>
    <w:p w:rsidR="002A6CD0" w:rsidRPr="00E50BB8" w:rsidRDefault="002A6CD0" w:rsidP="002A6CD0">
      <w:pPr>
        <w:rPr>
          <w:rtl/>
        </w:rPr>
      </w:pPr>
    </w:p>
    <w:tbl>
      <w:tblPr>
        <w:tblW w:w="7677" w:type="dxa"/>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4"/>
        <w:gridCol w:w="3755"/>
        <w:gridCol w:w="2268"/>
      </w:tblGrid>
      <w:tr w:rsidR="002A6CD0" w:rsidRPr="00F277BC" w:rsidTr="005072A6">
        <w:trPr>
          <w:cantSplit/>
          <w:trHeight w:val="260"/>
        </w:trPr>
        <w:tc>
          <w:tcPr>
            <w:tcW w:w="1654" w:type="dxa"/>
            <w:vMerge w:val="restart"/>
            <w:vAlign w:val="center"/>
          </w:tcPr>
          <w:p w:rsidR="002A6CD0" w:rsidRPr="00F277BC" w:rsidRDefault="002A6CD0" w:rsidP="005072A6">
            <w:pPr>
              <w:rPr>
                <w:sz w:val="22"/>
                <w:szCs w:val="22"/>
              </w:rPr>
            </w:pPr>
            <w:r w:rsidRPr="00F277BC">
              <w:rPr>
                <w:sz w:val="22"/>
                <w:szCs w:val="22"/>
              </w:rPr>
              <w:t>Prepared by:</w:t>
            </w:r>
          </w:p>
        </w:tc>
        <w:tc>
          <w:tcPr>
            <w:tcW w:w="3755" w:type="dxa"/>
          </w:tcPr>
          <w:p w:rsidR="002A6CD0" w:rsidRPr="00F277BC" w:rsidRDefault="002A6CD0" w:rsidP="005072A6">
            <w:pPr>
              <w:rPr>
                <w:bCs/>
                <w:sz w:val="22"/>
                <w:szCs w:val="22"/>
                <w:rtl/>
              </w:rPr>
            </w:pPr>
            <w:r>
              <w:rPr>
                <w:sz w:val="22"/>
                <w:szCs w:val="22"/>
              </w:rPr>
              <w:t>Eran Hershkovich</w:t>
            </w:r>
          </w:p>
        </w:tc>
        <w:tc>
          <w:tcPr>
            <w:tcW w:w="2268" w:type="dxa"/>
            <w:vMerge w:val="restart"/>
          </w:tcPr>
          <w:p w:rsidR="002A6CD0" w:rsidRPr="00F277BC" w:rsidRDefault="002A6CD0" w:rsidP="005072A6">
            <w:pPr>
              <w:rPr>
                <w:sz w:val="22"/>
                <w:szCs w:val="22"/>
              </w:rPr>
            </w:pPr>
          </w:p>
        </w:tc>
      </w:tr>
      <w:tr w:rsidR="002A6CD0" w:rsidRPr="00F277BC" w:rsidTr="005072A6">
        <w:trPr>
          <w:cantSplit/>
          <w:trHeight w:val="259"/>
        </w:trPr>
        <w:tc>
          <w:tcPr>
            <w:tcW w:w="1654" w:type="dxa"/>
            <w:vMerge/>
            <w:vAlign w:val="center"/>
          </w:tcPr>
          <w:p w:rsidR="002A6CD0" w:rsidRPr="00F277BC" w:rsidRDefault="002A6CD0" w:rsidP="005072A6">
            <w:pPr>
              <w:rPr>
                <w:sz w:val="22"/>
                <w:szCs w:val="22"/>
              </w:rPr>
            </w:pPr>
          </w:p>
        </w:tc>
        <w:tc>
          <w:tcPr>
            <w:tcW w:w="3755" w:type="dxa"/>
          </w:tcPr>
          <w:p w:rsidR="002A6CD0" w:rsidRPr="00F277BC" w:rsidRDefault="002A6CD0" w:rsidP="005072A6">
            <w:pPr>
              <w:rPr>
                <w:bCs/>
                <w:sz w:val="22"/>
                <w:szCs w:val="22"/>
                <w:rtl/>
              </w:rPr>
            </w:pPr>
            <w:r w:rsidRPr="00F277BC">
              <w:rPr>
                <w:bCs/>
                <w:sz w:val="22"/>
                <w:szCs w:val="22"/>
              </w:rPr>
              <w:t>Comm. System Engineer.</w:t>
            </w:r>
          </w:p>
        </w:tc>
        <w:tc>
          <w:tcPr>
            <w:tcW w:w="2268" w:type="dxa"/>
            <w:vMerge/>
          </w:tcPr>
          <w:p w:rsidR="002A6CD0" w:rsidRPr="00F277BC" w:rsidRDefault="002A6CD0" w:rsidP="005072A6">
            <w:pPr>
              <w:rPr>
                <w:color w:val="FF0000"/>
                <w:sz w:val="22"/>
                <w:szCs w:val="22"/>
              </w:rPr>
            </w:pPr>
          </w:p>
        </w:tc>
      </w:tr>
      <w:tr w:rsidR="002A6CD0" w:rsidRPr="00F277BC" w:rsidTr="005072A6">
        <w:trPr>
          <w:cantSplit/>
          <w:trHeight w:val="85"/>
        </w:trPr>
        <w:tc>
          <w:tcPr>
            <w:tcW w:w="1654" w:type="dxa"/>
            <w:vMerge w:val="restart"/>
            <w:vAlign w:val="center"/>
          </w:tcPr>
          <w:p w:rsidR="002A6CD0" w:rsidRPr="00F277BC" w:rsidRDefault="002A6CD0" w:rsidP="005072A6">
            <w:pPr>
              <w:rPr>
                <w:sz w:val="22"/>
                <w:szCs w:val="22"/>
              </w:rPr>
            </w:pPr>
            <w:r w:rsidRPr="00F277BC">
              <w:rPr>
                <w:sz w:val="22"/>
                <w:szCs w:val="22"/>
              </w:rPr>
              <w:t>Checked by:</w:t>
            </w:r>
          </w:p>
        </w:tc>
        <w:tc>
          <w:tcPr>
            <w:tcW w:w="3755" w:type="dxa"/>
          </w:tcPr>
          <w:p w:rsidR="002A6CD0" w:rsidRPr="00F277BC" w:rsidRDefault="002A6CD0" w:rsidP="005072A6">
            <w:pPr>
              <w:rPr>
                <w:bCs/>
                <w:sz w:val="22"/>
                <w:szCs w:val="22"/>
              </w:rPr>
            </w:pPr>
            <w:r>
              <w:rPr>
                <w:bCs/>
                <w:sz w:val="22"/>
                <w:szCs w:val="22"/>
              </w:rPr>
              <w:t>Adi Halfon</w:t>
            </w:r>
          </w:p>
        </w:tc>
        <w:tc>
          <w:tcPr>
            <w:tcW w:w="2268" w:type="dxa"/>
            <w:vMerge w:val="restart"/>
          </w:tcPr>
          <w:p w:rsidR="002A6CD0" w:rsidRPr="00F277BC" w:rsidRDefault="002A6CD0" w:rsidP="005072A6">
            <w:pPr>
              <w:rPr>
                <w:i/>
                <w:iCs/>
                <w:color w:val="FF0000"/>
                <w:sz w:val="22"/>
                <w:szCs w:val="22"/>
              </w:rPr>
            </w:pPr>
          </w:p>
        </w:tc>
      </w:tr>
      <w:tr w:rsidR="002A6CD0" w:rsidRPr="00F277BC" w:rsidTr="005072A6">
        <w:trPr>
          <w:cantSplit/>
          <w:trHeight w:val="85"/>
        </w:trPr>
        <w:tc>
          <w:tcPr>
            <w:tcW w:w="1654" w:type="dxa"/>
            <w:vMerge/>
            <w:vAlign w:val="center"/>
          </w:tcPr>
          <w:p w:rsidR="002A6CD0" w:rsidRPr="00F277BC" w:rsidRDefault="002A6CD0" w:rsidP="005072A6">
            <w:pPr>
              <w:rPr>
                <w:sz w:val="22"/>
                <w:szCs w:val="22"/>
              </w:rPr>
            </w:pPr>
          </w:p>
        </w:tc>
        <w:tc>
          <w:tcPr>
            <w:tcW w:w="3755" w:type="dxa"/>
          </w:tcPr>
          <w:p w:rsidR="002A6CD0" w:rsidRPr="00F277BC" w:rsidRDefault="002A6CD0" w:rsidP="005072A6">
            <w:pPr>
              <w:rPr>
                <w:bCs/>
                <w:sz w:val="22"/>
                <w:szCs w:val="22"/>
              </w:rPr>
            </w:pPr>
            <w:r w:rsidRPr="00F277BC">
              <w:rPr>
                <w:bCs/>
                <w:sz w:val="22"/>
                <w:szCs w:val="22"/>
              </w:rPr>
              <w:t>System Engineer</w:t>
            </w:r>
          </w:p>
        </w:tc>
        <w:tc>
          <w:tcPr>
            <w:tcW w:w="2268" w:type="dxa"/>
            <w:vMerge/>
          </w:tcPr>
          <w:p w:rsidR="002A6CD0" w:rsidRPr="00F277BC" w:rsidRDefault="002A6CD0" w:rsidP="005072A6">
            <w:pPr>
              <w:rPr>
                <w:i/>
                <w:iCs/>
                <w:color w:val="FF0000"/>
                <w:sz w:val="22"/>
                <w:szCs w:val="22"/>
              </w:rPr>
            </w:pPr>
          </w:p>
        </w:tc>
      </w:tr>
      <w:tr w:rsidR="002A6CD0" w:rsidRPr="00F277BC" w:rsidTr="005072A6">
        <w:trPr>
          <w:cantSplit/>
          <w:trHeight w:val="260"/>
        </w:trPr>
        <w:tc>
          <w:tcPr>
            <w:tcW w:w="1654" w:type="dxa"/>
            <w:vMerge w:val="restart"/>
            <w:vAlign w:val="center"/>
          </w:tcPr>
          <w:p w:rsidR="002A6CD0" w:rsidRPr="00F277BC" w:rsidRDefault="002A6CD0" w:rsidP="005072A6">
            <w:pPr>
              <w:rPr>
                <w:sz w:val="22"/>
                <w:szCs w:val="22"/>
              </w:rPr>
            </w:pPr>
            <w:r w:rsidRPr="00F277BC">
              <w:rPr>
                <w:sz w:val="22"/>
                <w:szCs w:val="22"/>
              </w:rPr>
              <w:t>Checked by:</w:t>
            </w:r>
          </w:p>
        </w:tc>
        <w:tc>
          <w:tcPr>
            <w:tcW w:w="3755" w:type="dxa"/>
          </w:tcPr>
          <w:p w:rsidR="002A6CD0" w:rsidRPr="00F277BC" w:rsidRDefault="002A6CD0" w:rsidP="005072A6">
            <w:pPr>
              <w:rPr>
                <w:bCs/>
                <w:sz w:val="22"/>
                <w:szCs w:val="22"/>
              </w:rPr>
            </w:pPr>
            <w:r w:rsidRPr="00F277BC">
              <w:rPr>
                <w:bCs/>
                <w:sz w:val="22"/>
                <w:szCs w:val="22"/>
              </w:rPr>
              <w:t xml:space="preserve">S. </w:t>
            </w:r>
            <w:proofErr w:type="spellStart"/>
            <w:r w:rsidRPr="00F277BC">
              <w:rPr>
                <w:bCs/>
                <w:sz w:val="22"/>
                <w:szCs w:val="22"/>
              </w:rPr>
              <w:t>Zadok</w:t>
            </w:r>
            <w:proofErr w:type="spellEnd"/>
          </w:p>
        </w:tc>
        <w:tc>
          <w:tcPr>
            <w:tcW w:w="2268" w:type="dxa"/>
            <w:vMerge w:val="restart"/>
          </w:tcPr>
          <w:p w:rsidR="002A6CD0" w:rsidRPr="00F277BC" w:rsidRDefault="002A6CD0" w:rsidP="005072A6">
            <w:pPr>
              <w:rPr>
                <w:i/>
                <w:iCs/>
                <w:color w:val="FF0000"/>
                <w:sz w:val="22"/>
                <w:szCs w:val="22"/>
              </w:rPr>
            </w:pPr>
          </w:p>
        </w:tc>
      </w:tr>
      <w:tr w:rsidR="002A6CD0" w:rsidRPr="00F277BC" w:rsidTr="005072A6">
        <w:trPr>
          <w:cantSplit/>
          <w:trHeight w:val="259"/>
        </w:trPr>
        <w:tc>
          <w:tcPr>
            <w:tcW w:w="1654" w:type="dxa"/>
            <w:vMerge/>
            <w:vAlign w:val="center"/>
          </w:tcPr>
          <w:p w:rsidR="002A6CD0" w:rsidRPr="00F277BC" w:rsidRDefault="002A6CD0" w:rsidP="005072A6">
            <w:pPr>
              <w:rPr>
                <w:sz w:val="22"/>
                <w:szCs w:val="22"/>
              </w:rPr>
            </w:pPr>
          </w:p>
        </w:tc>
        <w:tc>
          <w:tcPr>
            <w:tcW w:w="3755" w:type="dxa"/>
          </w:tcPr>
          <w:p w:rsidR="002A6CD0" w:rsidRPr="00F277BC" w:rsidRDefault="002A6CD0" w:rsidP="005072A6">
            <w:pPr>
              <w:rPr>
                <w:bCs/>
                <w:sz w:val="22"/>
                <w:szCs w:val="22"/>
              </w:rPr>
            </w:pPr>
            <w:r w:rsidRPr="00F277BC">
              <w:rPr>
                <w:bCs/>
                <w:sz w:val="22"/>
                <w:szCs w:val="22"/>
              </w:rPr>
              <w:t>Configuration</w:t>
            </w:r>
            <w:r w:rsidRPr="00F277BC">
              <w:rPr>
                <w:rFonts w:ascii="Arial" w:hAnsi="Arial" w:cs="Arial"/>
                <w:sz w:val="22"/>
                <w:szCs w:val="22"/>
              </w:rPr>
              <w:t xml:space="preserve">  </w:t>
            </w:r>
            <w:r w:rsidRPr="00F277BC">
              <w:rPr>
                <w:bCs/>
                <w:sz w:val="22"/>
                <w:szCs w:val="22"/>
              </w:rPr>
              <w:t>Manager</w:t>
            </w:r>
          </w:p>
        </w:tc>
        <w:tc>
          <w:tcPr>
            <w:tcW w:w="2268" w:type="dxa"/>
            <w:vMerge/>
          </w:tcPr>
          <w:p w:rsidR="002A6CD0" w:rsidRPr="00F277BC" w:rsidRDefault="002A6CD0" w:rsidP="005072A6">
            <w:pPr>
              <w:rPr>
                <w:color w:val="FF0000"/>
                <w:sz w:val="22"/>
                <w:szCs w:val="22"/>
              </w:rPr>
            </w:pPr>
          </w:p>
        </w:tc>
      </w:tr>
      <w:tr w:rsidR="002A6CD0" w:rsidRPr="00F277BC" w:rsidTr="005072A6">
        <w:trPr>
          <w:cantSplit/>
          <w:trHeight w:val="260"/>
        </w:trPr>
        <w:tc>
          <w:tcPr>
            <w:tcW w:w="1654" w:type="dxa"/>
            <w:vMerge w:val="restart"/>
            <w:vAlign w:val="center"/>
          </w:tcPr>
          <w:p w:rsidR="002A6CD0" w:rsidRPr="00F277BC" w:rsidRDefault="002A6CD0" w:rsidP="005072A6">
            <w:pPr>
              <w:rPr>
                <w:sz w:val="22"/>
                <w:szCs w:val="22"/>
              </w:rPr>
            </w:pPr>
            <w:r w:rsidRPr="00F277BC">
              <w:rPr>
                <w:sz w:val="22"/>
                <w:szCs w:val="22"/>
              </w:rPr>
              <w:t>Approved by:</w:t>
            </w:r>
          </w:p>
        </w:tc>
        <w:tc>
          <w:tcPr>
            <w:tcW w:w="3755" w:type="dxa"/>
          </w:tcPr>
          <w:p w:rsidR="002A6CD0" w:rsidRPr="00F277BC" w:rsidRDefault="002A6CD0" w:rsidP="005072A6">
            <w:pPr>
              <w:rPr>
                <w:bCs/>
                <w:sz w:val="22"/>
                <w:szCs w:val="22"/>
              </w:rPr>
            </w:pPr>
            <w:r>
              <w:rPr>
                <w:bCs/>
                <w:sz w:val="22"/>
                <w:szCs w:val="22"/>
              </w:rPr>
              <w:t>Moshe Kaufman</w:t>
            </w:r>
          </w:p>
        </w:tc>
        <w:tc>
          <w:tcPr>
            <w:tcW w:w="2268" w:type="dxa"/>
            <w:vMerge w:val="restart"/>
          </w:tcPr>
          <w:p w:rsidR="002A6CD0" w:rsidRPr="00F277BC" w:rsidRDefault="002A6CD0" w:rsidP="005072A6">
            <w:pPr>
              <w:rPr>
                <w:i/>
                <w:iCs/>
                <w:color w:val="FF0000"/>
                <w:sz w:val="22"/>
                <w:szCs w:val="22"/>
              </w:rPr>
            </w:pPr>
          </w:p>
        </w:tc>
      </w:tr>
      <w:tr w:rsidR="002A6CD0" w:rsidRPr="00F277BC" w:rsidTr="005072A6">
        <w:trPr>
          <w:cantSplit/>
          <w:trHeight w:val="259"/>
        </w:trPr>
        <w:tc>
          <w:tcPr>
            <w:tcW w:w="1654" w:type="dxa"/>
            <w:vMerge/>
            <w:vAlign w:val="center"/>
          </w:tcPr>
          <w:p w:rsidR="002A6CD0" w:rsidRPr="00F277BC" w:rsidRDefault="002A6CD0" w:rsidP="005072A6">
            <w:pPr>
              <w:rPr>
                <w:sz w:val="22"/>
                <w:szCs w:val="22"/>
              </w:rPr>
            </w:pPr>
          </w:p>
        </w:tc>
        <w:tc>
          <w:tcPr>
            <w:tcW w:w="3755" w:type="dxa"/>
          </w:tcPr>
          <w:p w:rsidR="002A6CD0" w:rsidRPr="00F277BC" w:rsidRDefault="002A6CD0" w:rsidP="005072A6">
            <w:pPr>
              <w:rPr>
                <w:bCs/>
                <w:sz w:val="22"/>
                <w:szCs w:val="22"/>
              </w:rPr>
            </w:pPr>
            <w:r w:rsidRPr="00F277BC">
              <w:rPr>
                <w:bCs/>
                <w:sz w:val="22"/>
                <w:szCs w:val="22"/>
              </w:rPr>
              <w:t>Q.A.  Manager</w:t>
            </w:r>
          </w:p>
        </w:tc>
        <w:tc>
          <w:tcPr>
            <w:tcW w:w="2268" w:type="dxa"/>
            <w:vMerge/>
          </w:tcPr>
          <w:p w:rsidR="002A6CD0" w:rsidRPr="00F277BC" w:rsidRDefault="002A6CD0" w:rsidP="005072A6">
            <w:pPr>
              <w:rPr>
                <w:color w:val="FF0000"/>
                <w:sz w:val="22"/>
                <w:szCs w:val="22"/>
              </w:rPr>
            </w:pPr>
          </w:p>
        </w:tc>
      </w:tr>
      <w:tr w:rsidR="002A6CD0" w:rsidRPr="00F277BC" w:rsidTr="005072A6">
        <w:trPr>
          <w:cantSplit/>
          <w:trHeight w:val="260"/>
        </w:trPr>
        <w:tc>
          <w:tcPr>
            <w:tcW w:w="1654" w:type="dxa"/>
            <w:vMerge w:val="restart"/>
            <w:vAlign w:val="center"/>
          </w:tcPr>
          <w:p w:rsidR="002A6CD0" w:rsidRPr="00F277BC" w:rsidRDefault="002A6CD0" w:rsidP="005072A6">
            <w:pPr>
              <w:rPr>
                <w:sz w:val="22"/>
                <w:szCs w:val="22"/>
              </w:rPr>
            </w:pPr>
            <w:r w:rsidRPr="00F277BC">
              <w:rPr>
                <w:sz w:val="22"/>
                <w:szCs w:val="22"/>
              </w:rPr>
              <w:t>Approved by:</w:t>
            </w:r>
          </w:p>
        </w:tc>
        <w:tc>
          <w:tcPr>
            <w:tcW w:w="3755" w:type="dxa"/>
          </w:tcPr>
          <w:p w:rsidR="002A6CD0" w:rsidRPr="00F277BC" w:rsidRDefault="002A6CD0" w:rsidP="005072A6">
            <w:pPr>
              <w:rPr>
                <w:bCs/>
                <w:sz w:val="22"/>
                <w:szCs w:val="22"/>
              </w:rPr>
            </w:pPr>
            <w:r>
              <w:rPr>
                <w:bCs/>
                <w:sz w:val="22"/>
                <w:szCs w:val="22"/>
              </w:rPr>
              <w:t>Yaron Mama</w:t>
            </w:r>
          </w:p>
        </w:tc>
        <w:tc>
          <w:tcPr>
            <w:tcW w:w="2268" w:type="dxa"/>
            <w:vMerge w:val="restart"/>
          </w:tcPr>
          <w:p w:rsidR="002A6CD0" w:rsidRPr="00F277BC" w:rsidRDefault="002A6CD0" w:rsidP="005072A6">
            <w:pPr>
              <w:rPr>
                <w:i/>
                <w:iCs/>
                <w:color w:val="FF0000"/>
                <w:sz w:val="22"/>
                <w:szCs w:val="22"/>
              </w:rPr>
            </w:pPr>
          </w:p>
        </w:tc>
      </w:tr>
      <w:tr w:rsidR="002A6CD0" w:rsidRPr="00F277BC" w:rsidTr="005072A6">
        <w:trPr>
          <w:cantSplit/>
          <w:trHeight w:val="259"/>
        </w:trPr>
        <w:tc>
          <w:tcPr>
            <w:tcW w:w="1654" w:type="dxa"/>
            <w:vMerge/>
          </w:tcPr>
          <w:p w:rsidR="002A6CD0" w:rsidRPr="00F277BC" w:rsidRDefault="002A6CD0" w:rsidP="005072A6">
            <w:pPr>
              <w:rPr>
                <w:sz w:val="22"/>
                <w:szCs w:val="22"/>
              </w:rPr>
            </w:pPr>
          </w:p>
        </w:tc>
        <w:tc>
          <w:tcPr>
            <w:tcW w:w="3755" w:type="dxa"/>
          </w:tcPr>
          <w:p w:rsidR="002A6CD0" w:rsidRPr="00F277BC" w:rsidRDefault="002A6CD0" w:rsidP="005072A6">
            <w:pPr>
              <w:rPr>
                <w:bCs/>
                <w:sz w:val="22"/>
                <w:szCs w:val="22"/>
              </w:rPr>
            </w:pPr>
            <w:r w:rsidRPr="00F277BC">
              <w:rPr>
                <w:bCs/>
                <w:sz w:val="22"/>
                <w:szCs w:val="22"/>
              </w:rPr>
              <w:t>Project Manager</w:t>
            </w:r>
          </w:p>
        </w:tc>
        <w:tc>
          <w:tcPr>
            <w:tcW w:w="2268" w:type="dxa"/>
            <w:vMerge/>
          </w:tcPr>
          <w:p w:rsidR="002A6CD0" w:rsidRPr="00F277BC" w:rsidRDefault="002A6CD0" w:rsidP="005072A6">
            <w:pPr>
              <w:rPr>
                <w:color w:val="FF0000"/>
                <w:sz w:val="22"/>
                <w:szCs w:val="22"/>
              </w:rPr>
            </w:pPr>
          </w:p>
        </w:tc>
      </w:tr>
    </w:tbl>
    <w:p w:rsidR="001122D8" w:rsidRDefault="001122D8" w:rsidP="001122D8">
      <w:pPr>
        <w:spacing w:line="360" w:lineRule="atLeast"/>
        <w:ind w:left="851" w:hanging="851"/>
        <w:jc w:val="center"/>
        <w:rPr>
          <w:b/>
          <w:bCs/>
          <w:sz w:val="28"/>
          <w:szCs w:val="28"/>
          <w:lang w:eastAsia="en-US"/>
        </w:rPr>
      </w:pPr>
    </w:p>
    <w:p w:rsidR="001122D8" w:rsidRDefault="001122D8" w:rsidP="001122D8">
      <w:pPr>
        <w:spacing w:line="360" w:lineRule="atLeast"/>
        <w:ind w:left="851" w:hanging="851"/>
        <w:rPr>
          <w:sz w:val="28"/>
          <w:szCs w:val="28"/>
          <w:lang w:eastAsia="en-US"/>
        </w:rPr>
      </w:pPr>
    </w:p>
    <w:p w:rsidR="001122D8" w:rsidRPr="00DF2722" w:rsidRDefault="001122D8" w:rsidP="001122D8">
      <w:pPr>
        <w:jc w:val="center"/>
        <w:rPr>
          <w:sz w:val="28"/>
          <w:szCs w:val="28"/>
          <w:rtl/>
        </w:rPr>
      </w:pPr>
      <w:r>
        <w:br w:type="page"/>
      </w:r>
      <w:r w:rsidRPr="00DF2722">
        <w:rPr>
          <w:sz w:val="28"/>
          <w:szCs w:val="28"/>
        </w:rPr>
        <w:lastRenderedPageBreak/>
        <w:t>Table of Changes</w:t>
      </w:r>
    </w:p>
    <w:p w:rsidR="001122D8" w:rsidRDefault="001122D8" w:rsidP="001122D8">
      <w:pPr>
        <w:jc w:val="center"/>
        <w:rPr>
          <w:u w:val="single"/>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1"/>
        <w:gridCol w:w="3118"/>
        <w:gridCol w:w="1418"/>
        <w:gridCol w:w="1417"/>
        <w:gridCol w:w="1276"/>
        <w:gridCol w:w="1276"/>
      </w:tblGrid>
      <w:tr w:rsidR="001122D8" w:rsidRPr="00F277BC" w:rsidTr="005072A6">
        <w:tc>
          <w:tcPr>
            <w:tcW w:w="1101" w:type="dxa"/>
            <w:shd w:val="pct5" w:color="auto" w:fill="auto"/>
          </w:tcPr>
          <w:p w:rsidR="001122D8" w:rsidRPr="00F277BC" w:rsidRDefault="001122D8" w:rsidP="005072A6">
            <w:pPr>
              <w:rPr>
                <w:sz w:val="22"/>
                <w:szCs w:val="22"/>
              </w:rPr>
            </w:pPr>
            <w:r w:rsidRPr="00F277BC">
              <w:rPr>
                <w:sz w:val="22"/>
                <w:szCs w:val="22"/>
              </w:rPr>
              <w:t>Revision</w:t>
            </w:r>
          </w:p>
        </w:tc>
        <w:tc>
          <w:tcPr>
            <w:tcW w:w="3118" w:type="dxa"/>
            <w:shd w:val="pct5" w:color="auto" w:fill="auto"/>
          </w:tcPr>
          <w:p w:rsidR="001122D8" w:rsidRPr="00F277BC" w:rsidRDefault="001122D8" w:rsidP="005072A6">
            <w:pPr>
              <w:rPr>
                <w:sz w:val="22"/>
                <w:szCs w:val="22"/>
              </w:rPr>
            </w:pPr>
            <w:r w:rsidRPr="00F277BC">
              <w:rPr>
                <w:sz w:val="22"/>
                <w:szCs w:val="22"/>
              </w:rPr>
              <w:t>Description</w:t>
            </w:r>
          </w:p>
        </w:tc>
        <w:tc>
          <w:tcPr>
            <w:tcW w:w="1418" w:type="dxa"/>
            <w:shd w:val="pct5" w:color="auto" w:fill="auto"/>
          </w:tcPr>
          <w:p w:rsidR="001122D8" w:rsidRPr="00F277BC" w:rsidRDefault="001122D8" w:rsidP="005072A6">
            <w:pPr>
              <w:rPr>
                <w:sz w:val="22"/>
                <w:szCs w:val="22"/>
              </w:rPr>
            </w:pPr>
            <w:r w:rsidRPr="00F277BC">
              <w:rPr>
                <w:sz w:val="22"/>
                <w:szCs w:val="22"/>
              </w:rPr>
              <w:t>Paragraphs Changed</w:t>
            </w:r>
          </w:p>
        </w:tc>
        <w:tc>
          <w:tcPr>
            <w:tcW w:w="1417" w:type="dxa"/>
            <w:shd w:val="pct5" w:color="auto" w:fill="auto"/>
          </w:tcPr>
          <w:p w:rsidR="001122D8" w:rsidRPr="00F277BC" w:rsidRDefault="001122D8" w:rsidP="005072A6">
            <w:pPr>
              <w:rPr>
                <w:sz w:val="22"/>
                <w:szCs w:val="22"/>
              </w:rPr>
            </w:pPr>
            <w:r w:rsidRPr="00F277BC">
              <w:rPr>
                <w:sz w:val="22"/>
                <w:szCs w:val="22"/>
              </w:rPr>
              <w:t>ECO No.</w:t>
            </w:r>
          </w:p>
        </w:tc>
        <w:tc>
          <w:tcPr>
            <w:tcW w:w="1276" w:type="dxa"/>
            <w:shd w:val="pct5" w:color="auto" w:fill="auto"/>
          </w:tcPr>
          <w:p w:rsidR="001122D8" w:rsidRPr="00F277BC" w:rsidRDefault="001122D8" w:rsidP="005072A6">
            <w:pPr>
              <w:rPr>
                <w:sz w:val="22"/>
                <w:szCs w:val="22"/>
              </w:rPr>
            </w:pPr>
            <w:r w:rsidRPr="00F277BC">
              <w:rPr>
                <w:sz w:val="22"/>
                <w:szCs w:val="22"/>
              </w:rPr>
              <w:t>Date</w:t>
            </w:r>
          </w:p>
        </w:tc>
        <w:tc>
          <w:tcPr>
            <w:tcW w:w="1276" w:type="dxa"/>
            <w:shd w:val="pct5" w:color="auto" w:fill="auto"/>
          </w:tcPr>
          <w:p w:rsidR="001122D8" w:rsidRPr="00F277BC" w:rsidRDefault="001122D8" w:rsidP="005072A6">
            <w:pPr>
              <w:rPr>
                <w:sz w:val="22"/>
                <w:szCs w:val="22"/>
              </w:rPr>
            </w:pPr>
            <w:r w:rsidRPr="00F277BC">
              <w:rPr>
                <w:sz w:val="22"/>
                <w:szCs w:val="22"/>
              </w:rPr>
              <w:t>Approved</w:t>
            </w:r>
          </w:p>
        </w:tc>
      </w:tr>
      <w:tr w:rsidR="001122D8" w:rsidRPr="00F277BC" w:rsidTr="005072A6">
        <w:tc>
          <w:tcPr>
            <w:tcW w:w="1101" w:type="dxa"/>
          </w:tcPr>
          <w:p w:rsidR="001122D8" w:rsidRPr="00F277BC" w:rsidRDefault="001122D8" w:rsidP="005072A6">
            <w:pPr>
              <w:rPr>
                <w:sz w:val="22"/>
                <w:szCs w:val="22"/>
              </w:rPr>
            </w:pPr>
            <w:r w:rsidRPr="00F277BC">
              <w:rPr>
                <w:sz w:val="22"/>
                <w:szCs w:val="22"/>
              </w:rPr>
              <w:t>A</w:t>
            </w:r>
          </w:p>
          <w:p w:rsidR="001122D8" w:rsidRPr="00F277BC" w:rsidRDefault="001122D8" w:rsidP="005072A6">
            <w:pPr>
              <w:rPr>
                <w:sz w:val="22"/>
                <w:szCs w:val="22"/>
              </w:rPr>
            </w:pPr>
          </w:p>
        </w:tc>
        <w:tc>
          <w:tcPr>
            <w:tcW w:w="3118" w:type="dxa"/>
          </w:tcPr>
          <w:p w:rsidR="001122D8" w:rsidRPr="00F277BC" w:rsidRDefault="001122D8" w:rsidP="005072A6">
            <w:pPr>
              <w:rPr>
                <w:sz w:val="22"/>
                <w:szCs w:val="22"/>
              </w:rPr>
            </w:pPr>
            <w:r w:rsidRPr="00F277BC">
              <w:rPr>
                <w:sz w:val="22"/>
                <w:szCs w:val="22"/>
              </w:rPr>
              <w:t>New</w:t>
            </w:r>
          </w:p>
        </w:tc>
        <w:tc>
          <w:tcPr>
            <w:tcW w:w="1418" w:type="dxa"/>
          </w:tcPr>
          <w:p w:rsidR="001122D8" w:rsidRPr="00F277BC" w:rsidRDefault="001122D8" w:rsidP="005072A6">
            <w:pPr>
              <w:rPr>
                <w:sz w:val="22"/>
                <w:szCs w:val="22"/>
              </w:rPr>
            </w:pPr>
          </w:p>
        </w:tc>
        <w:tc>
          <w:tcPr>
            <w:tcW w:w="1417" w:type="dxa"/>
          </w:tcPr>
          <w:p w:rsidR="001122D8" w:rsidRPr="00F277BC" w:rsidRDefault="001122D8" w:rsidP="005072A6">
            <w:pPr>
              <w:rPr>
                <w:sz w:val="22"/>
                <w:szCs w:val="22"/>
              </w:rPr>
            </w:pPr>
          </w:p>
        </w:tc>
        <w:tc>
          <w:tcPr>
            <w:tcW w:w="1276" w:type="dxa"/>
          </w:tcPr>
          <w:p w:rsidR="001122D8" w:rsidRPr="00F277BC" w:rsidRDefault="001122D8" w:rsidP="005072A6">
            <w:pPr>
              <w:rPr>
                <w:sz w:val="22"/>
                <w:szCs w:val="22"/>
              </w:rPr>
            </w:pPr>
            <w:r w:rsidRPr="00F277BC">
              <w:rPr>
                <w:sz w:val="22"/>
                <w:szCs w:val="22"/>
              </w:rPr>
              <w:t>Sep. 2011</w:t>
            </w:r>
          </w:p>
        </w:tc>
        <w:tc>
          <w:tcPr>
            <w:tcW w:w="1276" w:type="dxa"/>
          </w:tcPr>
          <w:p w:rsidR="001122D8" w:rsidRPr="00F277BC" w:rsidRDefault="001122D8" w:rsidP="005072A6">
            <w:pPr>
              <w:rPr>
                <w:sz w:val="22"/>
                <w:szCs w:val="22"/>
              </w:rPr>
            </w:pPr>
          </w:p>
        </w:tc>
      </w:tr>
      <w:tr w:rsidR="00020CB9" w:rsidRPr="00F277BC" w:rsidTr="005072A6">
        <w:tc>
          <w:tcPr>
            <w:tcW w:w="1101" w:type="dxa"/>
          </w:tcPr>
          <w:p w:rsidR="00020CB9" w:rsidRPr="00F277BC" w:rsidRDefault="00020CB9" w:rsidP="005072A6">
            <w:pPr>
              <w:rPr>
                <w:sz w:val="22"/>
                <w:szCs w:val="22"/>
              </w:rPr>
            </w:pPr>
            <w:r>
              <w:rPr>
                <w:sz w:val="22"/>
                <w:szCs w:val="22"/>
              </w:rPr>
              <w:t>B</w:t>
            </w:r>
          </w:p>
        </w:tc>
        <w:tc>
          <w:tcPr>
            <w:tcW w:w="3118" w:type="dxa"/>
          </w:tcPr>
          <w:p w:rsidR="00020CB9" w:rsidRPr="00F277BC" w:rsidRDefault="00020CB9" w:rsidP="005072A6">
            <w:pPr>
              <w:rPr>
                <w:sz w:val="22"/>
                <w:szCs w:val="22"/>
              </w:rPr>
            </w:pPr>
            <w:r>
              <w:rPr>
                <w:sz w:val="22"/>
                <w:szCs w:val="22"/>
              </w:rPr>
              <w:t>New</w:t>
            </w:r>
          </w:p>
        </w:tc>
        <w:tc>
          <w:tcPr>
            <w:tcW w:w="1418" w:type="dxa"/>
          </w:tcPr>
          <w:p w:rsidR="00020CB9" w:rsidRPr="00F277BC" w:rsidRDefault="00020CB9" w:rsidP="005072A6">
            <w:pPr>
              <w:rPr>
                <w:sz w:val="22"/>
                <w:szCs w:val="22"/>
              </w:rPr>
            </w:pPr>
          </w:p>
        </w:tc>
        <w:tc>
          <w:tcPr>
            <w:tcW w:w="1417" w:type="dxa"/>
          </w:tcPr>
          <w:p w:rsidR="00020CB9" w:rsidRPr="00F277BC" w:rsidRDefault="00020CB9" w:rsidP="005072A6">
            <w:pPr>
              <w:rPr>
                <w:sz w:val="22"/>
                <w:szCs w:val="22"/>
              </w:rPr>
            </w:pPr>
          </w:p>
        </w:tc>
        <w:tc>
          <w:tcPr>
            <w:tcW w:w="1276" w:type="dxa"/>
          </w:tcPr>
          <w:p w:rsidR="00020CB9" w:rsidRPr="00F277BC" w:rsidRDefault="00020CB9" w:rsidP="005072A6">
            <w:pPr>
              <w:rPr>
                <w:sz w:val="22"/>
                <w:szCs w:val="22"/>
              </w:rPr>
            </w:pPr>
            <w:r>
              <w:rPr>
                <w:sz w:val="22"/>
                <w:szCs w:val="22"/>
              </w:rPr>
              <w:t>Dec.2017</w:t>
            </w:r>
          </w:p>
        </w:tc>
        <w:tc>
          <w:tcPr>
            <w:tcW w:w="1276" w:type="dxa"/>
          </w:tcPr>
          <w:p w:rsidR="00020CB9" w:rsidRPr="00F277BC" w:rsidRDefault="00020CB9" w:rsidP="005072A6">
            <w:pPr>
              <w:rPr>
                <w:sz w:val="22"/>
                <w:szCs w:val="22"/>
              </w:rPr>
            </w:pPr>
          </w:p>
          <w:p w:rsidR="00020CB9" w:rsidRPr="00F277BC" w:rsidRDefault="00020CB9" w:rsidP="005072A6">
            <w:pPr>
              <w:rPr>
                <w:sz w:val="22"/>
                <w:szCs w:val="22"/>
              </w:rPr>
            </w:pPr>
          </w:p>
        </w:tc>
      </w:tr>
      <w:tr w:rsidR="001122D8" w:rsidRPr="00F277BC" w:rsidTr="005072A6">
        <w:tc>
          <w:tcPr>
            <w:tcW w:w="1101" w:type="dxa"/>
          </w:tcPr>
          <w:p w:rsidR="001122D8" w:rsidRPr="00F277BC" w:rsidRDefault="001122D8" w:rsidP="005072A6">
            <w:pPr>
              <w:rPr>
                <w:sz w:val="22"/>
                <w:szCs w:val="22"/>
              </w:rPr>
            </w:pPr>
          </w:p>
          <w:p w:rsidR="001122D8" w:rsidRPr="00F277BC" w:rsidRDefault="001122D8" w:rsidP="005072A6">
            <w:pPr>
              <w:rPr>
                <w:sz w:val="22"/>
                <w:szCs w:val="22"/>
              </w:rPr>
            </w:pPr>
          </w:p>
        </w:tc>
        <w:tc>
          <w:tcPr>
            <w:tcW w:w="3118" w:type="dxa"/>
          </w:tcPr>
          <w:p w:rsidR="001122D8" w:rsidRPr="00F277BC" w:rsidRDefault="001122D8" w:rsidP="005072A6">
            <w:pPr>
              <w:rPr>
                <w:sz w:val="22"/>
                <w:szCs w:val="22"/>
              </w:rPr>
            </w:pPr>
          </w:p>
        </w:tc>
        <w:tc>
          <w:tcPr>
            <w:tcW w:w="1418" w:type="dxa"/>
          </w:tcPr>
          <w:p w:rsidR="001122D8" w:rsidRPr="00F277BC" w:rsidRDefault="001122D8" w:rsidP="005072A6">
            <w:pPr>
              <w:rPr>
                <w:sz w:val="22"/>
                <w:szCs w:val="22"/>
              </w:rPr>
            </w:pPr>
          </w:p>
        </w:tc>
        <w:tc>
          <w:tcPr>
            <w:tcW w:w="1417" w:type="dxa"/>
          </w:tcPr>
          <w:p w:rsidR="001122D8" w:rsidRPr="00F277BC" w:rsidRDefault="001122D8" w:rsidP="005072A6">
            <w:pPr>
              <w:rPr>
                <w:sz w:val="22"/>
                <w:szCs w:val="22"/>
              </w:rPr>
            </w:pPr>
          </w:p>
        </w:tc>
        <w:tc>
          <w:tcPr>
            <w:tcW w:w="1276" w:type="dxa"/>
          </w:tcPr>
          <w:p w:rsidR="001122D8" w:rsidRPr="00F277BC" w:rsidRDefault="001122D8" w:rsidP="005072A6">
            <w:pPr>
              <w:rPr>
                <w:sz w:val="22"/>
                <w:szCs w:val="22"/>
              </w:rPr>
            </w:pPr>
          </w:p>
        </w:tc>
        <w:tc>
          <w:tcPr>
            <w:tcW w:w="1276" w:type="dxa"/>
          </w:tcPr>
          <w:p w:rsidR="001122D8" w:rsidRPr="00F277BC" w:rsidRDefault="001122D8" w:rsidP="005072A6">
            <w:pPr>
              <w:rPr>
                <w:sz w:val="22"/>
                <w:szCs w:val="22"/>
              </w:rPr>
            </w:pPr>
          </w:p>
        </w:tc>
      </w:tr>
      <w:tr w:rsidR="001122D8" w:rsidRPr="00F277BC" w:rsidTr="005072A6">
        <w:tc>
          <w:tcPr>
            <w:tcW w:w="1101" w:type="dxa"/>
          </w:tcPr>
          <w:p w:rsidR="001122D8" w:rsidRPr="00F277BC" w:rsidRDefault="001122D8" w:rsidP="005072A6">
            <w:pPr>
              <w:rPr>
                <w:sz w:val="22"/>
                <w:szCs w:val="22"/>
              </w:rPr>
            </w:pPr>
          </w:p>
          <w:p w:rsidR="001122D8" w:rsidRPr="00F277BC" w:rsidRDefault="001122D8" w:rsidP="005072A6">
            <w:pPr>
              <w:rPr>
                <w:sz w:val="22"/>
                <w:szCs w:val="22"/>
              </w:rPr>
            </w:pPr>
          </w:p>
        </w:tc>
        <w:tc>
          <w:tcPr>
            <w:tcW w:w="3118" w:type="dxa"/>
          </w:tcPr>
          <w:p w:rsidR="001122D8" w:rsidRPr="00F277BC" w:rsidRDefault="001122D8" w:rsidP="005072A6">
            <w:pPr>
              <w:rPr>
                <w:sz w:val="22"/>
                <w:szCs w:val="22"/>
              </w:rPr>
            </w:pPr>
          </w:p>
        </w:tc>
        <w:tc>
          <w:tcPr>
            <w:tcW w:w="1418" w:type="dxa"/>
          </w:tcPr>
          <w:p w:rsidR="001122D8" w:rsidRPr="00F277BC" w:rsidRDefault="001122D8" w:rsidP="005072A6">
            <w:pPr>
              <w:rPr>
                <w:sz w:val="22"/>
                <w:szCs w:val="22"/>
              </w:rPr>
            </w:pPr>
          </w:p>
        </w:tc>
        <w:tc>
          <w:tcPr>
            <w:tcW w:w="1417" w:type="dxa"/>
          </w:tcPr>
          <w:p w:rsidR="001122D8" w:rsidRPr="00F277BC" w:rsidRDefault="001122D8" w:rsidP="005072A6">
            <w:pPr>
              <w:rPr>
                <w:sz w:val="22"/>
                <w:szCs w:val="22"/>
              </w:rPr>
            </w:pPr>
          </w:p>
        </w:tc>
        <w:tc>
          <w:tcPr>
            <w:tcW w:w="1276" w:type="dxa"/>
          </w:tcPr>
          <w:p w:rsidR="001122D8" w:rsidRPr="00F277BC" w:rsidRDefault="001122D8" w:rsidP="005072A6">
            <w:pPr>
              <w:rPr>
                <w:sz w:val="22"/>
                <w:szCs w:val="22"/>
              </w:rPr>
            </w:pPr>
          </w:p>
        </w:tc>
        <w:tc>
          <w:tcPr>
            <w:tcW w:w="1276" w:type="dxa"/>
          </w:tcPr>
          <w:p w:rsidR="001122D8" w:rsidRPr="00F277BC" w:rsidRDefault="001122D8" w:rsidP="005072A6">
            <w:pPr>
              <w:rPr>
                <w:sz w:val="22"/>
                <w:szCs w:val="22"/>
              </w:rPr>
            </w:pPr>
          </w:p>
        </w:tc>
      </w:tr>
    </w:tbl>
    <w:p w:rsidR="001122D8" w:rsidRDefault="001122D8" w:rsidP="001122D8">
      <w:pPr>
        <w:jc w:val="center"/>
        <w:rPr>
          <w:u w:val="single"/>
        </w:rPr>
      </w:pPr>
    </w:p>
    <w:p w:rsidR="001122D8" w:rsidRPr="00E50BB8" w:rsidRDefault="001122D8" w:rsidP="001122D8"/>
    <w:p w:rsidR="001122D8" w:rsidRDefault="001122D8" w:rsidP="001122D8">
      <w:pPr>
        <w:spacing w:line="360" w:lineRule="atLeast"/>
        <w:ind w:left="851" w:hanging="851"/>
        <w:rPr>
          <w:b/>
          <w:bCs/>
          <w:sz w:val="28"/>
          <w:szCs w:val="28"/>
          <w:lang w:eastAsia="en-US"/>
        </w:rPr>
      </w:pPr>
    </w:p>
    <w:p w:rsidR="001122D8" w:rsidRDefault="001122D8" w:rsidP="001122D8">
      <w:pPr>
        <w:spacing w:line="360" w:lineRule="atLeast"/>
        <w:ind w:left="851" w:hanging="851"/>
        <w:rPr>
          <w:b/>
          <w:bCs/>
          <w:sz w:val="28"/>
          <w:szCs w:val="28"/>
          <w:lang w:eastAsia="en-US"/>
        </w:rPr>
      </w:pPr>
    </w:p>
    <w:p w:rsidR="001122D8" w:rsidRDefault="001122D8" w:rsidP="001122D8">
      <w:pPr>
        <w:spacing w:line="360" w:lineRule="atLeast"/>
        <w:ind w:left="851" w:hanging="851"/>
        <w:rPr>
          <w:b/>
          <w:bCs/>
          <w:sz w:val="28"/>
          <w:szCs w:val="28"/>
          <w:lang w:eastAsia="en-US"/>
        </w:rPr>
      </w:pPr>
    </w:p>
    <w:p w:rsidR="001122D8" w:rsidRPr="00CC6D0D" w:rsidRDefault="001122D8" w:rsidP="001122D8">
      <w:pPr>
        <w:jc w:val="center"/>
        <w:rPr>
          <w:b/>
          <w:bCs/>
          <w:sz w:val="32"/>
          <w:szCs w:val="32"/>
          <w:u w:val="single"/>
          <w:rtl/>
        </w:rPr>
      </w:pPr>
      <w:r w:rsidRPr="00CC6D0D">
        <w:rPr>
          <w:b/>
          <w:bCs/>
          <w:sz w:val="32"/>
          <w:szCs w:val="32"/>
          <w:u w:val="single"/>
        </w:rPr>
        <w:br w:type="page"/>
      </w:r>
      <w:r w:rsidRPr="00CC6D0D">
        <w:rPr>
          <w:b/>
          <w:bCs/>
          <w:sz w:val="32"/>
          <w:szCs w:val="32"/>
          <w:u w:val="single"/>
        </w:rPr>
        <w:lastRenderedPageBreak/>
        <w:t>Table of Contents</w:t>
      </w:r>
    </w:p>
    <w:p w:rsidR="001122D8" w:rsidRDefault="001122D8" w:rsidP="001122D8">
      <w:pPr>
        <w:spacing w:line="360" w:lineRule="atLeast"/>
        <w:ind w:left="851" w:right="851" w:hanging="851"/>
        <w:rPr>
          <w:sz w:val="28"/>
          <w:szCs w:val="28"/>
          <w:lang w:eastAsia="en-US"/>
        </w:rPr>
      </w:pPr>
    </w:p>
    <w:p w:rsidR="001122D8" w:rsidRDefault="001122D8" w:rsidP="001122D8">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r>
        <w:rPr>
          <w:b w:val="0"/>
          <w:bCs w:val="0"/>
          <w:caps w:val="0"/>
          <w:sz w:val="28"/>
          <w:szCs w:val="28"/>
          <w:lang w:eastAsia="en-US"/>
        </w:rPr>
        <w:fldChar w:fldCharType="begin"/>
      </w:r>
      <w:r>
        <w:rPr>
          <w:sz w:val="28"/>
          <w:szCs w:val="28"/>
          <w:lang w:eastAsia="en-US"/>
        </w:rPr>
        <w:instrText xml:space="preserve"> TOC \o "1-3" \h \z \u </w:instrText>
      </w:r>
      <w:r>
        <w:rPr>
          <w:b w:val="0"/>
          <w:bCs w:val="0"/>
          <w:caps w:val="0"/>
          <w:sz w:val="28"/>
          <w:szCs w:val="28"/>
          <w:lang w:eastAsia="en-US"/>
        </w:rPr>
        <w:fldChar w:fldCharType="separate"/>
      </w:r>
      <w:hyperlink w:anchor="_Toc304709862" w:history="1">
        <w:r w:rsidRPr="00F7381A">
          <w:rPr>
            <w:rStyle w:val="Hyperlink"/>
            <w:noProof/>
          </w:rPr>
          <w:t>1.</w:t>
        </w:r>
        <w:r>
          <w:rPr>
            <w:rFonts w:asciiTheme="minorHAnsi" w:eastAsiaTheme="minorEastAsia" w:hAnsiTheme="minorHAnsi" w:cstheme="minorBidi"/>
            <w:b w:val="0"/>
            <w:bCs w:val="0"/>
            <w:caps w:val="0"/>
            <w:noProof/>
            <w:sz w:val="22"/>
            <w:szCs w:val="22"/>
            <w:lang w:eastAsia="en-US"/>
          </w:rPr>
          <w:tab/>
        </w:r>
        <w:r w:rsidRPr="00F7381A">
          <w:rPr>
            <w:rStyle w:val="Hyperlink"/>
            <w:noProof/>
          </w:rPr>
          <w:t>Introduction</w:t>
        </w:r>
        <w:r>
          <w:rPr>
            <w:noProof/>
            <w:webHidden/>
          </w:rPr>
          <w:tab/>
        </w:r>
        <w:r>
          <w:rPr>
            <w:rStyle w:val="Hyperlink"/>
            <w:noProof/>
            <w:rtl/>
          </w:rPr>
          <w:fldChar w:fldCharType="begin"/>
        </w:r>
        <w:r>
          <w:rPr>
            <w:noProof/>
            <w:webHidden/>
          </w:rPr>
          <w:instrText xml:space="preserve"> PAGEREF _Toc304709862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63" w:history="1">
        <w:r w:rsidR="001122D8" w:rsidRPr="00F7381A">
          <w:rPr>
            <w:rStyle w:val="Hyperlink"/>
            <w:noProof/>
          </w:rPr>
          <w:t>1.1</w:t>
        </w:r>
        <w:r w:rsidR="001122D8">
          <w:rPr>
            <w:rFonts w:asciiTheme="minorHAnsi" w:eastAsiaTheme="minorEastAsia" w:hAnsiTheme="minorHAnsi" w:cstheme="minorBidi"/>
            <w:smallCaps w:val="0"/>
            <w:noProof/>
            <w:sz w:val="22"/>
            <w:szCs w:val="22"/>
          </w:rPr>
          <w:tab/>
        </w:r>
        <w:r w:rsidR="001122D8" w:rsidRPr="00F7381A">
          <w:rPr>
            <w:rStyle w:val="Hyperlink"/>
            <w:noProof/>
          </w:rPr>
          <w:t>General</w:t>
        </w:r>
        <w:r w:rsidR="001122D8">
          <w:rPr>
            <w:noProof/>
            <w:webHidden/>
          </w:rPr>
          <w:tab/>
        </w:r>
        <w:r w:rsidR="001122D8">
          <w:rPr>
            <w:rStyle w:val="Hyperlink"/>
            <w:noProof/>
            <w:rtl/>
          </w:rPr>
          <w:fldChar w:fldCharType="begin"/>
        </w:r>
        <w:r w:rsidR="001122D8">
          <w:rPr>
            <w:noProof/>
            <w:webHidden/>
          </w:rPr>
          <w:instrText xml:space="preserve"> PAGEREF _Toc304709863 \h </w:instrText>
        </w:r>
        <w:r w:rsidR="001122D8">
          <w:rPr>
            <w:rStyle w:val="Hyperlink"/>
            <w:noProof/>
            <w:rtl/>
          </w:rPr>
        </w:r>
        <w:r w:rsidR="001122D8">
          <w:rPr>
            <w:rStyle w:val="Hyperlink"/>
            <w:noProof/>
            <w:rtl/>
          </w:rPr>
          <w:fldChar w:fldCharType="separate"/>
        </w:r>
        <w:r w:rsidR="001122D8">
          <w:rPr>
            <w:noProof/>
            <w:webHidden/>
          </w:rPr>
          <w:t>6</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64" w:history="1">
        <w:r w:rsidR="001122D8" w:rsidRPr="00F7381A">
          <w:rPr>
            <w:rStyle w:val="Hyperlink"/>
            <w:noProof/>
          </w:rPr>
          <w:t>1.2</w:t>
        </w:r>
        <w:r w:rsidR="001122D8">
          <w:rPr>
            <w:rFonts w:asciiTheme="minorHAnsi" w:eastAsiaTheme="minorEastAsia" w:hAnsiTheme="minorHAnsi" w:cstheme="minorBidi"/>
            <w:smallCaps w:val="0"/>
            <w:noProof/>
            <w:sz w:val="22"/>
            <w:szCs w:val="22"/>
          </w:rPr>
          <w:tab/>
        </w:r>
        <w:r w:rsidR="001122D8" w:rsidRPr="00F7381A">
          <w:rPr>
            <w:rStyle w:val="Hyperlink"/>
            <w:noProof/>
          </w:rPr>
          <w:t>Fast Link System Deployment</w:t>
        </w:r>
        <w:r w:rsidR="001122D8">
          <w:rPr>
            <w:noProof/>
            <w:webHidden/>
          </w:rPr>
          <w:tab/>
        </w:r>
        <w:r w:rsidR="001122D8">
          <w:rPr>
            <w:rStyle w:val="Hyperlink"/>
            <w:noProof/>
            <w:rtl/>
          </w:rPr>
          <w:fldChar w:fldCharType="begin"/>
        </w:r>
        <w:r w:rsidR="001122D8">
          <w:rPr>
            <w:noProof/>
            <w:webHidden/>
          </w:rPr>
          <w:instrText xml:space="preserve"> PAGEREF _Toc304709864 \h </w:instrText>
        </w:r>
        <w:r w:rsidR="001122D8">
          <w:rPr>
            <w:rStyle w:val="Hyperlink"/>
            <w:noProof/>
            <w:rtl/>
          </w:rPr>
        </w:r>
        <w:r w:rsidR="001122D8">
          <w:rPr>
            <w:rStyle w:val="Hyperlink"/>
            <w:noProof/>
            <w:rtl/>
          </w:rPr>
          <w:fldChar w:fldCharType="separate"/>
        </w:r>
        <w:r w:rsidR="001122D8">
          <w:rPr>
            <w:noProof/>
            <w:webHidden/>
          </w:rPr>
          <w:t>6</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65" w:history="1">
        <w:r w:rsidR="001122D8" w:rsidRPr="00F7381A">
          <w:rPr>
            <w:rStyle w:val="Hyperlink"/>
            <w:noProof/>
          </w:rPr>
          <w:t>1.3</w:t>
        </w:r>
        <w:r w:rsidR="001122D8">
          <w:rPr>
            <w:rFonts w:asciiTheme="minorHAnsi" w:eastAsiaTheme="minorEastAsia" w:hAnsiTheme="minorHAnsi" w:cstheme="minorBidi"/>
            <w:smallCaps w:val="0"/>
            <w:noProof/>
            <w:sz w:val="22"/>
            <w:szCs w:val="22"/>
          </w:rPr>
          <w:tab/>
        </w:r>
        <w:r w:rsidR="001122D8" w:rsidRPr="00F7381A">
          <w:rPr>
            <w:rStyle w:val="Hyperlink"/>
            <w:noProof/>
          </w:rPr>
          <w:t>Applicable documents</w:t>
        </w:r>
        <w:r w:rsidR="001122D8">
          <w:rPr>
            <w:noProof/>
            <w:webHidden/>
          </w:rPr>
          <w:tab/>
        </w:r>
        <w:r w:rsidR="001122D8">
          <w:rPr>
            <w:rStyle w:val="Hyperlink"/>
            <w:noProof/>
            <w:rtl/>
          </w:rPr>
          <w:fldChar w:fldCharType="begin"/>
        </w:r>
        <w:r w:rsidR="001122D8">
          <w:rPr>
            <w:noProof/>
            <w:webHidden/>
          </w:rPr>
          <w:instrText xml:space="preserve"> PAGEREF _Toc304709865 \h </w:instrText>
        </w:r>
        <w:r w:rsidR="001122D8">
          <w:rPr>
            <w:rStyle w:val="Hyperlink"/>
            <w:noProof/>
            <w:rtl/>
          </w:rPr>
        </w:r>
        <w:r w:rsidR="001122D8">
          <w:rPr>
            <w:rStyle w:val="Hyperlink"/>
            <w:noProof/>
            <w:rtl/>
          </w:rPr>
          <w:fldChar w:fldCharType="separate"/>
        </w:r>
        <w:r w:rsidR="001122D8">
          <w:rPr>
            <w:noProof/>
            <w:webHidden/>
          </w:rPr>
          <w:t>7</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66" w:history="1">
        <w:r w:rsidR="001122D8" w:rsidRPr="00F7381A">
          <w:rPr>
            <w:rStyle w:val="Hyperlink"/>
            <w:noProof/>
          </w:rPr>
          <w:t>1.3.1</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Military Standards</w:t>
        </w:r>
        <w:r w:rsidR="001122D8">
          <w:rPr>
            <w:noProof/>
            <w:webHidden/>
          </w:rPr>
          <w:tab/>
        </w:r>
        <w:r w:rsidR="001122D8">
          <w:rPr>
            <w:rStyle w:val="Hyperlink"/>
            <w:noProof/>
            <w:rtl/>
          </w:rPr>
          <w:fldChar w:fldCharType="begin"/>
        </w:r>
        <w:r w:rsidR="001122D8">
          <w:rPr>
            <w:noProof/>
            <w:webHidden/>
          </w:rPr>
          <w:instrText xml:space="preserve"> PAGEREF _Toc304709866 \h </w:instrText>
        </w:r>
        <w:r w:rsidR="001122D8">
          <w:rPr>
            <w:rStyle w:val="Hyperlink"/>
            <w:noProof/>
            <w:rtl/>
          </w:rPr>
        </w:r>
        <w:r w:rsidR="001122D8">
          <w:rPr>
            <w:rStyle w:val="Hyperlink"/>
            <w:noProof/>
            <w:rtl/>
          </w:rPr>
          <w:fldChar w:fldCharType="separate"/>
        </w:r>
        <w:r w:rsidR="001122D8">
          <w:rPr>
            <w:noProof/>
            <w:webHidden/>
          </w:rPr>
          <w:t>7</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67" w:history="1">
        <w:r w:rsidR="001122D8" w:rsidRPr="00F7381A">
          <w:rPr>
            <w:rStyle w:val="Hyperlink"/>
            <w:noProof/>
          </w:rPr>
          <w:t>1.3.2</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International standards</w:t>
        </w:r>
        <w:r w:rsidR="001122D8">
          <w:rPr>
            <w:noProof/>
            <w:webHidden/>
          </w:rPr>
          <w:tab/>
        </w:r>
        <w:r w:rsidR="001122D8">
          <w:rPr>
            <w:rStyle w:val="Hyperlink"/>
            <w:noProof/>
            <w:rtl/>
          </w:rPr>
          <w:fldChar w:fldCharType="begin"/>
        </w:r>
        <w:r w:rsidR="001122D8">
          <w:rPr>
            <w:noProof/>
            <w:webHidden/>
          </w:rPr>
          <w:instrText xml:space="preserve"> PAGEREF _Toc304709867 \h </w:instrText>
        </w:r>
        <w:r w:rsidR="001122D8">
          <w:rPr>
            <w:rStyle w:val="Hyperlink"/>
            <w:noProof/>
            <w:rtl/>
          </w:rPr>
        </w:r>
        <w:r w:rsidR="001122D8">
          <w:rPr>
            <w:rStyle w:val="Hyperlink"/>
            <w:noProof/>
            <w:rtl/>
          </w:rPr>
          <w:fldChar w:fldCharType="separate"/>
        </w:r>
        <w:r w:rsidR="001122D8">
          <w:rPr>
            <w:noProof/>
            <w:webHidden/>
          </w:rPr>
          <w:t>8</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68" w:history="1">
        <w:r w:rsidR="001122D8" w:rsidRPr="00F7381A">
          <w:rPr>
            <w:rStyle w:val="Hyperlink"/>
            <w:noProof/>
          </w:rPr>
          <w:t>1.3.3</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TES Documents</w:t>
        </w:r>
        <w:r w:rsidR="001122D8">
          <w:rPr>
            <w:noProof/>
            <w:webHidden/>
          </w:rPr>
          <w:tab/>
        </w:r>
        <w:r w:rsidR="001122D8">
          <w:rPr>
            <w:rStyle w:val="Hyperlink"/>
            <w:noProof/>
            <w:rtl/>
          </w:rPr>
          <w:fldChar w:fldCharType="begin"/>
        </w:r>
        <w:r w:rsidR="001122D8">
          <w:rPr>
            <w:noProof/>
            <w:webHidden/>
          </w:rPr>
          <w:instrText xml:space="preserve"> PAGEREF _Toc304709868 \h </w:instrText>
        </w:r>
        <w:r w:rsidR="001122D8">
          <w:rPr>
            <w:rStyle w:val="Hyperlink"/>
            <w:noProof/>
            <w:rtl/>
          </w:rPr>
        </w:r>
        <w:r w:rsidR="001122D8">
          <w:rPr>
            <w:rStyle w:val="Hyperlink"/>
            <w:noProof/>
            <w:rtl/>
          </w:rPr>
          <w:fldChar w:fldCharType="separate"/>
        </w:r>
        <w:r w:rsidR="001122D8">
          <w:rPr>
            <w:noProof/>
            <w:webHidden/>
          </w:rPr>
          <w:t>8</w:t>
        </w:r>
        <w:r w:rsidR="001122D8">
          <w:rPr>
            <w:rStyle w:val="Hyperlink"/>
            <w:noProof/>
            <w:rtl/>
          </w:rPr>
          <w:fldChar w:fldCharType="end"/>
        </w:r>
      </w:hyperlink>
    </w:p>
    <w:p w:rsidR="001122D8" w:rsidRDefault="009E0290" w:rsidP="001122D8">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9869" w:history="1">
        <w:r w:rsidR="001122D8" w:rsidRPr="00F7381A">
          <w:rPr>
            <w:rStyle w:val="Hyperlink"/>
            <w:noProof/>
          </w:rPr>
          <w:t>2.</w:t>
        </w:r>
        <w:r w:rsidR="001122D8">
          <w:rPr>
            <w:rFonts w:asciiTheme="minorHAnsi" w:eastAsiaTheme="minorEastAsia" w:hAnsiTheme="minorHAnsi" w:cstheme="minorBidi"/>
            <w:b w:val="0"/>
            <w:bCs w:val="0"/>
            <w:caps w:val="0"/>
            <w:noProof/>
            <w:sz w:val="22"/>
            <w:szCs w:val="22"/>
            <w:lang w:eastAsia="en-US"/>
          </w:rPr>
          <w:tab/>
        </w:r>
        <w:r w:rsidR="001122D8" w:rsidRPr="00F7381A">
          <w:rPr>
            <w:rStyle w:val="Hyperlink"/>
            <w:noProof/>
          </w:rPr>
          <w:t>Receiving System Electrical Requirements</w:t>
        </w:r>
        <w:r w:rsidR="001122D8">
          <w:rPr>
            <w:noProof/>
            <w:webHidden/>
          </w:rPr>
          <w:tab/>
        </w:r>
        <w:r w:rsidR="001122D8">
          <w:rPr>
            <w:rStyle w:val="Hyperlink"/>
            <w:noProof/>
            <w:rtl/>
          </w:rPr>
          <w:fldChar w:fldCharType="begin"/>
        </w:r>
        <w:r w:rsidR="001122D8">
          <w:rPr>
            <w:noProof/>
            <w:webHidden/>
          </w:rPr>
          <w:instrText xml:space="preserve"> PAGEREF _Toc304709869 \h </w:instrText>
        </w:r>
        <w:r w:rsidR="001122D8">
          <w:rPr>
            <w:rStyle w:val="Hyperlink"/>
            <w:noProof/>
            <w:rtl/>
          </w:rPr>
        </w:r>
        <w:r w:rsidR="001122D8">
          <w:rPr>
            <w:rStyle w:val="Hyperlink"/>
            <w:noProof/>
            <w:rtl/>
          </w:rPr>
          <w:fldChar w:fldCharType="separate"/>
        </w:r>
        <w:r w:rsidR="001122D8">
          <w:rPr>
            <w:noProof/>
            <w:webHidden/>
          </w:rPr>
          <w:t>9</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70" w:history="1">
        <w:r w:rsidR="001122D8" w:rsidRPr="00F7381A">
          <w:rPr>
            <w:rStyle w:val="Hyperlink"/>
            <w:noProof/>
          </w:rPr>
          <w:t>2.1</w:t>
        </w:r>
        <w:r w:rsidR="001122D8">
          <w:rPr>
            <w:rFonts w:asciiTheme="minorHAnsi" w:eastAsiaTheme="minorEastAsia" w:hAnsiTheme="minorHAnsi" w:cstheme="minorBidi"/>
            <w:smallCaps w:val="0"/>
            <w:noProof/>
            <w:sz w:val="22"/>
            <w:szCs w:val="22"/>
          </w:rPr>
          <w:tab/>
        </w:r>
        <w:r w:rsidR="001122D8" w:rsidRPr="00F7381A">
          <w:rPr>
            <w:rStyle w:val="Hyperlink"/>
            <w:noProof/>
          </w:rPr>
          <w:t>Interface Requirements</w:t>
        </w:r>
        <w:r w:rsidR="001122D8">
          <w:rPr>
            <w:noProof/>
            <w:webHidden/>
          </w:rPr>
          <w:tab/>
        </w:r>
        <w:r w:rsidR="001122D8">
          <w:rPr>
            <w:rStyle w:val="Hyperlink"/>
            <w:noProof/>
            <w:rtl/>
          </w:rPr>
          <w:fldChar w:fldCharType="begin"/>
        </w:r>
        <w:r w:rsidR="001122D8">
          <w:rPr>
            <w:noProof/>
            <w:webHidden/>
          </w:rPr>
          <w:instrText xml:space="preserve"> PAGEREF _Toc304709870 \h </w:instrText>
        </w:r>
        <w:r w:rsidR="001122D8">
          <w:rPr>
            <w:rStyle w:val="Hyperlink"/>
            <w:noProof/>
            <w:rtl/>
          </w:rPr>
        </w:r>
        <w:r w:rsidR="001122D8">
          <w:rPr>
            <w:rStyle w:val="Hyperlink"/>
            <w:noProof/>
            <w:rtl/>
          </w:rPr>
          <w:fldChar w:fldCharType="separate"/>
        </w:r>
        <w:r w:rsidR="001122D8">
          <w:rPr>
            <w:noProof/>
            <w:webHidden/>
          </w:rPr>
          <w:t>9</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71" w:history="1">
        <w:r w:rsidR="001122D8" w:rsidRPr="00F7381A">
          <w:rPr>
            <w:rStyle w:val="Hyperlink"/>
            <w:noProof/>
          </w:rPr>
          <w:t>2.2</w:t>
        </w:r>
        <w:r w:rsidR="001122D8">
          <w:rPr>
            <w:rFonts w:asciiTheme="minorHAnsi" w:eastAsiaTheme="minorEastAsia" w:hAnsiTheme="minorHAnsi" w:cstheme="minorBidi"/>
            <w:smallCaps w:val="0"/>
            <w:noProof/>
            <w:sz w:val="22"/>
            <w:szCs w:val="22"/>
          </w:rPr>
          <w:tab/>
        </w:r>
        <w:r w:rsidR="001122D8" w:rsidRPr="00F7381A">
          <w:rPr>
            <w:rStyle w:val="Hyperlink"/>
            <w:noProof/>
          </w:rPr>
          <w:t>Receiver Unit Electrical Requirements</w:t>
        </w:r>
        <w:r w:rsidR="001122D8">
          <w:rPr>
            <w:noProof/>
            <w:webHidden/>
          </w:rPr>
          <w:tab/>
        </w:r>
        <w:r w:rsidR="001122D8">
          <w:rPr>
            <w:rStyle w:val="Hyperlink"/>
            <w:noProof/>
            <w:rtl/>
          </w:rPr>
          <w:fldChar w:fldCharType="begin"/>
        </w:r>
        <w:r w:rsidR="001122D8">
          <w:rPr>
            <w:noProof/>
            <w:webHidden/>
          </w:rPr>
          <w:instrText xml:space="preserve"> PAGEREF _Toc304709871 \h </w:instrText>
        </w:r>
        <w:r w:rsidR="001122D8">
          <w:rPr>
            <w:rStyle w:val="Hyperlink"/>
            <w:noProof/>
            <w:rtl/>
          </w:rPr>
        </w:r>
        <w:r w:rsidR="001122D8">
          <w:rPr>
            <w:rStyle w:val="Hyperlink"/>
            <w:noProof/>
            <w:rtl/>
          </w:rPr>
          <w:fldChar w:fldCharType="separate"/>
        </w:r>
        <w:r w:rsidR="001122D8">
          <w:rPr>
            <w:noProof/>
            <w:webHidden/>
          </w:rPr>
          <w:t>10</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72" w:history="1">
        <w:r w:rsidR="001122D8" w:rsidRPr="00F7381A">
          <w:rPr>
            <w:rStyle w:val="Hyperlink"/>
            <w:noProof/>
          </w:rPr>
          <w:t>2.3</w:t>
        </w:r>
        <w:r w:rsidR="001122D8">
          <w:rPr>
            <w:rFonts w:asciiTheme="minorHAnsi" w:eastAsiaTheme="minorEastAsia" w:hAnsiTheme="minorHAnsi" w:cstheme="minorBidi"/>
            <w:smallCaps w:val="0"/>
            <w:noProof/>
            <w:sz w:val="22"/>
            <w:szCs w:val="22"/>
          </w:rPr>
          <w:tab/>
        </w:r>
        <w:r w:rsidR="001122D8" w:rsidRPr="00F7381A">
          <w:rPr>
            <w:rStyle w:val="Hyperlink"/>
            <w:noProof/>
          </w:rPr>
          <w:t>Fast Link Receiver Antenna Requirements</w:t>
        </w:r>
        <w:r w:rsidR="001122D8">
          <w:rPr>
            <w:noProof/>
            <w:webHidden/>
          </w:rPr>
          <w:tab/>
        </w:r>
        <w:r w:rsidR="001122D8">
          <w:rPr>
            <w:rStyle w:val="Hyperlink"/>
            <w:noProof/>
            <w:rtl/>
          </w:rPr>
          <w:fldChar w:fldCharType="begin"/>
        </w:r>
        <w:r w:rsidR="001122D8">
          <w:rPr>
            <w:noProof/>
            <w:webHidden/>
          </w:rPr>
          <w:instrText xml:space="preserve"> PAGEREF _Toc304709872 \h </w:instrText>
        </w:r>
        <w:r w:rsidR="001122D8">
          <w:rPr>
            <w:rStyle w:val="Hyperlink"/>
            <w:noProof/>
            <w:rtl/>
          </w:rPr>
        </w:r>
        <w:r w:rsidR="001122D8">
          <w:rPr>
            <w:rStyle w:val="Hyperlink"/>
            <w:noProof/>
            <w:rtl/>
          </w:rPr>
          <w:fldChar w:fldCharType="separate"/>
        </w:r>
        <w:r w:rsidR="001122D8">
          <w:rPr>
            <w:noProof/>
            <w:webHidden/>
          </w:rPr>
          <w:t>10</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73" w:history="1">
        <w:r w:rsidR="001122D8" w:rsidRPr="00F7381A">
          <w:rPr>
            <w:rStyle w:val="Hyperlink"/>
            <w:noProof/>
          </w:rPr>
          <w:t>2.4</w:t>
        </w:r>
        <w:r w:rsidR="001122D8">
          <w:rPr>
            <w:rFonts w:asciiTheme="minorHAnsi" w:eastAsiaTheme="minorEastAsia" w:hAnsiTheme="minorHAnsi" w:cstheme="minorBidi"/>
            <w:smallCaps w:val="0"/>
            <w:noProof/>
            <w:sz w:val="22"/>
            <w:szCs w:val="22"/>
          </w:rPr>
          <w:tab/>
        </w:r>
        <w:r w:rsidR="001122D8" w:rsidRPr="00F7381A">
          <w:rPr>
            <w:rStyle w:val="Hyperlink"/>
            <w:noProof/>
          </w:rPr>
          <w:t>Susceptibility to High Power Signals</w:t>
        </w:r>
        <w:r w:rsidR="001122D8">
          <w:rPr>
            <w:noProof/>
            <w:webHidden/>
          </w:rPr>
          <w:tab/>
        </w:r>
        <w:r w:rsidR="001122D8">
          <w:rPr>
            <w:rStyle w:val="Hyperlink"/>
            <w:noProof/>
            <w:rtl/>
          </w:rPr>
          <w:fldChar w:fldCharType="begin"/>
        </w:r>
        <w:r w:rsidR="001122D8">
          <w:rPr>
            <w:noProof/>
            <w:webHidden/>
          </w:rPr>
          <w:instrText xml:space="preserve"> PAGEREF _Toc304709873 \h </w:instrText>
        </w:r>
        <w:r w:rsidR="001122D8">
          <w:rPr>
            <w:rStyle w:val="Hyperlink"/>
            <w:noProof/>
            <w:rtl/>
          </w:rPr>
        </w:r>
        <w:r w:rsidR="001122D8">
          <w:rPr>
            <w:rStyle w:val="Hyperlink"/>
            <w:noProof/>
            <w:rtl/>
          </w:rPr>
          <w:fldChar w:fldCharType="separate"/>
        </w:r>
        <w:r w:rsidR="001122D8">
          <w:rPr>
            <w:noProof/>
            <w:webHidden/>
          </w:rPr>
          <w:t>11</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74" w:history="1">
        <w:r w:rsidR="001122D8" w:rsidRPr="00F7381A">
          <w:rPr>
            <w:rStyle w:val="Hyperlink"/>
            <w:noProof/>
          </w:rPr>
          <w:t>2.5</w:t>
        </w:r>
        <w:r w:rsidR="001122D8">
          <w:rPr>
            <w:rFonts w:asciiTheme="minorHAnsi" w:eastAsiaTheme="minorEastAsia" w:hAnsiTheme="minorHAnsi" w:cstheme="minorBidi"/>
            <w:smallCaps w:val="0"/>
            <w:noProof/>
            <w:sz w:val="22"/>
            <w:szCs w:val="22"/>
          </w:rPr>
          <w:tab/>
        </w:r>
        <w:r w:rsidR="001122D8" w:rsidRPr="00F7381A">
          <w:rPr>
            <w:rStyle w:val="Hyperlink"/>
            <w:noProof/>
          </w:rPr>
          <w:t>Software Requirements</w:t>
        </w:r>
        <w:r w:rsidR="001122D8">
          <w:rPr>
            <w:noProof/>
            <w:webHidden/>
          </w:rPr>
          <w:tab/>
        </w:r>
        <w:r w:rsidR="001122D8">
          <w:rPr>
            <w:rStyle w:val="Hyperlink"/>
            <w:noProof/>
            <w:rtl/>
          </w:rPr>
          <w:fldChar w:fldCharType="begin"/>
        </w:r>
        <w:r w:rsidR="001122D8">
          <w:rPr>
            <w:noProof/>
            <w:webHidden/>
          </w:rPr>
          <w:instrText xml:space="preserve"> PAGEREF _Toc304709874 \h </w:instrText>
        </w:r>
        <w:r w:rsidR="001122D8">
          <w:rPr>
            <w:rStyle w:val="Hyperlink"/>
            <w:noProof/>
            <w:rtl/>
          </w:rPr>
        </w:r>
        <w:r w:rsidR="001122D8">
          <w:rPr>
            <w:rStyle w:val="Hyperlink"/>
            <w:noProof/>
            <w:rtl/>
          </w:rPr>
          <w:fldChar w:fldCharType="separate"/>
        </w:r>
        <w:r w:rsidR="001122D8">
          <w:rPr>
            <w:noProof/>
            <w:webHidden/>
          </w:rPr>
          <w:t>11</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75" w:history="1">
        <w:r w:rsidR="001122D8" w:rsidRPr="00F7381A">
          <w:rPr>
            <w:rStyle w:val="Hyperlink"/>
            <w:noProof/>
          </w:rPr>
          <w:t>2.6</w:t>
        </w:r>
        <w:r w:rsidR="001122D8">
          <w:rPr>
            <w:rFonts w:asciiTheme="minorHAnsi" w:eastAsiaTheme="minorEastAsia" w:hAnsiTheme="minorHAnsi" w:cstheme="minorBidi"/>
            <w:smallCaps w:val="0"/>
            <w:noProof/>
            <w:sz w:val="22"/>
            <w:szCs w:val="22"/>
          </w:rPr>
          <w:tab/>
        </w:r>
        <w:r w:rsidR="001122D8" w:rsidRPr="00F7381A">
          <w:rPr>
            <w:rStyle w:val="Hyperlink"/>
            <w:noProof/>
          </w:rPr>
          <w:t>Power Supply Requirements</w:t>
        </w:r>
        <w:r w:rsidR="001122D8">
          <w:rPr>
            <w:noProof/>
            <w:webHidden/>
          </w:rPr>
          <w:tab/>
        </w:r>
        <w:r w:rsidR="001122D8">
          <w:rPr>
            <w:rStyle w:val="Hyperlink"/>
            <w:noProof/>
            <w:rtl/>
          </w:rPr>
          <w:fldChar w:fldCharType="begin"/>
        </w:r>
        <w:r w:rsidR="001122D8">
          <w:rPr>
            <w:noProof/>
            <w:webHidden/>
          </w:rPr>
          <w:instrText xml:space="preserve"> PAGEREF _Toc304709875 \h </w:instrText>
        </w:r>
        <w:r w:rsidR="001122D8">
          <w:rPr>
            <w:rStyle w:val="Hyperlink"/>
            <w:noProof/>
            <w:rtl/>
          </w:rPr>
        </w:r>
        <w:r w:rsidR="001122D8">
          <w:rPr>
            <w:rStyle w:val="Hyperlink"/>
            <w:noProof/>
            <w:rtl/>
          </w:rPr>
          <w:fldChar w:fldCharType="separate"/>
        </w:r>
        <w:r w:rsidR="001122D8">
          <w:rPr>
            <w:noProof/>
            <w:webHidden/>
          </w:rPr>
          <w:t>11</w:t>
        </w:r>
        <w:r w:rsidR="001122D8">
          <w:rPr>
            <w:rStyle w:val="Hyperlink"/>
            <w:noProof/>
            <w:rtl/>
          </w:rPr>
          <w:fldChar w:fldCharType="end"/>
        </w:r>
      </w:hyperlink>
    </w:p>
    <w:p w:rsidR="001122D8" w:rsidRDefault="009E0290" w:rsidP="001122D8">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9876" w:history="1">
        <w:r w:rsidR="001122D8" w:rsidRPr="00F7381A">
          <w:rPr>
            <w:rStyle w:val="Hyperlink"/>
            <w:noProof/>
          </w:rPr>
          <w:t>3.</w:t>
        </w:r>
        <w:r w:rsidR="001122D8">
          <w:rPr>
            <w:rFonts w:asciiTheme="minorHAnsi" w:eastAsiaTheme="minorEastAsia" w:hAnsiTheme="minorHAnsi" w:cstheme="minorBidi"/>
            <w:b w:val="0"/>
            <w:bCs w:val="0"/>
            <w:caps w:val="0"/>
            <w:noProof/>
            <w:sz w:val="22"/>
            <w:szCs w:val="22"/>
            <w:lang w:eastAsia="en-US"/>
          </w:rPr>
          <w:tab/>
        </w:r>
        <w:r w:rsidR="001122D8" w:rsidRPr="00F7381A">
          <w:rPr>
            <w:rStyle w:val="Hyperlink"/>
            <w:noProof/>
          </w:rPr>
          <w:t>Mechanical Requirements</w:t>
        </w:r>
        <w:r w:rsidR="001122D8">
          <w:rPr>
            <w:noProof/>
            <w:webHidden/>
          </w:rPr>
          <w:tab/>
        </w:r>
        <w:r w:rsidR="001122D8">
          <w:rPr>
            <w:rStyle w:val="Hyperlink"/>
            <w:noProof/>
            <w:rtl/>
          </w:rPr>
          <w:fldChar w:fldCharType="begin"/>
        </w:r>
        <w:r w:rsidR="001122D8">
          <w:rPr>
            <w:noProof/>
            <w:webHidden/>
          </w:rPr>
          <w:instrText xml:space="preserve"> PAGEREF _Toc304709876 \h </w:instrText>
        </w:r>
        <w:r w:rsidR="001122D8">
          <w:rPr>
            <w:rStyle w:val="Hyperlink"/>
            <w:noProof/>
            <w:rtl/>
          </w:rPr>
        </w:r>
        <w:r w:rsidR="001122D8">
          <w:rPr>
            <w:rStyle w:val="Hyperlink"/>
            <w:noProof/>
            <w:rtl/>
          </w:rPr>
          <w:fldChar w:fldCharType="separate"/>
        </w:r>
        <w:r w:rsidR="001122D8">
          <w:rPr>
            <w:noProof/>
            <w:webHidden/>
          </w:rPr>
          <w:t>12</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77" w:history="1">
        <w:r w:rsidR="001122D8" w:rsidRPr="00F7381A">
          <w:rPr>
            <w:rStyle w:val="Hyperlink"/>
            <w:noProof/>
          </w:rPr>
          <w:t>3.1</w:t>
        </w:r>
        <w:r w:rsidR="001122D8">
          <w:rPr>
            <w:rFonts w:asciiTheme="minorHAnsi" w:eastAsiaTheme="minorEastAsia" w:hAnsiTheme="minorHAnsi" w:cstheme="minorBidi"/>
            <w:smallCaps w:val="0"/>
            <w:noProof/>
            <w:sz w:val="22"/>
            <w:szCs w:val="22"/>
          </w:rPr>
          <w:tab/>
        </w:r>
        <w:r w:rsidR="001122D8" w:rsidRPr="00F7381A">
          <w:rPr>
            <w:rStyle w:val="Hyperlink"/>
            <w:noProof/>
          </w:rPr>
          <w:t>Enclosure</w:t>
        </w:r>
        <w:r w:rsidR="001122D8">
          <w:rPr>
            <w:noProof/>
            <w:webHidden/>
          </w:rPr>
          <w:tab/>
        </w:r>
        <w:r w:rsidR="001122D8">
          <w:rPr>
            <w:rStyle w:val="Hyperlink"/>
            <w:noProof/>
            <w:rtl/>
          </w:rPr>
          <w:fldChar w:fldCharType="begin"/>
        </w:r>
        <w:r w:rsidR="001122D8">
          <w:rPr>
            <w:noProof/>
            <w:webHidden/>
          </w:rPr>
          <w:instrText xml:space="preserve"> PAGEREF _Toc304709877 \h </w:instrText>
        </w:r>
        <w:r w:rsidR="001122D8">
          <w:rPr>
            <w:rStyle w:val="Hyperlink"/>
            <w:noProof/>
            <w:rtl/>
          </w:rPr>
        </w:r>
        <w:r w:rsidR="001122D8">
          <w:rPr>
            <w:rStyle w:val="Hyperlink"/>
            <w:noProof/>
            <w:rtl/>
          </w:rPr>
          <w:fldChar w:fldCharType="separate"/>
        </w:r>
        <w:r w:rsidR="001122D8">
          <w:rPr>
            <w:noProof/>
            <w:webHidden/>
          </w:rPr>
          <w:t>12</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78" w:history="1">
        <w:r w:rsidR="001122D8" w:rsidRPr="00F7381A">
          <w:rPr>
            <w:rStyle w:val="Hyperlink"/>
            <w:noProof/>
          </w:rPr>
          <w:t>3.2</w:t>
        </w:r>
        <w:r w:rsidR="001122D8">
          <w:rPr>
            <w:rFonts w:asciiTheme="minorHAnsi" w:eastAsiaTheme="minorEastAsia" w:hAnsiTheme="minorHAnsi" w:cstheme="minorBidi"/>
            <w:smallCaps w:val="0"/>
            <w:noProof/>
            <w:sz w:val="22"/>
            <w:szCs w:val="22"/>
          </w:rPr>
          <w:tab/>
        </w:r>
        <w:r w:rsidR="001122D8" w:rsidRPr="00F7381A">
          <w:rPr>
            <w:rStyle w:val="Hyperlink"/>
            <w:noProof/>
          </w:rPr>
          <w:t>Dimensions and weight</w:t>
        </w:r>
        <w:r w:rsidR="001122D8">
          <w:rPr>
            <w:noProof/>
            <w:webHidden/>
          </w:rPr>
          <w:tab/>
        </w:r>
        <w:r w:rsidR="001122D8">
          <w:rPr>
            <w:rStyle w:val="Hyperlink"/>
            <w:noProof/>
            <w:rtl/>
          </w:rPr>
          <w:fldChar w:fldCharType="begin"/>
        </w:r>
        <w:r w:rsidR="001122D8">
          <w:rPr>
            <w:noProof/>
            <w:webHidden/>
          </w:rPr>
          <w:instrText xml:space="preserve"> PAGEREF _Toc304709878 \h </w:instrText>
        </w:r>
        <w:r w:rsidR="001122D8">
          <w:rPr>
            <w:rStyle w:val="Hyperlink"/>
            <w:noProof/>
            <w:rtl/>
          </w:rPr>
        </w:r>
        <w:r w:rsidR="001122D8">
          <w:rPr>
            <w:rStyle w:val="Hyperlink"/>
            <w:noProof/>
            <w:rtl/>
          </w:rPr>
          <w:fldChar w:fldCharType="separate"/>
        </w:r>
        <w:r w:rsidR="001122D8">
          <w:rPr>
            <w:noProof/>
            <w:webHidden/>
          </w:rPr>
          <w:t>12</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79" w:history="1">
        <w:r w:rsidR="001122D8" w:rsidRPr="00F7381A">
          <w:rPr>
            <w:rStyle w:val="Hyperlink"/>
            <w:noProof/>
          </w:rPr>
          <w:t>3.3</w:t>
        </w:r>
        <w:r w:rsidR="001122D8">
          <w:rPr>
            <w:rFonts w:asciiTheme="minorHAnsi" w:eastAsiaTheme="minorEastAsia" w:hAnsiTheme="minorHAnsi" w:cstheme="minorBidi"/>
            <w:smallCaps w:val="0"/>
            <w:noProof/>
            <w:sz w:val="22"/>
            <w:szCs w:val="22"/>
          </w:rPr>
          <w:tab/>
        </w:r>
        <w:r w:rsidR="001122D8" w:rsidRPr="00F7381A">
          <w:rPr>
            <w:rStyle w:val="Hyperlink"/>
            <w:noProof/>
          </w:rPr>
          <w:t>Mounting:</w:t>
        </w:r>
        <w:r w:rsidR="001122D8">
          <w:rPr>
            <w:noProof/>
            <w:webHidden/>
          </w:rPr>
          <w:tab/>
        </w:r>
        <w:r w:rsidR="001122D8">
          <w:rPr>
            <w:rStyle w:val="Hyperlink"/>
            <w:noProof/>
            <w:rtl/>
          </w:rPr>
          <w:fldChar w:fldCharType="begin"/>
        </w:r>
        <w:r w:rsidR="001122D8">
          <w:rPr>
            <w:noProof/>
            <w:webHidden/>
          </w:rPr>
          <w:instrText xml:space="preserve"> PAGEREF _Toc304709879 \h </w:instrText>
        </w:r>
        <w:r w:rsidR="001122D8">
          <w:rPr>
            <w:rStyle w:val="Hyperlink"/>
            <w:noProof/>
            <w:rtl/>
          </w:rPr>
        </w:r>
        <w:r w:rsidR="001122D8">
          <w:rPr>
            <w:rStyle w:val="Hyperlink"/>
            <w:noProof/>
            <w:rtl/>
          </w:rPr>
          <w:fldChar w:fldCharType="separate"/>
        </w:r>
        <w:r w:rsidR="001122D8">
          <w:rPr>
            <w:noProof/>
            <w:webHidden/>
          </w:rPr>
          <w:t>12</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80" w:history="1">
        <w:r w:rsidR="001122D8" w:rsidRPr="00F7381A">
          <w:rPr>
            <w:rStyle w:val="Hyperlink"/>
            <w:noProof/>
          </w:rPr>
          <w:t>3.4</w:t>
        </w:r>
        <w:r w:rsidR="001122D8">
          <w:rPr>
            <w:rFonts w:asciiTheme="minorHAnsi" w:eastAsiaTheme="minorEastAsia" w:hAnsiTheme="minorHAnsi" w:cstheme="minorBidi"/>
            <w:smallCaps w:val="0"/>
            <w:noProof/>
            <w:sz w:val="22"/>
            <w:szCs w:val="22"/>
          </w:rPr>
          <w:tab/>
        </w:r>
        <w:r w:rsidR="001122D8" w:rsidRPr="00F7381A">
          <w:rPr>
            <w:rStyle w:val="Hyperlink"/>
            <w:noProof/>
          </w:rPr>
          <w:t>Color</w:t>
        </w:r>
        <w:r w:rsidR="001122D8">
          <w:rPr>
            <w:noProof/>
            <w:webHidden/>
          </w:rPr>
          <w:tab/>
        </w:r>
        <w:r w:rsidR="001122D8">
          <w:rPr>
            <w:rStyle w:val="Hyperlink"/>
            <w:noProof/>
            <w:rtl/>
          </w:rPr>
          <w:fldChar w:fldCharType="begin"/>
        </w:r>
        <w:r w:rsidR="001122D8">
          <w:rPr>
            <w:noProof/>
            <w:webHidden/>
          </w:rPr>
          <w:instrText xml:space="preserve"> PAGEREF _Toc304709880 \h </w:instrText>
        </w:r>
        <w:r w:rsidR="001122D8">
          <w:rPr>
            <w:rStyle w:val="Hyperlink"/>
            <w:noProof/>
            <w:rtl/>
          </w:rPr>
        </w:r>
        <w:r w:rsidR="001122D8">
          <w:rPr>
            <w:rStyle w:val="Hyperlink"/>
            <w:noProof/>
            <w:rtl/>
          </w:rPr>
          <w:fldChar w:fldCharType="separate"/>
        </w:r>
        <w:r w:rsidR="001122D8">
          <w:rPr>
            <w:noProof/>
            <w:webHidden/>
          </w:rPr>
          <w:t>12</w:t>
        </w:r>
        <w:r w:rsidR="001122D8">
          <w:rPr>
            <w:rStyle w:val="Hyperlink"/>
            <w:noProof/>
            <w:rtl/>
          </w:rPr>
          <w:fldChar w:fldCharType="end"/>
        </w:r>
      </w:hyperlink>
    </w:p>
    <w:p w:rsidR="001122D8" w:rsidRDefault="009E0290" w:rsidP="001122D8">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9881" w:history="1">
        <w:r w:rsidR="001122D8" w:rsidRPr="00F7381A">
          <w:rPr>
            <w:rStyle w:val="Hyperlink"/>
            <w:noProof/>
          </w:rPr>
          <w:t>4.</w:t>
        </w:r>
        <w:r w:rsidR="001122D8">
          <w:rPr>
            <w:rFonts w:asciiTheme="minorHAnsi" w:eastAsiaTheme="minorEastAsia" w:hAnsiTheme="minorHAnsi" w:cstheme="minorBidi"/>
            <w:b w:val="0"/>
            <w:bCs w:val="0"/>
            <w:caps w:val="0"/>
            <w:noProof/>
            <w:sz w:val="22"/>
            <w:szCs w:val="22"/>
            <w:lang w:eastAsia="en-US"/>
          </w:rPr>
          <w:tab/>
        </w:r>
        <w:r w:rsidR="001122D8" w:rsidRPr="00F7381A">
          <w:rPr>
            <w:rStyle w:val="Hyperlink"/>
            <w:noProof/>
          </w:rPr>
          <w:t>Operational Requirements</w:t>
        </w:r>
        <w:r w:rsidR="001122D8">
          <w:rPr>
            <w:noProof/>
            <w:webHidden/>
          </w:rPr>
          <w:tab/>
        </w:r>
        <w:r w:rsidR="001122D8">
          <w:rPr>
            <w:rStyle w:val="Hyperlink"/>
            <w:noProof/>
            <w:rtl/>
          </w:rPr>
          <w:fldChar w:fldCharType="begin"/>
        </w:r>
        <w:r w:rsidR="001122D8">
          <w:rPr>
            <w:noProof/>
            <w:webHidden/>
          </w:rPr>
          <w:instrText xml:space="preserve"> PAGEREF _Toc304709881 \h </w:instrText>
        </w:r>
        <w:r w:rsidR="001122D8">
          <w:rPr>
            <w:rStyle w:val="Hyperlink"/>
            <w:noProof/>
            <w:rtl/>
          </w:rPr>
        </w:r>
        <w:r w:rsidR="001122D8">
          <w:rPr>
            <w:rStyle w:val="Hyperlink"/>
            <w:noProof/>
            <w:rtl/>
          </w:rPr>
          <w:fldChar w:fldCharType="separate"/>
        </w:r>
        <w:r w:rsidR="001122D8">
          <w:rPr>
            <w:noProof/>
            <w:webHidden/>
          </w:rPr>
          <w:t>12</w:t>
        </w:r>
        <w:r w:rsidR="001122D8">
          <w:rPr>
            <w:rStyle w:val="Hyperlink"/>
            <w:noProof/>
            <w:rtl/>
          </w:rPr>
          <w:fldChar w:fldCharType="end"/>
        </w:r>
      </w:hyperlink>
    </w:p>
    <w:p w:rsidR="001122D8" w:rsidRDefault="009E0290" w:rsidP="001122D8">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9882" w:history="1">
        <w:r w:rsidR="001122D8" w:rsidRPr="00F7381A">
          <w:rPr>
            <w:rStyle w:val="Hyperlink"/>
            <w:rFonts w:cs="Times New Roman"/>
            <w:noProof/>
          </w:rPr>
          <w:t>5.</w:t>
        </w:r>
        <w:r w:rsidR="001122D8">
          <w:rPr>
            <w:rFonts w:asciiTheme="minorHAnsi" w:eastAsiaTheme="minorEastAsia" w:hAnsiTheme="minorHAnsi" w:cstheme="minorBidi"/>
            <w:b w:val="0"/>
            <w:bCs w:val="0"/>
            <w:caps w:val="0"/>
            <w:noProof/>
            <w:sz w:val="22"/>
            <w:szCs w:val="22"/>
            <w:lang w:eastAsia="en-US"/>
          </w:rPr>
          <w:tab/>
        </w:r>
        <w:r w:rsidR="001122D8" w:rsidRPr="00F7381A">
          <w:rPr>
            <w:rStyle w:val="Hyperlink"/>
            <w:rFonts w:cs="Times New Roman"/>
            <w:noProof/>
          </w:rPr>
          <w:t>Environmental Conditions Requirements</w:t>
        </w:r>
        <w:r w:rsidR="001122D8">
          <w:rPr>
            <w:noProof/>
            <w:webHidden/>
          </w:rPr>
          <w:tab/>
        </w:r>
        <w:r w:rsidR="001122D8">
          <w:rPr>
            <w:rStyle w:val="Hyperlink"/>
            <w:noProof/>
            <w:rtl/>
          </w:rPr>
          <w:fldChar w:fldCharType="begin"/>
        </w:r>
        <w:r w:rsidR="001122D8">
          <w:rPr>
            <w:noProof/>
            <w:webHidden/>
          </w:rPr>
          <w:instrText xml:space="preserve"> PAGEREF _Toc304709882 \h </w:instrText>
        </w:r>
        <w:r w:rsidR="001122D8">
          <w:rPr>
            <w:rStyle w:val="Hyperlink"/>
            <w:noProof/>
            <w:rtl/>
          </w:rPr>
        </w:r>
        <w:r w:rsidR="001122D8">
          <w:rPr>
            <w:rStyle w:val="Hyperlink"/>
            <w:noProof/>
            <w:rtl/>
          </w:rPr>
          <w:fldChar w:fldCharType="separate"/>
        </w:r>
        <w:r w:rsidR="001122D8">
          <w:rPr>
            <w:noProof/>
            <w:webHidden/>
          </w:rPr>
          <w:t>13</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83" w:history="1">
        <w:r w:rsidR="001122D8" w:rsidRPr="00F7381A">
          <w:rPr>
            <w:rStyle w:val="Hyperlink"/>
            <w:noProof/>
          </w:rPr>
          <w:t>5.1</w:t>
        </w:r>
        <w:r w:rsidR="001122D8">
          <w:rPr>
            <w:rFonts w:asciiTheme="minorHAnsi" w:eastAsiaTheme="minorEastAsia" w:hAnsiTheme="minorHAnsi" w:cstheme="minorBidi"/>
            <w:smallCaps w:val="0"/>
            <w:noProof/>
            <w:sz w:val="22"/>
            <w:szCs w:val="22"/>
          </w:rPr>
          <w:tab/>
        </w:r>
        <w:r w:rsidR="001122D8" w:rsidRPr="00F7381A">
          <w:rPr>
            <w:rStyle w:val="Hyperlink"/>
            <w:noProof/>
          </w:rPr>
          <w:t>Natural (Climatic) Environment</w:t>
        </w:r>
        <w:r w:rsidR="001122D8">
          <w:rPr>
            <w:noProof/>
            <w:webHidden/>
          </w:rPr>
          <w:tab/>
        </w:r>
        <w:r w:rsidR="001122D8">
          <w:rPr>
            <w:rStyle w:val="Hyperlink"/>
            <w:noProof/>
            <w:rtl/>
          </w:rPr>
          <w:fldChar w:fldCharType="begin"/>
        </w:r>
        <w:r w:rsidR="001122D8">
          <w:rPr>
            <w:noProof/>
            <w:webHidden/>
          </w:rPr>
          <w:instrText xml:space="preserve"> PAGEREF _Toc304709883 \h </w:instrText>
        </w:r>
        <w:r w:rsidR="001122D8">
          <w:rPr>
            <w:rStyle w:val="Hyperlink"/>
            <w:noProof/>
            <w:rtl/>
          </w:rPr>
        </w:r>
        <w:r w:rsidR="001122D8">
          <w:rPr>
            <w:rStyle w:val="Hyperlink"/>
            <w:noProof/>
            <w:rtl/>
          </w:rPr>
          <w:fldChar w:fldCharType="separate"/>
        </w:r>
        <w:r w:rsidR="001122D8">
          <w:rPr>
            <w:noProof/>
            <w:webHidden/>
          </w:rPr>
          <w:t>13</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84" w:history="1">
        <w:r w:rsidR="001122D8" w:rsidRPr="00F7381A">
          <w:rPr>
            <w:rStyle w:val="Hyperlink"/>
            <w:noProof/>
          </w:rPr>
          <w:t>5.1.1</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Low and High Temperature</w:t>
        </w:r>
        <w:r w:rsidR="001122D8">
          <w:rPr>
            <w:noProof/>
            <w:webHidden/>
          </w:rPr>
          <w:tab/>
        </w:r>
        <w:r w:rsidR="001122D8">
          <w:rPr>
            <w:rStyle w:val="Hyperlink"/>
            <w:noProof/>
            <w:rtl/>
          </w:rPr>
          <w:fldChar w:fldCharType="begin"/>
        </w:r>
        <w:r w:rsidR="001122D8">
          <w:rPr>
            <w:noProof/>
            <w:webHidden/>
          </w:rPr>
          <w:instrText xml:space="preserve"> PAGEREF _Toc304709884 \h </w:instrText>
        </w:r>
        <w:r w:rsidR="001122D8">
          <w:rPr>
            <w:rStyle w:val="Hyperlink"/>
            <w:noProof/>
            <w:rtl/>
          </w:rPr>
        </w:r>
        <w:r w:rsidR="001122D8">
          <w:rPr>
            <w:rStyle w:val="Hyperlink"/>
            <w:noProof/>
            <w:rtl/>
          </w:rPr>
          <w:fldChar w:fldCharType="separate"/>
        </w:r>
        <w:r w:rsidR="001122D8">
          <w:rPr>
            <w:noProof/>
            <w:webHidden/>
          </w:rPr>
          <w:t>13</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85" w:history="1">
        <w:r w:rsidR="001122D8" w:rsidRPr="00F7381A">
          <w:rPr>
            <w:rStyle w:val="Hyperlink"/>
            <w:noProof/>
          </w:rPr>
          <w:t>5.1.2</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Solar Radiation</w:t>
        </w:r>
        <w:r w:rsidR="001122D8">
          <w:rPr>
            <w:noProof/>
            <w:webHidden/>
          </w:rPr>
          <w:tab/>
        </w:r>
        <w:r w:rsidR="001122D8">
          <w:rPr>
            <w:rStyle w:val="Hyperlink"/>
            <w:noProof/>
            <w:rtl/>
          </w:rPr>
          <w:fldChar w:fldCharType="begin"/>
        </w:r>
        <w:r w:rsidR="001122D8">
          <w:rPr>
            <w:noProof/>
            <w:webHidden/>
          </w:rPr>
          <w:instrText xml:space="preserve"> PAGEREF _Toc304709885 \h </w:instrText>
        </w:r>
        <w:r w:rsidR="001122D8">
          <w:rPr>
            <w:rStyle w:val="Hyperlink"/>
            <w:noProof/>
            <w:rtl/>
          </w:rPr>
        </w:r>
        <w:r w:rsidR="001122D8">
          <w:rPr>
            <w:rStyle w:val="Hyperlink"/>
            <w:noProof/>
            <w:rtl/>
          </w:rPr>
          <w:fldChar w:fldCharType="separate"/>
        </w:r>
        <w:r w:rsidR="001122D8">
          <w:rPr>
            <w:noProof/>
            <w:webHidden/>
          </w:rPr>
          <w:t>13</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86" w:history="1">
        <w:r w:rsidR="001122D8" w:rsidRPr="00F7381A">
          <w:rPr>
            <w:rStyle w:val="Hyperlink"/>
            <w:noProof/>
          </w:rPr>
          <w:t>5.1.3</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Humidity</w:t>
        </w:r>
        <w:r w:rsidR="001122D8">
          <w:rPr>
            <w:noProof/>
            <w:webHidden/>
          </w:rPr>
          <w:tab/>
        </w:r>
        <w:r w:rsidR="001122D8">
          <w:rPr>
            <w:rStyle w:val="Hyperlink"/>
            <w:noProof/>
            <w:rtl/>
          </w:rPr>
          <w:fldChar w:fldCharType="begin"/>
        </w:r>
        <w:r w:rsidR="001122D8">
          <w:rPr>
            <w:noProof/>
            <w:webHidden/>
          </w:rPr>
          <w:instrText xml:space="preserve"> PAGEREF _Toc304709886 \h </w:instrText>
        </w:r>
        <w:r w:rsidR="001122D8">
          <w:rPr>
            <w:rStyle w:val="Hyperlink"/>
            <w:noProof/>
            <w:rtl/>
          </w:rPr>
        </w:r>
        <w:r w:rsidR="001122D8">
          <w:rPr>
            <w:rStyle w:val="Hyperlink"/>
            <w:noProof/>
            <w:rtl/>
          </w:rPr>
          <w:fldChar w:fldCharType="separate"/>
        </w:r>
        <w:r w:rsidR="001122D8">
          <w:rPr>
            <w:noProof/>
            <w:webHidden/>
          </w:rPr>
          <w:t>13</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87" w:history="1">
        <w:r w:rsidR="001122D8" w:rsidRPr="00F7381A">
          <w:rPr>
            <w:rStyle w:val="Hyperlink"/>
            <w:noProof/>
          </w:rPr>
          <w:t>5.1.4</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Rain (Degree of enclosure)</w:t>
        </w:r>
        <w:r w:rsidR="001122D8">
          <w:rPr>
            <w:noProof/>
            <w:webHidden/>
          </w:rPr>
          <w:tab/>
        </w:r>
        <w:r w:rsidR="001122D8">
          <w:rPr>
            <w:rStyle w:val="Hyperlink"/>
            <w:noProof/>
            <w:rtl/>
          </w:rPr>
          <w:fldChar w:fldCharType="begin"/>
        </w:r>
        <w:r w:rsidR="001122D8">
          <w:rPr>
            <w:noProof/>
            <w:webHidden/>
          </w:rPr>
          <w:instrText xml:space="preserve"> PAGEREF _Toc304709887 \h </w:instrText>
        </w:r>
        <w:r w:rsidR="001122D8">
          <w:rPr>
            <w:rStyle w:val="Hyperlink"/>
            <w:noProof/>
            <w:rtl/>
          </w:rPr>
        </w:r>
        <w:r w:rsidR="001122D8">
          <w:rPr>
            <w:rStyle w:val="Hyperlink"/>
            <w:noProof/>
            <w:rtl/>
          </w:rPr>
          <w:fldChar w:fldCharType="separate"/>
        </w:r>
        <w:r w:rsidR="001122D8">
          <w:rPr>
            <w:noProof/>
            <w:webHidden/>
          </w:rPr>
          <w:t>14</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88" w:history="1">
        <w:r w:rsidR="001122D8" w:rsidRPr="00F7381A">
          <w:rPr>
            <w:rStyle w:val="Hyperlink"/>
            <w:noProof/>
          </w:rPr>
          <w:t>5.1.5</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Sand and Dust</w:t>
        </w:r>
        <w:r w:rsidR="001122D8">
          <w:rPr>
            <w:noProof/>
            <w:webHidden/>
          </w:rPr>
          <w:tab/>
        </w:r>
        <w:r w:rsidR="001122D8">
          <w:rPr>
            <w:rStyle w:val="Hyperlink"/>
            <w:noProof/>
            <w:rtl/>
          </w:rPr>
          <w:fldChar w:fldCharType="begin"/>
        </w:r>
        <w:r w:rsidR="001122D8">
          <w:rPr>
            <w:noProof/>
            <w:webHidden/>
          </w:rPr>
          <w:instrText xml:space="preserve"> PAGEREF _Toc304709888 \h </w:instrText>
        </w:r>
        <w:r w:rsidR="001122D8">
          <w:rPr>
            <w:rStyle w:val="Hyperlink"/>
            <w:noProof/>
            <w:rtl/>
          </w:rPr>
        </w:r>
        <w:r w:rsidR="001122D8">
          <w:rPr>
            <w:rStyle w:val="Hyperlink"/>
            <w:noProof/>
            <w:rtl/>
          </w:rPr>
          <w:fldChar w:fldCharType="separate"/>
        </w:r>
        <w:r w:rsidR="001122D8">
          <w:rPr>
            <w:noProof/>
            <w:webHidden/>
          </w:rPr>
          <w:t>14</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89" w:history="1">
        <w:r w:rsidR="001122D8" w:rsidRPr="00F7381A">
          <w:rPr>
            <w:rStyle w:val="Hyperlink"/>
            <w:noProof/>
          </w:rPr>
          <w:t>5.1.6</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Salt Fog (Spray)</w:t>
        </w:r>
        <w:r w:rsidR="001122D8">
          <w:rPr>
            <w:noProof/>
            <w:webHidden/>
          </w:rPr>
          <w:tab/>
        </w:r>
        <w:r w:rsidR="001122D8">
          <w:rPr>
            <w:rStyle w:val="Hyperlink"/>
            <w:noProof/>
            <w:rtl/>
          </w:rPr>
          <w:fldChar w:fldCharType="begin"/>
        </w:r>
        <w:r w:rsidR="001122D8">
          <w:rPr>
            <w:noProof/>
            <w:webHidden/>
          </w:rPr>
          <w:instrText xml:space="preserve"> PAGEREF _Toc304709889 \h </w:instrText>
        </w:r>
        <w:r w:rsidR="001122D8">
          <w:rPr>
            <w:rStyle w:val="Hyperlink"/>
            <w:noProof/>
            <w:rtl/>
          </w:rPr>
        </w:r>
        <w:r w:rsidR="001122D8">
          <w:rPr>
            <w:rStyle w:val="Hyperlink"/>
            <w:noProof/>
            <w:rtl/>
          </w:rPr>
          <w:fldChar w:fldCharType="separate"/>
        </w:r>
        <w:r w:rsidR="001122D8">
          <w:rPr>
            <w:noProof/>
            <w:webHidden/>
          </w:rPr>
          <w:t>14</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90" w:history="1">
        <w:r w:rsidR="001122D8" w:rsidRPr="00F7381A">
          <w:rPr>
            <w:rStyle w:val="Hyperlink"/>
            <w:noProof/>
          </w:rPr>
          <w:t>5.1.7</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Corrosion</w:t>
        </w:r>
        <w:r w:rsidR="001122D8">
          <w:rPr>
            <w:noProof/>
            <w:webHidden/>
          </w:rPr>
          <w:tab/>
        </w:r>
        <w:r w:rsidR="001122D8">
          <w:rPr>
            <w:rStyle w:val="Hyperlink"/>
            <w:noProof/>
            <w:rtl/>
          </w:rPr>
          <w:fldChar w:fldCharType="begin"/>
        </w:r>
        <w:r w:rsidR="001122D8">
          <w:rPr>
            <w:noProof/>
            <w:webHidden/>
          </w:rPr>
          <w:instrText xml:space="preserve"> PAGEREF _Toc304709890 \h </w:instrText>
        </w:r>
        <w:r w:rsidR="001122D8">
          <w:rPr>
            <w:rStyle w:val="Hyperlink"/>
            <w:noProof/>
            <w:rtl/>
          </w:rPr>
        </w:r>
        <w:r w:rsidR="001122D8">
          <w:rPr>
            <w:rStyle w:val="Hyperlink"/>
            <w:noProof/>
            <w:rtl/>
          </w:rPr>
          <w:fldChar w:fldCharType="separate"/>
        </w:r>
        <w:r w:rsidR="001122D8">
          <w:rPr>
            <w:noProof/>
            <w:webHidden/>
          </w:rPr>
          <w:t>15</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91" w:history="1">
        <w:r w:rsidR="001122D8" w:rsidRPr="00F7381A">
          <w:rPr>
            <w:rStyle w:val="Hyperlink"/>
            <w:noProof/>
          </w:rPr>
          <w:t>5.1.8</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Fungus</w:t>
        </w:r>
        <w:r w:rsidR="001122D8">
          <w:rPr>
            <w:noProof/>
            <w:webHidden/>
          </w:rPr>
          <w:tab/>
        </w:r>
        <w:r w:rsidR="001122D8">
          <w:rPr>
            <w:rStyle w:val="Hyperlink"/>
            <w:noProof/>
            <w:rtl/>
          </w:rPr>
          <w:fldChar w:fldCharType="begin"/>
        </w:r>
        <w:r w:rsidR="001122D8">
          <w:rPr>
            <w:noProof/>
            <w:webHidden/>
          </w:rPr>
          <w:instrText xml:space="preserve"> PAGEREF _Toc304709891 \h </w:instrText>
        </w:r>
        <w:r w:rsidR="001122D8">
          <w:rPr>
            <w:rStyle w:val="Hyperlink"/>
            <w:noProof/>
            <w:rtl/>
          </w:rPr>
        </w:r>
        <w:r w:rsidR="001122D8">
          <w:rPr>
            <w:rStyle w:val="Hyperlink"/>
            <w:noProof/>
            <w:rtl/>
          </w:rPr>
          <w:fldChar w:fldCharType="separate"/>
        </w:r>
        <w:r w:rsidR="001122D8">
          <w:rPr>
            <w:noProof/>
            <w:webHidden/>
          </w:rPr>
          <w:t>15</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92" w:history="1">
        <w:r w:rsidR="001122D8" w:rsidRPr="00F7381A">
          <w:rPr>
            <w:rStyle w:val="Hyperlink"/>
            <w:noProof/>
          </w:rPr>
          <w:t>5.1.9</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Lightning Protection</w:t>
        </w:r>
        <w:r w:rsidR="001122D8">
          <w:rPr>
            <w:noProof/>
            <w:webHidden/>
          </w:rPr>
          <w:tab/>
        </w:r>
        <w:r w:rsidR="001122D8">
          <w:rPr>
            <w:rStyle w:val="Hyperlink"/>
            <w:noProof/>
            <w:rtl/>
          </w:rPr>
          <w:fldChar w:fldCharType="begin"/>
        </w:r>
        <w:r w:rsidR="001122D8">
          <w:rPr>
            <w:noProof/>
            <w:webHidden/>
          </w:rPr>
          <w:instrText xml:space="preserve"> PAGEREF _Toc304709892 \h </w:instrText>
        </w:r>
        <w:r w:rsidR="001122D8">
          <w:rPr>
            <w:rStyle w:val="Hyperlink"/>
            <w:noProof/>
            <w:rtl/>
          </w:rPr>
        </w:r>
        <w:r w:rsidR="001122D8">
          <w:rPr>
            <w:rStyle w:val="Hyperlink"/>
            <w:noProof/>
            <w:rtl/>
          </w:rPr>
          <w:fldChar w:fldCharType="separate"/>
        </w:r>
        <w:r w:rsidR="001122D8">
          <w:rPr>
            <w:noProof/>
            <w:webHidden/>
          </w:rPr>
          <w:t>15</w:t>
        </w:r>
        <w:r w:rsidR="001122D8">
          <w:rPr>
            <w:rStyle w:val="Hyperlink"/>
            <w:noProof/>
            <w:rtl/>
          </w:rPr>
          <w:fldChar w:fldCharType="end"/>
        </w:r>
      </w:hyperlink>
    </w:p>
    <w:p w:rsidR="001122D8" w:rsidRDefault="009E0290" w:rsidP="001122D8">
      <w:pPr>
        <w:pStyle w:val="TOC3"/>
        <w:tabs>
          <w:tab w:val="left" w:pos="720"/>
          <w:tab w:val="right" w:leader="dot" w:pos="9624"/>
        </w:tabs>
        <w:rPr>
          <w:rFonts w:asciiTheme="minorHAnsi" w:eastAsiaTheme="minorEastAsia" w:hAnsiTheme="minorHAnsi" w:cstheme="minorBidi"/>
          <w:i w:val="0"/>
          <w:iCs w:val="0"/>
          <w:noProof/>
          <w:sz w:val="22"/>
          <w:szCs w:val="22"/>
          <w:lang w:eastAsia="en-US"/>
        </w:rPr>
      </w:pPr>
      <w:hyperlink w:anchor="_Toc304709893" w:history="1">
        <w:r w:rsidR="001122D8" w:rsidRPr="00F7381A">
          <w:rPr>
            <w:rStyle w:val="Hyperlink"/>
            <w:noProof/>
          </w:rPr>
          <w:t>5.1.10</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Wind Velocity</w:t>
        </w:r>
        <w:r w:rsidR="001122D8">
          <w:rPr>
            <w:noProof/>
            <w:webHidden/>
          </w:rPr>
          <w:tab/>
        </w:r>
        <w:r w:rsidR="001122D8">
          <w:rPr>
            <w:rStyle w:val="Hyperlink"/>
            <w:noProof/>
            <w:rtl/>
          </w:rPr>
          <w:fldChar w:fldCharType="begin"/>
        </w:r>
        <w:r w:rsidR="001122D8">
          <w:rPr>
            <w:noProof/>
            <w:webHidden/>
          </w:rPr>
          <w:instrText xml:space="preserve"> PAGEREF _Toc304709893 \h </w:instrText>
        </w:r>
        <w:r w:rsidR="001122D8">
          <w:rPr>
            <w:rStyle w:val="Hyperlink"/>
            <w:noProof/>
            <w:rtl/>
          </w:rPr>
        </w:r>
        <w:r w:rsidR="001122D8">
          <w:rPr>
            <w:rStyle w:val="Hyperlink"/>
            <w:noProof/>
            <w:rtl/>
          </w:rPr>
          <w:fldChar w:fldCharType="separate"/>
        </w:r>
        <w:r w:rsidR="001122D8">
          <w:rPr>
            <w:noProof/>
            <w:webHidden/>
          </w:rPr>
          <w:t>15</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894" w:history="1">
        <w:r w:rsidR="001122D8" w:rsidRPr="00F7381A">
          <w:rPr>
            <w:rStyle w:val="Hyperlink"/>
            <w:noProof/>
          </w:rPr>
          <w:t>5.2</w:t>
        </w:r>
        <w:r w:rsidR="001122D8">
          <w:rPr>
            <w:rFonts w:asciiTheme="minorHAnsi" w:eastAsiaTheme="minorEastAsia" w:hAnsiTheme="minorHAnsi" w:cstheme="minorBidi"/>
            <w:smallCaps w:val="0"/>
            <w:noProof/>
            <w:sz w:val="22"/>
            <w:szCs w:val="22"/>
          </w:rPr>
          <w:tab/>
        </w:r>
        <w:r w:rsidR="001122D8" w:rsidRPr="00F7381A">
          <w:rPr>
            <w:rStyle w:val="Hyperlink"/>
            <w:noProof/>
          </w:rPr>
          <w:t>Induced (Mechanical) Environment Requirements</w:t>
        </w:r>
        <w:r w:rsidR="001122D8">
          <w:rPr>
            <w:noProof/>
            <w:webHidden/>
          </w:rPr>
          <w:tab/>
        </w:r>
        <w:r w:rsidR="001122D8">
          <w:rPr>
            <w:rStyle w:val="Hyperlink"/>
            <w:noProof/>
            <w:rtl/>
          </w:rPr>
          <w:fldChar w:fldCharType="begin"/>
        </w:r>
        <w:r w:rsidR="001122D8">
          <w:rPr>
            <w:noProof/>
            <w:webHidden/>
          </w:rPr>
          <w:instrText xml:space="preserve"> PAGEREF _Toc304709894 \h </w:instrText>
        </w:r>
        <w:r w:rsidR="001122D8">
          <w:rPr>
            <w:rStyle w:val="Hyperlink"/>
            <w:noProof/>
            <w:rtl/>
          </w:rPr>
        </w:r>
        <w:r w:rsidR="001122D8">
          <w:rPr>
            <w:rStyle w:val="Hyperlink"/>
            <w:noProof/>
            <w:rtl/>
          </w:rPr>
          <w:fldChar w:fldCharType="separate"/>
        </w:r>
        <w:r w:rsidR="001122D8">
          <w:rPr>
            <w:noProof/>
            <w:webHidden/>
          </w:rPr>
          <w:t>16</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95" w:history="1">
        <w:r w:rsidR="001122D8" w:rsidRPr="00F7381A">
          <w:rPr>
            <w:rStyle w:val="Hyperlink"/>
            <w:noProof/>
          </w:rPr>
          <w:t>5.2.1</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Vibration</w:t>
        </w:r>
        <w:r w:rsidR="001122D8">
          <w:rPr>
            <w:noProof/>
            <w:webHidden/>
          </w:rPr>
          <w:tab/>
        </w:r>
        <w:r w:rsidR="001122D8">
          <w:rPr>
            <w:rStyle w:val="Hyperlink"/>
            <w:noProof/>
            <w:rtl/>
          </w:rPr>
          <w:fldChar w:fldCharType="begin"/>
        </w:r>
        <w:r w:rsidR="001122D8">
          <w:rPr>
            <w:noProof/>
            <w:webHidden/>
          </w:rPr>
          <w:instrText xml:space="preserve"> PAGEREF _Toc304709895 \h </w:instrText>
        </w:r>
        <w:r w:rsidR="001122D8">
          <w:rPr>
            <w:rStyle w:val="Hyperlink"/>
            <w:noProof/>
            <w:rtl/>
          </w:rPr>
        </w:r>
        <w:r w:rsidR="001122D8">
          <w:rPr>
            <w:rStyle w:val="Hyperlink"/>
            <w:noProof/>
            <w:rtl/>
          </w:rPr>
          <w:fldChar w:fldCharType="separate"/>
        </w:r>
        <w:r w:rsidR="001122D8">
          <w:rPr>
            <w:noProof/>
            <w:webHidden/>
          </w:rPr>
          <w:t>16</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96" w:history="1">
        <w:r w:rsidR="001122D8" w:rsidRPr="00F7381A">
          <w:rPr>
            <w:rStyle w:val="Hyperlink"/>
            <w:noProof/>
          </w:rPr>
          <w:t>5.2.2</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Vibration (during transportation)</w:t>
        </w:r>
        <w:r w:rsidR="001122D8">
          <w:rPr>
            <w:noProof/>
            <w:webHidden/>
          </w:rPr>
          <w:tab/>
        </w:r>
        <w:r w:rsidR="001122D8">
          <w:rPr>
            <w:rStyle w:val="Hyperlink"/>
            <w:noProof/>
            <w:rtl/>
          </w:rPr>
          <w:fldChar w:fldCharType="begin"/>
        </w:r>
        <w:r w:rsidR="001122D8">
          <w:rPr>
            <w:noProof/>
            <w:webHidden/>
          </w:rPr>
          <w:instrText xml:space="preserve"> PAGEREF _Toc304709896 \h </w:instrText>
        </w:r>
        <w:r w:rsidR="001122D8">
          <w:rPr>
            <w:rStyle w:val="Hyperlink"/>
            <w:noProof/>
            <w:rtl/>
          </w:rPr>
        </w:r>
        <w:r w:rsidR="001122D8">
          <w:rPr>
            <w:rStyle w:val="Hyperlink"/>
            <w:noProof/>
            <w:rtl/>
          </w:rPr>
          <w:fldChar w:fldCharType="separate"/>
        </w:r>
        <w:r w:rsidR="001122D8">
          <w:rPr>
            <w:noProof/>
            <w:webHidden/>
          </w:rPr>
          <w:t>16</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97" w:history="1">
        <w:r w:rsidR="001122D8" w:rsidRPr="00F7381A">
          <w:rPr>
            <w:rStyle w:val="Hyperlink"/>
            <w:noProof/>
          </w:rPr>
          <w:t>5.2.3</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Shock</w:t>
        </w:r>
        <w:r w:rsidR="001122D8">
          <w:rPr>
            <w:noProof/>
            <w:webHidden/>
          </w:rPr>
          <w:tab/>
        </w:r>
        <w:r w:rsidR="001122D8">
          <w:rPr>
            <w:rStyle w:val="Hyperlink"/>
            <w:noProof/>
            <w:rtl/>
          </w:rPr>
          <w:fldChar w:fldCharType="begin"/>
        </w:r>
        <w:r w:rsidR="001122D8">
          <w:rPr>
            <w:noProof/>
            <w:webHidden/>
          </w:rPr>
          <w:instrText xml:space="preserve"> PAGEREF _Toc304709897 \h </w:instrText>
        </w:r>
        <w:r w:rsidR="001122D8">
          <w:rPr>
            <w:rStyle w:val="Hyperlink"/>
            <w:noProof/>
            <w:rtl/>
          </w:rPr>
        </w:r>
        <w:r w:rsidR="001122D8">
          <w:rPr>
            <w:rStyle w:val="Hyperlink"/>
            <w:noProof/>
            <w:rtl/>
          </w:rPr>
          <w:fldChar w:fldCharType="separate"/>
        </w:r>
        <w:r w:rsidR="001122D8">
          <w:rPr>
            <w:noProof/>
            <w:webHidden/>
          </w:rPr>
          <w:t>16</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98" w:history="1">
        <w:r w:rsidR="001122D8" w:rsidRPr="00F7381A">
          <w:rPr>
            <w:rStyle w:val="Hyperlink"/>
            <w:noProof/>
          </w:rPr>
          <w:t>5.2.4</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Withstanding exposure to various liquids</w:t>
        </w:r>
        <w:r w:rsidR="001122D8">
          <w:rPr>
            <w:noProof/>
            <w:webHidden/>
          </w:rPr>
          <w:tab/>
        </w:r>
        <w:r w:rsidR="001122D8">
          <w:rPr>
            <w:rStyle w:val="Hyperlink"/>
            <w:noProof/>
            <w:rtl/>
          </w:rPr>
          <w:fldChar w:fldCharType="begin"/>
        </w:r>
        <w:r w:rsidR="001122D8">
          <w:rPr>
            <w:noProof/>
            <w:webHidden/>
          </w:rPr>
          <w:instrText xml:space="preserve"> PAGEREF _Toc304709898 \h </w:instrText>
        </w:r>
        <w:r w:rsidR="001122D8">
          <w:rPr>
            <w:rStyle w:val="Hyperlink"/>
            <w:noProof/>
            <w:rtl/>
          </w:rPr>
        </w:r>
        <w:r w:rsidR="001122D8">
          <w:rPr>
            <w:rStyle w:val="Hyperlink"/>
            <w:noProof/>
            <w:rtl/>
          </w:rPr>
          <w:fldChar w:fldCharType="separate"/>
        </w:r>
        <w:r w:rsidR="001122D8">
          <w:rPr>
            <w:noProof/>
            <w:webHidden/>
          </w:rPr>
          <w:t>16</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899" w:history="1">
        <w:r w:rsidR="001122D8" w:rsidRPr="00F7381A">
          <w:rPr>
            <w:rStyle w:val="Hyperlink"/>
            <w:noProof/>
          </w:rPr>
          <w:t>5.2.5</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ESD</w:t>
        </w:r>
        <w:r w:rsidR="001122D8">
          <w:rPr>
            <w:noProof/>
            <w:webHidden/>
          </w:rPr>
          <w:tab/>
        </w:r>
        <w:r w:rsidR="001122D8">
          <w:rPr>
            <w:rStyle w:val="Hyperlink"/>
            <w:noProof/>
            <w:rtl/>
          </w:rPr>
          <w:fldChar w:fldCharType="begin"/>
        </w:r>
        <w:r w:rsidR="001122D8">
          <w:rPr>
            <w:noProof/>
            <w:webHidden/>
          </w:rPr>
          <w:instrText xml:space="preserve"> PAGEREF _Toc304709899 \h </w:instrText>
        </w:r>
        <w:r w:rsidR="001122D8">
          <w:rPr>
            <w:rStyle w:val="Hyperlink"/>
            <w:noProof/>
            <w:rtl/>
          </w:rPr>
        </w:r>
        <w:r w:rsidR="001122D8">
          <w:rPr>
            <w:rStyle w:val="Hyperlink"/>
            <w:noProof/>
            <w:rtl/>
          </w:rPr>
          <w:fldChar w:fldCharType="separate"/>
        </w:r>
        <w:r w:rsidR="001122D8">
          <w:rPr>
            <w:noProof/>
            <w:webHidden/>
          </w:rPr>
          <w:t>17</w:t>
        </w:r>
        <w:r w:rsidR="001122D8">
          <w:rPr>
            <w:rStyle w:val="Hyperlink"/>
            <w:noProof/>
            <w:rtl/>
          </w:rPr>
          <w:fldChar w:fldCharType="end"/>
        </w:r>
      </w:hyperlink>
    </w:p>
    <w:p w:rsidR="001122D8" w:rsidRDefault="009E0290" w:rsidP="001122D8">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9900" w:history="1">
        <w:r w:rsidR="001122D8" w:rsidRPr="00F7381A">
          <w:rPr>
            <w:rStyle w:val="Hyperlink"/>
            <w:noProof/>
          </w:rPr>
          <w:t>6.</w:t>
        </w:r>
        <w:r w:rsidR="001122D8">
          <w:rPr>
            <w:rFonts w:asciiTheme="minorHAnsi" w:eastAsiaTheme="minorEastAsia" w:hAnsiTheme="minorHAnsi" w:cstheme="minorBidi"/>
            <w:b w:val="0"/>
            <w:bCs w:val="0"/>
            <w:caps w:val="0"/>
            <w:noProof/>
            <w:sz w:val="22"/>
            <w:szCs w:val="22"/>
            <w:lang w:eastAsia="en-US"/>
          </w:rPr>
          <w:tab/>
        </w:r>
        <w:r w:rsidR="001122D8" w:rsidRPr="00F7381A">
          <w:rPr>
            <w:rStyle w:val="Hyperlink"/>
            <w:noProof/>
          </w:rPr>
          <w:t>EMC Requirements</w:t>
        </w:r>
        <w:r w:rsidR="001122D8">
          <w:rPr>
            <w:noProof/>
            <w:webHidden/>
          </w:rPr>
          <w:tab/>
        </w:r>
        <w:r w:rsidR="001122D8">
          <w:rPr>
            <w:rStyle w:val="Hyperlink"/>
            <w:noProof/>
            <w:rtl/>
          </w:rPr>
          <w:fldChar w:fldCharType="begin"/>
        </w:r>
        <w:r w:rsidR="001122D8">
          <w:rPr>
            <w:noProof/>
            <w:webHidden/>
          </w:rPr>
          <w:instrText xml:space="preserve"> PAGEREF _Toc304709900 \h </w:instrText>
        </w:r>
        <w:r w:rsidR="001122D8">
          <w:rPr>
            <w:rStyle w:val="Hyperlink"/>
            <w:noProof/>
            <w:rtl/>
          </w:rPr>
        </w:r>
        <w:r w:rsidR="001122D8">
          <w:rPr>
            <w:rStyle w:val="Hyperlink"/>
            <w:noProof/>
            <w:rtl/>
          </w:rPr>
          <w:fldChar w:fldCharType="separate"/>
        </w:r>
        <w:r w:rsidR="001122D8">
          <w:rPr>
            <w:noProof/>
            <w:webHidden/>
          </w:rPr>
          <w:t>17</w:t>
        </w:r>
        <w:r w:rsidR="001122D8">
          <w:rPr>
            <w:rStyle w:val="Hyperlink"/>
            <w:noProof/>
            <w:rtl/>
          </w:rPr>
          <w:fldChar w:fldCharType="end"/>
        </w:r>
      </w:hyperlink>
    </w:p>
    <w:p w:rsidR="001122D8" w:rsidRDefault="009E0290" w:rsidP="001122D8">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9901" w:history="1">
        <w:r w:rsidR="001122D8" w:rsidRPr="00F7381A">
          <w:rPr>
            <w:rStyle w:val="Hyperlink"/>
            <w:noProof/>
          </w:rPr>
          <w:t>7.</w:t>
        </w:r>
        <w:r w:rsidR="001122D8">
          <w:rPr>
            <w:rFonts w:asciiTheme="minorHAnsi" w:eastAsiaTheme="minorEastAsia" w:hAnsiTheme="minorHAnsi" w:cstheme="minorBidi"/>
            <w:b w:val="0"/>
            <w:bCs w:val="0"/>
            <w:caps w:val="0"/>
            <w:noProof/>
            <w:sz w:val="22"/>
            <w:szCs w:val="22"/>
            <w:lang w:eastAsia="en-US"/>
          </w:rPr>
          <w:tab/>
        </w:r>
        <w:r w:rsidR="001122D8" w:rsidRPr="00F7381A">
          <w:rPr>
            <w:rStyle w:val="Hyperlink"/>
            <w:noProof/>
          </w:rPr>
          <w:t>Human Engineering Requirements</w:t>
        </w:r>
        <w:r w:rsidR="001122D8">
          <w:rPr>
            <w:noProof/>
            <w:webHidden/>
          </w:rPr>
          <w:tab/>
        </w:r>
        <w:r w:rsidR="001122D8">
          <w:rPr>
            <w:rStyle w:val="Hyperlink"/>
            <w:noProof/>
            <w:rtl/>
          </w:rPr>
          <w:fldChar w:fldCharType="begin"/>
        </w:r>
        <w:r w:rsidR="001122D8">
          <w:rPr>
            <w:noProof/>
            <w:webHidden/>
          </w:rPr>
          <w:instrText xml:space="preserve"> PAGEREF _Toc304709901 \h </w:instrText>
        </w:r>
        <w:r w:rsidR="001122D8">
          <w:rPr>
            <w:rStyle w:val="Hyperlink"/>
            <w:noProof/>
            <w:rtl/>
          </w:rPr>
        </w:r>
        <w:r w:rsidR="001122D8">
          <w:rPr>
            <w:rStyle w:val="Hyperlink"/>
            <w:noProof/>
            <w:rtl/>
          </w:rPr>
          <w:fldChar w:fldCharType="separate"/>
        </w:r>
        <w:r w:rsidR="001122D8">
          <w:rPr>
            <w:noProof/>
            <w:webHidden/>
          </w:rPr>
          <w:t>18</w:t>
        </w:r>
        <w:r w:rsidR="001122D8">
          <w:rPr>
            <w:rStyle w:val="Hyperlink"/>
            <w:noProof/>
            <w:rtl/>
          </w:rPr>
          <w:fldChar w:fldCharType="end"/>
        </w:r>
      </w:hyperlink>
    </w:p>
    <w:p w:rsidR="001122D8" w:rsidRDefault="009E0290" w:rsidP="001122D8">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9902" w:history="1">
        <w:r w:rsidR="001122D8" w:rsidRPr="00F7381A">
          <w:rPr>
            <w:rStyle w:val="Hyperlink"/>
            <w:noProof/>
          </w:rPr>
          <w:t>8.</w:t>
        </w:r>
        <w:r w:rsidR="001122D8">
          <w:rPr>
            <w:rFonts w:asciiTheme="minorHAnsi" w:eastAsiaTheme="minorEastAsia" w:hAnsiTheme="minorHAnsi" w:cstheme="minorBidi"/>
            <w:b w:val="0"/>
            <w:bCs w:val="0"/>
            <w:caps w:val="0"/>
            <w:noProof/>
            <w:sz w:val="22"/>
            <w:szCs w:val="22"/>
            <w:lang w:eastAsia="en-US"/>
          </w:rPr>
          <w:tab/>
        </w:r>
        <w:r w:rsidR="001122D8" w:rsidRPr="00F7381A">
          <w:rPr>
            <w:rStyle w:val="Hyperlink"/>
            <w:noProof/>
          </w:rPr>
          <w:t>Reliability, Maintainability and Testability Requirements</w:t>
        </w:r>
        <w:r w:rsidR="001122D8">
          <w:rPr>
            <w:noProof/>
            <w:webHidden/>
          </w:rPr>
          <w:tab/>
        </w:r>
        <w:r w:rsidR="001122D8">
          <w:rPr>
            <w:rStyle w:val="Hyperlink"/>
            <w:noProof/>
            <w:rtl/>
          </w:rPr>
          <w:fldChar w:fldCharType="begin"/>
        </w:r>
        <w:r w:rsidR="001122D8">
          <w:rPr>
            <w:noProof/>
            <w:webHidden/>
          </w:rPr>
          <w:instrText xml:space="preserve"> PAGEREF _Toc304709902 \h </w:instrText>
        </w:r>
        <w:r w:rsidR="001122D8">
          <w:rPr>
            <w:rStyle w:val="Hyperlink"/>
            <w:noProof/>
            <w:rtl/>
          </w:rPr>
        </w:r>
        <w:r w:rsidR="001122D8">
          <w:rPr>
            <w:rStyle w:val="Hyperlink"/>
            <w:noProof/>
            <w:rtl/>
          </w:rPr>
          <w:fldChar w:fldCharType="separate"/>
        </w:r>
        <w:r w:rsidR="001122D8">
          <w:rPr>
            <w:noProof/>
            <w:webHidden/>
          </w:rPr>
          <w:t>19</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903" w:history="1">
        <w:r w:rsidR="001122D8" w:rsidRPr="00F7381A">
          <w:rPr>
            <w:rStyle w:val="Hyperlink"/>
            <w:noProof/>
          </w:rPr>
          <w:t>8.1</w:t>
        </w:r>
        <w:r w:rsidR="001122D8">
          <w:rPr>
            <w:rFonts w:asciiTheme="minorHAnsi" w:eastAsiaTheme="minorEastAsia" w:hAnsiTheme="minorHAnsi" w:cstheme="minorBidi"/>
            <w:smallCaps w:val="0"/>
            <w:noProof/>
            <w:sz w:val="22"/>
            <w:szCs w:val="22"/>
          </w:rPr>
          <w:tab/>
        </w:r>
        <w:r w:rsidR="001122D8" w:rsidRPr="00F7381A">
          <w:rPr>
            <w:rStyle w:val="Hyperlink"/>
            <w:noProof/>
          </w:rPr>
          <w:t>Reliability Requirements</w:t>
        </w:r>
        <w:r w:rsidR="001122D8">
          <w:rPr>
            <w:noProof/>
            <w:webHidden/>
          </w:rPr>
          <w:tab/>
        </w:r>
        <w:r w:rsidR="001122D8">
          <w:rPr>
            <w:rStyle w:val="Hyperlink"/>
            <w:noProof/>
            <w:rtl/>
          </w:rPr>
          <w:fldChar w:fldCharType="begin"/>
        </w:r>
        <w:r w:rsidR="001122D8">
          <w:rPr>
            <w:noProof/>
            <w:webHidden/>
          </w:rPr>
          <w:instrText xml:space="preserve"> PAGEREF _Toc304709903 \h </w:instrText>
        </w:r>
        <w:r w:rsidR="001122D8">
          <w:rPr>
            <w:rStyle w:val="Hyperlink"/>
            <w:noProof/>
            <w:rtl/>
          </w:rPr>
        </w:r>
        <w:r w:rsidR="001122D8">
          <w:rPr>
            <w:rStyle w:val="Hyperlink"/>
            <w:noProof/>
            <w:rtl/>
          </w:rPr>
          <w:fldChar w:fldCharType="separate"/>
        </w:r>
        <w:r w:rsidR="001122D8">
          <w:rPr>
            <w:noProof/>
            <w:webHidden/>
          </w:rPr>
          <w:t>19</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904" w:history="1">
        <w:r w:rsidR="001122D8" w:rsidRPr="00F7381A">
          <w:rPr>
            <w:rStyle w:val="Hyperlink"/>
            <w:noProof/>
          </w:rPr>
          <w:t>8.1.1</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MTBF Specification</w:t>
        </w:r>
        <w:r w:rsidR="001122D8">
          <w:rPr>
            <w:noProof/>
            <w:webHidden/>
          </w:rPr>
          <w:tab/>
        </w:r>
        <w:r w:rsidR="001122D8">
          <w:rPr>
            <w:rStyle w:val="Hyperlink"/>
            <w:noProof/>
            <w:rtl/>
          </w:rPr>
          <w:fldChar w:fldCharType="begin"/>
        </w:r>
        <w:r w:rsidR="001122D8">
          <w:rPr>
            <w:noProof/>
            <w:webHidden/>
          </w:rPr>
          <w:instrText xml:space="preserve"> PAGEREF _Toc304709904 \h </w:instrText>
        </w:r>
        <w:r w:rsidR="001122D8">
          <w:rPr>
            <w:rStyle w:val="Hyperlink"/>
            <w:noProof/>
            <w:rtl/>
          </w:rPr>
        </w:r>
        <w:r w:rsidR="001122D8">
          <w:rPr>
            <w:rStyle w:val="Hyperlink"/>
            <w:noProof/>
            <w:rtl/>
          </w:rPr>
          <w:fldChar w:fldCharType="separate"/>
        </w:r>
        <w:r w:rsidR="001122D8">
          <w:rPr>
            <w:noProof/>
            <w:webHidden/>
          </w:rPr>
          <w:t>19</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905" w:history="1">
        <w:r w:rsidR="001122D8" w:rsidRPr="00F7381A">
          <w:rPr>
            <w:rStyle w:val="Hyperlink"/>
            <w:noProof/>
          </w:rPr>
          <w:t>8.1.2</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Reliability Critical Items</w:t>
        </w:r>
        <w:r w:rsidR="001122D8">
          <w:rPr>
            <w:noProof/>
            <w:webHidden/>
          </w:rPr>
          <w:tab/>
        </w:r>
        <w:r w:rsidR="001122D8">
          <w:rPr>
            <w:rStyle w:val="Hyperlink"/>
            <w:noProof/>
            <w:rtl/>
          </w:rPr>
          <w:fldChar w:fldCharType="begin"/>
        </w:r>
        <w:r w:rsidR="001122D8">
          <w:rPr>
            <w:noProof/>
            <w:webHidden/>
          </w:rPr>
          <w:instrText xml:space="preserve"> PAGEREF _Toc304709905 \h </w:instrText>
        </w:r>
        <w:r w:rsidR="001122D8">
          <w:rPr>
            <w:rStyle w:val="Hyperlink"/>
            <w:noProof/>
            <w:rtl/>
          </w:rPr>
        </w:r>
        <w:r w:rsidR="001122D8">
          <w:rPr>
            <w:rStyle w:val="Hyperlink"/>
            <w:noProof/>
            <w:rtl/>
          </w:rPr>
          <w:fldChar w:fldCharType="separate"/>
        </w:r>
        <w:r w:rsidR="001122D8">
          <w:rPr>
            <w:noProof/>
            <w:webHidden/>
          </w:rPr>
          <w:t>19</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906" w:history="1">
        <w:r w:rsidR="001122D8" w:rsidRPr="00F7381A">
          <w:rPr>
            <w:rStyle w:val="Hyperlink"/>
            <w:noProof/>
          </w:rPr>
          <w:t>8.1.3</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Thermal Management</w:t>
        </w:r>
        <w:r w:rsidR="001122D8">
          <w:rPr>
            <w:noProof/>
            <w:webHidden/>
          </w:rPr>
          <w:tab/>
        </w:r>
        <w:r w:rsidR="001122D8">
          <w:rPr>
            <w:rStyle w:val="Hyperlink"/>
            <w:noProof/>
            <w:rtl/>
          </w:rPr>
          <w:fldChar w:fldCharType="begin"/>
        </w:r>
        <w:r w:rsidR="001122D8">
          <w:rPr>
            <w:noProof/>
            <w:webHidden/>
          </w:rPr>
          <w:instrText xml:space="preserve"> PAGEREF _Toc304709906 \h </w:instrText>
        </w:r>
        <w:r w:rsidR="001122D8">
          <w:rPr>
            <w:rStyle w:val="Hyperlink"/>
            <w:noProof/>
            <w:rtl/>
          </w:rPr>
        </w:r>
        <w:r w:rsidR="001122D8">
          <w:rPr>
            <w:rStyle w:val="Hyperlink"/>
            <w:noProof/>
            <w:rtl/>
          </w:rPr>
          <w:fldChar w:fldCharType="separate"/>
        </w:r>
        <w:r w:rsidR="001122D8">
          <w:rPr>
            <w:noProof/>
            <w:webHidden/>
          </w:rPr>
          <w:t>19</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907" w:history="1">
        <w:r w:rsidR="001122D8" w:rsidRPr="00F7381A">
          <w:rPr>
            <w:rStyle w:val="Hyperlink"/>
            <w:noProof/>
          </w:rPr>
          <w:t>8.1.4</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De-rating Criteria/Guidelines</w:t>
        </w:r>
        <w:r w:rsidR="001122D8">
          <w:rPr>
            <w:noProof/>
            <w:webHidden/>
          </w:rPr>
          <w:tab/>
        </w:r>
        <w:r w:rsidR="001122D8">
          <w:rPr>
            <w:rStyle w:val="Hyperlink"/>
            <w:noProof/>
            <w:rtl/>
          </w:rPr>
          <w:fldChar w:fldCharType="begin"/>
        </w:r>
        <w:r w:rsidR="001122D8">
          <w:rPr>
            <w:noProof/>
            <w:webHidden/>
          </w:rPr>
          <w:instrText xml:space="preserve"> PAGEREF _Toc304709907 \h </w:instrText>
        </w:r>
        <w:r w:rsidR="001122D8">
          <w:rPr>
            <w:rStyle w:val="Hyperlink"/>
            <w:noProof/>
            <w:rtl/>
          </w:rPr>
        </w:r>
        <w:r w:rsidR="001122D8">
          <w:rPr>
            <w:rStyle w:val="Hyperlink"/>
            <w:noProof/>
            <w:rtl/>
          </w:rPr>
          <w:fldChar w:fldCharType="separate"/>
        </w:r>
        <w:r w:rsidR="001122D8">
          <w:rPr>
            <w:noProof/>
            <w:webHidden/>
          </w:rPr>
          <w:t>19</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908" w:history="1">
        <w:r w:rsidR="001122D8" w:rsidRPr="00F7381A">
          <w:rPr>
            <w:rStyle w:val="Hyperlink"/>
            <w:noProof/>
          </w:rPr>
          <w:t>8.2</w:t>
        </w:r>
        <w:r w:rsidR="001122D8">
          <w:rPr>
            <w:rFonts w:asciiTheme="minorHAnsi" w:eastAsiaTheme="minorEastAsia" w:hAnsiTheme="minorHAnsi" w:cstheme="minorBidi"/>
            <w:smallCaps w:val="0"/>
            <w:noProof/>
            <w:sz w:val="22"/>
            <w:szCs w:val="22"/>
          </w:rPr>
          <w:tab/>
        </w:r>
        <w:r w:rsidR="001122D8" w:rsidRPr="00F7381A">
          <w:rPr>
            <w:rStyle w:val="Hyperlink"/>
            <w:noProof/>
          </w:rPr>
          <w:t>Maintainability Requirements</w:t>
        </w:r>
        <w:r w:rsidR="001122D8">
          <w:rPr>
            <w:noProof/>
            <w:webHidden/>
          </w:rPr>
          <w:tab/>
        </w:r>
        <w:r w:rsidR="001122D8">
          <w:rPr>
            <w:rStyle w:val="Hyperlink"/>
            <w:noProof/>
            <w:rtl/>
          </w:rPr>
          <w:fldChar w:fldCharType="begin"/>
        </w:r>
        <w:r w:rsidR="001122D8">
          <w:rPr>
            <w:noProof/>
            <w:webHidden/>
          </w:rPr>
          <w:instrText xml:space="preserve"> PAGEREF _Toc304709908 \h </w:instrText>
        </w:r>
        <w:r w:rsidR="001122D8">
          <w:rPr>
            <w:rStyle w:val="Hyperlink"/>
            <w:noProof/>
            <w:rtl/>
          </w:rPr>
        </w:r>
        <w:r w:rsidR="001122D8">
          <w:rPr>
            <w:rStyle w:val="Hyperlink"/>
            <w:noProof/>
            <w:rtl/>
          </w:rPr>
          <w:fldChar w:fldCharType="separate"/>
        </w:r>
        <w:r w:rsidR="001122D8">
          <w:rPr>
            <w:noProof/>
            <w:webHidden/>
          </w:rPr>
          <w:t>19</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909" w:history="1">
        <w:r w:rsidR="001122D8" w:rsidRPr="00F7381A">
          <w:rPr>
            <w:rStyle w:val="Hyperlink"/>
            <w:noProof/>
          </w:rPr>
          <w:t>8.3</w:t>
        </w:r>
        <w:r w:rsidR="001122D8">
          <w:rPr>
            <w:rFonts w:asciiTheme="minorHAnsi" w:eastAsiaTheme="minorEastAsia" w:hAnsiTheme="minorHAnsi" w:cstheme="minorBidi"/>
            <w:smallCaps w:val="0"/>
            <w:noProof/>
            <w:sz w:val="22"/>
            <w:szCs w:val="22"/>
          </w:rPr>
          <w:tab/>
        </w:r>
        <w:r w:rsidR="001122D8" w:rsidRPr="00F7381A">
          <w:rPr>
            <w:rStyle w:val="Hyperlink"/>
            <w:noProof/>
          </w:rPr>
          <w:t>Testability Requirements</w:t>
        </w:r>
        <w:r w:rsidR="001122D8">
          <w:rPr>
            <w:noProof/>
            <w:webHidden/>
          </w:rPr>
          <w:tab/>
        </w:r>
        <w:r w:rsidR="001122D8">
          <w:rPr>
            <w:rStyle w:val="Hyperlink"/>
            <w:noProof/>
            <w:rtl/>
          </w:rPr>
          <w:fldChar w:fldCharType="begin"/>
        </w:r>
        <w:r w:rsidR="001122D8">
          <w:rPr>
            <w:noProof/>
            <w:webHidden/>
          </w:rPr>
          <w:instrText xml:space="preserve"> PAGEREF _Toc304709909 \h </w:instrText>
        </w:r>
        <w:r w:rsidR="001122D8">
          <w:rPr>
            <w:rStyle w:val="Hyperlink"/>
            <w:noProof/>
            <w:rtl/>
          </w:rPr>
        </w:r>
        <w:r w:rsidR="001122D8">
          <w:rPr>
            <w:rStyle w:val="Hyperlink"/>
            <w:noProof/>
            <w:rtl/>
          </w:rPr>
          <w:fldChar w:fldCharType="separate"/>
        </w:r>
        <w:r w:rsidR="001122D8">
          <w:rPr>
            <w:noProof/>
            <w:webHidden/>
          </w:rPr>
          <w:t>19</w:t>
        </w:r>
        <w:r w:rsidR="001122D8">
          <w:rPr>
            <w:rStyle w:val="Hyperlink"/>
            <w:noProof/>
            <w:rtl/>
          </w:rPr>
          <w:fldChar w:fldCharType="end"/>
        </w:r>
      </w:hyperlink>
    </w:p>
    <w:p w:rsidR="001122D8" w:rsidRDefault="009E0290" w:rsidP="001122D8">
      <w:pPr>
        <w:pStyle w:val="TOC1"/>
        <w:tabs>
          <w:tab w:val="left" w:pos="370"/>
          <w:tab w:val="right" w:leader="dot" w:pos="9624"/>
        </w:tabs>
        <w:rPr>
          <w:rFonts w:asciiTheme="minorHAnsi" w:eastAsiaTheme="minorEastAsia" w:hAnsiTheme="minorHAnsi" w:cstheme="minorBidi"/>
          <w:b w:val="0"/>
          <w:bCs w:val="0"/>
          <w:caps w:val="0"/>
          <w:noProof/>
          <w:sz w:val="22"/>
          <w:szCs w:val="22"/>
          <w:lang w:eastAsia="en-US"/>
        </w:rPr>
      </w:pPr>
      <w:hyperlink w:anchor="_Toc304709910" w:history="1">
        <w:r w:rsidR="001122D8" w:rsidRPr="00F7381A">
          <w:rPr>
            <w:rStyle w:val="Hyperlink"/>
            <w:rFonts w:cs="Times New Roman"/>
            <w:noProof/>
          </w:rPr>
          <w:t>9.</w:t>
        </w:r>
        <w:r w:rsidR="001122D8">
          <w:rPr>
            <w:rFonts w:asciiTheme="minorHAnsi" w:eastAsiaTheme="minorEastAsia" w:hAnsiTheme="minorHAnsi" w:cstheme="minorBidi"/>
            <w:b w:val="0"/>
            <w:bCs w:val="0"/>
            <w:caps w:val="0"/>
            <w:noProof/>
            <w:sz w:val="22"/>
            <w:szCs w:val="22"/>
            <w:lang w:eastAsia="en-US"/>
          </w:rPr>
          <w:tab/>
        </w:r>
        <w:r w:rsidR="001122D8" w:rsidRPr="00F7381A">
          <w:rPr>
            <w:rStyle w:val="Hyperlink"/>
            <w:rFonts w:cs="Times New Roman"/>
            <w:noProof/>
          </w:rPr>
          <w:t>Quality Assurance Provisions</w:t>
        </w:r>
        <w:r w:rsidR="001122D8">
          <w:rPr>
            <w:noProof/>
            <w:webHidden/>
          </w:rPr>
          <w:tab/>
        </w:r>
        <w:r w:rsidR="001122D8">
          <w:rPr>
            <w:rStyle w:val="Hyperlink"/>
            <w:noProof/>
            <w:rtl/>
          </w:rPr>
          <w:fldChar w:fldCharType="begin"/>
        </w:r>
        <w:r w:rsidR="001122D8">
          <w:rPr>
            <w:noProof/>
            <w:webHidden/>
          </w:rPr>
          <w:instrText xml:space="preserve"> PAGEREF _Toc304709910 \h </w:instrText>
        </w:r>
        <w:r w:rsidR="001122D8">
          <w:rPr>
            <w:rStyle w:val="Hyperlink"/>
            <w:noProof/>
            <w:rtl/>
          </w:rPr>
        </w:r>
        <w:r w:rsidR="001122D8">
          <w:rPr>
            <w:rStyle w:val="Hyperlink"/>
            <w:noProof/>
            <w:rtl/>
          </w:rPr>
          <w:fldChar w:fldCharType="separate"/>
        </w:r>
        <w:r w:rsidR="001122D8">
          <w:rPr>
            <w:noProof/>
            <w:webHidden/>
          </w:rPr>
          <w:t>20</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911" w:history="1">
        <w:r w:rsidR="001122D8" w:rsidRPr="00F7381A">
          <w:rPr>
            <w:rStyle w:val="Hyperlink"/>
            <w:noProof/>
          </w:rPr>
          <w:t>9.1</w:t>
        </w:r>
        <w:r w:rsidR="001122D8">
          <w:rPr>
            <w:rFonts w:asciiTheme="minorHAnsi" w:eastAsiaTheme="minorEastAsia" w:hAnsiTheme="minorHAnsi" w:cstheme="minorBidi"/>
            <w:smallCaps w:val="0"/>
            <w:noProof/>
            <w:sz w:val="22"/>
            <w:szCs w:val="22"/>
          </w:rPr>
          <w:tab/>
        </w:r>
        <w:r w:rsidR="001122D8" w:rsidRPr="00F7381A">
          <w:rPr>
            <w:rStyle w:val="Hyperlink"/>
            <w:noProof/>
          </w:rPr>
          <w:t>General</w:t>
        </w:r>
        <w:r w:rsidR="001122D8">
          <w:rPr>
            <w:noProof/>
            <w:webHidden/>
          </w:rPr>
          <w:tab/>
        </w:r>
        <w:r w:rsidR="001122D8">
          <w:rPr>
            <w:rStyle w:val="Hyperlink"/>
            <w:noProof/>
            <w:rtl/>
          </w:rPr>
          <w:fldChar w:fldCharType="begin"/>
        </w:r>
        <w:r w:rsidR="001122D8">
          <w:rPr>
            <w:noProof/>
            <w:webHidden/>
          </w:rPr>
          <w:instrText xml:space="preserve"> PAGEREF _Toc304709911 \h </w:instrText>
        </w:r>
        <w:r w:rsidR="001122D8">
          <w:rPr>
            <w:rStyle w:val="Hyperlink"/>
            <w:noProof/>
            <w:rtl/>
          </w:rPr>
        </w:r>
        <w:r w:rsidR="001122D8">
          <w:rPr>
            <w:rStyle w:val="Hyperlink"/>
            <w:noProof/>
            <w:rtl/>
          </w:rPr>
          <w:fldChar w:fldCharType="separate"/>
        </w:r>
        <w:r w:rsidR="001122D8">
          <w:rPr>
            <w:noProof/>
            <w:webHidden/>
          </w:rPr>
          <w:t>20</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912" w:history="1">
        <w:r w:rsidR="001122D8" w:rsidRPr="00F7381A">
          <w:rPr>
            <w:rStyle w:val="Hyperlink"/>
            <w:noProof/>
          </w:rPr>
          <w:t>9.2</w:t>
        </w:r>
        <w:r w:rsidR="001122D8">
          <w:rPr>
            <w:rFonts w:asciiTheme="minorHAnsi" w:eastAsiaTheme="minorEastAsia" w:hAnsiTheme="minorHAnsi" w:cstheme="minorBidi"/>
            <w:smallCaps w:val="0"/>
            <w:noProof/>
            <w:sz w:val="22"/>
            <w:szCs w:val="22"/>
          </w:rPr>
          <w:tab/>
        </w:r>
        <w:r w:rsidR="001122D8" w:rsidRPr="00F7381A">
          <w:rPr>
            <w:rStyle w:val="Hyperlink"/>
            <w:noProof/>
          </w:rPr>
          <w:t>Requirements for the Equipment</w:t>
        </w:r>
        <w:r w:rsidR="001122D8">
          <w:rPr>
            <w:noProof/>
            <w:webHidden/>
          </w:rPr>
          <w:tab/>
        </w:r>
        <w:r w:rsidR="001122D8">
          <w:rPr>
            <w:rStyle w:val="Hyperlink"/>
            <w:noProof/>
            <w:rtl/>
          </w:rPr>
          <w:fldChar w:fldCharType="begin"/>
        </w:r>
        <w:r w:rsidR="001122D8">
          <w:rPr>
            <w:noProof/>
            <w:webHidden/>
          </w:rPr>
          <w:instrText xml:space="preserve"> PAGEREF _Toc304709912 \h </w:instrText>
        </w:r>
        <w:r w:rsidR="001122D8">
          <w:rPr>
            <w:rStyle w:val="Hyperlink"/>
            <w:noProof/>
            <w:rtl/>
          </w:rPr>
        </w:r>
        <w:r w:rsidR="001122D8">
          <w:rPr>
            <w:rStyle w:val="Hyperlink"/>
            <w:noProof/>
            <w:rtl/>
          </w:rPr>
          <w:fldChar w:fldCharType="separate"/>
        </w:r>
        <w:r w:rsidR="001122D8">
          <w:rPr>
            <w:noProof/>
            <w:webHidden/>
          </w:rPr>
          <w:t>20</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913" w:history="1">
        <w:r w:rsidR="001122D8" w:rsidRPr="00F7381A">
          <w:rPr>
            <w:rStyle w:val="Hyperlink"/>
            <w:noProof/>
          </w:rPr>
          <w:t>9.3</w:t>
        </w:r>
        <w:r w:rsidR="001122D8">
          <w:rPr>
            <w:rFonts w:asciiTheme="minorHAnsi" w:eastAsiaTheme="minorEastAsia" w:hAnsiTheme="minorHAnsi" w:cstheme="minorBidi"/>
            <w:smallCaps w:val="0"/>
            <w:noProof/>
            <w:sz w:val="22"/>
            <w:szCs w:val="22"/>
          </w:rPr>
          <w:tab/>
        </w:r>
        <w:r w:rsidR="001122D8" w:rsidRPr="00F7381A">
          <w:rPr>
            <w:rStyle w:val="Hyperlink"/>
            <w:noProof/>
          </w:rPr>
          <w:t>Unit Acceptance</w:t>
        </w:r>
        <w:r w:rsidR="001122D8">
          <w:rPr>
            <w:noProof/>
            <w:webHidden/>
          </w:rPr>
          <w:tab/>
        </w:r>
        <w:r w:rsidR="001122D8">
          <w:rPr>
            <w:rStyle w:val="Hyperlink"/>
            <w:noProof/>
            <w:rtl/>
          </w:rPr>
          <w:fldChar w:fldCharType="begin"/>
        </w:r>
        <w:r w:rsidR="001122D8">
          <w:rPr>
            <w:noProof/>
            <w:webHidden/>
          </w:rPr>
          <w:instrText xml:space="preserve"> PAGEREF _Toc304709913 \h </w:instrText>
        </w:r>
        <w:r w:rsidR="001122D8">
          <w:rPr>
            <w:rStyle w:val="Hyperlink"/>
            <w:noProof/>
            <w:rtl/>
          </w:rPr>
        </w:r>
        <w:r w:rsidR="001122D8">
          <w:rPr>
            <w:rStyle w:val="Hyperlink"/>
            <w:noProof/>
            <w:rtl/>
          </w:rPr>
          <w:fldChar w:fldCharType="separate"/>
        </w:r>
        <w:r w:rsidR="001122D8">
          <w:rPr>
            <w:noProof/>
            <w:webHidden/>
          </w:rPr>
          <w:t>20</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914" w:history="1">
        <w:r w:rsidR="001122D8" w:rsidRPr="00F7381A">
          <w:rPr>
            <w:rStyle w:val="Hyperlink"/>
            <w:noProof/>
          </w:rPr>
          <w:t>9.3.1</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ESS</w:t>
        </w:r>
        <w:r w:rsidR="001122D8">
          <w:rPr>
            <w:noProof/>
            <w:webHidden/>
          </w:rPr>
          <w:tab/>
        </w:r>
        <w:r w:rsidR="001122D8">
          <w:rPr>
            <w:rStyle w:val="Hyperlink"/>
            <w:noProof/>
            <w:rtl/>
          </w:rPr>
          <w:fldChar w:fldCharType="begin"/>
        </w:r>
        <w:r w:rsidR="001122D8">
          <w:rPr>
            <w:noProof/>
            <w:webHidden/>
          </w:rPr>
          <w:instrText xml:space="preserve"> PAGEREF _Toc304709914 \h </w:instrText>
        </w:r>
        <w:r w:rsidR="001122D8">
          <w:rPr>
            <w:rStyle w:val="Hyperlink"/>
            <w:noProof/>
            <w:rtl/>
          </w:rPr>
        </w:r>
        <w:r w:rsidR="001122D8">
          <w:rPr>
            <w:rStyle w:val="Hyperlink"/>
            <w:noProof/>
            <w:rtl/>
          </w:rPr>
          <w:fldChar w:fldCharType="separate"/>
        </w:r>
        <w:r w:rsidR="001122D8">
          <w:rPr>
            <w:noProof/>
            <w:webHidden/>
          </w:rPr>
          <w:t>21</w:t>
        </w:r>
        <w:r w:rsidR="001122D8">
          <w:rPr>
            <w:rStyle w:val="Hyperlink"/>
            <w:noProof/>
            <w:rtl/>
          </w:rPr>
          <w:fldChar w:fldCharType="end"/>
        </w:r>
      </w:hyperlink>
    </w:p>
    <w:p w:rsidR="001122D8" w:rsidRDefault="009E0290" w:rsidP="001122D8">
      <w:pPr>
        <w:pStyle w:val="TOC3"/>
        <w:tabs>
          <w:tab w:val="left" w:pos="620"/>
          <w:tab w:val="right" w:leader="dot" w:pos="9624"/>
        </w:tabs>
        <w:rPr>
          <w:rFonts w:asciiTheme="minorHAnsi" w:eastAsiaTheme="minorEastAsia" w:hAnsiTheme="minorHAnsi" w:cstheme="minorBidi"/>
          <w:i w:val="0"/>
          <w:iCs w:val="0"/>
          <w:noProof/>
          <w:sz w:val="22"/>
          <w:szCs w:val="22"/>
          <w:lang w:eastAsia="en-US"/>
        </w:rPr>
      </w:pPr>
      <w:hyperlink w:anchor="_Toc304709915" w:history="1">
        <w:r w:rsidR="001122D8" w:rsidRPr="00F7381A">
          <w:rPr>
            <w:rStyle w:val="Hyperlink"/>
            <w:noProof/>
          </w:rPr>
          <w:t>9.3.2</w:t>
        </w:r>
        <w:r w:rsidR="001122D8">
          <w:rPr>
            <w:rFonts w:asciiTheme="minorHAnsi" w:eastAsiaTheme="minorEastAsia" w:hAnsiTheme="minorHAnsi" w:cstheme="minorBidi"/>
            <w:i w:val="0"/>
            <w:iCs w:val="0"/>
            <w:noProof/>
            <w:sz w:val="22"/>
            <w:szCs w:val="22"/>
            <w:lang w:eastAsia="en-US"/>
          </w:rPr>
          <w:tab/>
        </w:r>
        <w:r w:rsidR="001122D8" w:rsidRPr="00F7381A">
          <w:rPr>
            <w:rStyle w:val="Hyperlink"/>
            <w:noProof/>
          </w:rPr>
          <w:t>Acceptance Tests</w:t>
        </w:r>
        <w:r w:rsidR="001122D8">
          <w:rPr>
            <w:noProof/>
            <w:webHidden/>
          </w:rPr>
          <w:tab/>
        </w:r>
        <w:r w:rsidR="001122D8">
          <w:rPr>
            <w:rStyle w:val="Hyperlink"/>
            <w:noProof/>
            <w:rtl/>
          </w:rPr>
          <w:fldChar w:fldCharType="begin"/>
        </w:r>
        <w:r w:rsidR="001122D8">
          <w:rPr>
            <w:noProof/>
            <w:webHidden/>
          </w:rPr>
          <w:instrText xml:space="preserve"> PAGEREF _Toc304709915 \h </w:instrText>
        </w:r>
        <w:r w:rsidR="001122D8">
          <w:rPr>
            <w:rStyle w:val="Hyperlink"/>
            <w:noProof/>
            <w:rtl/>
          </w:rPr>
        </w:r>
        <w:r w:rsidR="001122D8">
          <w:rPr>
            <w:rStyle w:val="Hyperlink"/>
            <w:noProof/>
            <w:rtl/>
          </w:rPr>
          <w:fldChar w:fldCharType="separate"/>
        </w:r>
        <w:r w:rsidR="001122D8">
          <w:rPr>
            <w:noProof/>
            <w:webHidden/>
          </w:rPr>
          <w:t>21</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916" w:history="1">
        <w:r w:rsidR="001122D8" w:rsidRPr="00F7381A">
          <w:rPr>
            <w:rStyle w:val="Hyperlink"/>
            <w:noProof/>
          </w:rPr>
          <w:t>9.4</w:t>
        </w:r>
        <w:r w:rsidR="001122D8">
          <w:rPr>
            <w:rFonts w:asciiTheme="minorHAnsi" w:eastAsiaTheme="minorEastAsia" w:hAnsiTheme="minorHAnsi" w:cstheme="minorBidi"/>
            <w:smallCaps w:val="0"/>
            <w:noProof/>
            <w:sz w:val="22"/>
            <w:szCs w:val="22"/>
          </w:rPr>
          <w:tab/>
        </w:r>
        <w:r w:rsidR="001122D8" w:rsidRPr="00F7381A">
          <w:rPr>
            <w:rStyle w:val="Hyperlink"/>
            <w:noProof/>
          </w:rPr>
          <w:t>Requirement/verification Cross-Reference Matrix</w:t>
        </w:r>
        <w:r w:rsidR="001122D8">
          <w:rPr>
            <w:noProof/>
            <w:webHidden/>
          </w:rPr>
          <w:tab/>
        </w:r>
        <w:r w:rsidR="001122D8">
          <w:rPr>
            <w:rStyle w:val="Hyperlink"/>
            <w:noProof/>
            <w:rtl/>
          </w:rPr>
          <w:fldChar w:fldCharType="begin"/>
        </w:r>
        <w:r w:rsidR="001122D8">
          <w:rPr>
            <w:noProof/>
            <w:webHidden/>
          </w:rPr>
          <w:instrText xml:space="preserve"> PAGEREF _Toc304709916 \h </w:instrText>
        </w:r>
        <w:r w:rsidR="001122D8">
          <w:rPr>
            <w:rStyle w:val="Hyperlink"/>
            <w:noProof/>
            <w:rtl/>
          </w:rPr>
        </w:r>
        <w:r w:rsidR="001122D8">
          <w:rPr>
            <w:rStyle w:val="Hyperlink"/>
            <w:noProof/>
            <w:rtl/>
          </w:rPr>
          <w:fldChar w:fldCharType="separate"/>
        </w:r>
        <w:r w:rsidR="001122D8">
          <w:rPr>
            <w:noProof/>
            <w:webHidden/>
          </w:rPr>
          <w:t>21</w:t>
        </w:r>
        <w:r w:rsidR="001122D8">
          <w:rPr>
            <w:rStyle w:val="Hyperlink"/>
            <w:noProof/>
            <w:rtl/>
          </w:rPr>
          <w:fldChar w:fldCharType="end"/>
        </w:r>
      </w:hyperlink>
    </w:p>
    <w:p w:rsidR="001122D8" w:rsidRDefault="009E0290" w:rsidP="001122D8">
      <w:pPr>
        <w:pStyle w:val="TOC2"/>
        <w:rPr>
          <w:rFonts w:asciiTheme="minorHAnsi" w:eastAsiaTheme="minorEastAsia" w:hAnsiTheme="minorHAnsi" w:cstheme="minorBidi"/>
          <w:smallCaps w:val="0"/>
          <w:noProof/>
          <w:sz w:val="22"/>
          <w:szCs w:val="22"/>
        </w:rPr>
      </w:pPr>
      <w:hyperlink w:anchor="_Toc304709917" w:history="1">
        <w:r w:rsidR="001122D8" w:rsidRPr="00F7381A">
          <w:rPr>
            <w:rStyle w:val="Hyperlink"/>
            <w:noProof/>
          </w:rPr>
          <w:t>9.5</w:t>
        </w:r>
        <w:r w:rsidR="001122D8">
          <w:rPr>
            <w:rFonts w:asciiTheme="minorHAnsi" w:eastAsiaTheme="minorEastAsia" w:hAnsiTheme="minorHAnsi" w:cstheme="minorBidi"/>
            <w:smallCaps w:val="0"/>
            <w:noProof/>
            <w:sz w:val="22"/>
            <w:szCs w:val="22"/>
          </w:rPr>
          <w:tab/>
        </w:r>
        <w:r w:rsidR="001122D8" w:rsidRPr="00F7381A">
          <w:rPr>
            <w:rStyle w:val="Hyperlink"/>
            <w:noProof/>
          </w:rPr>
          <w:t>Documentation</w:t>
        </w:r>
        <w:r w:rsidR="001122D8">
          <w:rPr>
            <w:noProof/>
            <w:webHidden/>
          </w:rPr>
          <w:tab/>
        </w:r>
        <w:r w:rsidR="001122D8">
          <w:rPr>
            <w:rStyle w:val="Hyperlink"/>
            <w:noProof/>
            <w:rtl/>
          </w:rPr>
          <w:fldChar w:fldCharType="begin"/>
        </w:r>
        <w:r w:rsidR="001122D8">
          <w:rPr>
            <w:noProof/>
            <w:webHidden/>
          </w:rPr>
          <w:instrText xml:space="preserve"> PAGEREF _Toc304709917 \h </w:instrText>
        </w:r>
        <w:r w:rsidR="001122D8">
          <w:rPr>
            <w:rStyle w:val="Hyperlink"/>
            <w:noProof/>
            <w:rtl/>
          </w:rPr>
        </w:r>
        <w:r w:rsidR="001122D8">
          <w:rPr>
            <w:rStyle w:val="Hyperlink"/>
            <w:noProof/>
            <w:rtl/>
          </w:rPr>
          <w:fldChar w:fldCharType="separate"/>
        </w:r>
        <w:r w:rsidR="001122D8">
          <w:rPr>
            <w:noProof/>
            <w:webHidden/>
          </w:rPr>
          <w:t>25</w:t>
        </w:r>
        <w:r w:rsidR="001122D8">
          <w:rPr>
            <w:rStyle w:val="Hyperlink"/>
            <w:noProof/>
            <w:rtl/>
          </w:rPr>
          <w:fldChar w:fldCharType="end"/>
        </w:r>
      </w:hyperlink>
    </w:p>
    <w:p w:rsidR="001122D8" w:rsidRDefault="001122D8" w:rsidP="001122D8">
      <w:pPr>
        <w:tabs>
          <w:tab w:val="left" w:pos="1134"/>
        </w:tabs>
        <w:spacing w:line="360" w:lineRule="auto"/>
        <w:ind w:right="851"/>
        <w:rPr>
          <w:b/>
          <w:bCs/>
          <w:sz w:val="28"/>
          <w:szCs w:val="28"/>
          <w:u w:val="single"/>
        </w:rPr>
      </w:pPr>
      <w:r>
        <w:rPr>
          <w:b/>
          <w:bCs/>
          <w:caps/>
          <w:sz w:val="28"/>
          <w:szCs w:val="28"/>
          <w:lang w:eastAsia="en-US"/>
        </w:rPr>
        <w:fldChar w:fldCharType="end"/>
      </w:r>
    </w:p>
    <w:p w:rsidR="001122D8" w:rsidRDefault="001122D8" w:rsidP="001122D8">
      <w:pPr>
        <w:jc w:val="center"/>
        <w:rPr>
          <w:b/>
          <w:bCs/>
          <w:sz w:val="28"/>
          <w:szCs w:val="28"/>
          <w:u w:val="single"/>
        </w:rPr>
      </w:pPr>
      <w:r>
        <w:rPr>
          <w:b/>
          <w:bCs/>
          <w:sz w:val="28"/>
          <w:szCs w:val="28"/>
          <w:u w:val="single"/>
        </w:rPr>
        <w:t>List</w:t>
      </w:r>
      <w:r w:rsidRPr="00D056E8">
        <w:rPr>
          <w:b/>
          <w:bCs/>
          <w:sz w:val="28"/>
          <w:szCs w:val="28"/>
          <w:u w:val="single"/>
        </w:rPr>
        <w:t xml:space="preserve"> of </w:t>
      </w:r>
      <w:r>
        <w:rPr>
          <w:b/>
          <w:bCs/>
          <w:sz w:val="28"/>
          <w:szCs w:val="28"/>
          <w:u w:val="single"/>
        </w:rPr>
        <w:t>Figures</w:t>
      </w:r>
    </w:p>
    <w:p w:rsidR="001122D8" w:rsidRPr="00D056E8" w:rsidRDefault="001122D8" w:rsidP="001122D8">
      <w:pPr>
        <w:jc w:val="center"/>
        <w:rPr>
          <w:b/>
          <w:bCs/>
          <w:sz w:val="28"/>
          <w:szCs w:val="28"/>
          <w:u w:val="single"/>
          <w:rtl/>
        </w:rPr>
      </w:pPr>
    </w:p>
    <w:p w:rsidR="001122D8" w:rsidRDefault="001122D8" w:rsidP="001122D8">
      <w:pPr>
        <w:pStyle w:val="TableofFigures"/>
        <w:rPr>
          <w:rFonts w:asciiTheme="minorHAnsi" w:eastAsiaTheme="minorEastAsia" w:hAnsiTheme="minorHAnsi" w:cstheme="minorBidi"/>
          <w:noProof/>
          <w:sz w:val="22"/>
          <w:szCs w:val="22"/>
          <w:lang w:eastAsia="en-US"/>
        </w:rPr>
      </w:pPr>
      <w:r w:rsidRPr="00CB6F7A">
        <w:rPr>
          <w:lang w:eastAsia="en-US"/>
        </w:rPr>
        <w:fldChar w:fldCharType="begin"/>
      </w:r>
      <w:r w:rsidRPr="00CB6F7A">
        <w:rPr>
          <w:lang w:eastAsia="en-US"/>
        </w:rPr>
        <w:instrText xml:space="preserve"> TOC \h \z \c "Figure" </w:instrText>
      </w:r>
      <w:r w:rsidRPr="00CB6F7A">
        <w:rPr>
          <w:lang w:eastAsia="en-US"/>
        </w:rPr>
        <w:fldChar w:fldCharType="separate"/>
      </w:r>
      <w:hyperlink w:anchor="_Toc304709923" w:history="1">
        <w:r w:rsidRPr="00062CB5">
          <w:rPr>
            <w:rStyle w:val="Hyperlink"/>
            <w:noProof/>
          </w:rPr>
          <w:t>Figure 1:  Receiver Side Interface</w:t>
        </w:r>
        <w:r>
          <w:rPr>
            <w:noProof/>
            <w:webHidden/>
          </w:rPr>
          <w:tab/>
        </w:r>
        <w:r>
          <w:rPr>
            <w:rStyle w:val="Hyperlink"/>
            <w:noProof/>
            <w:rtl/>
          </w:rPr>
          <w:fldChar w:fldCharType="begin"/>
        </w:r>
        <w:r>
          <w:rPr>
            <w:noProof/>
            <w:webHidden/>
          </w:rPr>
          <w:instrText xml:space="preserve"> PAGEREF _Toc304709923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1122D8" w:rsidRDefault="009E0290" w:rsidP="001122D8">
      <w:pPr>
        <w:pStyle w:val="TableofFigures"/>
        <w:rPr>
          <w:rFonts w:asciiTheme="minorHAnsi" w:eastAsiaTheme="minorEastAsia" w:hAnsiTheme="minorHAnsi" w:cstheme="minorBidi"/>
          <w:noProof/>
          <w:sz w:val="22"/>
          <w:szCs w:val="22"/>
          <w:lang w:eastAsia="en-US"/>
        </w:rPr>
      </w:pPr>
      <w:hyperlink w:anchor="_Toc304709924" w:history="1">
        <w:r w:rsidR="001122D8" w:rsidRPr="00062CB5">
          <w:rPr>
            <w:rStyle w:val="Hyperlink"/>
            <w:noProof/>
          </w:rPr>
          <w:t>Figure 2:  Typical System Deployment</w:t>
        </w:r>
        <w:r w:rsidR="001122D8">
          <w:rPr>
            <w:noProof/>
            <w:webHidden/>
          </w:rPr>
          <w:tab/>
        </w:r>
        <w:r w:rsidR="001122D8">
          <w:rPr>
            <w:rStyle w:val="Hyperlink"/>
            <w:noProof/>
            <w:rtl/>
          </w:rPr>
          <w:fldChar w:fldCharType="begin"/>
        </w:r>
        <w:r w:rsidR="001122D8">
          <w:rPr>
            <w:noProof/>
            <w:webHidden/>
          </w:rPr>
          <w:instrText xml:space="preserve"> PAGEREF _Toc304709924 \h </w:instrText>
        </w:r>
        <w:r w:rsidR="001122D8">
          <w:rPr>
            <w:rStyle w:val="Hyperlink"/>
            <w:noProof/>
            <w:rtl/>
          </w:rPr>
        </w:r>
        <w:r w:rsidR="001122D8">
          <w:rPr>
            <w:rStyle w:val="Hyperlink"/>
            <w:noProof/>
            <w:rtl/>
          </w:rPr>
          <w:fldChar w:fldCharType="separate"/>
        </w:r>
        <w:r w:rsidR="001122D8">
          <w:rPr>
            <w:noProof/>
            <w:webHidden/>
          </w:rPr>
          <w:t>7</w:t>
        </w:r>
        <w:r w:rsidR="001122D8">
          <w:rPr>
            <w:rStyle w:val="Hyperlink"/>
            <w:noProof/>
            <w:rtl/>
          </w:rPr>
          <w:fldChar w:fldCharType="end"/>
        </w:r>
      </w:hyperlink>
    </w:p>
    <w:p w:rsidR="001122D8" w:rsidRDefault="009E0290" w:rsidP="001122D8">
      <w:pPr>
        <w:pStyle w:val="TableofFigures"/>
        <w:rPr>
          <w:rFonts w:asciiTheme="minorHAnsi" w:eastAsiaTheme="minorEastAsia" w:hAnsiTheme="minorHAnsi" w:cstheme="minorBidi"/>
          <w:noProof/>
          <w:sz w:val="22"/>
          <w:szCs w:val="22"/>
          <w:lang w:eastAsia="en-US"/>
        </w:rPr>
      </w:pPr>
      <w:hyperlink w:anchor="_Toc304709925" w:history="1">
        <w:r w:rsidR="001122D8" w:rsidRPr="00062CB5">
          <w:rPr>
            <w:rStyle w:val="Hyperlink"/>
            <w:noProof/>
          </w:rPr>
          <w:t>Figure 3:  RX Interfaces</w:t>
        </w:r>
        <w:r w:rsidR="001122D8">
          <w:rPr>
            <w:noProof/>
            <w:webHidden/>
          </w:rPr>
          <w:tab/>
        </w:r>
        <w:r w:rsidR="001122D8">
          <w:rPr>
            <w:rStyle w:val="Hyperlink"/>
            <w:noProof/>
            <w:rtl/>
          </w:rPr>
          <w:fldChar w:fldCharType="begin"/>
        </w:r>
        <w:r w:rsidR="001122D8">
          <w:rPr>
            <w:noProof/>
            <w:webHidden/>
          </w:rPr>
          <w:instrText xml:space="preserve"> PAGEREF _Toc304709925 \h </w:instrText>
        </w:r>
        <w:r w:rsidR="001122D8">
          <w:rPr>
            <w:rStyle w:val="Hyperlink"/>
            <w:noProof/>
            <w:rtl/>
          </w:rPr>
        </w:r>
        <w:r w:rsidR="001122D8">
          <w:rPr>
            <w:rStyle w:val="Hyperlink"/>
            <w:noProof/>
            <w:rtl/>
          </w:rPr>
          <w:fldChar w:fldCharType="separate"/>
        </w:r>
        <w:r w:rsidR="001122D8">
          <w:rPr>
            <w:noProof/>
            <w:webHidden/>
          </w:rPr>
          <w:t>9</w:t>
        </w:r>
        <w:r w:rsidR="001122D8">
          <w:rPr>
            <w:rStyle w:val="Hyperlink"/>
            <w:noProof/>
            <w:rtl/>
          </w:rPr>
          <w:fldChar w:fldCharType="end"/>
        </w:r>
      </w:hyperlink>
    </w:p>
    <w:p w:rsidR="001122D8" w:rsidRDefault="001122D8" w:rsidP="001122D8">
      <w:pPr>
        <w:tabs>
          <w:tab w:val="left" w:pos="1134"/>
          <w:tab w:val="right" w:leader="dot" w:pos="9639"/>
        </w:tabs>
        <w:spacing w:line="360" w:lineRule="auto"/>
        <w:ind w:left="284" w:right="-32"/>
        <w:jc w:val="center"/>
        <w:rPr>
          <w:sz w:val="28"/>
          <w:szCs w:val="28"/>
          <w:lang w:eastAsia="en-US"/>
        </w:rPr>
      </w:pPr>
      <w:r w:rsidRPr="00CB6F7A">
        <w:rPr>
          <w:rFonts w:cs="Times New Roman"/>
          <w:lang w:eastAsia="en-US"/>
        </w:rPr>
        <w:fldChar w:fldCharType="end"/>
      </w:r>
    </w:p>
    <w:p w:rsidR="001122D8" w:rsidRDefault="001122D8" w:rsidP="001122D8">
      <w:pPr>
        <w:rPr>
          <w:b/>
          <w:bCs/>
          <w:kern w:val="28"/>
          <w:sz w:val="36"/>
          <w:szCs w:val="36"/>
        </w:rPr>
      </w:pPr>
      <w:bookmarkStart w:id="0" w:name="_Toc411068416"/>
      <w:bookmarkStart w:id="1" w:name="_Toc411068483"/>
      <w:bookmarkStart w:id="2" w:name="_Toc411068559"/>
      <w:bookmarkStart w:id="3" w:name="_Toc411068580"/>
      <w:bookmarkStart w:id="4" w:name="_Toc411068626"/>
      <w:bookmarkStart w:id="5" w:name="_Toc411069018"/>
      <w:bookmarkStart w:id="6" w:name="_Toc411069691"/>
      <w:bookmarkStart w:id="7" w:name="_Toc411070114"/>
      <w:bookmarkStart w:id="8" w:name="_Toc411070216"/>
      <w:bookmarkStart w:id="9" w:name="_Toc411070261"/>
      <w:bookmarkStart w:id="10" w:name="_Toc411126125"/>
      <w:bookmarkStart w:id="11" w:name="_Toc411126312"/>
      <w:bookmarkStart w:id="12" w:name="_Toc411126358"/>
      <w:bookmarkStart w:id="13" w:name="_Toc411132865"/>
      <w:bookmarkStart w:id="14" w:name="_Toc411133252"/>
      <w:bookmarkStart w:id="15" w:name="_Toc411133453"/>
      <w:bookmarkStart w:id="16" w:name="_Toc411250767"/>
      <w:bookmarkStart w:id="17" w:name="_Toc411557440"/>
      <w:bookmarkStart w:id="18" w:name="_Toc411594635"/>
      <w:bookmarkStart w:id="19" w:name="_Toc411595561"/>
      <w:bookmarkStart w:id="20" w:name="_Toc411759879"/>
      <w:bookmarkStart w:id="21" w:name="_Toc411762466"/>
      <w:bookmarkStart w:id="22" w:name="_Toc415827886"/>
      <w:bookmarkStart w:id="23" w:name="_Toc436016094"/>
      <w:bookmarkStart w:id="24" w:name="_Toc436016469"/>
      <w:bookmarkStart w:id="25" w:name="_Toc436018433"/>
      <w:bookmarkStart w:id="26" w:name="_Toc436041140"/>
      <w:bookmarkStart w:id="27" w:name="_Toc436041773"/>
      <w:bookmarkStart w:id="28" w:name="_Toc436449465"/>
      <w:bookmarkStart w:id="29" w:name="_Toc438516056"/>
      <w:bookmarkStart w:id="30" w:name="_Toc439036741"/>
      <w:bookmarkStart w:id="31" w:name="_Toc439380446"/>
      <w:bookmarkStart w:id="32" w:name="_Toc459367484"/>
      <w:bookmarkStart w:id="33" w:name="_Toc460158003"/>
      <w:bookmarkStart w:id="34" w:name="_Toc475936255"/>
      <w:bookmarkStart w:id="35" w:name="_Toc475951324"/>
      <w:bookmarkStart w:id="36" w:name="_Toc52676214"/>
      <w:bookmarkStart w:id="37" w:name="_Toc82922534"/>
      <w:bookmarkStart w:id="38" w:name="_Toc88874691"/>
      <w:bookmarkStart w:id="39" w:name="_Toc377891954"/>
      <w:bookmarkStart w:id="40" w:name="_Toc478713480"/>
      <w:bookmarkStart w:id="41" w:name="_Toc479383505"/>
      <w:bookmarkStart w:id="42" w:name="_Toc479565917"/>
      <w:bookmarkStart w:id="43" w:name="_Toc515263593"/>
      <w:bookmarkStart w:id="44" w:name="_Toc515263647"/>
      <w:bookmarkStart w:id="45" w:name="_Toc516284127"/>
      <w:bookmarkStart w:id="46" w:name="_Toc516284265"/>
      <w:r>
        <w:br w:type="page"/>
      </w:r>
    </w:p>
    <w:p w:rsidR="001122D8" w:rsidRDefault="001122D8" w:rsidP="001122D8">
      <w:pPr>
        <w:pStyle w:val="Heading1"/>
      </w:pPr>
      <w:bookmarkStart w:id="47" w:name="_Toc304709862"/>
      <w:r w:rsidRPr="008261F1">
        <w:lastRenderedPageBreak/>
        <w:t>Introduction</w:t>
      </w:r>
      <w:bookmarkEnd w:id="47"/>
    </w:p>
    <w:p w:rsidR="001122D8" w:rsidRDefault="001122D8" w:rsidP="001122D8">
      <w:pPr>
        <w:pStyle w:val="Heading2"/>
      </w:pPr>
      <w:bookmarkStart w:id="48" w:name="_Toc304709863"/>
      <w:r w:rsidRPr="008261F1">
        <w:t>General</w:t>
      </w:r>
      <w:bookmarkEnd w:id="48"/>
    </w:p>
    <w:p w:rsidR="001122D8" w:rsidRDefault="001122D8" w:rsidP="001122D8">
      <w:pPr>
        <w:pStyle w:val="BodyText"/>
      </w:pPr>
      <w:r>
        <w:t>The Fast Link communication system is an FM modulated, unidirectional, wireless communication system composed of two subsystems as follows:</w:t>
      </w:r>
    </w:p>
    <w:p w:rsidR="001122D8" w:rsidRDefault="001122D8" w:rsidP="001122D8">
      <w:pPr>
        <w:pStyle w:val="BodyText"/>
        <w:numPr>
          <w:ilvl w:val="0"/>
          <w:numId w:val="20"/>
        </w:numPr>
      </w:pPr>
      <w:r>
        <w:t>The transmitting subsystem composed of an integrated transmitter and transmitting antenna, hereafter called the fast link transmitter.</w:t>
      </w:r>
    </w:p>
    <w:p w:rsidR="001122D8" w:rsidRDefault="001122D8" w:rsidP="001122D8">
      <w:pPr>
        <w:pStyle w:val="BodyText"/>
        <w:numPr>
          <w:ilvl w:val="0"/>
          <w:numId w:val="20"/>
        </w:numPr>
      </w:pPr>
      <w:r>
        <w:t>The receiving subsystem composed of an integrated receiver and receiving antenna, hereafter called the fast link receiver.</w:t>
      </w:r>
    </w:p>
    <w:p w:rsidR="001122D8" w:rsidRDefault="001122D8" w:rsidP="001122D8">
      <w:pPr>
        <w:pStyle w:val="BodyText"/>
      </w:pPr>
      <w:r>
        <w:t>This document covers the requirements for the fast link receiver. It includes the following chapters:</w:t>
      </w:r>
    </w:p>
    <w:p w:rsidR="001122D8" w:rsidRDefault="001122D8" w:rsidP="001122D8">
      <w:pPr>
        <w:pStyle w:val="ListBullet"/>
      </w:pPr>
      <w:r w:rsidRPr="00337111">
        <w:t xml:space="preserve">Introduction </w:t>
      </w:r>
      <w:r>
        <w:t>- this introductory chapter</w:t>
      </w:r>
    </w:p>
    <w:p w:rsidR="001122D8" w:rsidRPr="00337111" w:rsidRDefault="001122D8" w:rsidP="001122D8">
      <w:pPr>
        <w:pStyle w:val="ListBullet"/>
      </w:pPr>
      <w:r>
        <w:t>Receiver Requirements- covers the electrical, mechanical  and environmental requirements</w:t>
      </w:r>
    </w:p>
    <w:p w:rsidR="001122D8" w:rsidRDefault="001122D8" w:rsidP="001122D8">
      <w:pPr>
        <w:pStyle w:val="ListBullet"/>
      </w:pPr>
      <w:r>
        <w:t xml:space="preserve">Quality Assurance – covers the QA requirements and describes the receiver's tests. </w:t>
      </w:r>
    </w:p>
    <w:p w:rsidR="001122D8" w:rsidRPr="007F7DEB" w:rsidRDefault="001122D8" w:rsidP="001122D8">
      <w:pPr>
        <w:pStyle w:val="ListBullet"/>
        <w:numPr>
          <w:ilvl w:val="0"/>
          <w:numId w:val="0"/>
        </w:numPr>
        <w:ind w:left="1440"/>
        <w:rPr>
          <w:i/>
          <w:iCs/>
        </w:rPr>
      </w:pPr>
    </w:p>
    <w:p w:rsidR="001122D8" w:rsidRPr="002A1242" w:rsidRDefault="001122D8" w:rsidP="001122D8">
      <w:pPr>
        <w:pStyle w:val="Heading2"/>
      </w:pPr>
      <w:bookmarkStart w:id="49" w:name="_Toc304709864"/>
      <w:r>
        <w:t>Fast Link System Deployment</w:t>
      </w:r>
      <w:bookmarkEnd w:id="49"/>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rsidR="001122D8" w:rsidRDefault="001122D8" w:rsidP="001122D8">
      <w:pPr>
        <w:pStyle w:val="BodyText"/>
      </w:pPr>
      <w:r>
        <w:t>The fast link system may be operated either as a point to point link, where the transmitter transmits to a single receiver, or as a point to multipoint link where the transmitter transmits to a few receivers,</w:t>
      </w:r>
    </w:p>
    <w:p w:rsidR="001122D8" w:rsidRDefault="001122D8" w:rsidP="001122D8">
      <w:pPr>
        <w:pStyle w:val="BodyText"/>
      </w:pPr>
      <w:r>
        <w:t xml:space="preserve">On the receive side, interface to the receiver is implemented as described in the following figure:  </w:t>
      </w:r>
    </w:p>
    <w:p w:rsidR="001122D8" w:rsidRDefault="001122D8" w:rsidP="001122D8">
      <w:pPr>
        <w:pStyle w:val="BodyText"/>
      </w:pPr>
    </w:p>
    <w:p w:rsidR="001122D8" w:rsidRDefault="001122D8" w:rsidP="001122D8">
      <w:pPr>
        <w:pStyle w:val="BodyFigure"/>
      </w:pPr>
      <w:r>
        <w:object w:dxaOrig="7951" w:dyaOrig="2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5pt;height:118.35pt" o:ole="">
            <v:imagedata r:id="rId10" o:title=""/>
          </v:shape>
          <o:OLEObject Type="Embed" ProgID="Visio.Drawing.11" ShapeID="_x0000_i1025" DrawAspect="Content" ObjectID="_1576400739" r:id="rId11"/>
        </w:object>
      </w:r>
    </w:p>
    <w:p w:rsidR="001122D8" w:rsidRDefault="001122D8" w:rsidP="001122D8">
      <w:pPr>
        <w:pStyle w:val="Caption"/>
      </w:pPr>
      <w:bookmarkStart w:id="50" w:name="_Toc304709923"/>
      <w:r>
        <w:t xml:space="preserve">Figure </w:t>
      </w:r>
      <w:fldSimple w:instr=" SEQ Figure \* ARABIC ">
        <w:r>
          <w:rPr>
            <w:noProof/>
          </w:rPr>
          <w:t>1</w:t>
        </w:r>
      </w:fldSimple>
      <w:r>
        <w:t>:  Receiver Side Interface</w:t>
      </w:r>
      <w:bookmarkEnd w:id="50"/>
    </w:p>
    <w:p w:rsidR="001122D8" w:rsidRDefault="001122D8" w:rsidP="001122D8">
      <w:pPr>
        <w:pStyle w:val="BodyText"/>
      </w:pPr>
    </w:p>
    <w:p w:rsidR="001122D8" w:rsidRDefault="001122D8" w:rsidP="001122D8">
      <w:pPr>
        <w:pStyle w:val="BodyText"/>
      </w:pPr>
      <w:r>
        <w:lastRenderedPageBreak/>
        <w:t>Usually the system will be deployed as described in the following figure, when one Fast Link Transmitter transmits to four Fast Link receivers.</w:t>
      </w:r>
    </w:p>
    <w:p w:rsidR="001122D8" w:rsidRDefault="001122D8" w:rsidP="001122D8">
      <w:pPr>
        <w:pStyle w:val="BodyText"/>
      </w:pPr>
    </w:p>
    <w:p w:rsidR="001122D8" w:rsidRDefault="008231ED" w:rsidP="001122D8">
      <w:pPr>
        <w:pStyle w:val="BodyFigure"/>
      </w:pPr>
      <w:r>
        <w:object w:dxaOrig="15062" w:dyaOrig="10142">
          <v:shape id="_x0000_i1026" type="#_x0000_t75" style="width:481.45pt;height:294.25pt" o:ole="">
            <v:imagedata r:id="rId12" o:title=""/>
          </v:shape>
          <o:OLEObject Type="Embed" ProgID="Visio.Drawing.11" ShapeID="_x0000_i1026" DrawAspect="Content" ObjectID="_1576400740" r:id="rId13"/>
        </w:object>
      </w:r>
    </w:p>
    <w:p w:rsidR="001122D8" w:rsidRDefault="001122D8" w:rsidP="001122D8">
      <w:pPr>
        <w:pStyle w:val="BodyText"/>
      </w:pPr>
      <w:bookmarkStart w:id="51" w:name="_Ref288571178"/>
    </w:p>
    <w:p w:rsidR="001122D8" w:rsidRDefault="001122D8" w:rsidP="001122D8">
      <w:pPr>
        <w:pStyle w:val="Caption"/>
      </w:pPr>
      <w:bookmarkStart w:id="52" w:name="_Toc304709924"/>
      <w:r>
        <w:t xml:space="preserve">Figure </w:t>
      </w:r>
      <w:fldSimple w:instr=" SEQ Figure \* ARABIC ">
        <w:r>
          <w:rPr>
            <w:noProof/>
          </w:rPr>
          <w:t>2</w:t>
        </w:r>
      </w:fldSimple>
      <w:bookmarkEnd w:id="51"/>
      <w:r>
        <w:t>:  Typical System Deployment</w:t>
      </w:r>
      <w:bookmarkEnd w:id="52"/>
      <w:r>
        <w:t xml:space="preserve"> </w:t>
      </w:r>
    </w:p>
    <w:p w:rsidR="001122D8" w:rsidRDefault="001122D8" w:rsidP="001122D8"/>
    <w:p w:rsidR="001122D8" w:rsidRPr="001D7F3B" w:rsidRDefault="001122D8" w:rsidP="001122D8">
      <w:pPr>
        <w:pStyle w:val="BodyText"/>
      </w:pPr>
    </w:p>
    <w:p w:rsidR="001122D8" w:rsidRDefault="001122D8" w:rsidP="001122D8">
      <w:pPr>
        <w:pStyle w:val="Heading2"/>
      </w:pPr>
      <w:bookmarkStart w:id="53" w:name="_Toc304709865"/>
      <w:bookmarkStart w:id="54" w:name="_Toc228242080"/>
      <w:bookmarkStart w:id="55" w:name="_Toc266796435"/>
      <w:bookmarkStart w:id="56" w:name="_Toc104696972"/>
      <w:bookmarkStart w:id="57" w:name="_Toc129948640"/>
      <w:bookmarkStart w:id="58" w:name="_Toc145739018"/>
      <w:bookmarkStart w:id="59" w:name="_Toc145840027"/>
      <w:r>
        <w:t>Applicable documents</w:t>
      </w:r>
      <w:bookmarkEnd w:id="53"/>
    </w:p>
    <w:p w:rsidR="001122D8" w:rsidRPr="00353C97" w:rsidRDefault="001122D8" w:rsidP="001122D8">
      <w:pPr>
        <w:pStyle w:val="Heading3"/>
      </w:pPr>
      <w:bookmarkStart w:id="60" w:name="_Toc304709866"/>
      <w:r w:rsidRPr="00353C97">
        <w:t xml:space="preserve">Military </w:t>
      </w:r>
      <w:r w:rsidRPr="0046583C">
        <w:t>Standards</w:t>
      </w:r>
      <w:bookmarkEnd w:id="54"/>
      <w:bookmarkEnd w:id="55"/>
      <w:bookmarkEnd w:id="60"/>
    </w:p>
    <w:p w:rsidR="001122D8" w:rsidRPr="00353C97" w:rsidRDefault="001122D8" w:rsidP="001122D8">
      <w:pPr>
        <w:pStyle w:val="BodyText"/>
        <w:numPr>
          <w:ilvl w:val="1"/>
          <w:numId w:val="18"/>
        </w:numPr>
        <w:ind w:left="1701" w:hanging="850"/>
      </w:pPr>
      <w:r w:rsidRPr="00353C97">
        <w:t>MIL-STD-</w:t>
      </w:r>
      <w:smartTag w:uri="urn:schemas-microsoft-com:office:smarttags" w:element="metricconverter">
        <w:smartTagPr>
          <w:attr w:name="ProductID" w:val="810F"/>
        </w:smartTagPr>
        <w:r w:rsidRPr="00353C97">
          <w:t>810</w:t>
        </w:r>
        <w:r>
          <w:t>F</w:t>
        </w:r>
      </w:smartTag>
      <w:r>
        <w:t xml:space="preserve"> </w:t>
      </w:r>
      <w:r w:rsidRPr="00353C97">
        <w:tab/>
        <w:t>Environmental Test Methods and Engineering Guidelines</w:t>
      </w:r>
    </w:p>
    <w:p w:rsidR="001122D8" w:rsidRDefault="001122D8" w:rsidP="001122D8">
      <w:pPr>
        <w:pStyle w:val="BodyText"/>
        <w:numPr>
          <w:ilvl w:val="1"/>
          <w:numId w:val="18"/>
        </w:numPr>
        <w:ind w:left="1701" w:hanging="850"/>
      </w:pPr>
      <w:r>
        <w:t xml:space="preserve">MIL-STD-461E </w:t>
      </w:r>
      <w:r w:rsidRPr="00353C97">
        <w:t xml:space="preserve"> </w:t>
      </w:r>
      <w:r w:rsidRPr="00353C97">
        <w:tab/>
        <w:t>Requirements for the Control of Electromagnetic Interference</w:t>
      </w:r>
      <w:r>
        <w:t xml:space="preserve"> </w:t>
      </w:r>
      <w:r w:rsidRPr="00353C97">
        <w:t>Emission and Susceptibility.</w:t>
      </w:r>
    </w:p>
    <w:p w:rsidR="001122D8" w:rsidRDefault="001122D8" w:rsidP="001122D8">
      <w:pPr>
        <w:pStyle w:val="BodyText"/>
        <w:numPr>
          <w:ilvl w:val="1"/>
          <w:numId w:val="18"/>
        </w:numPr>
        <w:ind w:left="1701" w:hanging="850"/>
      </w:pPr>
      <w:r>
        <w:t>MIL-STD-454</w:t>
      </w:r>
      <w:r>
        <w:tab/>
      </w:r>
      <w:r w:rsidRPr="002E0AD1">
        <w:t>Guidelines for Electronic Equipment.</w:t>
      </w:r>
    </w:p>
    <w:p w:rsidR="001122D8" w:rsidRDefault="001122D8" w:rsidP="001122D8">
      <w:pPr>
        <w:pStyle w:val="BodyText"/>
        <w:numPr>
          <w:ilvl w:val="1"/>
          <w:numId w:val="18"/>
        </w:numPr>
        <w:ind w:left="1701" w:hanging="850"/>
      </w:pPr>
      <w:r w:rsidRPr="005A4905">
        <w:t>MIL-STD-1472</w:t>
      </w:r>
      <w:r w:rsidRPr="002E0AD1">
        <w:tab/>
        <w:t xml:space="preserve">Human Engineering Design Criteria </w:t>
      </w:r>
    </w:p>
    <w:p w:rsidR="001122D8" w:rsidRDefault="001122D8" w:rsidP="001122D8">
      <w:pPr>
        <w:pStyle w:val="BodyText"/>
        <w:numPr>
          <w:ilvl w:val="1"/>
          <w:numId w:val="18"/>
        </w:numPr>
        <w:ind w:left="1701" w:hanging="850"/>
      </w:pPr>
      <w:r w:rsidRPr="00E7345F">
        <w:lastRenderedPageBreak/>
        <w:t>MIL-STD-108</w:t>
      </w:r>
      <w:r>
        <w:tab/>
      </w:r>
      <w:r w:rsidRPr="00E7345F">
        <w:t>Definition and basic requirements for enclosures for electronic</w:t>
      </w:r>
      <w:r>
        <w:t xml:space="preserve"> e</w:t>
      </w:r>
      <w:r w:rsidRPr="00E7345F">
        <w:t>quipment</w:t>
      </w:r>
    </w:p>
    <w:p w:rsidR="001122D8" w:rsidRDefault="001122D8" w:rsidP="001122D8">
      <w:pPr>
        <w:pStyle w:val="BodyText"/>
        <w:numPr>
          <w:ilvl w:val="1"/>
          <w:numId w:val="18"/>
        </w:numPr>
        <w:ind w:left="1701" w:hanging="850"/>
      </w:pPr>
      <w:r>
        <w:t>MIL-STD-</w:t>
      </w:r>
      <w:smartTag w:uri="urn:schemas-microsoft-com:office:smarttags" w:element="metricconverter">
        <w:smartTagPr>
          <w:attr w:name="ProductID" w:val="1686C"/>
        </w:smartTagPr>
        <w:r>
          <w:t>1686C</w:t>
        </w:r>
      </w:smartTag>
      <w:r>
        <w:tab/>
        <w:t>Electrostatic discharge control program for protection of electrical &amp; electronic parts assemblies and equipment</w:t>
      </w:r>
    </w:p>
    <w:p w:rsidR="001122D8" w:rsidRDefault="001122D8" w:rsidP="001122D8">
      <w:pPr>
        <w:pStyle w:val="BodyText"/>
        <w:numPr>
          <w:ilvl w:val="1"/>
          <w:numId w:val="18"/>
        </w:numPr>
        <w:ind w:left="1701" w:hanging="850"/>
      </w:pPr>
      <w:r>
        <w:t>MIL-STD-2175</w:t>
      </w:r>
      <w:r>
        <w:tab/>
      </w:r>
      <w:r w:rsidRPr="002E0AD1">
        <w:t>Castings, Classification and Inspection of</w:t>
      </w:r>
    </w:p>
    <w:p w:rsidR="001122D8" w:rsidRDefault="001122D8" w:rsidP="001122D8">
      <w:pPr>
        <w:pStyle w:val="BodyText"/>
        <w:numPr>
          <w:ilvl w:val="1"/>
          <w:numId w:val="18"/>
        </w:numPr>
        <w:ind w:left="1701" w:hanging="850"/>
      </w:pPr>
      <w:r w:rsidRPr="00E7345F">
        <w:t>MIL-P-11268</w:t>
      </w:r>
      <w:r>
        <w:tab/>
      </w:r>
      <w:r w:rsidRPr="00E7345F">
        <w:t>Parts, Materials and Processes Used in Electronic Equipment</w:t>
      </w:r>
    </w:p>
    <w:p w:rsidR="001122D8" w:rsidRDefault="001122D8" w:rsidP="001122D8">
      <w:pPr>
        <w:pStyle w:val="BodyText"/>
        <w:numPr>
          <w:ilvl w:val="1"/>
          <w:numId w:val="18"/>
        </w:numPr>
        <w:ind w:left="1701" w:hanging="850"/>
      </w:pPr>
      <w:r w:rsidRPr="00E7345F">
        <w:t>MIL-HDBK-217</w:t>
      </w:r>
      <w:r>
        <w:tab/>
      </w:r>
      <w:r w:rsidRPr="00E7345F">
        <w:t>Reliability Prediction of Electronic Equipment</w:t>
      </w:r>
    </w:p>
    <w:p w:rsidR="001122D8" w:rsidRDefault="001122D8" w:rsidP="001122D8">
      <w:pPr>
        <w:pStyle w:val="BodyText"/>
        <w:numPr>
          <w:ilvl w:val="1"/>
          <w:numId w:val="18"/>
        </w:numPr>
        <w:ind w:left="1701" w:hanging="850"/>
      </w:pPr>
      <w:r>
        <w:t>IDF Communication Corps Basic Standard No. 7</w:t>
      </w:r>
    </w:p>
    <w:p w:rsidR="001122D8" w:rsidRDefault="001122D8" w:rsidP="001122D8">
      <w:pPr>
        <w:pStyle w:val="BodyText"/>
        <w:numPr>
          <w:ilvl w:val="1"/>
          <w:numId w:val="18"/>
        </w:numPr>
        <w:ind w:left="1701" w:hanging="850"/>
      </w:pPr>
      <w:r>
        <w:t xml:space="preserve">IDF Medicine Corps Recommendation 120.016 </w:t>
      </w:r>
      <w:r w:rsidRPr="00E7345F">
        <w:t>and Related Products</w:t>
      </w:r>
      <w:r>
        <w:t xml:space="preserve"> &amp;</w:t>
      </w:r>
      <w:r w:rsidRPr="00E7345F">
        <w:t xml:space="preserve"> Performance Test Methods</w:t>
      </w:r>
    </w:p>
    <w:p w:rsidR="001122D8" w:rsidRPr="0032714A" w:rsidRDefault="001122D8" w:rsidP="001122D8">
      <w:pPr>
        <w:pStyle w:val="BodyText"/>
        <w:numPr>
          <w:ilvl w:val="1"/>
          <w:numId w:val="18"/>
        </w:numPr>
        <w:ind w:left="1701" w:hanging="850"/>
      </w:pPr>
      <w:r w:rsidRPr="00C652F9">
        <w:t>MIL-STD-</w:t>
      </w:r>
      <w:r>
        <w:t>1275B</w:t>
      </w:r>
      <w:r>
        <w:tab/>
      </w:r>
      <w:r w:rsidRPr="00331289">
        <w:t>Characteristics of 28 VDC Electrical Systems in Military Vehicles.</w:t>
      </w:r>
    </w:p>
    <w:p w:rsidR="001122D8" w:rsidRDefault="001122D8" w:rsidP="001122D8"/>
    <w:p w:rsidR="001122D8" w:rsidRDefault="001122D8" w:rsidP="001122D8">
      <w:pPr>
        <w:pStyle w:val="Heading3"/>
      </w:pPr>
      <w:bookmarkStart w:id="61" w:name="_Toc266796436"/>
      <w:bookmarkStart w:id="62" w:name="_Toc304709867"/>
      <w:r>
        <w:t xml:space="preserve">International </w:t>
      </w:r>
      <w:r w:rsidRPr="0046583C">
        <w:t>standards</w:t>
      </w:r>
      <w:bookmarkEnd w:id="61"/>
      <w:bookmarkEnd w:id="62"/>
    </w:p>
    <w:p w:rsidR="001122D8" w:rsidRDefault="001122D8" w:rsidP="001122D8">
      <w:pPr>
        <w:pStyle w:val="BodyText"/>
        <w:ind w:firstLine="720"/>
      </w:pPr>
      <w:r w:rsidRPr="00FD0A08">
        <w:t>ISO 9001:2000</w:t>
      </w:r>
    </w:p>
    <w:p w:rsidR="001122D8" w:rsidRDefault="001122D8" w:rsidP="001122D8">
      <w:pPr>
        <w:pStyle w:val="Heading3"/>
      </w:pPr>
      <w:bookmarkStart w:id="63" w:name="_Toc304709868"/>
      <w:r>
        <w:t>TES Documents</w:t>
      </w:r>
      <w:bookmarkEnd w:id="63"/>
    </w:p>
    <w:p w:rsidR="001122D8" w:rsidRDefault="001122D8" w:rsidP="001122D8">
      <w:pPr>
        <w:pStyle w:val="BodyText"/>
        <w:numPr>
          <w:ilvl w:val="1"/>
          <w:numId w:val="18"/>
        </w:numPr>
      </w:pPr>
      <w:r>
        <w:t>Fast Link TX System Requirements, Doc ID: 10000xxxxxx (TBC)</w:t>
      </w:r>
    </w:p>
    <w:p w:rsidR="001122D8" w:rsidRPr="00353C97" w:rsidRDefault="001122D8" w:rsidP="001122D8">
      <w:pPr>
        <w:pStyle w:val="BodyText"/>
        <w:numPr>
          <w:ilvl w:val="1"/>
          <w:numId w:val="18"/>
        </w:numPr>
      </w:pPr>
      <w:r>
        <w:t>Fast Link System SOW, Doc ID: 10000xxxxxx (TBC)</w:t>
      </w:r>
    </w:p>
    <w:p w:rsidR="001122D8" w:rsidRDefault="001122D8" w:rsidP="001122D8">
      <w:pPr>
        <w:ind w:right="-858"/>
        <w:rPr>
          <w:rFonts w:cs="Times New Roman"/>
          <w:b/>
          <w:bCs/>
          <w:kern w:val="28"/>
          <w:sz w:val="28"/>
          <w:szCs w:val="28"/>
        </w:rPr>
      </w:pPr>
      <w:r>
        <w:rPr>
          <w:rFonts w:cs="Times New Roman"/>
        </w:rPr>
        <w:br w:type="page"/>
      </w:r>
    </w:p>
    <w:p w:rsidR="001122D8" w:rsidRPr="002A0FA0" w:rsidRDefault="001122D8" w:rsidP="001122D8">
      <w:pPr>
        <w:pStyle w:val="Heading1"/>
      </w:pPr>
      <w:bookmarkStart w:id="64" w:name="_Toc304709869"/>
      <w:r>
        <w:lastRenderedPageBreak/>
        <w:t xml:space="preserve">Receiving System Electrical </w:t>
      </w:r>
      <w:r w:rsidRPr="002A0FA0">
        <w:t>R</w:t>
      </w:r>
      <w:bookmarkEnd w:id="56"/>
      <w:bookmarkEnd w:id="57"/>
      <w:bookmarkEnd w:id="58"/>
      <w:bookmarkEnd w:id="59"/>
      <w:r>
        <w:t>equi</w:t>
      </w:r>
      <w:r w:rsidRPr="002A0FA0">
        <w:t>r</w:t>
      </w:r>
      <w:r>
        <w:t>e</w:t>
      </w:r>
      <w:r w:rsidRPr="002A0FA0">
        <w:t>ments</w:t>
      </w:r>
      <w:bookmarkEnd w:id="64"/>
    </w:p>
    <w:p w:rsidR="001122D8" w:rsidRDefault="001122D8" w:rsidP="001122D8">
      <w:pPr>
        <w:pStyle w:val="BodyText"/>
      </w:pPr>
      <w:bookmarkStart w:id="65" w:name="_Toc436041147"/>
      <w:bookmarkStart w:id="66" w:name="_Toc436041780"/>
      <w:bookmarkStart w:id="67" w:name="_Toc436449472"/>
      <w:bookmarkStart w:id="68" w:name="_Toc438516063"/>
      <w:bookmarkStart w:id="69" w:name="_Toc439036748"/>
      <w:bookmarkStart w:id="70" w:name="_Toc439380453"/>
      <w:bookmarkStart w:id="71" w:name="_Toc459367491"/>
      <w:bookmarkStart w:id="72" w:name="_Toc460158012"/>
      <w:bookmarkStart w:id="73" w:name="_Toc475936264"/>
      <w:bookmarkStart w:id="74" w:name="_Toc475951333"/>
      <w:bookmarkStart w:id="75" w:name="_Ref1206213"/>
      <w:bookmarkStart w:id="76" w:name="_Ref1206242"/>
      <w:bookmarkStart w:id="77" w:name="_Toc52676222"/>
      <w:bookmarkStart w:id="78" w:name="_Toc82922542"/>
      <w:bookmarkStart w:id="79" w:name="_Toc88874699"/>
      <w:bookmarkStart w:id="80" w:name="_Toc88876473"/>
      <w:bookmarkStart w:id="81" w:name="_Toc88897376"/>
      <w:bookmarkStart w:id="82" w:name="_Toc88906282"/>
      <w:bookmarkStart w:id="83" w:name="_Toc88909782"/>
      <w:bookmarkStart w:id="84" w:name="_Toc88910822"/>
      <w:bookmarkStart w:id="85" w:name="_Toc88994693"/>
      <w:bookmarkStart w:id="86" w:name="_Toc89055601"/>
      <w:bookmarkStart w:id="87" w:name="_Toc89088206"/>
      <w:bookmarkStart w:id="88" w:name="_Toc92619224"/>
      <w:bookmarkStart w:id="89" w:name="_Toc93725567"/>
      <w:bookmarkStart w:id="90" w:name="_Toc93725679"/>
      <w:bookmarkStart w:id="91" w:name="_Toc95450480"/>
      <w:bookmarkStart w:id="92" w:name="_Toc95459030"/>
      <w:bookmarkStart w:id="93" w:name="_Toc96670822"/>
      <w:bookmarkStart w:id="94" w:name="_Toc104696973"/>
      <w:bookmarkStart w:id="95" w:name="_Toc129948641"/>
      <w:bookmarkStart w:id="96" w:name="_Toc145739019"/>
      <w:bookmarkStart w:id="97" w:name="_Toc145840028"/>
      <w:r>
        <w:t>This chapter details the receiver system requirements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1122D8" w:rsidRDefault="001122D8" w:rsidP="001122D8">
      <w:pPr>
        <w:pStyle w:val="Heading2"/>
      </w:pPr>
      <w:bookmarkStart w:id="98" w:name="_Toc304709870"/>
      <w:r>
        <w:t xml:space="preserve">Interface </w:t>
      </w:r>
      <w:r w:rsidRPr="00114F37">
        <w:t>Requirements</w:t>
      </w:r>
      <w:bookmarkEnd w:id="98"/>
    </w:p>
    <w:p w:rsidR="001122D8" w:rsidRDefault="001122D8" w:rsidP="001122D8">
      <w:pPr>
        <w:pStyle w:val="BodyText"/>
      </w:pPr>
      <w:r w:rsidRPr="00BD34AD">
        <w:t xml:space="preserve">The </w:t>
      </w:r>
      <w:r>
        <w:t>receiver</w:t>
      </w:r>
      <w:r w:rsidRPr="00BD34AD">
        <w:t xml:space="preserve"> </w:t>
      </w:r>
      <w:r>
        <w:t xml:space="preserve">will have </w:t>
      </w:r>
      <w:r w:rsidRPr="00BD34AD">
        <w:t>3 interfaces</w:t>
      </w:r>
      <w:r>
        <w:t xml:space="preserve"> as follows:</w:t>
      </w:r>
    </w:p>
    <w:p w:rsidR="001122D8" w:rsidRDefault="001122D8" w:rsidP="001122D8">
      <w:pPr>
        <w:pStyle w:val="ListBullet"/>
      </w:pPr>
      <w:r>
        <w:t>Power interface</w:t>
      </w:r>
    </w:p>
    <w:p w:rsidR="001122D8" w:rsidRDefault="001122D8" w:rsidP="001122D8">
      <w:pPr>
        <w:pStyle w:val="ListBullet"/>
      </w:pPr>
      <w:r>
        <w:t>Control interface</w:t>
      </w:r>
    </w:p>
    <w:p w:rsidR="001122D8" w:rsidRDefault="001122D8" w:rsidP="001122D8">
      <w:pPr>
        <w:pStyle w:val="ListBullet"/>
      </w:pPr>
      <w:r>
        <w:t>Data interface</w:t>
      </w:r>
    </w:p>
    <w:p w:rsidR="001122D8" w:rsidRDefault="001122D8" w:rsidP="001122D8">
      <w:pPr>
        <w:pStyle w:val="BodyText"/>
      </w:pPr>
    </w:p>
    <w:p w:rsidR="001122D8" w:rsidRDefault="001122D8" w:rsidP="001122D8">
      <w:pPr>
        <w:pStyle w:val="BodyFigure"/>
      </w:pPr>
      <w:r>
        <w:object w:dxaOrig="5618" w:dyaOrig="2738">
          <v:shape id="_x0000_i1027" type="#_x0000_t75" style="width:281.1pt;height:137.1pt" o:ole="">
            <v:imagedata r:id="rId14" o:title=""/>
          </v:shape>
          <o:OLEObject Type="Embed" ProgID="Visio.Drawing.11" ShapeID="_x0000_i1027" DrawAspect="Content" ObjectID="_1576400741" r:id="rId15"/>
        </w:object>
      </w:r>
    </w:p>
    <w:p w:rsidR="001122D8" w:rsidRDefault="001122D8" w:rsidP="001122D8">
      <w:pPr>
        <w:pStyle w:val="Caption"/>
      </w:pPr>
      <w:bookmarkStart w:id="99" w:name="_Toc304709925"/>
      <w:r>
        <w:t xml:space="preserve">Figure </w:t>
      </w:r>
      <w:fldSimple w:instr=" SEQ Figure \* ARABIC ">
        <w:r>
          <w:rPr>
            <w:noProof/>
          </w:rPr>
          <w:t>3</w:t>
        </w:r>
      </w:fldSimple>
      <w:r>
        <w:t>:  RX Interfaces</w:t>
      </w:r>
      <w:bookmarkEnd w:id="99"/>
      <w:r>
        <w:t xml:space="preserve"> </w:t>
      </w:r>
    </w:p>
    <w:p w:rsidR="001122D8" w:rsidRDefault="001122D8" w:rsidP="001122D8">
      <w:pPr>
        <w:pStyle w:val="BodyText"/>
      </w:pPr>
    </w:p>
    <w:p w:rsidR="001122D8" w:rsidRPr="00BD34AD" w:rsidRDefault="001122D8" w:rsidP="001122D8">
      <w:pPr>
        <w:pStyle w:val="BodyText"/>
      </w:pPr>
      <w:r>
        <w:t>Power Interface - the receiver will be operated on 28VDC.</w:t>
      </w:r>
    </w:p>
    <w:p w:rsidR="001122D8" w:rsidRDefault="001122D8" w:rsidP="001122D8">
      <w:pPr>
        <w:pStyle w:val="BodyText"/>
        <w:rPr>
          <w:lang w:val="en-GB" w:eastAsia="en-GB"/>
        </w:rPr>
      </w:pPr>
      <w:r>
        <w:rPr>
          <w:lang w:eastAsia="he-IL"/>
        </w:rPr>
        <w:t xml:space="preserve">Control </w:t>
      </w:r>
      <w:r>
        <w:t xml:space="preserve">Interface </w:t>
      </w:r>
      <w:r>
        <w:rPr>
          <w:lang w:eastAsia="he-IL"/>
        </w:rPr>
        <w:t xml:space="preserve">– </w:t>
      </w:r>
      <w:r>
        <w:rPr>
          <w:lang w:val="en-GB" w:eastAsia="en-GB"/>
        </w:rPr>
        <w:t xml:space="preserve">the control interface to the host computer will be asynchronous, serial, full duplex, RS-422 lines (two pairs, one for transmit and the second for receive). </w:t>
      </w:r>
      <w:r>
        <w:rPr>
          <w:lang w:val="en-GB" w:eastAsia="en-GB"/>
        </w:rPr>
        <w:br/>
        <w:t>The control interface will allow the host computer to send control commands the unit and receive its status reports.</w:t>
      </w:r>
    </w:p>
    <w:p w:rsidR="001122D8" w:rsidRDefault="001122D8" w:rsidP="001122D8">
      <w:pPr>
        <w:pStyle w:val="BodyText"/>
        <w:rPr>
          <w:lang w:val="en-GB" w:eastAsia="en-GB"/>
        </w:rPr>
      </w:pPr>
      <w:r>
        <w:rPr>
          <w:lang w:eastAsia="he-IL"/>
        </w:rPr>
        <w:t xml:space="preserve">Data </w:t>
      </w:r>
      <w:r>
        <w:t xml:space="preserve">Interface </w:t>
      </w:r>
      <w:r>
        <w:rPr>
          <w:lang w:eastAsia="he-IL"/>
        </w:rPr>
        <w:t xml:space="preserve">– </w:t>
      </w:r>
      <w:r>
        <w:rPr>
          <w:lang w:val="en-GB" w:eastAsia="en-GB"/>
        </w:rPr>
        <w:t xml:space="preserve">the data interface to the host computer will be implemented by unidirectional RS-422 lines (one pair for RX). </w:t>
      </w:r>
    </w:p>
    <w:p w:rsidR="001122D8" w:rsidRDefault="001122D8" w:rsidP="001122D8">
      <w:pPr>
        <w:pStyle w:val="BodyText"/>
        <w:rPr>
          <w:lang w:val="en-GB" w:eastAsia="en-GB"/>
        </w:rPr>
      </w:pPr>
      <w:r>
        <w:rPr>
          <w:lang w:val="en-GB" w:eastAsia="en-GB"/>
        </w:rPr>
        <w:t>Input connector should comply with MIL-C-38999.</w:t>
      </w:r>
    </w:p>
    <w:p w:rsidR="001122D8" w:rsidRDefault="001122D8" w:rsidP="001122D8">
      <w:pPr>
        <w:pStyle w:val="BodyText"/>
        <w:rPr>
          <w:b/>
          <w:bCs/>
        </w:rPr>
      </w:pPr>
    </w:p>
    <w:p w:rsidR="001122D8" w:rsidRDefault="001122D8" w:rsidP="001122D8">
      <w:pPr>
        <w:rPr>
          <w:rFonts w:cs="Times New Roman"/>
          <w:kern w:val="28"/>
          <w:sz w:val="28"/>
          <w:szCs w:val="28"/>
        </w:rPr>
      </w:pPr>
      <w:bookmarkStart w:id="100" w:name="_Toc298836790"/>
      <w:bookmarkStart w:id="101" w:name="_Toc298839382"/>
      <w:bookmarkStart w:id="102" w:name="_Toc298839688"/>
      <w:bookmarkStart w:id="103" w:name="_Toc299358626"/>
      <w:bookmarkStart w:id="104" w:name="_Toc298836791"/>
      <w:bookmarkStart w:id="105" w:name="_Toc298839383"/>
      <w:bookmarkStart w:id="106" w:name="_Toc298839689"/>
      <w:bookmarkStart w:id="107" w:name="_Toc299358627"/>
      <w:bookmarkStart w:id="108" w:name="_Toc298836792"/>
      <w:bookmarkStart w:id="109" w:name="_Toc298839384"/>
      <w:bookmarkStart w:id="110" w:name="_Toc298839690"/>
      <w:bookmarkStart w:id="111" w:name="_Toc299358628"/>
      <w:bookmarkStart w:id="112" w:name="_Toc298836793"/>
      <w:bookmarkStart w:id="113" w:name="_Toc298839385"/>
      <w:bookmarkStart w:id="114" w:name="_Toc298839691"/>
      <w:bookmarkStart w:id="115" w:name="_Toc299358629"/>
      <w:bookmarkStart w:id="116" w:name="_Toc298836794"/>
      <w:bookmarkStart w:id="117" w:name="_Toc298839386"/>
      <w:bookmarkStart w:id="118" w:name="_Toc298839692"/>
      <w:bookmarkStart w:id="119" w:name="_Toc299358630"/>
      <w:bookmarkStart w:id="120" w:name="_Toc298836795"/>
      <w:bookmarkStart w:id="121" w:name="_Toc298839387"/>
      <w:bookmarkStart w:id="122" w:name="_Toc298839693"/>
      <w:bookmarkStart w:id="123" w:name="_Toc299358631"/>
      <w:bookmarkStart w:id="124" w:name="_Toc298836796"/>
      <w:bookmarkStart w:id="125" w:name="_Toc298839388"/>
      <w:bookmarkStart w:id="126" w:name="_Toc298839694"/>
      <w:bookmarkStart w:id="127" w:name="_Toc299358632"/>
      <w:bookmarkStart w:id="128" w:name="_Toc298836797"/>
      <w:bookmarkStart w:id="129" w:name="_Toc298839389"/>
      <w:bookmarkStart w:id="130" w:name="_Toc298839695"/>
      <w:bookmarkStart w:id="131" w:name="_Toc299358633"/>
      <w:bookmarkStart w:id="132" w:name="_Toc298836798"/>
      <w:bookmarkStart w:id="133" w:name="_Toc298839390"/>
      <w:bookmarkStart w:id="134" w:name="_Toc298839696"/>
      <w:bookmarkStart w:id="135" w:name="_Toc299358634"/>
      <w:bookmarkStart w:id="136" w:name="_Toc298836799"/>
      <w:bookmarkStart w:id="137" w:name="_Toc298839391"/>
      <w:bookmarkStart w:id="138" w:name="_Toc298839697"/>
      <w:bookmarkStart w:id="139" w:name="_Toc299358635"/>
      <w:bookmarkStart w:id="140" w:name="_Toc298836800"/>
      <w:bookmarkStart w:id="141" w:name="_Toc298839392"/>
      <w:bookmarkStart w:id="142" w:name="_Toc298839698"/>
      <w:bookmarkStart w:id="143" w:name="_Toc299358636"/>
      <w:bookmarkStart w:id="144" w:name="_Toc298836801"/>
      <w:bookmarkStart w:id="145" w:name="_Toc298839393"/>
      <w:bookmarkStart w:id="146" w:name="_Toc298839699"/>
      <w:bookmarkStart w:id="147" w:name="_Toc299358637"/>
      <w:bookmarkStart w:id="148" w:name="_Toc298836802"/>
      <w:bookmarkStart w:id="149" w:name="_Toc298839394"/>
      <w:bookmarkStart w:id="150" w:name="_Toc298839700"/>
      <w:bookmarkStart w:id="151" w:name="_Toc299358638"/>
      <w:bookmarkStart w:id="152" w:name="_Toc298836803"/>
      <w:bookmarkStart w:id="153" w:name="_Toc298839395"/>
      <w:bookmarkStart w:id="154" w:name="_Toc298839701"/>
      <w:bookmarkStart w:id="155" w:name="_Toc299358639"/>
      <w:bookmarkStart w:id="156" w:name="_Toc298836804"/>
      <w:bookmarkStart w:id="157" w:name="_Toc298839396"/>
      <w:bookmarkStart w:id="158" w:name="_Toc298839702"/>
      <w:bookmarkStart w:id="159" w:name="_Toc299358640"/>
      <w:bookmarkStart w:id="160" w:name="_Toc298836805"/>
      <w:bookmarkStart w:id="161" w:name="_Toc298839397"/>
      <w:bookmarkStart w:id="162" w:name="_Toc298839703"/>
      <w:bookmarkStart w:id="163" w:name="_Toc299358641"/>
      <w:bookmarkStart w:id="164" w:name="_Toc298836806"/>
      <w:bookmarkStart w:id="165" w:name="_Toc298839398"/>
      <w:bookmarkStart w:id="166" w:name="_Toc298839704"/>
      <w:bookmarkStart w:id="167" w:name="_Toc299358642"/>
      <w:bookmarkStart w:id="168" w:name="_Toc298836807"/>
      <w:bookmarkStart w:id="169" w:name="_Toc298839399"/>
      <w:bookmarkStart w:id="170" w:name="_Toc298839705"/>
      <w:bookmarkStart w:id="171" w:name="_Toc299358643"/>
      <w:bookmarkStart w:id="172" w:name="_Toc298836808"/>
      <w:bookmarkStart w:id="173" w:name="_Toc298839400"/>
      <w:bookmarkStart w:id="174" w:name="_Toc298839706"/>
      <w:bookmarkStart w:id="175" w:name="_Toc299358644"/>
      <w:bookmarkStart w:id="176" w:name="_Toc298836809"/>
      <w:bookmarkStart w:id="177" w:name="_Toc298839401"/>
      <w:bookmarkStart w:id="178" w:name="_Toc298839707"/>
      <w:bookmarkStart w:id="179" w:name="_Toc299358645"/>
      <w:bookmarkStart w:id="180" w:name="_Toc298836810"/>
      <w:bookmarkStart w:id="181" w:name="_Toc298839402"/>
      <w:bookmarkStart w:id="182" w:name="_Toc298839708"/>
      <w:bookmarkStart w:id="183" w:name="_Toc299358646"/>
      <w:bookmarkStart w:id="184" w:name="_Toc298836811"/>
      <w:bookmarkStart w:id="185" w:name="_Toc298839403"/>
      <w:bookmarkStart w:id="186" w:name="_Toc298839709"/>
      <w:bookmarkStart w:id="187" w:name="_Toc299358647"/>
      <w:bookmarkStart w:id="188" w:name="_Toc298836812"/>
      <w:bookmarkStart w:id="189" w:name="_Toc298839404"/>
      <w:bookmarkStart w:id="190" w:name="_Toc298839710"/>
      <w:bookmarkStart w:id="191" w:name="_Toc299358648"/>
      <w:bookmarkStart w:id="192" w:name="_Toc298836813"/>
      <w:bookmarkStart w:id="193" w:name="_Toc298839405"/>
      <w:bookmarkStart w:id="194" w:name="_Toc298839711"/>
      <w:bookmarkStart w:id="195" w:name="_Toc299358649"/>
      <w:bookmarkStart w:id="196" w:name="_Toc298836814"/>
      <w:bookmarkStart w:id="197" w:name="_Toc298839406"/>
      <w:bookmarkStart w:id="198" w:name="_Toc298839712"/>
      <w:bookmarkStart w:id="199" w:name="_Toc299358650"/>
      <w:bookmarkStart w:id="200" w:name="_Toc298836815"/>
      <w:bookmarkStart w:id="201" w:name="_Toc298839407"/>
      <w:bookmarkStart w:id="202" w:name="_Toc298839713"/>
      <w:bookmarkStart w:id="203" w:name="_Toc299358651"/>
      <w:bookmarkStart w:id="204" w:name="_Toc89088207"/>
      <w:bookmarkStart w:id="205" w:name="_Toc92619225"/>
      <w:bookmarkStart w:id="206" w:name="_Toc93725568"/>
      <w:bookmarkStart w:id="207" w:name="_Toc93725680"/>
      <w:bookmarkStart w:id="208" w:name="_Toc95450481"/>
      <w:bookmarkStart w:id="209" w:name="_Toc95459031"/>
      <w:bookmarkStart w:id="210" w:name="_Toc96670823"/>
      <w:bookmarkStart w:id="211" w:name="_Toc104696974"/>
      <w:bookmarkStart w:id="212" w:name="_Toc129948642"/>
      <w:bookmarkStart w:id="213" w:name="_Toc145739021"/>
      <w:bookmarkStart w:id="214" w:name="_Toc145840030"/>
      <w:bookmarkStart w:id="215" w:name="_Toc91211991"/>
      <w:bookmarkStart w:id="216" w:name="_Toc91212403"/>
      <w:bookmarkStart w:id="217" w:name="_Toc91213295"/>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br w:type="page"/>
      </w:r>
    </w:p>
    <w:p w:rsidR="001122D8" w:rsidRDefault="001122D8" w:rsidP="001122D8">
      <w:pPr>
        <w:pStyle w:val="Heading2"/>
      </w:pPr>
      <w:bookmarkStart w:id="218" w:name="_Toc304709871"/>
      <w:r>
        <w:lastRenderedPageBreak/>
        <w:t>Receiver Unit Electrical Requirements</w:t>
      </w:r>
      <w:bookmarkEnd w:id="218"/>
    </w:p>
    <w:p w:rsidR="001122D8" w:rsidRDefault="001122D8" w:rsidP="001122D8">
      <w:pPr>
        <w:pStyle w:val="BodyText"/>
      </w:pPr>
      <w:r>
        <w:rPr>
          <w:lang w:val="en-GB" w:eastAsia="en-GB"/>
        </w:rPr>
        <w:t>The following table details the electrical requirements of the receiver unit.</w:t>
      </w:r>
    </w:p>
    <w:tbl>
      <w:tblPr>
        <w:tblW w:w="9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5"/>
        <w:gridCol w:w="3260"/>
        <w:gridCol w:w="5183"/>
      </w:tblGrid>
      <w:tr w:rsidR="001122D8" w:rsidRPr="00601CF0" w:rsidTr="005072A6">
        <w:trPr>
          <w:cantSplit/>
          <w:tblHeader/>
          <w:jc w:val="center"/>
        </w:trPr>
        <w:tc>
          <w:tcPr>
            <w:tcW w:w="795" w:type="dxa"/>
            <w:shd w:val="pct15" w:color="auto" w:fill="auto"/>
          </w:tcPr>
          <w:p w:rsidR="001122D8" w:rsidRPr="00601CF0" w:rsidRDefault="001122D8" w:rsidP="005072A6">
            <w:pPr>
              <w:pStyle w:val="BodyTable"/>
            </w:pPr>
            <w:r w:rsidRPr="00601CF0">
              <w:t>No.</w:t>
            </w:r>
          </w:p>
        </w:tc>
        <w:tc>
          <w:tcPr>
            <w:tcW w:w="3260" w:type="dxa"/>
            <w:shd w:val="pct15" w:color="auto" w:fill="auto"/>
          </w:tcPr>
          <w:p w:rsidR="001122D8" w:rsidRPr="00601CF0" w:rsidRDefault="001122D8" w:rsidP="005072A6">
            <w:pPr>
              <w:pStyle w:val="BodyTable"/>
            </w:pPr>
            <w:r>
              <w:t>Parameter</w:t>
            </w:r>
          </w:p>
        </w:tc>
        <w:tc>
          <w:tcPr>
            <w:tcW w:w="5183" w:type="dxa"/>
            <w:shd w:val="pct15" w:color="auto" w:fill="auto"/>
          </w:tcPr>
          <w:p w:rsidR="001122D8" w:rsidRPr="00601CF0" w:rsidRDefault="001122D8" w:rsidP="005072A6">
            <w:pPr>
              <w:pStyle w:val="BodyTable"/>
            </w:pPr>
            <w:r>
              <w:t>Requirement</w:t>
            </w:r>
          </w:p>
        </w:tc>
      </w:tr>
      <w:tr w:rsidR="001122D8" w:rsidRPr="00601CF0" w:rsidTr="005072A6">
        <w:trPr>
          <w:cantSplit/>
          <w:jc w:val="center"/>
        </w:trPr>
        <w:tc>
          <w:tcPr>
            <w:tcW w:w="795" w:type="dxa"/>
          </w:tcPr>
          <w:p w:rsidR="001122D8" w:rsidRPr="00601CF0" w:rsidRDefault="001122D8" w:rsidP="005072A6">
            <w:pPr>
              <w:pStyle w:val="BodyTable"/>
            </w:pPr>
            <w:r w:rsidRPr="00601CF0">
              <w:t>1</w:t>
            </w:r>
          </w:p>
        </w:tc>
        <w:tc>
          <w:tcPr>
            <w:tcW w:w="3260" w:type="dxa"/>
          </w:tcPr>
          <w:p w:rsidR="001122D8" w:rsidRPr="00601CF0" w:rsidRDefault="001122D8" w:rsidP="005072A6">
            <w:pPr>
              <w:pStyle w:val="BodyTable"/>
              <w:rPr>
                <w:rtl/>
              </w:rPr>
            </w:pPr>
            <w:r w:rsidRPr="00601CF0">
              <w:t xml:space="preserve">Frequency Range </w:t>
            </w:r>
          </w:p>
        </w:tc>
        <w:tc>
          <w:tcPr>
            <w:tcW w:w="5183" w:type="dxa"/>
          </w:tcPr>
          <w:p w:rsidR="008231ED" w:rsidRDefault="008231ED" w:rsidP="008231ED">
            <w:pPr>
              <w:pStyle w:val="BodyTable"/>
            </w:pPr>
            <w:r>
              <w:t>C-Band.</w:t>
            </w:r>
          </w:p>
          <w:p w:rsidR="001122D8" w:rsidRPr="00601CF0" w:rsidRDefault="008231ED" w:rsidP="008231ED">
            <w:pPr>
              <w:pStyle w:val="BodyTable"/>
            </w:pPr>
            <w:r>
              <w:t>100 MHz Band at  5.15-5.25GHz &amp; 200MHz at 5.675-5.875GHz (factory selected)</w:t>
            </w:r>
          </w:p>
        </w:tc>
      </w:tr>
      <w:tr w:rsidR="001122D8" w:rsidRPr="00601CF0" w:rsidTr="005072A6">
        <w:trPr>
          <w:cantSplit/>
          <w:trHeight w:val="437"/>
          <w:jc w:val="center"/>
        </w:trPr>
        <w:tc>
          <w:tcPr>
            <w:tcW w:w="795" w:type="dxa"/>
          </w:tcPr>
          <w:p w:rsidR="001122D8" w:rsidRPr="00601CF0" w:rsidRDefault="001122D8" w:rsidP="005072A6">
            <w:pPr>
              <w:pStyle w:val="BodyTable"/>
            </w:pPr>
            <w:r w:rsidRPr="00601CF0">
              <w:t>2</w:t>
            </w:r>
          </w:p>
        </w:tc>
        <w:tc>
          <w:tcPr>
            <w:tcW w:w="3260" w:type="dxa"/>
          </w:tcPr>
          <w:p w:rsidR="001122D8" w:rsidRPr="00601CF0" w:rsidRDefault="001122D8" w:rsidP="005072A6">
            <w:pPr>
              <w:pStyle w:val="BodyTable"/>
            </w:pPr>
            <w:r w:rsidRPr="00601CF0">
              <w:t>Frequency steps</w:t>
            </w:r>
          </w:p>
        </w:tc>
        <w:tc>
          <w:tcPr>
            <w:tcW w:w="5183" w:type="dxa"/>
          </w:tcPr>
          <w:p w:rsidR="001122D8" w:rsidRPr="00601CF0" w:rsidRDefault="001122D8" w:rsidP="005072A6">
            <w:pPr>
              <w:pStyle w:val="BodyTable"/>
            </w:pPr>
            <w:r w:rsidRPr="00601CF0">
              <w:t>1MHz (User Selectable - Controlled via RS422)</w:t>
            </w:r>
          </w:p>
        </w:tc>
      </w:tr>
      <w:tr w:rsidR="001122D8" w:rsidRPr="00601CF0" w:rsidTr="005072A6">
        <w:trPr>
          <w:cantSplit/>
          <w:jc w:val="center"/>
        </w:trPr>
        <w:tc>
          <w:tcPr>
            <w:tcW w:w="795" w:type="dxa"/>
          </w:tcPr>
          <w:p w:rsidR="001122D8" w:rsidRPr="00601CF0" w:rsidRDefault="001122D8" w:rsidP="005072A6">
            <w:pPr>
              <w:pStyle w:val="BodyTable"/>
              <w:rPr>
                <w:rtl/>
              </w:rPr>
            </w:pPr>
            <w:r w:rsidRPr="00601CF0">
              <w:t>3</w:t>
            </w:r>
          </w:p>
        </w:tc>
        <w:tc>
          <w:tcPr>
            <w:tcW w:w="3260" w:type="dxa"/>
          </w:tcPr>
          <w:p w:rsidR="001122D8" w:rsidRPr="00601CF0" w:rsidRDefault="001122D8" w:rsidP="005072A6">
            <w:pPr>
              <w:pStyle w:val="BodyTable"/>
            </w:pPr>
            <w:r w:rsidRPr="00601CF0">
              <w:t xml:space="preserve">Frequency stability </w:t>
            </w:r>
          </w:p>
        </w:tc>
        <w:tc>
          <w:tcPr>
            <w:tcW w:w="5183" w:type="dxa"/>
          </w:tcPr>
          <w:p w:rsidR="001122D8" w:rsidRPr="00601CF0" w:rsidRDefault="001122D8" w:rsidP="005072A6">
            <w:pPr>
              <w:pStyle w:val="BodyTable"/>
            </w:pPr>
            <w:r w:rsidRPr="00601CF0">
              <w:t>±2.5ppm max (-20 ÷ +70°C)</w:t>
            </w:r>
          </w:p>
        </w:tc>
      </w:tr>
      <w:tr w:rsidR="001122D8" w:rsidRPr="00601CF0" w:rsidTr="005072A6">
        <w:trPr>
          <w:cantSplit/>
          <w:jc w:val="center"/>
        </w:trPr>
        <w:tc>
          <w:tcPr>
            <w:tcW w:w="795" w:type="dxa"/>
          </w:tcPr>
          <w:p w:rsidR="001122D8" w:rsidRPr="00601CF0" w:rsidRDefault="001122D8" w:rsidP="005072A6">
            <w:pPr>
              <w:pStyle w:val="BodyTable"/>
            </w:pPr>
            <w:r w:rsidRPr="00601CF0">
              <w:t>4</w:t>
            </w:r>
          </w:p>
        </w:tc>
        <w:tc>
          <w:tcPr>
            <w:tcW w:w="3260" w:type="dxa"/>
          </w:tcPr>
          <w:p w:rsidR="001122D8" w:rsidRPr="00601CF0" w:rsidRDefault="001122D8" w:rsidP="005072A6">
            <w:pPr>
              <w:pStyle w:val="BodyTable"/>
              <w:rPr>
                <w:rtl/>
              </w:rPr>
            </w:pPr>
            <w:r>
              <w:t>Noise Figure</w:t>
            </w:r>
            <w:r w:rsidRPr="00601CF0">
              <w:t xml:space="preserve"> </w:t>
            </w:r>
          </w:p>
        </w:tc>
        <w:tc>
          <w:tcPr>
            <w:tcW w:w="5183" w:type="dxa"/>
          </w:tcPr>
          <w:p w:rsidR="001122D8" w:rsidRPr="00601CF0" w:rsidRDefault="00044E2A" w:rsidP="005072A6">
            <w:pPr>
              <w:pStyle w:val="BodyTable"/>
            </w:pPr>
            <w:r>
              <w:t>6</w:t>
            </w:r>
            <w:r w:rsidR="001122D8">
              <w:t xml:space="preserve"> dB max</w:t>
            </w:r>
          </w:p>
        </w:tc>
      </w:tr>
      <w:tr w:rsidR="001122D8" w:rsidRPr="00601CF0" w:rsidTr="005072A6">
        <w:trPr>
          <w:cantSplit/>
          <w:jc w:val="center"/>
        </w:trPr>
        <w:tc>
          <w:tcPr>
            <w:tcW w:w="795" w:type="dxa"/>
          </w:tcPr>
          <w:p w:rsidR="001122D8" w:rsidRPr="00601CF0" w:rsidRDefault="001122D8" w:rsidP="005072A6">
            <w:pPr>
              <w:pStyle w:val="BodyTable"/>
            </w:pPr>
            <w:r w:rsidRPr="00601CF0">
              <w:t>5</w:t>
            </w:r>
          </w:p>
        </w:tc>
        <w:tc>
          <w:tcPr>
            <w:tcW w:w="3260" w:type="dxa"/>
          </w:tcPr>
          <w:p w:rsidR="001122D8" w:rsidRPr="00601CF0" w:rsidRDefault="001122D8" w:rsidP="005072A6">
            <w:pPr>
              <w:pStyle w:val="BodyTable"/>
              <w:rPr>
                <w:rtl/>
              </w:rPr>
            </w:pPr>
            <w:r>
              <w:t>Image rejection</w:t>
            </w:r>
          </w:p>
        </w:tc>
        <w:tc>
          <w:tcPr>
            <w:tcW w:w="5183" w:type="dxa"/>
          </w:tcPr>
          <w:p w:rsidR="001122D8" w:rsidRPr="00601CF0" w:rsidRDefault="001122D8" w:rsidP="005072A6">
            <w:pPr>
              <w:pStyle w:val="BodyTable"/>
            </w:pPr>
            <w:r>
              <w:t>50</w:t>
            </w:r>
            <w:r w:rsidRPr="00601CF0">
              <w:t xml:space="preserve"> dB min</w:t>
            </w:r>
          </w:p>
        </w:tc>
      </w:tr>
      <w:tr w:rsidR="001122D8" w:rsidRPr="00601CF0" w:rsidTr="005072A6">
        <w:trPr>
          <w:cantSplit/>
          <w:jc w:val="center"/>
        </w:trPr>
        <w:tc>
          <w:tcPr>
            <w:tcW w:w="795" w:type="dxa"/>
          </w:tcPr>
          <w:p w:rsidR="001122D8" w:rsidRPr="00601CF0" w:rsidRDefault="001122D8" w:rsidP="005072A6">
            <w:pPr>
              <w:pStyle w:val="BodyTable"/>
            </w:pPr>
            <w:r w:rsidRPr="00601CF0">
              <w:t>6</w:t>
            </w:r>
          </w:p>
        </w:tc>
        <w:tc>
          <w:tcPr>
            <w:tcW w:w="3260" w:type="dxa"/>
          </w:tcPr>
          <w:p w:rsidR="001122D8" w:rsidRPr="00601CF0" w:rsidRDefault="001122D8" w:rsidP="005072A6">
            <w:pPr>
              <w:pStyle w:val="BodyTable"/>
            </w:pPr>
            <w:r>
              <w:t>RF In</w:t>
            </w:r>
            <w:r w:rsidRPr="00601CF0">
              <w:t>put impedance</w:t>
            </w:r>
          </w:p>
        </w:tc>
        <w:tc>
          <w:tcPr>
            <w:tcW w:w="5183" w:type="dxa"/>
          </w:tcPr>
          <w:p w:rsidR="001122D8" w:rsidRPr="00601CF0" w:rsidRDefault="001122D8" w:rsidP="005072A6">
            <w:pPr>
              <w:pStyle w:val="BodyTable"/>
            </w:pPr>
            <w:r w:rsidRPr="00601CF0">
              <w:t>50 Ohm, VSWR 1.</w:t>
            </w:r>
            <w:r>
              <w:t>8</w:t>
            </w:r>
            <w:r w:rsidRPr="00601CF0">
              <w:t>:1 max</w:t>
            </w:r>
          </w:p>
        </w:tc>
      </w:tr>
      <w:tr w:rsidR="001122D8" w:rsidRPr="00601CF0" w:rsidTr="005072A6">
        <w:trPr>
          <w:cantSplit/>
          <w:jc w:val="center"/>
        </w:trPr>
        <w:tc>
          <w:tcPr>
            <w:tcW w:w="795" w:type="dxa"/>
          </w:tcPr>
          <w:p w:rsidR="001122D8" w:rsidRPr="00601CF0" w:rsidRDefault="001122D8" w:rsidP="005072A6">
            <w:pPr>
              <w:pStyle w:val="BodyTable"/>
            </w:pPr>
            <w:r w:rsidRPr="00601CF0">
              <w:t>7</w:t>
            </w:r>
          </w:p>
        </w:tc>
        <w:tc>
          <w:tcPr>
            <w:tcW w:w="3260" w:type="dxa"/>
          </w:tcPr>
          <w:p w:rsidR="001122D8" w:rsidRPr="00601CF0" w:rsidRDefault="001122D8" w:rsidP="005072A6">
            <w:pPr>
              <w:pStyle w:val="BodyTable"/>
            </w:pPr>
            <w:r w:rsidRPr="00601CF0">
              <w:t>Deviation</w:t>
            </w:r>
          </w:p>
        </w:tc>
        <w:tc>
          <w:tcPr>
            <w:tcW w:w="5183" w:type="dxa"/>
          </w:tcPr>
          <w:p w:rsidR="001122D8" w:rsidRPr="00601CF0" w:rsidRDefault="001122D8" w:rsidP="005072A6">
            <w:pPr>
              <w:pStyle w:val="BodyTable"/>
            </w:pPr>
            <w:r w:rsidRPr="00C46D7C">
              <w:t>1.4MHz ÷9MHz PTP</w:t>
            </w:r>
            <w:r w:rsidRPr="00601CF0">
              <w:t xml:space="preserve"> (tunable via manual trimmer)</w:t>
            </w:r>
          </w:p>
        </w:tc>
      </w:tr>
      <w:tr w:rsidR="001122D8" w:rsidRPr="00601CF0" w:rsidTr="005072A6">
        <w:trPr>
          <w:cantSplit/>
          <w:jc w:val="center"/>
        </w:trPr>
        <w:tc>
          <w:tcPr>
            <w:tcW w:w="795" w:type="dxa"/>
          </w:tcPr>
          <w:p w:rsidR="001122D8" w:rsidRPr="00601CF0" w:rsidRDefault="001122D8" w:rsidP="005072A6">
            <w:pPr>
              <w:pStyle w:val="BodyTable"/>
            </w:pPr>
            <w:r w:rsidRPr="00601CF0">
              <w:t>8</w:t>
            </w:r>
          </w:p>
        </w:tc>
        <w:tc>
          <w:tcPr>
            <w:tcW w:w="3260" w:type="dxa"/>
          </w:tcPr>
          <w:p w:rsidR="001122D8" w:rsidRPr="00601CF0" w:rsidRDefault="001122D8" w:rsidP="005072A6">
            <w:pPr>
              <w:pStyle w:val="BodyTable"/>
            </w:pPr>
            <w:r>
              <w:t xml:space="preserve">Output </w:t>
            </w:r>
            <w:r w:rsidRPr="00601CF0">
              <w:t>Data Rate</w:t>
            </w:r>
          </w:p>
        </w:tc>
        <w:tc>
          <w:tcPr>
            <w:tcW w:w="5183" w:type="dxa"/>
          </w:tcPr>
          <w:p w:rsidR="001122D8" w:rsidRPr="00601CF0" w:rsidRDefault="001122D8" w:rsidP="005072A6">
            <w:pPr>
              <w:pStyle w:val="BodyTable"/>
            </w:pPr>
            <w:r w:rsidRPr="00601CF0">
              <w:t>Up to 10Mbps</w:t>
            </w:r>
          </w:p>
        </w:tc>
      </w:tr>
      <w:tr w:rsidR="001122D8" w:rsidRPr="00601CF0" w:rsidTr="005072A6">
        <w:trPr>
          <w:cantSplit/>
          <w:jc w:val="center"/>
        </w:trPr>
        <w:tc>
          <w:tcPr>
            <w:tcW w:w="795" w:type="dxa"/>
          </w:tcPr>
          <w:p w:rsidR="001122D8" w:rsidRPr="00601CF0" w:rsidRDefault="001122D8" w:rsidP="005072A6">
            <w:pPr>
              <w:pStyle w:val="BodyTable"/>
            </w:pPr>
            <w:r w:rsidRPr="00601CF0">
              <w:t>9</w:t>
            </w:r>
          </w:p>
        </w:tc>
        <w:tc>
          <w:tcPr>
            <w:tcW w:w="3260" w:type="dxa"/>
          </w:tcPr>
          <w:p w:rsidR="001122D8" w:rsidRPr="00601CF0" w:rsidRDefault="001122D8" w:rsidP="005072A6">
            <w:pPr>
              <w:pStyle w:val="BodyTable"/>
            </w:pPr>
            <w:r w:rsidRPr="00601CF0">
              <w:t>Supply Voltage</w:t>
            </w:r>
          </w:p>
        </w:tc>
        <w:tc>
          <w:tcPr>
            <w:tcW w:w="5183" w:type="dxa"/>
          </w:tcPr>
          <w:p w:rsidR="001122D8" w:rsidRPr="00601CF0" w:rsidRDefault="001122D8" w:rsidP="005072A6">
            <w:pPr>
              <w:pStyle w:val="BodyTable"/>
            </w:pPr>
            <w:r w:rsidRPr="00601CF0">
              <w:t>12÷35Vdc (Reverse voltage protection, no damage: 35V)</w:t>
            </w:r>
            <w:r>
              <w:t>, complies with MIL-STD 1275</w:t>
            </w:r>
          </w:p>
        </w:tc>
      </w:tr>
      <w:tr w:rsidR="001122D8" w:rsidRPr="00601CF0" w:rsidTr="005072A6">
        <w:trPr>
          <w:cantSplit/>
          <w:jc w:val="center"/>
        </w:trPr>
        <w:tc>
          <w:tcPr>
            <w:tcW w:w="795" w:type="dxa"/>
          </w:tcPr>
          <w:p w:rsidR="001122D8" w:rsidRPr="00601CF0" w:rsidRDefault="001122D8" w:rsidP="005072A6">
            <w:pPr>
              <w:pStyle w:val="BodyTable"/>
            </w:pPr>
            <w:r>
              <w:t>10</w:t>
            </w:r>
          </w:p>
        </w:tc>
        <w:tc>
          <w:tcPr>
            <w:tcW w:w="3260" w:type="dxa"/>
          </w:tcPr>
          <w:p w:rsidR="001122D8" w:rsidRPr="00601CF0" w:rsidRDefault="001122D8" w:rsidP="005072A6">
            <w:pPr>
              <w:pStyle w:val="BodyTable"/>
            </w:pPr>
            <w:r>
              <w:t>Current consumption</w:t>
            </w:r>
          </w:p>
        </w:tc>
        <w:tc>
          <w:tcPr>
            <w:tcW w:w="5183" w:type="dxa"/>
          </w:tcPr>
          <w:p w:rsidR="001122D8" w:rsidRDefault="001122D8" w:rsidP="005072A6">
            <w:pPr>
              <w:pStyle w:val="BodyTable"/>
            </w:pPr>
            <w:r>
              <w:t>7W max (during Reception)</w:t>
            </w:r>
          </w:p>
          <w:p w:rsidR="001122D8" w:rsidRPr="00601CF0" w:rsidRDefault="001122D8" w:rsidP="005072A6">
            <w:pPr>
              <w:pStyle w:val="BodyTable"/>
            </w:pPr>
            <w:r>
              <w:t>XXW max (during standby)</w:t>
            </w:r>
          </w:p>
        </w:tc>
      </w:tr>
      <w:tr w:rsidR="008231ED" w:rsidRPr="00601CF0" w:rsidTr="005072A6">
        <w:trPr>
          <w:cantSplit/>
          <w:jc w:val="center"/>
        </w:trPr>
        <w:tc>
          <w:tcPr>
            <w:tcW w:w="795" w:type="dxa"/>
          </w:tcPr>
          <w:p w:rsidR="008231ED" w:rsidRDefault="008231ED" w:rsidP="005072A6">
            <w:pPr>
              <w:pStyle w:val="BodyTable"/>
            </w:pPr>
            <w:r>
              <w:t>11</w:t>
            </w:r>
          </w:p>
        </w:tc>
        <w:tc>
          <w:tcPr>
            <w:tcW w:w="3260" w:type="dxa"/>
          </w:tcPr>
          <w:p w:rsidR="008231ED" w:rsidRPr="00601CF0" w:rsidRDefault="008231ED" w:rsidP="005072A6">
            <w:pPr>
              <w:pStyle w:val="BodyTable"/>
            </w:pPr>
            <w:r>
              <w:t>BIT</w:t>
            </w:r>
          </w:p>
        </w:tc>
        <w:tc>
          <w:tcPr>
            <w:tcW w:w="5183" w:type="dxa"/>
          </w:tcPr>
          <w:p w:rsidR="008231ED" w:rsidRPr="00601CF0" w:rsidRDefault="008231ED" w:rsidP="008231ED">
            <w:pPr>
              <w:pStyle w:val="BodyTable"/>
            </w:pPr>
            <w:r>
              <w:t>Constant digital string reception</w:t>
            </w:r>
          </w:p>
        </w:tc>
      </w:tr>
      <w:tr w:rsidR="008231ED" w:rsidRPr="00601CF0" w:rsidTr="005072A6">
        <w:trPr>
          <w:cantSplit/>
          <w:jc w:val="center"/>
        </w:trPr>
        <w:tc>
          <w:tcPr>
            <w:tcW w:w="795" w:type="dxa"/>
          </w:tcPr>
          <w:p w:rsidR="008231ED" w:rsidRDefault="008231ED" w:rsidP="005072A6">
            <w:pPr>
              <w:pStyle w:val="BodyTable"/>
            </w:pPr>
            <w:r>
              <w:t>12</w:t>
            </w:r>
          </w:p>
        </w:tc>
        <w:tc>
          <w:tcPr>
            <w:tcW w:w="3260" w:type="dxa"/>
          </w:tcPr>
          <w:p w:rsidR="008231ED" w:rsidRDefault="008231ED" w:rsidP="005072A6">
            <w:pPr>
              <w:pStyle w:val="BodyTable"/>
            </w:pPr>
            <w:r>
              <w:t>Serial port</w:t>
            </w:r>
          </w:p>
        </w:tc>
        <w:tc>
          <w:tcPr>
            <w:tcW w:w="5183" w:type="dxa"/>
          </w:tcPr>
          <w:p w:rsidR="008231ED" w:rsidRDefault="008231ED" w:rsidP="005072A6">
            <w:pPr>
              <w:pStyle w:val="BodyTable"/>
            </w:pPr>
            <w:r w:rsidRPr="00F01873">
              <w:t>38.4KB,1,8,1</w:t>
            </w:r>
          </w:p>
        </w:tc>
      </w:tr>
      <w:tr w:rsidR="000C09C8" w:rsidRPr="00601CF0" w:rsidTr="005072A6">
        <w:trPr>
          <w:cantSplit/>
          <w:jc w:val="center"/>
        </w:trPr>
        <w:tc>
          <w:tcPr>
            <w:tcW w:w="795" w:type="dxa"/>
          </w:tcPr>
          <w:p w:rsidR="000C09C8" w:rsidRDefault="000C09C8" w:rsidP="005072A6">
            <w:pPr>
              <w:pStyle w:val="BodyTable"/>
            </w:pPr>
            <w:r>
              <w:t>13</w:t>
            </w:r>
          </w:p>
        </w:tc>
        <w:tc>
          <w:tcPr>
            <w:tcW w:w="3260" w:type="dxa"/>
          </w:tcPr>
          <w:p w:rsidR="000C09C8" w:rsidRDefault="000C09C8" w:rsidP="005072A6">
            <w:pPr>
              <w:pStyle w:val="BodyTable"/>
            </w:pPr>
            <w:r>
              <w:t>Receiver selectivity</w:t>
            </w:r>
          </w:p>
        </w:tc>
        <w:tc>
          <w:tcPr>
            <w:tcW w:w="5183" w:type="dxa"/>
          </w:tcPr>
          <w:p w:rsidR="000C09C8" w:rsidRPr="00F01873" w:rsidRDefault="000C09C8" w:rsidP="005072A6">
            <w:pPr>
              <w:pStyle w:val="BodyTable"/>
            </w:pPr>
            <w:r>
              <w:t>20Mhz @ 50db , 40Mhz @ 90db</w:t>
            </w:r>
          </w:p>
        </w:tc>
      </w:tr>
      <w:tr w:rsidR="003E29E5" w:rsidRPr="00601CF0" w:rsidTr="005072A6">
        <w:trPr>
          <w:cantSplit/>
          <w:jc w:val="center"/>
        </w:trPr>
        <w:tc>
          <w:tcPr>
            <w:tcW w:w="795" w:type="dxa"/>
          </w:tcPr>
          <w:p w:rsidR="003E29E5" w:rsidRDefault="003E29E5" w:rsidP="005072A6">
            <w:pPr>
              <w:pStyle w:val="BodyTable"/>
            </w:pPr>
            <w:r>
              <w:t>14</w:t>
            </w:r>
          </w:p>
        </w:tc>
        <w:tc>
          <w:tcPr>
            <w:tcW w:w="3260" w:type="dxa"/>
          </w:tcPr>
          <w:p w:rsidR="003E29E5" w:rsidRDefault="003E29E5" w:rsidP="005072A6">
            <w:pPr>
              <w:pStyle w:val="BodyTable"/>
            </w:pPr>
            <w:r>
              <w:t>1 DB compression point</w:t>
            </w:r>
          </w:p>
        </w:tc>
        <w:tc>
          <w:tcPr>
            <w:tcW w:w="5183" w:type="dxa"/>
          </w:tcPr>
          <w:p w:rsidR="003E29E5" w:rsidRDefault="003E29E5" w:rsidP="003E29E5">
            <w:pPr>
              <w:pStyle w:val="BodyTable"/>
            </w:pPr>
            <w:r>
              <w:t xml:space="preserve">-30 </w:t>
            </w:r>
            <w:proofErr w:type="spellStart"/>
            <w:r>
              <w:t>dBm</w:t>
            </w:r>
            <w:proofErr w:type="spellEnd"/>
            <w:r>
              <w:t xml:space="preserve"> to 0 </w:t>
            </w:r>
            <w:proofErr w:type="spellStart"/>
            <w:r>
              <w:t>dBm</w:t>
            </w:r>
            <w:proofErr w:type="spellEnd"/>
            <w:r>
              <w:t xml:space="preserve"> (will be selected)</w:t>
            </w:r>
          </w:p>
        </w:tc>
      </w:tr>
      <w:bookmarkEnd w:id="204"/>
      <w:bookmarkEnd w:id="205"/>
      <w:bookmarkEnd w:id="206"/>
      <w:bookmarkEnd w:id="207"/>
      <w:bookmarkEnd w:id="208"/>
      <w:bookmarkEnd w:id="209"/>
      <w:bookmarkEnd w:id="210"/>
      <w:bookmarkEnd w:id="211"/>
      <w:bookmarkEnd w:id="212"/>
      <w:bookmarkEnd w:id="213"/>
      <w:bookmarkEnd w:id="214"/>
    </w:tbl>
    <w:p w:rsidR="001122D8" w:rsidRDefault="001122D8" w:rsidP="001122D8">
      <w:pPr>
        <w:rPr>
          <w:rFonts w:cs="Times New Roman"/>
          <w:kern w:val="28"/>
          <w:sz w:val="28"/>
          <w:szCs w:val="28"/>
        </w:rPr>
      </w:pPr>
    </w:p>
    <w:p w:rsidR="001122D8" w:rsidRDefault="001122D8" w:rsidP="001122D8">
      <w:pPr>
        <w:pStyle w:val="Heading2"/>
      </w:pPr>
      <w:bookmarkStart w:id="219" w:name="_Toc304709872"/>
      <w:r w:rsidRPr="002A0FA0">
        <w:t xml:space="preserve">Fast Link </w:t>
      </w:r>
      <w:r>
        <w:t>Receiver Antenna Requirements</w:t>
      </w:r>
      <w:bookmarkEnd w:id="219"/>
    </w:p>
    <w:p w:rsidR="001122D8" w:rsidRDefault="001122D8" w:rsidP="00E55C88">
      <w:pPr>
        <w:pStyle w:val="BodyText"/>
      </w:pPr>
      <w:r>
        <w:rPr>
          <w:lang w:eastAsia="he-IL"/>
        </w:rPr>
        <w:t>The RX antenna will be based on BA31</w:t>
      </w:r>
      <w:r w:rsidR="00E55C88">
        <w:rPr>
          <w:lang w:eastAsia="he-IL"/>
        </w:rPr>
        <w:t>5</w:t>
      </w:r>
      <w:r>
        <w:rPr>
          <w:lang w:eastAsia="he-IL"/>
        </w:rPr>
        <w:t>0 antenna. Antenna requirements are as follows:</w:t>
      </w:r>
    </w:p>
    <w:tbl>
      <w:tblPr>
        <w:tblW w:w="9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5"/>
        <w:gridCol w:w="3260"/>
        <w:gridCol w:w="5183"/>
      </w:tblGrid>
      <w:tr w:rsidR="001122D8" w:rsidRPr="00601CF0" w:rsidTr="005072A6">
        <w:trPr>
          <w:cantSplit/>
          <w:jc w:val="center"/>
        </w:trPr>
        <w:tc>
          <w:tcPr>
            <w:tcW w:w="795" w:type="dxa"/>
            <w:shd w:val="clear" w:color="auto" w:fill="D9D9D9" w:themeFill="background1" w:themeFillShade="D9"/>
          </w:tcPr>
          <w:p w:rsidR="001122D8" w:rsidRPr="00601CF0" w:rsidRDefault="001122D8" w:rsidP="005072A6">
            <w:pPr>
              <w:pStyle w:val="BodyTable"/>
            </w:pPr>
            <w:r w:rsidRPr="00601CF0">
              <w:t>No.</w:t>
            </w:r>
          </w:p>
        </w:tc>
        <w:tc>
          <w:tcPr>
            <w:tcW w:w="3260" w:type="dxa"/>
            <w:shd w:val="clear" w:color="auto" w:fill="D9D9D9" w:themeFill="background1" w:themeFillShade="D9"/>
          </w:tcPr>
          <w:p w:rsidR="001122D8" w:rsidRPr="00601CF0" w:rsidRDefault="001122D8" w:rsidP="005072A6">
            <w:pPr>
              <w:pStyle w:val="BodyTable"/>
            </w:pPr>
            <w:r>
              <w:t>Parameter</w:t>
            </w:r>
          </w:p>
        </w:tc>
        <w:tc>
          <w:tcPr>
            <w:tcW w:w="5183" w:type="dxa"/>
            <w:shd w:val="clear" w:color="auto" w:fill="D9D9D9" w:themeFill="background1" w:themeFillShade="D9"/>
          </w:tcPr>
          <w:p w:rsidR="001122D8" w:rsidRPr="00601CF0" w:rsidRDefault="001122D8" w:rsidP="005072A6">
            <w:pPr>
              <w:pStyle w:val="BodyTable"/>
            </w:pPr>
            <w:r>
              <w:t>Requirement</w:t>
            </w:r>
          </w:p>
        </w:tc>
      </w:tr>
      <w:tr w:rsidR="001122D8" w:rsidRPr="00601CF0" w:rsidTr="005072A6">
        <w:trPr>
          <w:cantSplit/>
          <w:jc w:val="center"/>
        </w:trPr>
        <w:tc>
          <w:tcPr>
            <w:tcW w:w="795" w:type="dxa"/>
          </w:tcPr>
          <w:p w:rsidR="001122D8" w:rsidRPr="00601CF0" w:rsidRDefault="001122D8" w:rsidP="005072A6">
            <w:pPr>
              <w:pStyle w:val="BodyTable"/>
            </w:pPr>
            <w:r>
              <w:t>1</w:t>
            </w:r>
          </w:p>
        </w:tc>
        <w:tc>
          <w:tcPr>
            <w:tcW w:w="3260" w:type="dxa"/>
          </w:tcPr>
          <w:p w:rsidR="001122D8" w:rsidRDefault="001122D8" w:rsidP="005072A6">
            <w:pPr>
              <w:pStyle w:val="BodyTable"/>
            </w:pPr>
            <w:r>
              <w:t>Frequency range</w:t>
            </w:r>
          </w:p>
        </w:tc>
        <w:tc>
          <w:tcPr>
            <w:tcW w:w="5183" w:type="dxa"/>
          </w:tcPr>
          <w:p w:rsidR="001122D8" w:rsidRDefault="001122D8" w:rsidP="005072A6">
            <w:pPr>
              <w:pStyle w:val="BodyTable"/>
            </w:pPr>
            <w:r w:rsidRPr="00601CF0">
              <w:t>C-Band</w:t>
            </w:r>
            <w:r>
              <w:t>.</w:t>
            </w:r>
          </w:p>
        </w:tc>
      </w:tr>
      <w:tr w:rsidR="001122D8" w:rsidRPr="00601CF0" w:rsidTr="005072A6">
        <w:trPr>
          <w:cantSplit/>
          <w:jc w:val="center"/>
        </w:trPr>
        <w:tc>
          <w:tcPr>
            <w:tcW w:w="795" w:type="dxa"/>
          </w:tcPr>
          <w:p w:rsidR="001122D8" w:rsidRPr="00601CF0" w:rsidRDefault="001122D8" w:rsidP="005072A6">
            <w:pPr>
              <w:pStyle w:val="BodyTable"/>
            </w:pPr>
            <w:r>
              <w:t>2</w:t>
            </w:r>
          </w:p>
        </w:tc>
        <w:tc>
          <w:tcPr>
            <w:tcW w:w="3260" w:type="dxa"/>
          </w:tcPr>
          <w:p w:rsidR="001122D8" w:rsidRPr="00601CF0" w:rsidRDefault="001122D8" w:rsidP="005072A6">
            <w:pPr>
              <w:pStyle w:val="BodyTable"/>
            </w:pPr>
            <w:r>
              <w:t>VSWR</w:t>
            </w:r>
          </w:p>
        </w:tc>
        <w:tc>
          <w:tcPr>
            <w:tcW w:w="5183" w:type="dxa"/>
          </w:tcPr>
          <w:p w:rsidR="001122D8" w:rsidRPr="00601CF0" w:rsidRDefault="001122D8" w:rsidP="005072A6">
            <w:pPr>
              <w:pStyle w:val="BodyTable"/>
            </w:pPr>
            <w:r>
              <w:t>&lt; 1.5:1</w:t>
            </w:r>
          </w:p>
        </w:tc>
      </w:tr>
      <w:tr w:rsidR="001122D8" w:rsidRPr="00601CF0" w:rsidTr="005072A6">
        <w:trPr>
          <w:cantSplit/>
          <w:jc w:val="center"/>
        </w:trPr>
        <w:tc>
          <w:tcPr>
            <w:tcW w:w="795" w:type="dxa"/>
          </w:tcPr>
          <w:p w:rsidR="001122D8" w:rsidRPr="00601CF0" w:rsidRDefault="001122D8" w:rsidP="005072A6">
            <w:pPr>
              <w:pStyle w:val="BodyTable"/>
            </w:pPr>
            <w:r>
              <w:t>3</w:t>
            </w:r>
          </w:p>
        </w:tc>
        <w:tc>
          <w:tcPr>
            <w:tcW w:w="3260" w:type="dxa"/>
          </w:tcPr>
          <w:p w:rsidR="001122D8" w:rsidRDefault="001122D8" w:rsidP="005072A6">
            <w:pPr>
              <w:pStyle w:val="BodyTable"/>
            </w:pPr>
            <w:r>
              <w:t>Gain</w:t>
            </w:r>
          </w:p>
        </w:tc>
        <w:tc>
          <w:tcPr>
            <w:tcW w:w="5183" w:type="dxa"/>
          </w:tcPr>
          <w:p w:rsidR="001122D8" w:rsidRDefault="001122D8" w:rsidP="00E55C88">
            <w:pPr>
              <w:pStyle w:val="BodyTable"/>
            </w:pPr>
            <w:r>
              <w:t>&gt; 1</w:t>
            </w:r>
            <w:r w:rsidR="00E55C88">
              <w:t>8.5</w:t>
            </w:r>
            <w:r>
              <w:t xml:space="preserve"> </w:t>
            </w:r>
            <w:proofErr w:type="spellStart"/>
            <w:r>
              <w:t>dBi</w:t>
            </w:r>
            <w:proofErr w:type="spellEnd"/>
          </w:p>
        </w:tc>
      </w:tr>
      <w:tr w:rsidR="001122D8" w:rsidRPr="00601CF0" w:rsidTr="005072A6">
        <w:trPr>
          <w:cantSplit/>
          <w:jc w:val="center"/>
        </w:trPr>
        <w:tc>
          <w:tcPr>
            <w:tcW w:w="795" w:type="dxa"/>
          </w:tcPr>
          <w:p w:rsidR="001122D8" w:rsidRDefault="001122D8" w:rsidP="005072A6">
            <w:pPr>
              <w:pStyle w:val="BodyTable"/>
            </w:pPr>
            <w:r>
              <w:t>4</w:t>
            </w:r>
          </w:p>
        </w:tc>
        <w:tc>
          <w:tcPr>
            <w:tcW w:w="3260" w:type="dxa"/>
          </w:tcPr>
          <w:p w:rsidR="001122D8" w:rsidRPr="00601CF0" w:rsidRDefault="001122D8" w:rsidP="005072A6">
            <w:pPr>
              <w:pStyle w:val="BodyTable"/>
            </w:pPr>
            <w:r>
              <w:t>Beam Width</w:t>
            </w:r>
          </w:p>
        </w:tc>
        <w:tc>
          <w:tcPr>
            <w:tcW w:w="5183" w:type="dxa"/>
          </w:tcPr>
          <w:p w:rsidR="001122D8" w:rsidRPr="00601CF0" w:rsidRDefault="001122D8" w:rsidP="00E55C88">
            <w:pPr>
              <w:pStyle w:val="BodyTable"/>
            </w:pPr>
            <w:r>
              <w:t>32</w:t>
            </w:r>
            <w:r>
              <w:sym w:font="Symbol" w:char="F0B0"/>
            </w:r>
            <w:r>
              <w:t xml:space="preserve"> X </w:t>
            </w:r>
            <w:r w:rsidR="00E55C88">
              <w:t>12</w:t>
            </w:r>
            <w:r>
              <w:sym w:font="Symbol" w:char="F0B0"/>
            </w:r>
            <w:r w:rsidR="00E55C88">
              <w:t xml:space="preserve"> (</w:t>
            </w:r>
            <w:r w:rsidR="00E55C88" w:rsidRPr="00E55C88">
              <w:t>VER X HOR</w:t>
            </w:r>
            <w:r w:rsidR="00E55C88">
              <w:t>)</w:t>
            </w:r>
          </w:p>
        </w:tc>
      </w:tr>
      <w:tr w:rsidR="001122D8" w:rsidRPr="00601CF0" w:rsidTr="005072A6">
        <w:trPr>
          <w:cantSplit/>
          <w:jc w:val="center"/>
        </w:trPr>
        <w:tc>
          <w:tcPr>
            <w:tcW w:w="795" w:type="dxa"/>
          </w:tcPr>
          <w:p w:rsidR="001122D8" w:rsidRDefault="001122D8" w:rsidP="005072A6">
            <w:pPr>
              <w:pStyle w:val="BodyTable"/>
            </w:pPr>
            <w:r>
              <w:lastRenderedPageBreak/>
              <w:t>5</w:t>
            </w:r>
          </w:p>
        </w:tc>
        <w:tc>
          <w:tcPr>
            <w:tcW w:w="3260" w:type="dxa"/>
          </w:tcPr>
          <w:p w:rsidR="001122D8" w:rsidRPr="00601CF0" w:rsidRDefault="001122D8" w:rsidP="005072A6">
            <w:pPr>
              <w:pStyle w:val="BodyTable"/>
            </w:pPr>
            <w:r>
              <w:t>Polarization</w:t>
            </w:r>
          </w:p>
        </w:tc>
        <w:tc>
          <w:tcPr>
            <w:tcW w:w="5183" w:type="dxa"/>
          </w:tcPr>
          <w:p w:rsidR="001122D8" w:rsidRPr="00601CF0" w:rsidRDefault="001122D8" w:rsidP="005072A6">
            <w:pPr>
              <w:pStyle w:val="BodyTable"/>
            </w:pPr>
            <w:r>
              <w:t>Linear, vertical</w:t>
            </w:r>
          </w:p>
        </w:tc>
      </w:tr>
      <w:tr w:rsidR="001122D8" w:rsidRPr="00601CF0" w:rsidTr="005072A6">
        <w:trPr>
          <w:cantSplit/>
          <w:jc w:val="center"/>
        </w:trPr>
        <w:tc>
          <w:tcPr>
            <w:tcW w:w="795" w:type="dxa"/>
          </w:tcPr>
          <w:p w:rsidR="001122D8" w:rsidRDefault="001122D8" w:rsidP="005072A6">
            <w:pPr>
              <w:pStyle w:val="BodyTable"/>
            </w:pPr>
            <w:r>
              <w:t>6</w:t>
            </w:r>
          </w:p>
        </w:tc>
        <w:tc>
          <w:tcPr>
            <w:tcW w:w="3260" w:type="dxa"/>
          </w:tcPr>
          <w:p w:rsidR="001122D8" w:rsidRDefault="001122D8" w:rsidP="005072A6">
            <w:pPr>
              <w:pStyle w:val="BodyTable"/>
            </w:pPr>
            <w:r>
              <w:t>Max power</w:t>
            </w:r>
          </w:p>
        </w:tc>
        <w:tc>
          <w:tcPr>
            <w:tcW w:w="5183" w:type="dxa"/>
          </w:tcPr>
          <w:p w:rsidR="001122D8" w:rsidRDefault="001122D8" w:rsidP="005072A6">
            <w:pPr>
              <w:pStyle w:val="BodyTable"/>
            </w:pPr>
            <w:r>
              <w:t>20W</w:t>
            </w:r>
          </w:p>
        </w:tc>
      </w:tr>
      <w:tr w:rsidR="001122D8" w:rsidRPr="00601CF0" w:rsidTr="005072A6">
        <w:trPr>
          <w:cantSplit/>
          <w:jc w:val="center"/>
        </w:trPr>
        <w:tc>
          <w:tcPr>
            <w:tcW w:w="795" w:type="dxa"/>
          </w:tcPr>
          <w:p w:rsidR="001122D8" w:rsidRDefault="001122D8" w:rsidP="005072A6">
            <w:pPr>
              <w:pStyle w:val="BodyTable"/>
            </w:pPr>
            <w:r>
              <w:t>7</w:t>
            </w:r>
          </w:p>
        </w:tc>
        <w:tc>
          <w:tcPr>
            <w:tcW w:w="3260" w:type="dxa"/>
          </w:tcPr>
          <w:p w:rsidR="001122D8" w:rsidRDefault="001122D8" w:rsidP="005072A6">
            <w:pPr>
              <w:pStyle w:val="BodyTable"/>
            </w:pPr>
            <w:r>
              <w:t>Radom</w:t>
            </w:r>
          </w:p>
        </w:tc>
        <w:tc>
          <w:tcPr>
            <w:tcW w:w="5183" w:type="dxa"/>
          </w:tcPr>
          <w:p w:rsidR="001122D8" w:rsidRDefault="001122D8" w:rsidP="005072A6">
            <w:pPr>
              <w:pStyle w:val="BodyTable"/>
            </w:pPr>
            <w:r>
              <w:t>ABS with UV protection</w:t>
            </w:r>
          </w:p>
        </w:tc>
      </w:tr>
    </w:tbl>
    <w:p w:rsidR="001122D8" w:rsidRDefault="001122D8" w:rsidP="001122D8">
      <w:pPr>
        <w:pStyle w:val="BodyText"/>
      </w:pPr>
    </w:p>
    <w:p w:rsidR="00227BA4" w:rsidRDefault="00227BA4" w:rsidP="001122D8">
      <w:pPr>
        <w:pStyle w:val="BodyText"/>
      </w:pPr>
    </w:p>
    <w:p w:rsidR="00227BA4" w:rsidRDefault="00227BA4" w:rsidP="001122D8">
      <w:pPr>
        <w:pStyle w:val="BodyText"/>
      </w:pPr>
    </w:p>
    <w:p w:rsidR="00227BA4" w:rsidRDefault="00227BA4" w:rsidP="001122D8">
      <w:pPr>
        <w:pStyle w:val="BodyText"/>
      </w:pPr>
    </w:p>
    <w:p w:rsidR="00227BA4" w:rsidRDefault="00227BA4" w:rsidP="001122D8">
      <w:pPr>
        <w:pStyle w:val="BodyText"/>
      </w:pPr>
    </w:p>
    <w:p w:rsidR="00227BA4" w:rsidRDefault="00227BA4" w:rsidP="001122D8">
      <w:pPr>
        <w:pStyle w:val="BodyText"/>
      </w:pPr>
      <w:r>
        <w:rPr>
          <w:noProof/>
        </w:rPr>
        <w:lastRenderedPageBreak/>
        <w:drawing>
          <wp:inline distT="0" distB="0" distL="0" distR="0" wp14:anchorId="60C3A8CF" wp14:editId="4D300622">
            <wp:extent cx="6117590" cy="576361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7590" cy="5763614"/>
                    </a:xfrm>
                    <a:prstGeom prst="rect">
                      <a:avLst/>
                    </a:prstGeom>
                    <a:noFill/>
                    <a:ln>
                      <a:noFill/>
                    </a:ln>
                  </pic:spPr>
                </pic:pic>
              </a:graphicData>
            </a:graphic>
          </wp:inline>
        </w:drawing>
      </w:r>
    </w:p>
    <w:p w:rsidR="00227BA4" w:rsidRDefault="00227BA4" w:rsidP="001122D8">
      <w:pPr>
        <w:pStyle w:val="BodyText"/>
      </w:pPr>
    </w:p>
    <w:p w:rsidR="00227BA4" w:rsidRDefault="00227BA4" w:rsidP="001122D8">
      <w:pPr>
        <w:pStyle w:val="BodyText"/>
      </w:pPr>
    </w:p>
    <w:p w:rsidR="00227BA4" w:rsidRDefault="00227BA4" w:rsidP="001122D8">
      <w:pPr>
        <w:pStyle w:val="BodyText"/>
      </w:pPr>
    </w:p>
    <w:p w:rsidR="00227BA4" w:rsidRDefault="00227BA4" w:rsidP="001122D8">
      <w:pPr>
        <w:pStyle w:val="BodyText"/>
      </w:pPr>
    </w:p>
    <w:p w:rsidR="00227BA4" w:rsidRDefault="00227BA4" w:rsidP="001122D8">
      <w:pPr>
        <w:pStyle w:val="BodyText"/>
      </w:pPr>
    </w:p>
    <w:p w:rsidR="00227BA4" w:rsidRDefault="00227BA4" w:rsidP="001122D8">
      <w:pPr>
        <w:pStyle w:val="BodyText"/>
      </w:pPr>
    </w:p>
    <w:p w:rsidR="001122D8" w:rsidRPr="00F765E5" w:rsidRDefault="001122D8" w:rsidP="001122D8">
      <w:pPr>
        <w:pStyle w:val="Heading2"/>
      </w:pPr>
      <w:bookmarkStart w:id="220" w:name="_Toc304709873"/>
      <w:r>
        <w:lastRenderedPageBreak/>
        <w:t>Sus</w:t>
      </w:r>
      <w:r w:rsidRPr="00F765E5">
        <w:t>ceptibility to High Power Signals</w:t>
      </w:r>
      <w:bookmarkEnd w:id="220"/>
      <w:r w:rsidRPr="00F765E5">
        <w:t xml:space="preserve"> </w:t>
      </w:r>
    </w:p>
    <w:p w:rsidR="001122D8" w:rsidRPr="00F765E5" w:rsidRDefault="001122D8" w:rsidP="001122D8">
      <w:pPr>
        <w:pStyle w:val="BodyText"/>
      </w:pPr>
      <w:r w:rsidRPr="00F765E5">
        <w:t xml:space="preserve">The </w:t>
      </w:r>
      <w:r>
        <w:t>fast link receiver</w:t>
      </w:r>
      <w:r w:rsidRPr="00F765E5">
        <w:t xml:space="preserve"> will be deployed near</w:t>
      </w:r>
      <w:r>
        <w:t xml:space="preserve">by other emitters </w:t>
      </w:r>
      <w:r w:rsidRPr="00F765E5">
        <w:t>with the following electromagnetic emissions</w:t>
      </w:r>
      <w:r>
        <w:t xml:space="preserve"> characteristics</w:t>
      </w:r>
      <w:r w:rsidRPr="00F765E5">
        <w:t xml:space="preserve">: </w:t>
      </w:r>
    </w:p>
    <w:p w:rsidR="00227BA4" w:rsidRPr="00F765E5" w:rsidRDefault="00227BA4" w:rsidP="00227BA4">
      <w:pPr>
        <w:pStyle w:val="ListNumberA"/>
        <w:tabs>
          <w:tab w:val="clear" w:pos="1440"/>
          <w:tab w:val="num" w:pos="2160"/>
        </w:tabs>
        <w:ind w:left="2160"/>
      </w:pPr>
      <w:proofErr w:type="spellStart"/>
      <w:r w:rsidRPr="00F765E5">
        <w:t>WiM</w:t>
      </w:r>
      <w:r>
        <w:t>ax</w:t>
      </w:r>
      <w:proofErr w:type="spellEnd"/>
      <w:r w:rsidRPr="00F765E5">
        <w:t xml:space="preserve"> 5W </w:t>
      </w:r>
      <w:r>
        <w:t xml:space="preserve">in the </w:t>
      </w:r>
      <w:r w:rsidRPr="00F765E5">
        <w:t xml:space="preserve">4.4-4.6 GHz </w:t>
      </w:r>
      <w:r>
        <w:t xml:space="preserve">and wireless 1W in </w:t>
      </w:r>
      <w:proofErr w:type="gramStart"/>
      <w:r>
        <w:t>the  5.160</w:t>
      </w:r>
      <w:proofErr w:type="gramEnd"/>
      <w:r>
        <w:t xml:space="preserve">-5.340 </w:t>
      </w:r>
      <w:proofErr w:type="spellStart"/>
      <w:r>
        <w:t>Ghz</w:t>
      </w:r>
      <w:proofErr w:type="spellEnd"/>
      <w:r>
        <w:t xml:space="preserve"> frequency band.</w:t>
      </w:r>
    </w:p>
    <w:p w:rsidR="001122D8" w:rsidRDefault="00227BA4" w:rsidP="001122D8">
      <w:pPr>
        <w:pStyle w:val="ListNumberA"/>
        <w:tabs>
          <w:tab w:val="clear" w:pos="1440"/>
          <w:tab w:val="num" w:pos="2160"/>
        </w:tabs>
        <w:ind w:left="2160"/>
      </w:pPr>
      <w:r>
        <w:t>Fast link Transmitter up to 5W in the 5.675-5.875 GHz.</w:t>
      </w:r>
    </w:p>
    <w:p w:rsidR="00227BA4" w:rsidRPr="00F765E5" w:rsidRDefault="00227BA4" w:rsidP="00227BA4">
      <w:pPr>
        <w:pStyle w:val="ListNumberA"/>
        <w:tabs>
          <w:tab w:val="clear" w:pos="1440"/>
          <w:tab w:val="num" w:pos="2160"/>
        </w:tabs>
        <w:ind w:left="2160"/>
      </w:pPr>
      <w:r w:rsidRPr="00F765E5">
        <w:t xml:space="preserve">480-810 MHz up to 20W </w:t>
      </w:r>
      <w:r>
        <w:t xml:space="preserve">into </w:t>
      </w:r>
      <w:r w:rsidRPr="00F765E5">
        <w:t>2-5dBi</w:t>
      </w:r>
      <w:r>
        <w:t xml:space="preserve"> antenna gain</w:t>
      </w:r>
    </w:p>
    <w:p w:rsidR="001122D8" w:rsidRDefault="001122D8" w:rsidP="001122D8">
      <w:pPr>
        <w:pStyle w:val="BodyText"/>
      </w:pPr>
      <w:r w:rsidRPr="00F765E5">
        <w:t>Th</w:t>
      </w:r>
      <w:r w:rsidRPr="00114F37">
        <w:t>e</w:t>
      </w:r>
      <w:r w:rsidRPr="00F765E5">
        <w:t xml:space="preserve"> </w:t>
      </w:r>
      <w:r>
        <w:t xml:space="preserve">Fast Link Receiver reception should not be distorted by these emitters. </w:t>
      </w:r>
    </w:p>
    <w:p w:rsidR="001122D8" w:rsidRDefault="001122D8" w:rsidP="001122D8">
      <w:pPr>
        <w:pStyle w:val="BodyText"/>
      </w:pPr>
    </w:p>
    <w:p w:rsidR="001122D8" w:rsidRDefault="001122D8" w:rsidP="001122D8">
      <w:pPr>
        <w:pStyle w:val="Heading2"/>
      </w:pPr>
      <w:bookmarkStart w:id="221" w:name="_Toc304709874"/>
      <w:r>
        <w:t>Software Requirements</w:t>
      </w:r>
      <w:bookmarkEnd w:id="221"/>
    </w:p>
    <w:p w:rsidR="001122D8" w:rsidRDefault="001122D8" w:rsidP="001122D8">
      <w:pPr>
        <w:ind w:left="720"/>
        <w:rPr>
          <w:sz w:val="24"/>
          <w:szCs w:val="24"/>
        </w:rPr>
      </w:pPr>
      <w:r>
        <w:rPr>
          <w:sz w:val="24"/>
          <w:szCs w:val="24"/>
        </w:rPr>
        <w:t>The software interface should enable the host computer to command the receiver and receive its status and reports.</w:t>
      </w:r>
    </w:p>
    <w:p w:rsidR="001122D8" w:rsidRDefault="001122D8" w:rsidP="001122D8">
      <w:pPr>
        <w:ind w:left="720"/>
        <w:rPr>
          <w:sz w:val="24"/>
          <w:szCs w:val="24"/>
        </w:rPr>
      </w:pPr>
      <w:r>
        <w:rPr>
          <w:sz w:val="24"/>
          <w:szCs w:val="24"/>
        </w:rPr>
        <w:t>The following commands/reports should be supported by the receiver:</w:t>
      </w:r>
    </w:p>
    <w:p w:rsidR="001122D8" w:rsidRDefault="001122D8" w:rsidP="001122D8">
      <w:pPr>
        <w:ind w:left="720"/>
        <w:rPr>
          <w:sz w:val="24"/>
          <w:szCs w:val="24"/>
        </w:rPr>
      </w:pPr>
    </w:p>
    <w:p w:rsidR="001122D8" w:rsidRDefault="001122D8" w:rsidP="001122D8">
      <w:pPr>
        <w:pStyle w:val="BodyText"/>
        <w:numPr>
          <w:ilvl w:val="0"/>
          <w:numId w:val="19"/>
        </w:numPr>
        <w:rPr>
          <w:b/>
          <w:bCs/>
          <w:lang w:val="en-GB" w:eastAsia="en-GB"/>
        </w:rPr>
      </w:pPr>
      <w:proofErr w:type="spellStart"/>
      <w:r w:rsidRPr="00114F37">
        <w:rPr>
          <w:b/>
          <w:bCs/>
          <w:lang w:val="en-GB" w:eastAsia="en-GB"/>
        </w:rPr>
        <w:t>Init</w:t>
      </w:r>
      <w:proofErr w:type="spellEnd"/>
      <w:r w:rsidRPr="00114F37">
        <w:rPr>
          <w:b/>
          <w:bCs/>
          <w:lang w:val="en-GB" w:eastAsia="en-GB"/>
        </w:rPr>
        <w:t xml:space="preserve"> </w:t>
      </w:r>
      <w:r>
        <w:rPr>
          <w:b/>
          <w:bCs/>
          <w:lang w:val="en-GB" w:eastAsia="en-GB"/>
        </w:rPr>
        <w:t>Receiver</w:t>
      </w:r>
    </w:p>
    <w:p w:rsidR="001122D8" w:rsidRDefault="001122D8" w:rsidP="001122D8">
      <w:pPr>
        <w:pStyle w:val="BodyText"/>
        <w:ind w:firstLine="720"/>
        <w:rPr>
          <w:lang w:eastAsia="he-IL"/>
        </w:rPr>
      </w:pPr>
      <w:r>
        <w:rPr>
          <w:lang w:eastAsia="he-IL"/>
        </w:rPr>
        <w:t xml:space="preserve">The </w:t>
      </w:r>
      <w:proofErr w:type="spellStart"/>
      <w:r>
        <w:rPr>
          <w:lang w:eastAsia="he-IL"/>
        </w:rPr>
        <w:t>init</w:t>
      </w:r>
      <w:proofErr w:type="spellEnd"/>
      <w:r>
        <w:rPr>
          <w:lang w:eastAsia="he-IL"/>
        </w:rPr>
        <w:t xml:space="preserve"> command should include the carrier frequency</w:t>
      </w:r>
    </w:p>
    <w:p w:rsidR="001122D8" w:rsidRDefault="001122D8" w:rsidP="001122D8">
      <w:pPr>
        <w:pStyle w:val="BodyText"/>
        <w:numPr>
          <w:ilvl w:val="0"/>
          <w:numId w:val="19"/>
        </w:numPr>
        <w:rPr>
          <w:b/>
          <w:bCs/>
          <w:lang w:val="en-GB" w:eastAsia="en-GB"/>
        </w:rPr>
      </w:pPr>
      <w:r w:rsidRPr="00114F37">
        <w:rPr>
          <w:b/>
          <w:bCs/>
          <w:lang w:val="en-GB" w:eastAsia="en-GB"/>
        </w:rPr>
        <w:t xml:space="preserve">Start </w:t>
      </w:r>
      <w:r>
        <w:rPr>
          <w:b/>
          <w:bCs/>
          <w:lang w:val="en-GB" w:eastAsia="en-GB"/>
        </w:rPr>
        <w:t>receive</w:t>
      </w:r>
    </w:p>
    <w:p w:rsidR="001122D8" w:rsidRDefault="001122D8" w:rsidP="001122D8">
      <w:pPr>
        <w:pStyle w:val="BodyText"/>
        <w:ind w:left="1440"/>
        <w:rPr>
          <w:lang w:val="en-GB" w:eastAsia="en-GB"/>
        </w:rPr>
      </w:pPr>
      <w:r>
        <w:rPr>
          <w:lang w:val="en-GB" w:eastAsia="en-GB"/>
        </w:rPr>
        <w:t xml:space="preserve">The command will start a continuous reception </w:t>
      </w:r>
    </w:p>
    <w:p w:rsidR="001122D8" w:rsidRDefault="001122D8" w:rsidP="001122D8">
      <w:pPr>
        <w:pStyle w:val="BodyText"/>
        <w:numPr>
          <w:ilvl w:val="0"/>
          <w:numId w:val="19"/>
        </w:numPr>
        <w:rPr>
          <w:b/>
          <w:bCs/>
          <w:lang w:val="en-GB" w:eastAsia="en-GB"/>
        </w:rPr>
      </w:pPr>
      <w:r w:rsidRPr="003D0A05">
        <w:rPr>
          <w:b/>
          <w:bCs/>
          <w:lang w:val="en-GB" w:eastAsia="en-GB"/>
        </w:rPr>
        <w:t>St</w:t>
      </w:r>
      <w:r>
        <w:rPr>
          <w:b/>
          <w:bCs/>
          <w:lang w:val="en-GB" w:eastAsia="en-GB"/>
        </w:rPr>
        <w:t>op</w:t>
      </w:r>
      <w:r w:rsidRPr="003D0A05">
        <w:rPr>
          <w:b/>
          <w:bCs/>
          <w:lang w:val="en-GB" w:eastAsia="en-GB"/>
        </w:rPr>
        <w:t xml:space="preserve"> </w:t>
      </w:r>
      <w:r>
        <w:rPr>
          <w:b/>
          <w:bCs/>
          <w:lang w:val="en-GB" w:eastAsia="en-GB"/>
        </w:rPr>
        <w:t>receive</w:t>
      </w:r>
    </w:p>
    <w:p w:rsidR="001122D8" w:rsidRPr="003D0A05" w:rsidRDefault="001122D8" w:rsidP="001122D8">
      <w:pPr>
        <w:pStyle w:val="BodyText"/>
        <w:ind w:left="1440"/>
        <w:rPr>
          <w:lang w:val="en-GB" w:eastAsia="en-GB"/>
        </w:rPr>
      </w:pPr>
      <w:r>
        <w:rPr>
          <w:lang w:val="en-GB" w:eastAsia="en-GB"/>
        </w:rPr>
        <w:t xml:space="preserve">The command will stop the continuous transmission </w:t>
      </w:r>
    </w:p>
    <w:p w:rsidR="001122D8" w:rsidRDefault="001122D8" w:rsidP="001122D8">
      <w:pPr>
        <w:pStyle w:val="BodyText"/>
        <w:numPr>
          <w:ilvl w:val="0"/>
          <w:numId w:val="19"/>
        </w:numPr>
        <w:rPr>
          <w:lang w:eastAsia="he-IL"/>
        </w:rPr>
      </w:pPr>
      <w:r w:rsidRPr="00A65D9B">
        <w:rPr>
          <w:b/>
          <w:bCs/>
        </w:rPr>
        <w:t>Get status</w:t>
      </w:r>
      <w:r>
        <w:rPr>
          <w:b/>
          <w:bCs/>
        </w:rPr>
        <w:t>:</w:t>
      </w:r>
    </w:p>
    <w:p w:rsidR="001122D8" w:rsidRDefault="001122D8" w:rsidP="00A91AA4">
      <w:pPr>
        <w:pStyle w:val="BodyText"/>
        <w:ind w:left="1440"/>
        <w:rPr>
          <w:lang w:eastAsia="he-IL"/>
        </w:rPr>
      </w:pPr>
      <w:r>
        <w:rPr>
          <w:lang w:eastAsia="he-IL"/>
        </w:rPr>
        <w:t>The following information should be returned in response to a status request</w:t>
      </w:r>
      <w:r w:rsidR="00A91AA4">
        <w:rPr>
          <w:lang w:eastAsia="he-IL"/>
        </w:rPr>
        <w:t xml:space="preserve"> and each parameter (value) should be separated at the end with (,) in each field.</w:t>
      </w:r>
    </w:p>
    <w:p w:rsidR="001122D8" w:rsidRDefault="001122D8" w:rsidP="001122D8">
      <w:pPr>
        <w:pStyle w:val="ListBullet"/>
      </w:pPr>
      <w:bookmarkStart w:id="222" w:name="_Toc298839535"/>
      <w:bookmarkStart w:id="223" w:name="_Toc298839840"/>
      <w:bookmarkStart w:id="224" w:name="_Toc299358778"/>
      <w:bookmarkStart w:id="225" w:name="_Toc298839536"/>
      <w:bookmarkStart w:id="226" w:name="_Toc298839841"/>
      <w:bookmarkStart w:id="227" w:name="_Toc299358779"/>
      <w:bookmarkStart w:id="228" w:name="_Toc298839537"/>
      <w:bookmarkStart w:id="229" w:name="_Toc298839842"/>
      <w:bookmarkStart w:id="230" w:name="_Toc299358780"/>
      <w:bookmarkStart w:id="231" w:name="_Toc298839538"/>
      <w:bookmarkStart w:id="232" w:name="_Toc298839843"/>
      <w:bookmarkStart w:id="233" w:name="_Toc299358781"/>
      <w:bookmarkEnd w:id="222"/>
      <w:bookmarkEnd w:id="223"/>
      <w:bookmarkEnd w:id="224"/>
      <w:bookmarkEnd w:id="225"/>
      <w:bookmarkEnd w:id="226"/>
      <w:bookmarkEnd w:id="227"/>
      <w:bookmarkEnd w:id="228"/>
      <w:bookmarkEnd w:id="229"/>
      <w:bookmarkEnd w:id="230"/>
      <w:bookmarkEnd w:id="231"/>
      <w:bookmarkEnd w:id="232"/>
      <w:bookmarkEnd w:id="233"/>
      <w:r>
        <w:t>RSSI</w:t>
      </w:r>
    </w:p>
    <w:p w:rsidR="001122D8" w:rsidRDefault="001122D8" w:rsidP="001122D8">
      <w:pPr>
        <w:pStyle w:val="ListBullet"/>
      </w:pPr>
      <w:proofErr w:type="spellStart"/>
      <w:r>
        <w:t>Synt</w:t>
      </w:r>
      <w:proofErr w:type="spellEnd"/>
      <w:r>
        <w:t>. Lock indication</w:t>
      </w:r>
      <w:r w:rsidR="00227BA4">
        <w:t xml:space="preserve"> (PLL Lock)</w:t>
      </w:r>
    </w:p>
    <w:p w:rsidR="001122D8" w:rsidRPr="003D0A05" w:rsidRDefault="001122D8" w:rsidP="001122D8">
      <w:pPr>
        <w:pStyle w:val="ListBullet"/>
        <w:rPr>
          <w:lang w:val="en-GB" w:eastAsia="en-GB"/>
        </w:rPr>
      </w:pPr>
      <w:r w:rsidRPr="00114F37">
        <w:rPr>
          <w:lang w:val="en-GB" w:eastAsia="en-GB"/>
        </w:rPr>
        <w:t>Device temperature</w:t>
      </w:r>
    </w:p>
    <w:p w:rsidR="001122D8" w:rsidRDefault="001122D8" w:rsidP="001122D8">
      <w:pPr>
        <w:pStyle w:val="ListBullet"/>
      </w:pPr>
      <w:r w:rsidRPr="00114F37">
        <w:t>Input power status</w:t>
      </w:r>
      <w:r>
        <w:t xml:space="preserve"> </w:t>
      </w:r>
    </w:p>
    <w:p w:rsidR="0051273F" w:rsidRDefault="0051273F" w:rsidP="0051273F">
      <w:pPr>
        <w:pStyle w:val="ListBullet"/>
      </w:pPr>
      <w:r>
        <w:t xml:space="preserve">FREQ=XXXX,                (value in MHz) </w:t>
      </w:r>
    </w:p>
    <w:p w:rsidR="0051273F" w:rsidRDefault="0051273F" w:rsidP="0051273F">
      <w:pPr>
        <w:pStyle w:val="ListBullet"/>
      </w:pPr>
      <w:r>
        <w:t xml:space="preserve">RSSI=± XX,                     (value in </w:t>
      </w:r>
      <w:proofErr w:type="spellStart"/>
      <w:r>
        <w:t>dBm</w:t>
      </w:r>
      <w:proofErr w:type="spellEnd"/>
      <w:r>
        <w:t>)</w:t>
      </w:r>
    </w:p>
    <w:p w:rsidR="0051273F" w:rsidRDefault="0051273F" w:rsidP="0051273F">
      <w:pPr>
        <w:pStyle w:val="ListBullet"/>
      </w:pPr>
      <w:r>
        <w:t xml:space="preserve">TEMP=XX.X,                  (Value in </w:t>
      </w:r>
      <w:proofErr w:type="spellStart"/>
      <w:r>
        <w:t>Celcius</w:t>
      </w:r>
      <w:proofErr w:type="spellEnd"/>
      <w:r>
        <w:t xml:space="preserve"> degrees)</w:t>
      </w:r>
    </w:p>
    <w:p w:rsidR="0051273F" w:rsidRDefault="0051273F" w:rsidP="0051273F">
      <w:pPr>
        <w:pStyle w:val="ListBullet"/>
      </w:pPr>
      <w:r>
        <w:lastRenderedPageBreak/>
        <w:t>LIGHT=ON/OFF,</w:t>
      </w:r>
    </w:p>
    <w:p w:rsidR="0051273F" w:rsidRDefault="0051273F" w:rsidP="0051273F">
      <w:pPr>
        <w:pStyle w:val="ListBullet"/>
      </w:pPr>
      <w:r>
        <w:t>UNIT ID=XXX,</w:t>
      </w:r>
    </w:p>
    <w:p w:rsidR="0051273F" w:rsidRDefault="0051273F" w:rsidP="0051273F">
      <w:pPr>
        <w:pStyle w:val="ListBullet"/>
      </w:pPr>
      <w:r>
        <w:t>UNIT DC=YYXX,</w:t>
      </w:r>
    </w:p>
    <w:p w:rsidR="0051273F" w:rsidRDefault="0051273F" w:rsidP="0051273F">
      <w:pPr>
        <w:pStyle w:val="ListBullet"/>
      </w:pPr>
      <w:r>
        <w:t>SW VERSION=&lt;string&gt;,$OK</w:t>
      </w:r>
    </w:p>
    <w:p w:rsidR="0051273F" w:rsidRDefault="0051273F" w:rsidP="0051273F">
      <w:pPr>
        <w:pStyle w:val="ListBullet"/>
        <w:rPr>
          <w:lang w:val="en-GB" w:eastAsia="en-GB"/>
        </w:rPr>
      </w:pPr>
      <w:r>
        <w:rPr>
          <w:lang w:val="en-GB" w:eastAsia="en-GB"/>
        </w:rPr>
        <w:t>UNIT TYPE=X</w:t>
      </w:r>
      <w:proofErr w:type="gramStart"/>
      <w:r>
        <w:rPr>
          <w:lang w:val="en-GB" w:eastAsia="en-GB"/>
        </w:rPr>
        <w:t>,  (</w:t>
      </w:r>
      <w:proofErr w:type="gramEnd"/>
      <w:r>
        <w:rPr>
          <w:lang w:val="en-GB" w:eastAsia="en-GB"/>
        </w:rPr>
        <w:t>T or R).</w:t>
      </w:r>
    </w:p>
    <w:p w:rsidR="006B73F5" w:rsidRDefault="000F385D" w:rsidP="0051273F">
      <w:pPr>
        <w:pStyle w:val="ListBullet"/>
        <w:rPr>
          <w:lang w:val="en-GB" w:eastAsia="en-GB"/>
        </w:rPr>
      </w:pPr>
      <w:r>
        <w:rPr>
          <w:lang w:val="en-GB" w:eastAsia="en-GB"/>
        </w:rPr>
        <w:t>Compression point</w:t>
      </w:r>
      <w:r w:rsidR="006B73F5">
        <w:rPr>
          <w:lang w:val="en-GB" w:eastAsia="en-GB"/>
        </w:rPr>
        <w:t xml:space="preserve">= XX (Value in </w:t>
      </w:r>
      <w:proofErr w:type="spellStart"/>
      <w:r w:rsidR="006B73F5">
        <w:rPr>
          <w:lang w:val="en-GB" w:eastAsia="en-GB"/>
        </w:rPr>
        <w:t>dbm</w:t>
      </w:r>
      <w:proofErr w:type="spellEnd"/>
      <w:r w:rsidR="006B73F5">
        <w:rPr>
          <w:lang w:val="en-GB" w:eastAsia="en-GB"/>
        </w:rPr>
        <w:t>)</w:t>
      </w:r>
    </w:p>
    <w:p w:rsidR="000F385D" w:rsidRPr="00365F95" w:rsidRDefault="000F385D" w:rsidP="0051273F">
      <w:pPr>
        <w:pStyle w:val="ListBullet"/>
        <w:rPr>
          <w:lang w:val="en-GB" w:eastAsia="en-GB"/>
        </w:rPr>
      </w:pPr>
      <w:r>
        <w:rPr>
          <w:lang w:val="en-GB" w:eastAsia="en-GB"/>
        </w:rPr>
        <w:t>BIT OK/FAIL</w:t>
      </w:r>
    </w:p>
    <w:p w:rsidR="00E64E90" w:rsidRDefault="00E64E90" w:rsidP="0051273F">
      <w:pPr>
        <w:pStyle w:val="ListBullet"/>
        <w:numPr>
          <w:ilvl w:val="0"/>
          <w:numId w:val="0"/>
        </w:numPr>
        <w:ind w:left="2160"/>
      </w:pPr>
    </w:p>
    <w:p w:rsidR="00E64E90" w:rsidRPr="00E64E90" w:rsidRDefault="00E64E90" w:rsidP="00E64E90">
      <w:pPr>
        <w:pStyle w:val="BodyText"/>
        <w:rPr>
          <w:b/>
          <w:bCs/>
          <w:lang w:val="en-GB"/>
        </w:rPr>
      </w:pPr>
      <w:r w:rsidRPr="00E64E90">
        <w:rPr>
          <w:b/>
          <w:bCs/>
          <w:lang w:val="en-GB"/>
        </w:rPr>
        <w:t>5.</w:t>
      </w:r>
      <w:r w:rsidRPr="00E64E90">
        <w:rPr>
          <w:b/>
          <w:bCs/>
          <w:lang w:val="en-GB"/>
        </w:rPr>
        <w:tab/>
        <w:t>Frequency:</w:t>
      </w:r>
    </w:p>
    <w:p w:rsidR="001122D8" w:rsidRDefault="00E64E90" w:rsidP="00E64E90">
      <w:pPr>
        <w:pStyle w:val="BodyText"/>
        <w:rPr>
          <w:lang w:val="en-GB"/>
        </w:rPr>
      </w:pPr>
      <w:r w:rsidRPr="00E64E90">
        <w:rPr>
          <w:lang w:val="en-GB"/>
        </w:rPr>
        <w:t>•</w:t>
      </w:r>
      <w:r w:rsidRPr="00E64E90">
        <w:rPr>
          <w:lang w:val="en-GB"/>
        </w:rPr>
        <w:tab/>
        <w:t xml:space="preserve">The command will set the </w:t>
      </w:r>
      <w:proofErr w:type="spellStart"/>
      <w:r w:rsidRPr="00E64E90">
        <w:rPr>
          <w:lang w:val="en-GB"/>
        </w:rPr>
        <w:t>Freq</w:t>
      </w:r>
      <w:proofErr w:type="spellEnd"/>
      <w:r w:rsidRPr="00E64E90">
        <w:rPr>
          <w:lang w:val="en-GB"/>
        </w:rPr>
        <w:t xml:space="preserve"> in 1MHz steps.</w:t>
      </w:r>
    </w:p>
    <w:p w:rsidR="006B73F5" w:rsidRPr="00E64E90" w:rsidRDefault="006B73F5" w:rsidP="00304BA4">
      <w:pPr>
        <w:pStyle w:val="BodyText"/>
        <w:rPr>
          <w:b/>
          <w:bCs/>
          <w:lang w:val="en-GB"/>
        </w:rPr>
      </w:pPr>
      <w:r>
        <w:rPr>
          <w:b/>
          <w:bCs/>
          <w:lang w:val="en-GB"/>
        </w:rPr>
        <w:t>6</w:t>
      </w:r>
      <w:r w:rsidRPr="00E64E90">
        <w:rPr>
          <w:b/>
          <w:bCs/>
          <w:lang w:val="en-GB"/>
        </w:rPr>
        <w:t>.</w:t>
      </w:r>
      <w:r w:rsidRPr="00E64E90">
        <w:rPr>
          <w:b/>
          <w:bCs/>
          <w:lang w:val="en-GB"/>
        </w:rPr>
        <w:tab/>
      </w:r>
      <w:r w:rsidR="00304BA4">
        <w:rPr>
          <w:b/>
          <w:bCs/>
          <w:lang w:val="en-GB"/>
        </w:rPr>
        <w:t>C</w:t>
      </w:r>
      <w:r>
        <w:rPr>
          <w:b/>
          <w:bCs/>
          <w:lang w:val="en-GB"/>
        </w:rPr>
        <w:t>ompression point</w:t>
      </w:r>
      <w:r w:rsidRPr="00E64E90">
        <w:rPr>
          <w:b/>
          <w:bCs/>
          <w:lang w:val="en-GB"/>
        </w:rPr>
        <w:t>:</w:t>
      </w:r>
    </w:p>
    <w:p w:rsidR="006B73F5" w:rsidRDefault="006B73F5" w:rsidP="006B73F5">
      <w:pPr>
        <w:pStyle w:val="BodyText"/>
        <w:rPr>
          <w:lang w:val="en-GB"/>
        </w:rPr>
      </w:pPr>
      <w:r w:rsidRPr="00E64E90">
        <w:rPr>
          <w:lang w:val="en-GB"/>
        </w:rPr>
        <w:t>•</w:t>
      </w:r>
      <w:r w:rsidRPr="00E64E90">
        <w:rPr>
          <w:lang w:val="en-GB"/>
        </w:rPr>
        <w:tab/>
        <w:t xml:space="preserve">The command will set the </w:t>
      </w:r>
      <w:proofErr w:type="gramStart"/>
      <w:r w:rsidR="00076A26">
        <w:rPr>
          <w:lang w:val="en-GB"/>
        </w:rPr>
        <w:t>point</w:t>
      </w:r>
      <w:r>
        <w:rPr>
          <w:lang w:val="en-GB"/>
        </w:rPr>
        <w:t xml:space="preserve"> </w:t>
      </w:r>
      <w:r w:rsidRPr="00E64E90">
        <w:rPr>
          <w:lang w:val="en-GB"/>
        </w:rPr>
        <w:t xml:space="preserve"> in</w:t>
      </w:r>
      <w:proofErr w:type="gramEnd"/>
      <w:r w:rsidRPr="00E64E90">
        <w:rPr>
          <w:lang w:val="en-GB"/>
        </w:rPr>
        <w:t xml:space="preserve"> </w:t>
      </w:r>
      <w:r>
        <w:rPr>
          <w:lang w:val="en-GB"/>
        </w:rPr>
        <w:t xml:space="preserve">-30 </w:t>
      </w:r>
      <w:proofErr w:type="spellStart"/>
      <w:r>
        <w:rPr>
          <w:lang w:val="en-GB"/>
        </w:rPr>
        <w:t>dbm</w:t>
      </w:r>
      <w:proofErr w:type="spellEnd"/>
      <w:r>
        <w:rPr>
          <w:lang w:val="en-GB"/>
        </w:rPr>
        <w:t xml:space="preserve"> or 0dbm.</w:t>
      </w:r>
    </w:p>
    <w:p w:rsidR="006B73F5" w:rsidRDefault="006B73F5" w:rsidP="00E64E90">
      <w:pPr>
        <w:pStyle w:val="BodyText"/>
        <w:rPr>
          <w:lang w:val="en-GB"/>
        </w:rPr>
      </w:pPr>
    </w:p>
    <w:p w:rsidR="001122D8" w:rsidRPr="002A0FA0" w:rsidRDefault="001122D8" w:rsidP="001122D8">
      <w:pPr>
        <w:pStyle w:val="Heading2"/>
      </w:pPr>
      <w:bookmarkStart w:id="234" w:name="_Ref288580739"/>
      <w:bookmarkStart w:id="235" w:name="_Toc304709875"/>
      <w:r w:rsidRPr="002A0FA0">
        <w:t>Power Supply</w:t>
      </w:r>
      <w:bookmarkEnd w:id="234"/>
      <w:r>
        <w:t xml:space="preserve"> Requirements</w:t>
      </w:r>
      <w:bookmarkEnd w:id="235"/>
    </w:p>
    <w:p w:rsidR="001122D8" w:rsidRPr="00B64D66" w:rsidRDefault="001122D8" w:rsidP="001122D8">
      <w:pPr>
        <w:pStyle w:val="ListNumberA"/>
        <w:numPr>
          <w:ilvl w:val="0"/>
          <w:numId w:val="10"/>
        </w:numPr>
      </w:pPr>
      <w:r>
        <w:t xml:space="preserve">The unit shall operate from an external electrical source of 27 V DC nominal (18-36V per MIL 1275B).  </w:t>
      </w:r>
    </w:p>
    <w:p w:rsidR="001122D8" w:rsidRPr="00B64D66" w:rsidRDefault="001122D8" w:rsidP="001122D8">
      <w:pPr>
        <w:pStyle w:val="ListNumberA"/>
        <w:numPr>
          <w:ilvl w:val="0"/>
          <w:numId w:val="10"/>
        </w:numPr>
      </w:pPr>
      <w:r>
        <w:t xml:space="preserve">Power may vary by </w:t>
      </w:r>
      <w:r w:rsidRPr="00B64D66">
        <w:t>±</w:t>
      </w:r>
      <w:r>
        <w:t>10%.</w:t>
      </w:r>
      <w:r w:rsidRPr="00B64D66">
        <w:t xml:space="preserve">  (The power supply has to operate from input voltage 18-36V). </w:t>
      </w:r>
    </w:p>
    <w:p w:rsidR="001122D8" w:rsidRPr="00B64D66" w:rsidRDefault="001122D8" w:rsidP="001122D8">
      <w:pPr>
        <w:pStyle w:val="ListNumberA"/>
        <w:numPr>
          <w:ilvl w:val="0"/>
          <w:numId w:val="10"/>
        </w:numPr>
      </w:pPr>
      <w:r w:rsidRPr="00B64D66">
        <w:t>Spikes &amp; surges, as described in MIL-STD-1275B shall not cause any performance degradation, functional interference or damage to the unit.</w:t>
      </w:r>
    </w:p>
    <w:p w:rsidR="001122D8" w:rsidRPr="00B64D66" w:rsidRDefault="001122D8" w:rsidP="001122D8">
      <w:pPr>
        <w:pStyle w:val="ListBullet"/>
      </w:pPr>
      <w:r w:rsidRPr="00B64D66">
        <w:t>Under voltage of 12V for 2sec.</w:t>
      </w:r>
    </w:p>
    <w:p w:rsidR="001122D8" w:rsidRPr="00B64D66" w:rsidRDefault="001122D8" w:rsidP="001122D8">
      <w:pPr>
        <w:pStyle w:val="ListBullet"/>
      </w:pPr>
      <w:r w:rsidRPr="00B64D66">
        <w:t>Over voltage of 100V / 50msec.</w:t>
      </w:r>
    </w:p>
    <w:p w:rsidR="001122D8" w:rsidRPr="00B64D66" w:rsidRDefault="001122D8" w:rsidP="001122D8">
      <w:pPr>
        <w:pStyle w:val="ListBullet"/>
      </w:pPr>
      <w:r w:rsidRPr="00B64D66">
        <w:t>Spikes of ±250V /50µsec (limited to 15mJoules).</w:t>
      </w:r>
    </w:p>
    <w:p w:rsidR="001122D8" w:rsidRPr="00B64D66" w:rsidRDefault="001122D8" w:rsidP="001122D8">
      <w:pPr>
        <w:pStyle w:val="ListBullet"/>
      </w:pPr>
      <w:r w:rsidRPr="00B64D66">
        <w:t>Input ripple of ±2V 50 Hz ÷ 200 KHz.</w:t>
      </w:r>
    </w:p>
    <w:p w:rsidR="001122D8" w:rsidRDefault="001122D8" w:rsidP="001122D8">
      <w:pPr>
        <w:pStyle w:val="ListNumberA"/>
        <w:numPr>
          <w:ilvl w:val="0"/>
          <w:numId w:val="10"/>
        </w:numPr>
      </w:pPr>
      <w:r w:rsidRPr="00B64D66">
        <w:t>The power supply output will be protected against:</w:t>
      </w:r>
      <w:r>
        <w:t xml:space="preserve"> s</w:t>
      </w:r>
      <w:r w:rsidRPr="00B64D66">
        <w:t xml:space="preserve">hort circuit, over current, </w:t>
      </w:r>
      <w:r>
        <w:t>o</w:t>
      </w:r>
      <w:r w:rsidRPr="00B64D66">
        <w:t xml:space="preserve">verload conditions, </w:t>
      </w:r>
      <w:r>
        <w:t>o</w:t>
      </w:r>
      <w:r w:rsidRPr="00B64D66">
        <w:t xml:space="preserve">ver voltage and </w:t>
      </w:r>
      <w:r>
        <w:t>with</w:t>
      </w:r>
      <w:r w:rsidRPr="00B64D66">
        <w:t xml:space="preserve"> auto-recover while faulty conditions are removed.</w:t>
      </w:r>
    </w:p>
    <w:p w:rsidR="000B7853" w:rsidRDefault="000B7853" w:rsidP="000B7853">
      <w:pPr>
        <w:pStyle w:val="ListNumberA"/>
        <w:numPr>
          <w:ilvl w:val="0"/>
          <w:numId w:val="0"/>
        </w:numPr>
        <w:ind w:left="1440" w:hanging="720"/>
      </w:pPr>
    </w:p>
    <w:p w:rsidR="000B7853" w:rsidRDefault="000B7853" w:rsidP="000B7853">
      <w:pPr>
        <w:pStyle w:val="ListNumberA"/>
        <w:numPr>
          <w:ilvl w:val="0"/>
          <w:numId w:val="0"/>
        </w:numPr>
        <w:ind w:left="1440" w:hanging="720"/>
      </w:pPr>
    </w:p>
    <w:p w:rsidR="000B7853" w:rsidRDefault="000B7853" w:rsidP="000B7853">
      <w:pPr>
        <w:pStyle w:val="ListNumberA"/>
        <w:numPr>
          <w:ilvl w:val="0"/>
          <w:numId w:val="0"/>
        </w:numPr>
        <w:ind w:left="1440" w:hanging="720"/>
      </w:pPr>
    </w:p>
    <w:p w:rsidR="000B7853" w:rsidRDefault="000B7853" w:rsidP="000B7853">
      <w:pPr>
        <w:pStyle w:val="Heading2"/>
      </w:pPr>
      <w:r>
        <w:t>W</w:t>
      </w:r>
      <w:r w:rsidRPr="00B4379A">
        <w:t>iring interface</w:t>
      </w:r>
    </w:p>
    <w:p w:rsidR="000B7853" w:rsidRDefault="000B7853" w:rsidP="000B7853">
      <w:pPr>
        <w:pStyle w:val="ListNumberA"/>
        <w:numPr>
          <w:ilvl w:val="0"/>
          <w:numId w:val="0"/>
        </w:numPr>
        <w:ind w:left="1440" w:hanging="720"/>
      </w:pPr>
    </w:p>
    <w:p w:rsidR="000B7853" w:rsidRDefault="000B7853" w:rsidP="000B7853">
      <w:pPr>
        <w:pStyle w:val="ListNumberA"/>
        <w:numPr>
          <w:ilvl w:val="0"/>
          <w:numId w:val="0"/>
        </w:numPr>
        <w:ind w:left="1440"/>
      </w:pPr>
      <w:r>
        <w:t>1.</w:t>
      </w:r>
      <w:r>
        <w:tab/>
        <w:t>Supply voltage</w:t>
      </w:r>
    </w:p>
    <w:p w:rsidR="000B7853" w:rsidRDefault="000B7853" w:rsidP="000B7853">
      <w:pPr>
        <w:pStyle w:val="ListNumberA"/>
        <w:numPr>
          <w:ilvl w:val="0"/>
          <w:numId w:val="0"/>
        </w:numPr>
        <w:ind w:left="1440"/>
      </w:pPr>
      <w:r>
        <w:t>2.</w:t>
      </w:r>
      <w:r>
        <w:tab/>
        <w:t>Supply voltage</w:t>
      </w:r>
    </w:p>
    <w:p w:rsidR="000B7853" w:rsidRDefault="000B7853" w:rsidP="000B7853">
      <w:pPr>
        <w:pStyle w:val="ListNumberA"/>
        <w:numPr>
          <w:ilvl w:val="0"/>
          <w:numId w:val="0"/>
        </w:numPr>
        <w:ind w:left="1440"/>
      </w:pPr>
      <w:r>
        <w:t>3.</w:t>
      </w:r>
      <w:r>
        <w:tab/>
        <w:t>Supply returned/ GND</w:t>
      </w:r>
    </w:p>
    <w:p w:rsidR="000B7853" w:rsidRDefault="000B7853" w:rsidP="000B7853">
      <w:pPr>
        <w:pStyle w:val="ListNumberA"/>
        <w:numPr>
          <w:ilvl w:val="0"/>
          <w:numId w:val="0"/>
        </w:numPr>
        <w:ind w:left="1440"/>
      </w:pPr>
      <w:r>
        <w:t>4.</w:t>
      </w:r>
      <w:r>
        <w:tab/>
        <w:t>Supply returned/GND</w:t>
      </w:r>
    </w:p>
    <w:p w:rsidR="000B7853" w:rsidRDefault="000B7853" w:rsidP="000B7853">
      <w:pPr>
        <w:pStyle w:val="ListNumberA"/>
        <w:numPr>
          <w:ilvl w:val="0"/>
          <w:numId w:val="0"/>
        </w:numPr>
        <w:ind w:left="1440"/>
      </w:pPr>
      <w:r>
        <w:t>5.</w:t>
      </w:r>
      <w:r>
        <w:tab/>
        <w:t>Mod out RS422 (+)</w:t>
      </w:r>
    </w:p>
    <w:p w:rsidR="000B7853" w:rsidRDefault="000B7853" w:rsidP="000B7853">
      <w:pPr>
        <w:pStyle w:val="ListNumberA"/>
        <w:numPr>
          <w:ilvl w:val="0"/>
          <w:numId w:val="0"/>
        </w:numPr>
        <w:ind w:left="1440"/>
      </w:pPr>
      <w:r>
        <w:t>6.</w:t>
      </w:r>
      <w:r>
        <w:tab/>
        <w:t xml:space="preserve">Mod out RS422 </w:t>
      </w:r>
      <w:proofErr w:type="gramStart"/>
      <w:r>
        <w:t>( -)</w:t>
      </w:r>
      <w:proofErr w:type="gramEnd"/>
      <w:r>
        <w:t xml:space="preserve"> </w:t>
      </w:r>
    </w:p>
    <w:p w:rsidR="000B7853" w:rsidRDefault="000B7853" w:rsidP="000B7853">
      <w:pPr>
        <w:pStyle w:val="ListNumberA"/>
        <w:numPr>
          <w:ilvl w:val="0"/>
          <w:numId w:val="0"/>
        </w:numPr>
        <w:ind w:left="1440"/>
      </w:pPr>
      <w:r>
        <w:t>7.</w:t>
      </w:r>
      <w:r>
        <w:tab/>
        <w:t xml:space="preserve">Control </w:t>
      </w:r>
      <w:proofErr w:type="gramStart"/>
      <w:r>
        <w:t>TX  RS422</w:t>
      </w:r>
      <w:proofErr w:type="gramEnd"/>
      <w:r>
        <w:t xml:space="preserve"> (+)</w:t>
      </w:r>
    </w:p>
    <w:p w:rsidR="000B7853" w:rsidRDefault="000B7853" w:rsidP="000B7853">
      <w:pPr>
        <w:pStyle w:val="ListNumberA"/>
        <w:numPr>
          <w:ilvl w:val="0"/>
          <w:numId w:val="0"/>
        </w:numPr>
        <w:ind w:left="1440"/>
      </w:pPr>
      <w:r>
        <w:t>8.</w:t>
      </w:r>
      <w:r>
        <w:tab/>
        <w:t xml:space="preserve">Control </w:t>
      </w:r>
      <w:proofErr w:type="gramStart"/>
      <w:r>
        <w:t>TX  RS422</w:t>
      </w:r>
      <w:proofErr w:type="gramEnd"/>
      <w:r>
        <w:t xml:space="preserve"> (-)</w:t>
      </w:r>
    </w:p>
    <w:p w:rsidR="000B7853" w:rsidRDefault="000B7853" w:rsidP="000B7853">
      <w:pPr>
        <w:pStyle w:val="ListNumberA"/>
        <w:numPr>
          <w:ilvl w:val="0"/>
          <w:numId w:val="0"/>
        </w:numPr>
        <w:ind w:left="1440"/>
      </w:pPr>
      <w:r>
        <w:t>9.</w:t>
      </w:r>
      <w:r>
        <w:tab/>
        <w:t xml:space="preserve">Control </w:t>
      </w:r>
      <w:proofErr w:type="gramStart"/>
      <w:r>
        <w:t>RX  RS422</w:t>
      </w:r>
      <w:proofErr w:type="gramEnd"/>
      <w:r>
        <w:t xml:space="preserve"> (+)</w:t>
      </w:r>
    </w:p>
    <w:p w:rsidR="000B7853" w:rsidRDefault="000B7853" w:rsidP="000B7853">
      <w:pPr>
        <w:pStyle w:val="ListNumberA"/>
        <w:numPr>
          <w:ilvl w:val="0"/>
          <w:numId w:val="0"/>
        </w:numPr>
        <w:ind w:left="1440"/>
      </w:pPr>
      <w:r>
        <w:t>10.</w:t>
      </w:r>
      <w:r>
        <w:tab/>
        <w:t xml:space="preserve">Control </w:t>
      </w:r>
      <w:proofErr w:type="gramStart"/>
      <w:r>
        <w:t>RX  RS422</w:t>
      </w:r>
      <w:proofErr w:type="gramEnd"/>
      <w:r>
        <w:t xml:space="preserve"> (-)</w:t>
      </w:r>
    </w:p>
    <w:p w:rsidR="000B7853" w:rsidRDefault="000B7853" w:rsidP="000B7853">
      <w:pPr>
        <w:pStyle w:val="ListNumberA"/>
        <w:numPr>
          <w:ilvl w:val="0"/>
          <w:numId w:val="0"/>
        </w:numPr>
        <w:ind w:left="1440"/>
      </w:pPr>
      <w:r>
        <w:t>11.</w:t>
      </w:r>
      <w:r>
        <w:tab/>
        <w:t>GND</w:t>
      </w:r>
    </w:p>
    <w:p w:rsidR="000B7853" w:rsidRPr="00B64D66" w:rsidRDefault="000B7853" w:rsidP="000B7853">
      <w:pPr>
        <w:pStyle w:val="ListNumberA"/>
        <w:numPr>
          <w:ilvl w:val="0"/>
          <w:numId w:val="0"/>
        </w:numPr>
        <w:ind w:left="1440" w:hanging="720"/>
      </w:pPr>
    </w:p>
    <w:p w:rsidR="001122D8" w:rsidRDefault="001122D8" w:rsidP="001122D8">
      <w:pPr>
        <w:pStyle w:val="Heading1"/>
      </w:pPr>
      <w:bookmarkStart w:id="236" w:name="_Toc304709876"/>
      <w:r w:rsidRPr="00335D20">
        <w:t>Mechanical</w:t>
      </w:r>
      <w:r w:rsidRPr="00395BBB">
        <w:t xml:space="preserve"> Requirements</w:t>
      </w:r>
      <w:bookmarkEnd w:id="236"/>
    </w:p>
    <w:p w:rsidR="001122D8" w:rsidRDefault="001122D8" w:rsidP="001122D8">
      <w:pPr>
        <w:pStyle w:val="Heading2"/>
      </w:pPr>
      <w:bookmarkStart w:id="237" w:name="_Toc304709877"/>
      <w:r>
        <w:t>Enclosure</w:t>
      </w:r>
      <w:bookmarkEnd w:id="237"/>
    </w:p>
    <w:p w:rsidR="001122D8" w:rsidRDefault="001122D8" w:rsidP="001122D8">
      <w:pPr>
        <w:pStyle w:val="BodyText"/>
        <w:rPr>
          <w:lang w:eastAsia="he-IL"/>
        </w:rPr>
      </w:pPr>
      <w:r>
        <w:rPr>
          <w:lang w:eastAsia="he-IL"/>
        </w:rPr>
        <w:t>The receiver enclosure should be made of metal and should be IP66 compliant.</w:t>
      </w:r>
    </w:p>
    <w:p w:rsidR="001122D8" w:rsidRDefault="001122D8" w:rsidP="001122D8">
      <w:pPr>
        <w:pStyle w:val="Heading2"/>
      </w:pPr>
      <w:bookmarkStart w:id="238" w:name="_Toc304709878"/>
      <w:r>
        <w:t>Dimensions and weight</w:t>
      </w:r>
      <w:bookmarkEnd w:id="238"/>
    </w:p>
    <w:p w:rsidR="001122D8" w:rsidRDefault="001122D8" w:rsidP="001122D8">
      <w:pPr>
        <w:pStyle w:val="BodyText"/>
        <w:rPr>
          <w:lang w:eastAsia="he-IL"/>
        </w:rPr>
      </w:pPr>
      <w:r>
        <w:rPr>
          <w:lang w:eastAsia="he-IL"/>
        </w:rPr>
        <w:t>Receiver dimensions: TBD (to be finalized by supplier before CDR)</w:t>
      </w:r>
    </w:p>
    <w:p w:rsidR="001122D8" w:rsidRPr="00335D20" w:rsidRDefault="001122D8" w:rsidP="001122D8">
      <w:pPr>
        <w:pStyle w:val="BodyText"/>
        <w:rPr>
          <w:lang w:eastAsia="he-IL"/>
        </w:rPr>
      </w:pPr>
      <w:r>
        <w:rPr>
          <w:lang w:eastAsia="he-IL"/>
        </w:rPr>
        <w:t>Receiver weight: TBD (to be finalized by supplier before CDR)</w:t>
      </w:r>
    </w:p>
    <w:p w:rsidR="001122D8" w:rsidRPr="00335D20" w:rsidRDefault="001122D8" w:rsidP="001122D8">
      <w:pPr>
        <w:pStyle w:val="BodyText"/>
        <w:rPr>
          <w:lang w:eastAsia="he-IL"/>
        </w:rPr>
      </w:pPr>
      <w:r>
        <w:rPr>
          <w:lang w:eastAsia="he-IL"/>
        </w:rPr>
        <w:t>Antenna dimensions: 123 X 115 X 28 mm</w:t>
      </w:r>
    </w:p>
    <w:p w:rsidR="001122D8" w:rsidRDefault="001122D8" w:rsidP="001122D8">
      <w:pPr>
        <w:pStyle w:val="BodyText"/>
        <w:rPr>
          <w:lang w:eastAsia="he-IL"/>
        </w:rPr>
      </w:pPr>
      <w:r>
        <w:rPr>
          <w:lang w:eastAsia="he-IL"/>
        </w:rPr>
        <w:t>Antenna weight: 0.1 Kg</w:t>
      </w:r>
    </w:p>
    <w:p w:rsidR="001122D8" w:rsidRDefault="001122D8" w:rsidP="001122D8">
      <w:pPr>
        <w:pStyle w:val="Heading2"/>
      </w:pPr>
      <w:bookmarkStart w:id="239" w:name="_Toc304709879"/>
      <w:r>
        <w:t>Mounting:</w:t>
      </w:r>
      <w:bookmarkEnd w:id="239"/>
      <w:r>
        <w:t xml:space="preserve"> </w:t>
      </w:r>
    </w:p>
    <w:p w:rsidR="001122D8" w:rsidRDefault="00280FF3" w:rsidP="001122D8">
      <w:pPr>
        <w:pStyle w:val="BodyText"/>
        <w:rPr>
          <w:lang w:eastAsia="he-IL"/>
        </w:rPr>
      </w:pPr>
      <w:proofErr w:type="gramStart"/>
      <w:r>
        <w:rPr>
          <w:lang w:eastAsia="he-IL"/>
        </w:rPr>
        <w:t>As the previous order.</w:t>
      </w:r>
      <w:proofErr w:type="gramEnd"/>
    </w:p>
    <w:p w:rsidR="00280FF3" w:rsidRDefault="00280FF3" w:rsidP="00280FF3">
      <w:pPr>
        <w:pStyle w:val="Heading2"/>
      </w:pPr>
      <w:r>
        <w:lastRenderedPageBreak/>
        <w:t xml:space="preserve">Connector interface: </w:t>
      </w:r>
    </w:p>
    <w:p w:rsidR="00280FF3" w:rsidRPr="00280FF3" w:rsidRDefault="00280FF3" w:rsidP="00EB0903">
      <w:pPr>
        <w:pStyle w:val="BodyText"/>
        <w:rPr>
          <w:b/>
          <w:bCs/>
          <w:u w:val="single"/>
          <w:lang w:val="en-GB" w:eastAsia="en-GB"/>
        </w:rPr>
      </w:pPr>
      <w:r w:rsidRPr="00C43513">
        <w:rPr>
          <w:b/>
          <w:bCs/>
          <w:u w:val="single"/>
          <w:lang w:val="en-GB" w:eastAsia="en-GB"/>
        </w:rPr>
        <w:t xml:space="preserve">The connector should be protected </w:t>
      </w:r>
      <w:r w:rsidR="00EB0903">
        <w:rPr>
          <w:b/>
          <w:bCs/>
          <w:u w:val="single"/>
          <w:lang w:val="en-GB" w:eastAsia="en-GB"/>
        </w:rPr>
        <w:t>by</w:t>
      </w:r>
      <w:r w:rsidRPr="00C43513">
        <w:rPr>
          <w:b/>
          <w:bCs/>
          <w:u w:val="single"/>
          <w:lang w:val="en-GB" w:eastAsia="en-GB"/>
        </w:rPr>
        <w:t xml:space="preserve"> the mechanic case</w:t>
      </w:r>
      <w:r w:rsidR="00EB0903">
        <w:rPr>
          <w:b/>
          <w:bCs/>
          <w:u w:val="single"/>
          <w:lang w:val="en-GB" w:eastAsia="en-GB"/>
        </w:rPr>
        <w:t xml:space="preserve"> (Nut lock)</w:t>
      </w:r>
      <w:bookmarkStart w:id="240" w:name="_GoBack"/>
      <w:bookmarkEnd w:id="240"/>
      <w:r w:rsidRPr="00C43513">
        <w:rPr>
          <w:b/>
          <w:bCs/>
          <w:u w:val="single"/>
          <w:lang w:val="en-GB" w:eastAsia="en-GB"/>
        </w:rPr>
        <w:t>.</w:t>
      </w:r>
    </w:p>
    <w:p w:rsidR="001122D8" w:rsidRDefault="001122D8" w:rsidP="001122D8">
      <w:pPr>
        <w:pStyle w:val="Heading2"/>
      </w:pPr>
      <w:bookmarkStart w:id="241" w:name="_Toc304709880"/>
      <w:bookmarkStart w:id="242" w:name="_Ref266623775"/>
      <w:bookmarkStart w:id="243" w:name="_Toc275957593"/>
      <w:bookmarkEnd w:id="39"/>
      <w:bookmarkEnd w:id="40"/>
      <w:bookmarkEnd w:id="41"/>
      <w:bookmarkEnd w:id="42"/>
      <w:bookmarkEnd w:id="43"/>
      <w:bookmarkEnd w:id="44"/>
      <w:bookmarkEnd w:id="45"/>
      <w:bookmarkEnd w:id="46"/>
      <w:bookmarkEnd w:id="215"/>
      <w:bookmarkEnd w:id="216"/>
      <w:bookmarkEnd w:id="217"/>
      <w:r w:rsidRPr="0026339A">
        <w:t>Color</w:t>
      </w:r>
      <w:bookmarkEnd w:id="241"/>
      <w:r w:rsidRPr="0026339A">
        <w:t xml:space="preserve"> </w:t>
      </w:r>
    </w:p>
    <w:p w:rsidR="001122D8" w:rsidRDefault="001122D8" w:rsidP="001122D8">
      <w:pPr>
        <w:pStyle w:val="BodyText"/>
      </w:pPr>
      <w:bookmarkStart w:id="244" w:name="_Ref274144082"/>
      <w:bookmarkStart w:id="245" w:name="_Toc280708243"/>
      <w:r w:rsidRPr="002A0FA0">
        <w:t>Final paint color Lusterless Brown Synthetic “</w:t>
      </w:r>
      <w:proofErr w:type="spellStart"/>
      <w:r w:rsidRPr="002A0FA0">
        <w:t>Tambur</w:t>
      </w:r>
      <w:proofErr w:type="spellEnd"/>
      <w:r w:rsidRPr="002A0FA0">
        <w:t xml:space="preserve">” No 441-001 </w:t>
      </w:r>
    </w:p>
    <w:p w:rsidR="001122D8" w:rsidRDefault="001122D8" w:rsidP="001122D8">
      <w:pPr>
        <w:pStyle w:val="BodyText"/>
      </w:pPr>
      <w:r w:rsidRPr="002A0FA0">
        <w:t>Dry Film Thickness 1-1.5 Mils Applicable Paint Specification</w:t>
      </w:r>
    </w:p>
    <w:p w:rsidR="00280FF3" w:rsidRDefault="00280FF3" w:rsidP="00280FF3">
      <w:pPr>
        <w:pStyle w:val="BodyText"/>
        <w:ind w:left="0"/>
      </w:pPr>
    </w:p>
    <w:p w:rsidR="001122D8" w:rsidRDefault="001122D8" w:rsidP="001122D8">
      <w:pPr>
        <w:pStyle w:val="Heading1"/>
      </w:pPr>
      <w:bookmarkStart w:id="246" w:name="_Toc304709881"/>
      <w:bookmarkEnd w:id="242"/>
      <w:bookmarkEnd w:id="243"/>
      <w:bookmarkEnd w:id="244"/>
      <w:bookmarkEnd w:id="245"/>
      <w:r>
        <w:t>Operational Requirements</w:t>
      </w:r>
      <w:bookmarkEnd w:id="246"/>
    </w:p>
    <w:p w:rsidR="001122D8" w:rsidRDefault="001122D8" w:rsidP="001122D8">
      <w:pPr>
        <w:pStyle w:val="BodyText"/>
      </w:pPr>
      <w:r>
        <w:t>The system is to be deployed on an APC (Armored Personnel Carrier).</w:t>
      </w:r>
    </w:p>
    <w:p w:rsidR="001122D8" w:rsidRDefault="001122D8" w:rsidP="001122D8">
      <w:pPr>
        <w:pStyle w:val="BodyText"/>
      </w:pPr>
      <w:r>
        <w:t>The system will be operated only when the APC stands still (no on-the-move operation).</w:t>
      </w:r>
    </w:p>
    <w:p w:rsidR="001122D8" w:rsidRDefault="001122D8" w:rsidP="001122D8">
      <w:pPr>
        <w:pStyle w:val="BodyText"/>
      </w:pPr>
      <w:r>
        <w:t>During APC movement the system will be stored in transport case for protection.</w:t>
      </w:r>
    </w:p>
    <w:p w:rsidR="001122D8" w:rsidRDefault="001122D8" w:rsidP="00E34A2B">
      <w:pPr>
        <w:pStyle w:val="BodyText"/>
        <w:rPr>
          <w:rFonts w:cs="Times New Roman"/>
          <w:b/>
          <w:bCs/>
          <w:kern w:val="28"/>
          <w:sz w:val="36"/>
          <w:szCs w:val="36"/>
        </w:rPr>
      </w:pPr>
      <w:r>
        <w:rPr>
          <w:lang w:val="en-GB" w:eastAsia="en-GB"/>
        </w:rPr>
        <w:t xml:space="preserve">The fast link communication will be operated for distances of up to </w:t>
      </w:r>
      <w:r w:rsidRPr="00F2210A">
        <w:rPr>
          <w:lang w:val="en-GB" w:eastAsia="en-GB"/>
        </w:rPr>
        <w:t>1</w:t>
      </w:r>
      <w:r w:rsidR="00E34A2B">
        <w:rPr>
          <w:lang w:val="en-GB" w:eastAsia="en-GB"/>
        </w:rPr>
        <w:t>2</w:t>
      </w:r>
      <w:r w:rsidRPr="00F2210A">
        <w:rPr>
          <w:lang w:val="en-GB" w:eastAsia="en-GB"/>
        </w:rPr>
        <w:t xml:space="preserve"> km </w:t>
      </w:r>
      <w:r>
        <w:rPr>
          <w:lang w:val="en-GB" w:eastAsia="en-GB"/>
        </w:rPr>
        <w:t>with</w:t>
      </w:r>
      <w:r w:rsidRPr="00F2210A">
        <w:rPr>
          <w:lang w:val="en-GB" w:eastAsia="en-GB"/>
        </w:rPr>
        <w:t xml:space="preserve"> line of site (LOS) conditions.  </w:t>
      </w:r>
      <w:r>
        <w:rPr>
          <w:rFonts w:cs="Times New Roman"/>
        </w:rPr>
        <w:br w:type="page"/>
      </w:r>
    </w:p>
    <w:p w:rsidR="001122D8" w:rsidRPr="002A0FA0" w:rsidRDefault="001122D8" w:rsidP="001122D8">
      <w:pPr>
        <w:pStyle w:val="Heading1"/>
        <w:keepNext w:val="0"/>
        <w:tabs>
          <w:tab w:val="num" w:pos="709"/>
        </w:tabs>
        <w:autoSpaceDE w:val="0"/>
        <w:autoSpaceDN w:val="0"/>
        <w:spacing w:before="120"/>
        <w:ind w:left="709" w:right="709" w:hanging="709"/>
        <w:rPr>
          <w:rFonts w:cs="Times New Roman"/>
        </w:rPr>
      </w:pPr>
      <w:bookmarkStart w:id="247" w:name="_Toc304709882"/>
      <w:r w:rsidRPr="002A0FA0">
        <w:rPr>
          <w:rFonts w:cs="Times New Roman"/>
        </w:rPr>
        <w:lastRenderedPageBreak/>
        <w:t xml:space="preserve">Environmental </w:t>
      </w:r>
      <w:r>
        <w:rPr>
          <w:rFonts w:cs="Times New Roman"/>
        </w:rPr>
        <w:t xml:space="preserve">Conditions </w:t>
      </w:r>
      <w:r w:rsidRPr="002A0FA0">
        <w:rPr>
          <w:rFonts w:cs="Times New Roman"/>
        </w:rPr>
        <w:t>Requirements</w:t>
      </w:r>
      <w:bookmarkEnd w:id="247"/>
    </w:p>
    <w:p w:rsidR="001122D8" w:rsidRPr="002A0FA0" w:rsidRDefault="001122D8" w:rsidP="001122D8">
      <w:pPr>
        <w:pStyle w:val="BodyText"/>
      </w:pPr>
      <w:bookmarkStart w:id="248" w:name="_Toc266623885"/>
      <w:bookmarkStart w:id="249" w:name="_Toc266624123"/>
      <w:bookmarkStart w:id="250" w:name="_Toc266624296"/>
      <w:bookmarkStart w:id="251" w:name="_Toc266796444"/>
      <w:bookmarkEnd w:id="248"/>
      <w:bookmarkEnd w:id="249"/>
      <w:bookmarkEnd w:id="250"/>
      <w:bookmarkEnd w:id="251"/>
      <w:r w:rsidRPr="002A0FA0">
        <w:t>The Fast Link shall maintain its specified performance when exposed to Environmental conditions specified herein and it shall also be tested to demonstrate its ability to meet the specified performance under various Environmental conditions.</w:t>
      </w:r>
    </w:p>
    <w:p w:rsidR="001122D8" w:rsidRDefault="001122D8" w:rsidP="001122D8">
      <w:pPr>
        <w:pStyle w:val="Heading2"/>
      </w:pPr>
      <w:bookmarkStart w:id="252" w:name="_Ref266620248"/>
      <w:bookmarkStart w:id="253" w:name="_Toc275957587"/>
      <w:bookmarkStart w:id="254" w:name="_Toc304709883"/>
      <w:r w:rsidRPr="00B06FE6">
        <w:t>Natural (Climatic) Environment</w:t>
      </w:r>
      <w:bookmarkEnd w:id="252"/>
      <w:bookmarkEnd w:id="253"/>
      <w:bookmarkEnd w:id="254"/>
    </w:p>
    <w:p w:rsidR="001122D8" w:rsidRPr="002A0FA0" w:rsidRDefault="001122D8" w:rsidP="001122D8">
      <w:pPr>
        <w:pStyle w:val="Heading3"/>
      </w:pPr>
      <w:bookmarkStart w:id="255" w:name="_Ref266620313"/>
      <w:bookmarkStart w:id="256" w:name="_Toc304709884"/>
      <w:r w:rsidRPr="002A0FA0">
        <w:t>Low and High Temperature</w:t>
      </w:r>
      <w:bookmarkEnd w:id="255"/>
      <w:bookmarkEnd w:id="256"/>
    </w:p>
    <w:p w:rsidR="001122D8" w:rsidRDefault="001122D8" w:rsidP="001122D8">
      <w:pPr>
        <w:pStyle w:val="ListNumberA"/>
        <w:numPr>
          <w:ilvl w:val="0"/>
          <w:numId w:val="10"/>
        </w:numPr>
        <w:rPr>
          <w:lang w:eastAsia="en-US"/>
        </w:rPr>
      </w:pPr>
      <w:r w:rsidRPr="005C0EB1">
        <w:rPr>
          <w:lang w:eastAsia="en-US"/>
        </w:rPr>
        <w:t xml:space="preserve">The </w:t>
      </w:r>
      <w:r>
        <w:rPr>
          <w:rFonts w:hint="cs"/>
          <w:lang w:eastAsia="en-US"/>
        </w:rPr>
        <w:t>F</w:t>
      </w:r>
      <w:r>
        <w:rPr>
          <w:lang w:eastAsia="en-US"/>
        </w:rPr>
        <w:t>ast Link</w:t>
      </w:r>
      <w:r w:rsidRPr="005C0EB1">
        <w:rPr>
          <w:lang w:eastAsia="en-US"/>
        </w:rPr>
        <w:t xml:space="preserve"> shall operate without degradation in performance and safety when subjected to the following temperature range:</w:t>
      </w:r>
    </w:p>
    <w:tbl>
      <w:tblPr>
        <w:tblW w:w="0" w:type="auto"/>
        <w:jc w:val="center"/>
        <w:tblInd w:w="1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6"/>
        <w:gridCol w:w="4008"/>
      </w:tblGrid>
      <w:tr w:rsidR="001122D8" w:rsidRPr="00B319AA" w:rsidTr="005072A6">
        <w:trPr>
          <w:jc w:val="center"/>
        </w:trPr>
        <w:tc>
          <w:tcPr>
            <w:tcW w:w="3446" w:type="dxa"/>
          </w:tcPr>
          <w:p w:rsidR="001122D8" w:rsidRPr="00B319AA" w:rsidRDefault="001122D8" w:rsidP="005072A6">
            <w:pPr>
              <w:pStyle w:val="BodyTable"/>
            </w:pPr>
            <w:r w:rsidRPr="00B319AA">
              <w:t>Operating (Celsius centigrade)</w:t>
            </w:r>
          </w:p>
        </w:tc>
        <w:tc>
          <w:tcPr>
            <w:tcW w:w="4008" w:type="dxa"/>
          </w:tcPr>
          <w:p w:rsidR="001122D8" w:rsidRPr="00B319AA" w:rsidRDefault="001122D8" w:rsidP="005072A6">
            <w:pPr>
              <w:pStyle w:val="BodyTable"/>
            </w:pPr>
            <w:proofErr w:type="spellStart"/>
            <w:r w:rsidRPr="00B319AA">
              <w:t>Non Operating</w:t>
            </w:r>
            <w:proofErr w:type="spellEnd"/>
            <w:r w:rsidRPr="00B319AA">
              <w:t xml:space="preserve"> (Celsius centigrade)</w:t>
            </w:r>
          </w:p>
        </w:tc>
      </w:tr>
      <w:tr w:rsidR="001122D8" w:rsidRPr="00B319AA" w:rsidTr="005072A6">
        <w:trPr>
          <w:jc w:val="center"/>
        </w:trPr>
        <w:tc>
          <w:tcPr>
            <w:tcW w:w="3446" w:type="dxa"/>
          </w:tcPr>
          <w:p w:rsidR="001122D8" w:rsidRPr="00B319AA" w:rsidRDefault="001122D8" w:rsidP="005072A6">
            <w:pPr>
              <w:pStyle w:val="BodyTable"/>
            </w:pPr>
            <w:r w:rsidRPr="004E1FB5">
              <w:t>-10 to 55</w:t>
            </w:r>
          </w:p>
        </w:tc>
        <w:tc>
          <w:tcPr>
            <w:tcW w:w="4008" w:type="dxa"/>
          </w:tcPr>
          <w:p w:rsidR="001122D8" w:rsidRPr="00B319AA" w:rsidRDefault="001122D8" w:rsidP="005072A6">
            <w:pPr>
              <w:pStyle w:val="BodyTable"/>
            </w:pPr>
            <w:r w:rsidRPr="00B319AA">
              <w:t>-20 to 71</w:t>
            </w:r>
          </w:p>
        </w:tc>
      </w:tr>
    </w:tbl>
    <w:p w:rsidR="001122D8" w:rsidRPr="00B06FE6" w:rsidRDefault="001122D8" w:rsidP="001122D8">
      <w:pPr>
        <w:autoSpaceDE w:val="0"/>
        <w:autoSpaceDN w:val="0"/>
        <w:adjustRightInd w:val="0"/>
        <w:rPr>
          <w:rFonts w:ascii="Arial" w:hAnsi="Arial" w:cs="Arial"/>
          <w:sz w:val="24"/>
          <w:szCs w:val="24"/>
        </w:rPr>
      </w:pPr>
    </w:p>
    <w:p w:rsidR="001122D8" w:rsidRDefault="001122D8" w:rsidP="001122D8">
      <w:pPr>
        <w:keepNext/>
        <w:autoSpaceDE w:val="0"/>
        <w:autoSpaceDN w:val="0"/>
        <w:adjustRightInd w:val="0"/>
        <w:ind w:left="3600"/>
        <w:rPr>
          <w:rtl/>
        </w:rPr>
      </w:pPr>
    </w:p>
    <w:p w:rsidR="001122D8" w:rsidRDefault="001122D8" w:rsidP="001122D8">
      <w:pPr>
        <w:pStyle w:val="ListNumberA"/>
      </w:pPr>
      <w:r w:rsidRPr="00E27267">
        <w:t>The system shall be qualified to meet the low and high temperature extremes.</w:t>
      </w:r>
      <w:r w:rsidRPr="00E27267">
        <w:br/>
        <w:t>The system shall be able to be stored and operated under high and low temperature without safety implications, experiencing physical damage or deterioration in performance.</w:t>
      </w:r>
    </w:p>
    <w:p w:rsidR="001122D8" w:rsidRPr="00D534D9" w:rsidRDefault="001122D8" w:rsidP="001122D8">
      <w:pPr>
        <w:pStyle w:val="ListNumberA"/>
      </w:pPr>
      <w:r w:rsidRPr="00D534D9">
        <w:t>The low and high temperature tests shall meet the requirements specified in MIL-STD-810F</w:t>
      </w:r>
      <w:r>
        <w:t xml:space="preserve"> </w:t>
      </w:r>
      <w:r w:rsidRPr="00D534D9">
        <w:t>(notice 2) Method 501.4 &amp; 502.4 according to procedures I and II.</w:t>
      </w:r>
    </w:p>
    <w:p w:rsidR="001122D8" w:rsidRDefault="001122D8" w:rsidP="001122D8">
      <w:pPr>
        <w:pStyle w:val="ListNumberA"/>
        <w:rPr>
          <w:rFonts w:ascii="Arial" w:hAnsi="Arial" w:cs="Times New Roman"/>
          <w:lang w:eastAsia="en-US"/>
        </w:rPr>
      </w:pPr>
      <w:r w:rsidRPr="00995686">
        <w:rPr>
          <w:rFonts w:cs="Times New Roman"/>
          <w:lang w:eastAsia="en-US"/>
        </w:rPr>
        <w:t>In addition, the manufacturer shall explore the maximum temperature (Storage &amp; Operation) that the equipment still operates without degradation in performance and safety.</w:t>
      </w:r>
    </w:p>
    <w:p w:rsidR="001122D8" w:rsidRPr="00E27267" w:rsidRDefault="001122D8" w:rsidP="001122D8">
      <w:pPr>
        <w:pStyle w:val="Heading3"/>
      </w:pPr>
      <w:bookmarkStart w:id="257" w:name="_Toc304709885"/>
      <w:r w:rsidRPr="00FB7C66">
        <w:t>Solar</w:t>
      </w:r>
      <w:r w:rsidRPr="00E27267">
        <w:t xml:space="preserve"> Radiation</w:t>
      </w:r>
      <w:bookmarkEnd w:id="257"/>
    </w:p>
    <w:p w:rsidR="001122D8" w:rsidRPr="00E02AA4" w:rsidRDefault="001122D8" w:rsidP="001122D8">
      <w:pPr>
        <w:pStyle w:val="ListNumberA"/>
        <w:numPr>
          <w:ilvl w:val="0"/>
          <w:numId w:val="10"/>
        </w:numPr>
      </w:pPr>
      <w:r w:rsidRPr="00E02AA4">
        <w:t>Exposed equipment shall withstand the effects of solar radiation in its operating and non-operating states and maintain its specified performance when exposed to such environment for continuous periods, with peak condition of 1120 W/m^2</w:t>
      </w:r>
    </w:p>
    <w:p w:rsidR="001122D8" w:rsidRPr="00E02AA4" w:rsidRDefault="001122D8" w:rsidP="001122D8">
      <w:pPr>
        <w:pStyle w:val="ListNumberA"/>
        <w:numPr>
          <w:ilvl w:val="0"/>
          <w:numId w:val="10"/>
        </w:numPr>
      </w:pPr>
      <w:r w:rsidRPr="00E02AA4">
        <w:t xml:space="preserve">The solar radiation test shall meet the requirements specified in </w:t>
      </w:r>
      <w:r w:rsidRPr="00E02AA4">
        <w:br/>
        <w:t xml:space="preserve">MILSTD-810F Method 505.4, Proc I, </w:t>
      </w:r>
      <w:proofErr w:type="gramStart"/>
      <w:r w:rsidRPr="00E02AA4">
        <w:t>Category</w:t>
      </w:r>
      <w:proofErr w:type="gramEnd"/>
      <w:r w:rsidRPr="00E02AA4">
        <w:t xml:space="preserve"> A2. 3-7 cycles shall be performed, 24 Hours each cycle, until the maximum temperature achieves as per Fig 505.4-1</w:t>
      </w:r>
    </w:p>
    <w:p w:rsidR="001122D8" w:rsidRPr="002A0FA0" w:rsidRDefault="001122D8" w:rsidP="001122D8">
      <w:pPr>
        <w:pStyle w:val="Heading3"/>
      </w:pPr>
      <w:bookmarkStart w:id="258" w:name="_Ref266620358"/>
      <w:bookmarkStart w:id="259" w:name="_Toc304709886"/>
      <w:r w:rsidRPr="002A0FA0">
        <w:lastRenderedPageBreak/>
        <w:t>Humidity</w:t>
      </w:r>
      <w:bookmarkEnd w:id="258"/>
      <w:bookmarkEnd w:id="259"/>
    </w:p>
    <w:p w:rsidR="001122D8" w:rsidRPr="007B27DE" w:rsidRDefault="001122D8" w:rsidP="001122D8">
      <w:pPr>
        <w:pStyle w:val="ListNumberA"/>
        <w:numPr>
          <w:ilvl w:val="0"/>
          <w:numId w:val="10"/>
        </w:numPr>
      </w:pPr>
      <w:r w:rsidRPr="007B27DE">
        <w:t>The system shall maintain the specified performance when exposed to a relative humidity of up to 95% at both continuous and intermittent periods, including conditions where water condensation takes place in and on the equipment for continuous periods, without the effects of corrosion or damage to the paint.</w:t>
      </w:r>
    </w:p>
    <w:p w:rsidR="001122D8" w:rsidRPr="007B27DE" w:rsidRDefault="001122D8" w:rsidP="001122D8">
      <w:pPr>
        <w:pStyle w:val="ListNumberA"/>
        <w:numPr>
          <w:ilvl w:val="0"/>
          <w:numId w:val="10"/>
        </w:numPr>
      </w:pPr>
      <w:r w:rsidRPr="007B27DE">
        <w:t>Tests per MIL-STD-810F Method 507.4 after being subjected to 95%, 10 cycles 24 hours each.</w:t>
      </w:r>
    </w:p>
    <w:p w:rsidR="001122D8" w:rsidRPr="00FB7C66" w:rsidRDefault="001122D8" w:rsidP="001122D8">
      <w:pPr>
        <w:pStyle w:val="Heading3"/>
      </w:pPr>
      <w:bookmarkStart w:id="260" w:name="_Ref266623293"/>
      <w:bookmarkStart w:id="261" w:name="_Ref266623300"/>
      <w:bookmarkStart w:id="262" w:name="_Ref274143928"/>
      <w:bookmarkStart w:id="263" w:name="_Toc304709887"/>
      <w:r w:rsidRPr="00FB7C66">
        <w:t>Rain</w:t>
      </w:r>
      <w:bookmarkEnd w:id="260"/>
      <w:bookmarkEnd w:id="261"/>
      <w:r w:rsidRPr="00FB7C66">
        <w:t xml:space="preserve"> (Degree of enclosure)</w:t>
      </w:r>
      <w:bookmarkEnd w:id="262"/>
      <w:bookmarkEnd w:id="263"/>
    </w:p>
    <w:p w:rsidR="001122D8" w:rsidRDefault="001122D8" w:rsidP="001122D8">
      <w:pPr>
        <w:pStyle w:val="ListNumberA"/>
        <w:numPr>
          <w:ilvl w:val="0"/>
          <w:numId w:val="10"/>
        </w:numPr>
      </w:pPr>
      <w:bookmarkStart w:id="264" w:name="_Ref266623357"/>
      <w:r>
        <w:t>Fast Link shall, (with no covers on its plugs) withstand the erosive effects of rain in its operating and non-operating states and shall maintain its specified performance when exposed to rain and wind environment for continuous periods, without any penetration of water.</w:t>
      </w:r>
    </w:p>
    <w:p w:rsidR="001122D8" w:rsidRPr="0026339A" w:rsidRDefault="001122D8" w:rsidP="001122D8">
      <w:pPr>
        <w:pStyle w:val="ListNumberA"/>
        <w:numPr>
          <w:ilvl w:val="0"/>
          <w:numId w:val="10"/>
        </w:numPr>
      </w:pPr>
      <w:r>
        <w:t>D</w:t>
      </w:r>
      <w:r w:rsidRPr="00321769">
        <w:t>esigned to meet the requirements of MIL-STD-810F, Method 506.4, Procedure I, for 30 minutes</w:t>
      </w:r>
      <w:r>
        <w:t xml:space="preserve"> on each side</w:t>
      </w:r>
      <w:r w:rsidRPr="00321769">
        <w:t>.</w:t>
      </w:r>
    </w:p>
    <w:p w:rsidR="001122D8" w:rsidRPr="00FB7C66" w:rsidRDefault="001122D8" w:rsidP="001122D8">
      <w:pPr>
        <w:pStyle w:val="Heading3"/>
      </w:pPr>
      <w:bookmarkStart w:id="265" w:name="_Toc304709888"/>
      <w:bookmarkStart w:id="266" w:name="_Ref288573418"/>
      <w:r w:rsidRPr="00FB7C66">
        <w:t>Sand and Dust</w:t>
      </w:r>
      <w:bookmarkEnd w:id="265"/>
    </w:p>
    <w:p w:rsidR="001122D8" w:rsidRDefault="001122D8" w:rsidP="001122D8">
      <w:pPr>
        <w:pStyle w:val="ListNumberA"/>
        <w:numPr>
          <w:ilvl w:val="0"/>
          <w:numId w:val="10"/>
        </w:numPr>
      </w:pPr>
      <w:r>
        <w:t>The System set shall withstand the effects of blowing sand and dust in its operating and non-operating states without any mechanical damage and shall maintain its specified performance when exposed to such environment for continuous periods.</w:t>
      </w:r>
    </w:p>
    <w:p w:rsidR="001122D8" w:rsidRDefault="001122D8" w:rsidP="001122D8">
      <w:pPr>
        <w:pStyle w:val="ListNumberA"/>
        <w:numPr>
          <w:ilvl w:val="0"/>
          <w:numId w:val="10"/>
        </w:numPr>
      </w:pPr>
      <w:r w:rsidRPr="00321769">
        <w:t>The sand and dust test shall meet the requirements specified in MIL</w:t>
      </w:r>
      <w:r>
        <w:t xml:space="preserve"> </w:t>
      </w:r>
      <w:r w:rsidRPr="00321769">
        <w:t>STD-810F Method 510.4. Procedure II – Blowing Sand</w:t>
      </w:r>
      <w:r>
        <w:t xml:space="preserve">, </w:t>
      </w:r>
      <w:r w:rsidRPr="00E02AA4">
        <w:t>Test duration shall be 90 minutes in room temperature per each vulnerable face. The equipment should be "ON" for the last 10 minutes</w:t>
      </w:r>
    </w:p>
    <w:p w:rsidR="001122D8" w:rsidRPr="00FB7C66" w:rsidRDefault="001122D8" w:rsidP="001122D8">
      <w:pPr>
        <w:pStyle w:val="Heading3"/>
      </w:pPr>
      <w:bookmarkStart w:id="267" w:name="_Toc304709889"/>
      <w:r w:rsidRPr="00FB7C66">
        <w:t>Salt Fog (Spray)</w:t>
      </w:r>
      <w:bookmarkEnd w:id="264"/>
      <w:bookmarkEnd w:id="266"/>
      <w:bookmarkEnd w:id="267"/>
    </w:p>
    <w:p w:rsidR="001122D8" w:rsidRPr="007F3387" w:rsidRDefault="001122D8" w:rsidP="001122D8">
      <w:pPr>
        <w:pStyle w:val="ListNumberA"/>
        <w:numPr>
          <w:ilvl w:val="0"/>
          <w:numId w:val="10"/>
        </w:numPr>
      </w:pPr>
      <w:bookmarkStart w:id="268" w:name="_Ref266623403"/>
      <w:bookmarkStart w:id="269" w:name="_Ref288573427"/>
      <w:r w:rsidRPr="007F3387">
        <w:t>The system shall withstand the effects of salt fog environment (5% salt solution) in its operating and non-operating states, without the effects of corrosion or damage to the paint, and shall maintain its specified performance when exposed to such environment for continuous periods</w:t>
      </w:r>
    </w:p>
    <w:p w:rsidR="001122D8" w:rsidRPr="007F3387" w:rsidRDefault="001122D8" w:rsidP="001122D8">
      <w:pPr>
        <w:pStyle w:val="ListNumberA"/>
        <w:numPr>
          <w:ilvl w:val="0"/>
          <w:numId w:val="10"/>
        </w:numPr>
      </w:pPr>
      <w:r w:rsidRPr="007F3387">
        <w:t>The salt fog test shall meet the requirements specified in  MIL-STD-810F Method 509.4, 24 hours periods of salt fog exposure  and drying conditions for a minimum of four 24 Hours periods (two wet and two dry) making a total of 96 Hours</w:t>
      </w:r>
    </w:p>
    <w:p w:rsidR="001122D8" w:rsidRPr="007F3387" w:rsidRDefault="001122D8" w:rsidP="001122D8">
      <w:pPr>
        <w:pStyle w:val="ListNumberA"/>
        <w:numPr>
          <w:ilvl w:val="0"/>
          <w:numId w:val="10"/>
        </w:numPr>
      </w:pPr>
      <w:r w:rsidRPr="007F3387">
        <w:lastRenderedPageBreak/>
        <w:t>The test shall be performed on mechanical parts and on surface samples.</w:t>
      </w:r>
    </w:p>
    <w:p w:rsidR="001122D8" w:rsidRPr="00FB7C66" w:rsidRDefault="001122D8" w:rsidP="001122D8">
      <w:pPr>
        <w:pStyle w:val="Heading3"/>
      </w:pPr>
      <w:bookmarkStart w:id="270" w:name="_Ref266623494"/>
      <w:bookmarkStart w:id="271" w:name="_Toc304709890"/>
      <w:bookmarkStart w:id="272" w:name="_Ref266623441"/>
      <w:bookmarkEnd w:id="268"/>
      <w:bookmarkEnd w:id="269"/>
      <w:r w:rsidRPr="00FB7C66">
        <w:t>Corrosion</w:t>
      </w:r>
      <w:bookmarkEnd w:id="270"/>
      <w:bookmarkEnd w:id="271"/>
    </w:p>
    <w:p w:rsidR="001122D8" w:rsidRPr="0026339A" w:rsidRDefault="001122D8" w:rsidP="001122D8">
      <w:pPr>
        <w:pStyle w:val="BodyText"/>
      </w:pPr>
      <w:r w:rsidRPr="00321769">
        <w:t xml:space="preserve">The </w:t>
      </w:r>
      <w:r>
        <w:t>Fast Link</w:t>
      </w:r>
      <w:r w:rsidRPr="00321769">
        <w:t xml:space="preserve"> is designed against Corrosion for operation in tropical environment. All exposed surfaces will be treated against the effects of corrosion and galvanic corrosion. The </w:t>
      </w:r>
      <w:r>
        <w:t>Fast Link</w:t>
      </w:r>
      <w:r w:rsidRPr="00321769">
        <w:t xml:space="preserve"> </w:t>
      </w:r>
      <w:r w:rsidRPr="00683A60">
        <w:t xml:space="preserve">design </w:t>
      </w:r>
      <w:r w:rsidRPr="00321769">
        <w:t xml:space="preserve">shall provide adequate protection against all forms of corrosion commonly associated with operations in a tropical marine environment. In particular, the </w:t>
      </w:r>
      <w:r>
        <w:t>Fast Link shall be protected against:</w:t>
      </w:r>
    </w:p>
    <w:p w:rsidR="001122D8" w:rsidRPr="00CF6734" w:rsidRDefault="001122D8" w:rsidP="001122D8">
      <w:pPr>
        <w:pStyle w:val="ListBullet"/>
        <w:tabs>
          <w:tab w:val="clear" w:pos="2160"/>
        </w:tabs>
        <w:ind w:left="1560" w:hanging="426"/>
        <w:rPr>
          <w:rFonts w:cs="Times New Roman"/>
        </w:rPr>
      </w:pPr>
      <w:r w:rsidRPr="0026339A">
        <w:t>Uniform Attack. All exposed surfaces shall be treated (e.g. painting) to protect it against the effects of corrosion.</w:t>
      </w:r>
      <w:r w:rsidRPr="00CF6734">
        <w:rPr>
          <w:rFonts w:cs="Times New Roman"/>
        </w:rPr>
        <w:t> </w:t>
      </w:r>
    </w:p>
    <w:p w:rsidR="001122D8" w:rsidRPr="00CF6734" w:rsidRDefault="001122D8" w:rsidP="001122D8">
      <w:pPr>
        <w:pStyle w:val="ListBullet"/>
        <w:ind w:left="1560" w:hanging="426"/>
        <w:rPr>
          <w:rFonts w:cs="Times New Roman"/>
        </w:rPr>
      </w:pPr>
      <w:r w:rsidRPr="00CF6734">
        <w:rPr>
          <w:rFonts w:cs="Times New Roman"/>
        </w:rPr>
        <w:t xml:space="preserve">Galvanic Corrosion. The Fast Link design shall ensure that metals with large potential differences do not come into direct contact. Where dissimilar metals are to be used in close proximity, adequate insulation shall be provided to preclude galvanic corrosion.   </w:t>
      </w:r>
    </w:p>
    <w:p w:rsidR="001122D8" w:rsidRPr="00CF6734" w:rsidRDefault="001122D8" w:rsidP="001122D8">
      <w:pPr>
        <w:pStyle w:val="ListBullet"/>
        <w:ind w:left="1560" w:hanging="426"/>
        <w:rPr>
          <w:rFonts w:cs="Times New Roman"/>
          <w:rtl/>
        </w:rPr>
      </w:pPr>
      <w:r w:rsidRPr="00CF6734">
        <w:rPr>
          <w:rFonts w:cs="Times New Roman"/>
        </w:rPr>
        <w:t>Crevice Corrosion. The exposed equipment shall be designed to minimize areas at which water can accumulate and become stagnant. Such places include holes, gasket surfaces, lap joints and crevices under bolt and rivet heads. Where stagnant areas are unavoidable, corrosion resistant material shall be used.</w:t>
      </w:r>
    </w:p>
    <w:p w:rsidR="001122D8" w:rsidRPr="00FB7C66" w:rsidRDefault="001122D8" w:rsidP="001122D8">
      <w:pPr>
        <w:pStyle w:val="Heading3"/>
      </w:pPr>
      <w:bookmarkStart w:id="273" w:name="_Toc304709891"/>
      <w:r w:rsidRPr="00FB7C66">
        <w:t>Fungus</w:t>
      </w:r>
      <w:bookmarkEnd w:id="272"/>
      <w:bookmarkEnd w:id="273"/>
      <w:r w:rsidRPr="00FB7C66">
        <w:t xml:space="preserve">  </w:t>
      </w:r>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t xml:space="preserve">The Fast Link shall be resistant to fungus growth and maintain its specified performance in both operating and non-operating conditions. </w:t>
      </w:r>
    </w:p>
    <w:p w:rsidR="001122D8" w:rsidRDefault="001122D8" w:rsidP="001122D8">
      <w:pPr>
        <w:pStyle w:val="ListNumberA"/>
        <w:numPr>
          <w:ilvl w:val="0"/>
          <w:numId w:val="10"/>
        </w:numPr>
        <w:rPr>
          <w:rFonts w:cs="Times New Roman"/>
          <w:lang w:eastAsia="en-US"/>
        </w:rPr>
      </w:pPr>
      <w:r w:rsidRPr="006972E7">
        <w:rPr>
          <w:rFonts w:cs="Times New Roman"/>
          <w:lang w:eastAsia="en-US"/>
        </w:rPr>
        <w:t xml:space="preserve">The fungus test shall meet the requirements specified in MIL-STD-810F Method 508.5 or other equivalent standards. </w:t>
      </w:r>
    </w:p>
    <w:p w:rsidR="001122D8" w:rsidRPr="00E27267" w:rsidRDefault="001122D8" w:rsidP="001122D8">
      <w:pPr>
        <w:pStyle w:val="Heading3"/>
      </w:pPr>
      <w:bookmarkStart w:id="274" w:name="_Toc304709892"/>
      <w:r w:rsidRPr="00E27267">
        <w:t>Lightning Protection</w:t>
      </w:r>
      <w:bookmarkEnd w:id="274"/>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t>The equipment set shall incorporate lightning protection to prevent failure or destruction of equipment during thunderstorms</w:t>
      </w:r>
    </w:p>
    <w:p w:rsidR="001122D8" w:rsidRPr="00E27267" w:rsidRDefault="001122D8" w:rsidP="001122D8">
      <w:pPr>
        <w:pStyle w:val="Heading3"/>
      </w:pPr>
      <w:bookmarkStart w:id="275" w:name="_Toc266623896"/>
      <w:bookmarkStart w:id="276" w:name="_Toc266624134"/>
      <w:bookmarkStart w:id="277" w:name="_Toc266624307"/>
      <w:bookmarkStart w:id="278" w:name="_Toc266796455"/>
      <w:bookmarkStart w:id="279" w:name="_Toc266623898"/>
      <w:bookmarkStart w:id="280" w:name="_Toc266624136"/>
      <w:bookmarkStart w:id="281" w:name="_Toc266624309"/>
      <w:bookmarkStart w:id="282" w:name="_Toc266796457"/>
      <w:bookmarkStart w:id="283" w:name="_Toc304709893"/>
      <w:bookmarkEnd w:id="275"/>
      <w:bookmarkEnd w:id="276"/>
      <w:bookmarkEnd w:id="277"/>
      <w:bookmarkEnd w:id="278"/>
      <w:bookmarkEnd w:id="279"/>
      <w:bookmarkEnd w:id="280"/>
      <w:bookmarkEnd w:id="281"/>
      <w:bookmarkEnd w:id="282"/>
      <w:r w:rsidRPr="00E27267">
        <w:t>Wind Velocity</w:t>
      </w:r>
      <w:bookmarkEnd w:id="283"/>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t xml:space="preserve">Exposed equipment shall withstand and maintain its specified Performance when exposed to relative wind velocity of up to steady speed </w:t>
      </w:r>
      <w:smartTag w:uri="urn:schemas-microsoft-com:office:smarttags" w:element="metricconverter">
        <w:smartTagPr>
          <w:attr w:name="ProductID" w:val="100 km/h"/>
        </w:smartTagPr>
        <w:r w:rsidRPr="006972E7">
          <w:rPr>
            <w:rFonts w:cs="Times New Roman"/>
            <w:lang w:eastAsia="en-US"/>
          </w:rPr>
          <w:t>100 km/h</w:t>
        </w:r>
      </w:smartTag>
      <w:r w:rsidRPr="006972E7">
        <w:rPr>
          <w:rFonts w:cs="Times New Roman"/>
          <w:lang w:eastAsia="en-US"/>
        </w:rPr>
        <w:t xml:space="preserve"> (operation) and gust speed of up to </w:t>
      </w:r>
      <w:smartTag w:uri="urn:schemas-microsoft-com:office:smarttags" w:element="metricconverter">
        <w:smartTagPr>
          <w:attr w:name="ProductID" w:val="120 km/h"/>
        </w:smartTagPr>
        <w:r w:rsidRPr="006972E7">
          <w:rPr>
            <w:rFonts w:cs="Times New Roman"/>
            <w:lang w:eastAsia="en-US"/>
          </w:rPr>
          <w:t>120 km/h</w:t>
        </w:r>
      </w:smartTag>
      <w:r w:rsidRPr="006972E7">
        <w:rPr>
          <w:rFonts w:cs="Times New Roman"/>
          <w:lang w:eastAsia="en-US"/>
        </w:rPr>
        <w:t xml:space="preserve"> (operation). It shall also withstand, without damage, winds having a relative velocity up to steady speed and gust wind of up to </w:t>
      </w:r>
      <w:smartTag w:uri="urn:schemas-microsoft-com:office:smarttags" w:element="metricconverter">
        <w:smartTagPr>
          <w:attr w:name="ProductID" w:val="140 km/h"/>
        </w:smartTagPr>
        <w:r w:rsidRPr="006972E7">
          <w:rPr>
            <w:rFonts w:cs="Times New Roman"/>
            <w:lang w:eastAsia="en-US"/>
          </w:rPr>
          <w:t>140 km/h</w:t>
        </w:r>
      </w:smartTag>
      <w:r w:rsidRPr="006972E7">
        <w:rPr>
          <w:rFonts w:cs="Times New Roman"/>
          <w:lang w:eastAsia="en-US"/>
        </w:rPr>
        <w:t xml:space="preserve"> (survival).</w:t>
      </w:r>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lastRenderedPageBreak/>
        <w:t>The contractor shall prove this requirement using stress analysis</w:t>
      </w:r>
    </w:p>
    <w:p w:rsidR="001122D8" w:rsidRDefault="001122D8" w:rsidP="001122D8">
      <w:pPr>
        <w:pStyle w:val="Heading2"/>
      </w:pPr>
      <w:bookmarkStart w:id="284" w:name="_Toc275957588"/>
      <w:bookmarkStart w:id="285" w:name="_Toc304709894"/>
      <w:r w:rsidRPr="00FB7C66">
        <w:t>Induced</w:t>
      </w:r>
      <w:r w:rsidRPr="00B06FE6">
        <w:t xml:space="preserve"> (Mechanical) Environment</w:t>
      </w:r>
      <w:bookmarkEnd w:id="284"/>
      <w:r>
        <w:t xml:space="preserve"> Requirements</w:t>
      </w:r>
      <w:bookmarkEnd w:id="285"/>
    </w:p>
    <w:p w:rsidR="001122D8" w:rsidRPr="00FB7C66" w:rsidRDefault="001122D8" w:rsidP="001122D8">
      <w:pPr>
        <w:pStyle w:val="Heading3"/>
      </w:pPr>
      <w:bookmarkStart w:id="286" w:name="_Ref266622438"/>
      <w:bookmarkStart w:id="287" w:name="_Ref266623534"/>
      <w:bookmarkStart w:id="288" w:name="_Toc304709895"/>
      <w:r w:rsidRPr="00FB7C66">
        <w:t>Vibration</w:t>
      </w:r>
      <w:bookmarkEnd w:id="286"/>
      <w:bookmarkEnd w:id="287"/>
      <w:bookmarkEnd w:id="288"/>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t xml:space="preserve">Fast Link packed in its transportable case shall withstand with following transportation vibration conditions: </w:t>
      </w:r>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t>Vibration tests shall meet the requirements specified in MIL STD-810E. Notice 2, Method. 514.4 per table 514.4-AXVII for Fast Link installed on top of the M113 armored personnel carrier, 3h per axis.</w:t>
      </w:r>
    </w:p>
    <w:p w:rsidR="001122D8" w:rsidRPr="002A0FA0" w:rsidRDefault="001122D8" w:rsidP="001122D8">
      <w:pPr>
        <w:pStyle w:val="Heading3"/>
      </w:pPr>
      <w:bookmarkStart w:id="289" w:name="_Ref266623567"/>
      <w:bookmarkStart w:id="290" w:name="_Toc304709896"/>
      <w:r w:rsidRPr="00FB7C66">
        <w:t>Vibration</w:t>
      </w:r>
      <w:r w:rsidRPr="002A0FA0">
        <w:t xml:space="preserve"> (during transportation)</w:t>
      </w:r>
      <w:bookmarkEnd w:id="289"/>
      <w:bookmarkEnd w:id="290"/>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t xml:space="preserve">The Equipment (in its transportable case) set shall not suffer damage or fail to meet the specified  performance and safety when subjected to vibration environment expected during movement and transportation, as loose cargo, by wheeled  vehicles/trailers, tracked vehicles, air and onboard ships. </w:t>
      </w:r>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t xml:space="preserve">The vibration tests shall meet the requirements specified in MIL STD-810F, Method 514.5, </w:t>
      </w:r>
      <w:proofErr w:type="gramStart"/>
      <w:r w:rsidRPr="006972E7">
        <w:rPr>
          <w:rFonts w:cs="Times New Roman"/>
          <w:lang w:eastAsia="en-US"/>
        </w:rPr>
        <w:t>Category</w:t>
      </w:r>
      <w:proofErr w:type="gramEnd"/>
      <w:r w:rsidRPr="006972E7">
        <w:rPr>
          <w:rFonts w:cs="Times New Roman"/>
          <w:lang w:eastAsia="en-US"/>
        </w:rPr>
        <w:t xml:space="preserve"> 5 where package tester 300 rpm circular mode, for duration 20 minutes (represents 240 km).</w:t>
      </w:r>
    </w:p>
    <w:p w:rsidR="001122D8" w:rsidRPr="002A0FA0" w:rsidRDefault="001122D8" w:rsidP="001122D8">
      <w:pPr>
        <w:pStyle w:val="Heading3"/>
      </w:pPr>
      <w:bookmarkStart w:id="291" w:name="_Ref266623595"/>
      <w:bookmarkStart w:id="292" w:name="_Toc304709897"/>
      <w:r w:rsidRPr="00FB7C66">
        <w:t>Shock</w:t>
      </w:r>
      <w:bookmarkEnd w:id="291"/>
      <w:bookmarkEnd w:id="292"/>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t xml:space="preserve">The Equipment set shall not suffer damage or subsequently fail to meet the     specified performance when subjected to the mechanical shock during transportation in a track wheeled vehicle. </w:t>
      </w:r>
    </w:p>
    <w:p w:rsidR="001122D8" w:rsidRPr="006972E7" w:rsidRDefault="001122D8" w:rsidP="001122D8">
      <w:pPr>
        <w:pStyle w:val="ListNumberA"/>
        <w:numPr>
          <w:ilvl w:val="0"/>
          <w:numId w:val="10"/>
        </w:numPr>
        <w:rPr>
          <w:rFonts w:cs="Times New Roman"/>
          <w:lang w:eastAsia="en-US"/>
        </w:rPr>
      </w:pPr>
      <w:r w:rsidRPr="006972E7">
        <w:rPr>
          <w:rFonts w:cs="Times New Roman"/>
          <w:lang w:eastAsia="en-US"/>
        </w:rPr>
        <w:t>Fast Link packed in its transportable case shall withstand with following transportation shock conditions: MIL-STD-810F notice 2 Shock 40g 11msec.</w:t>
      </w:r>
    </w:p>
    <w:p w:rsidR="001122D8" w:rsidRPr="00FB7C66" w:rsidRDefault="001122D8" w:rsidP="001122D8">
      <w:pPr>
        <w:pStyle w:val="Heading3"/>
      </w:pPr>
      <w:bookmarkStart w:id="293" w:name="_Toc279574613"/>
      <w:bookmarkStart w:id="294" w:name="_Ref280013339"/>
      <w:bookmarkStart w:id="295" w:name="_Toc280708241"/>
      <w:bookmarkStart w:id="296" w:name="_Toc281405476"/>
      <w:bookmarkStart w:id="297" w:name="_Ref288580802"/>
      <w:bookmarkStart w:id="298" w:name="_Toc304709898"/>
      <w:r w:rsidRPr="00FB7C66">
        <w:t>Withstanding exposure to various liquids</w:t>
      </w:r>
      <w:bookmarkEnd w:id="293"/>
      <w:bookmarkEnd w:id="294"/>
      <w:bookmarkEnd w:id="295"/>
      <w:bookmarkEnd w:id="296"/>
      <w:bookmarkEnd w:id="297"/>
      <w:bookmarkEnd w:id="298"/>
      <w:r w:rsidRPr="00FB7C66">
        <w:t xml:space="preserve"> </w:t>
      </w:r>
    </w:p>
    <w:p w:rsidR="001122D8" w:rsidRPr="002A0FA0" w:rsidRDefault="001122D8" w:rsidP="001122D8">
      <w:pPr>
        <w:pStyle w:val="BodyText"/>
      </w:pPr>
      <w:r w:rsidRPr="002A0FA0">
        <w:t xml:space="preserve">Equipment installed in the track wheeled vehicle environment should withstand the exposal to the following oils/liquids as per MIL-STD- </w:t>
      </w:r>
      <w:smartTag w:uri="urn:schemas-microsoft-com:office:smarttags" w:element="metricconverter">
        <w:smartTagPr>
          <w:attr w:name="ProductID" w:val="810F"/>
        </w:smartTagPr>
        <w:r w:rsidRPr="002A0FA0">
          <w:t>810F</w:t>
        </w:r>
      </w:smartTag>
      <w:r w:rsidRPr="002A0FA0">
        <w:t>, Method 504.</w:t>
      </w:r>
      <w:bookmarkStart w:id="299" w:name="_Toc274149868"/>
    </w:p>
    <w:p w:rsidR="001122D8" w:rsidRPr="00127BDC" w:rsidRDefault="001122D8" w:rsidP="001122D8">
      <w:pPr>
        <w:pStyle w:val="Caption"/>
      </w:pPr>
      <w:bookmarkStart w:id="300" w:name="_Toc280010163"/>
      <w:bookmarkStart w:id="301" w:name="_Toc298839916"/>
      <w:r>
        <w:t>Table: List of oils</w:t>
      </w:r>
      <w:bookmarkEnd w:id="300"/>
      <w:bookmarkEnd w:id="301"/>
    </w:p>
    <w:tbl>
      <w:tblPr>
        <w:tblW w:w="0" w:type="auto"/>
        <w:jc w:val="center"/>
        <w:tblCellMar>
          <w:left w:w="0" w:type="dxa"/>
          <w:right w:w="0" w:type="dxa"/>
        </w:tblCellMar>
        <w:tblLook w:val="0000" w:firstRow="0" w:lastRow="0" w:firstColumn="0" w:lastColumn="0" w:noHBand="0" w:noVBand="0"/>
      </w:tblPr>
      <w:tblGrid>
        <w:gridCol w:w="2868"/>
        <w:gridCol w:w="3588"/>
      </w:tblGrid>
      <w:tr w:rsidR="001122D8" w:rsidRPr="00E75FA4" w:rsidTr="005072A6">
        <w:trPr>
          <w:cantSplit/>
          <w:jc w:val="center"/>
        </w:trPr>
        <w:tc>
          <w:tcPr>
            <w:tcW w:w="2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bookmarkEnd w:id="299"/>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rtl/>
                <w:lang w:val="en-GB"/>
              </w:rPr>
              <w:t> </w:t>
            </w:r>
            <w:r w:rsidRPr="00E75FA4">
              <w:rPr>
                <w:rFonts w:asciiTheme="majorBidi" w:hAnsiTheme="majorBidi" w:cstheme="majorBidi"/>
                <w:lang w:val="en-GB"/>
              </w:rPr>
              <w:t xml:space="preserve">Oil </w:t>
            </w:r>
            <w:r w:rsidRPr="00E75FA4">
              <w:rPr>
                <w:rFonts w:asciiTheme="majorBidi" w:hAnsiTheme="majorBidi" w:cstheme="majorBidi"/>
                <w:rtl/>
                <w:lang w:val="en-GB"/>
              </w:rPr>
              <w:t>2740    </w:t>
            </w:r>
          </w:p>
        </w:tc>
        <w:tc>
          <w:tcPr>
            <w:tcW w:w="35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LUBRICANT OIL PER MIL-PRF-2104</w:t>
            </w:r>
          </w:p>
        </w:tc>
      </w:tr>
      <w:tr w:rsidR="001122D8" w:rsidRPr="00E75FA4" w:rsidTr="005072A6">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Hydraulic Oil H</w:t>
            </w:r>
            <w:r w:rsidRPr="00E75FA4">
              <w:rPr>
                <w:rFonts w:asciiTheme="majorBidi" w:hAnsiTheme="majorBidi" w:cstheme="majorBidi"/>
                <w:rtl/>
              </w:rPr>
              <w:t xml:space="preserve"> 5500</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HYDRAULIC FLUID PER MIL-PRF-46170</w:t>
            </w:r>
          </w:p>
        </w:tc>
      </w:tr>
      <w:tr w:rsidR="001122D8" w:rsidRPr="00E75FA4" w:rsidTr="005072A6">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lastRenderedPageBreak/>
              <w:t xml:space="preserve">Brakes oil </w:t>
            </w:r>
            <w:r w:rsidRPr="00E75FA4">
              <w:rPr>
                <w:rFonts w:asciiTheme="majorBidi" w:hAnsiTheme="majorBidi" w:cstheme="majorBidi"/>
                <w:rtl/>
              </w:rPr>
              <w:t xml:space="preserve">9040 </w:t>
            </w:r>
            <w:r w:rsidRPr="00E75FA4">
              <w:rPr>
                <w:rFonts w:asciiTheme="majorBidi" w:hAnsiTheme="majorBidi" w:cstheme="majorBidi"/>
                <w:lang w:val="en-GB"/>
              </w:rPr>
              <w:t> </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BRAKE FLUID PER SAE-J-1703</w:t>
            </w:r>
          </w:p>
        </w:tc>
      </w:tr>
      <w:tr w:rsidR="001122D8" w:rsidRPr="00E75FA4" w:rsidTr="005072A6">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Lubricating ointment</w:t>
            </w:r>
            <w:r w:rsidRPr="00E75FA4">
              <w:rPr>
                <w:rFonts w:asciiTheme="majorBidi" w:hAnsiTheme="majorBidi" w:cstheme="majorBidi"/>
                <w:rtl/>
              </w:rPr>
              <w:t xml:space="preserve">40 </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GREASE PER MIL-PRF-10924</w:t>
            </w:r>
          </w:p>
        </w:tc>
      </w:tr>
      <w:tr w:rsidR="001122D8" w:rsidRPr="00E75FA4" w:rsidTr="005072A6">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rPr>
            </w:pPr>
            <w:r w:rsidRPr="00E75FA4">
              <w:rPr>
                <w:rFonts w:asciiTheme="majorBidi" w:hAnsiTheme="majorBidi" w:cstheme="majorBidi"/>
              </w:rPr>
              <w:t>Kerosene</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KEROSENE</w:t>
            </w:r>
          </w:p>
        </w:tc>
      </w:tr>
      <w:tr w:rsidR="001122D8" w:rsidRPr="00E75FA4" w:rsidTr="005072A6">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rPr>
              <w:t>Diesel</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DIESEL PER A-A-52557</w:t>
            </w:r>
          </w:p>
        </w:tc>
      </w:tr>
      <w:tr w:rsidR="001122D8" w:rsidRPr="00E75FA4" w:rsidTr="005072A6">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 xml:space="preserve">Riffle oil </w:t>
            </w:r>
            <w:r w:rsidRPr="00E75FA4">
              <w:rPr>
                <w:rFonts w:asciiTheme="majorBidi" w:hAnsiTheme="majorBidi" w:cstheme="majorBidi"/>
                <w:rtl/>
              </w:rPr>
              <w:t>9439</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p>
        </w:tc>
      </w:tr>
      <w:tr w:rsidR="001122D8" w:rsidRPr="00E75FA4" w:rsidTr="005072A6">
        <w:trPr>
          <w:cantSplit/>
          <w:jc w:val="center"/>
        </w:trPr>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 xml:space="preserve">Side Transmission oil </w:t>
            </w:r>
            <w:r w:rsidRPr="00E75FA4">
              <w:rPr>
                <w:rFonts w:asciiTheme="majorBidi" w:hAnsiTheme="majorBidi" w:cstheme="majorBidi"/>
                <w:rtl/>
              </w:rPr>
              <w:t>2820</w:t>
            </w:r>
          </w:p>
        </w:tc>
        <w:tc>
          <w:tcPr>
            <w:tcW w:w="3588" w:type="dxa"/>
            <w:tcBorders>
              <w:top w:val="nil"/>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p>
        </w:tc>
      </w:tr>
      <w:tr w:rsidR="001122D8" w:rsidRPr="00E75FA4" w:rsidTr="005072A6">
        <w:trPr>
          <w:cantSplit/>
          <w:jc w:val="center"/>
        </w:trPr>
        <w:tc>
          <w:tcPr>
            <w:tcW w:w="2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Lubricating oil 9439</w:t>
            </w:r>
          </w:p>
        </w:tc>
        <w:tc>
          <w:tcPr>
            <w:tcW w:w="35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p>
        </w:tc>
      </w:tr>
      <w:tr w:rsidR="001122D8" w:rsidRPr="00E75FA4" w:rsidTr="005072A6">
        <w:trPr>
          <w:cantSplit/>
          <w:jc w:val="center"/>
        </w:trPr>
        <w:tc>
          <w:tcPr>
            <w:tcW w:w="2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r w:rsidRPr="00E75FA4">
              <w:rPr>
                <w:rFonts w:asciiTheme="majorBidi" w:hAnsiTheme="majorBidi" w:cstheme="majorBidi"/>
                <w:lang w:val="en-GB"/>
              </w:rPr>
              <w:t>Lubricating oil 2820</w:t>
            </w:r>
          </w:p>
        </w:tc>
        <w:tc>
          <w:tcPr>
            <w:tcW w:w="35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122D8" w:rsidRPr="00E75FA4" w:rsidRDefault="001122D8" w:rsidP="005072A6">
            <w:pPr>
              <w:pStyle w:val="BodyTable"/>
              <w:rPr>
                <w:rFonts w:asciiTheme="majorBidi" w:hAnsiTheme="majorBidi" w:cstheme="majorBidi"/>
                <w:lang w:val="en-GB"/>
              </w:rPr>
            </w:pPr>
          </w:p>
        </w:tc>
      </w:tr>
    </w:tbl>
    <w:p w:rsidR="001122D8" w:rsidRDefault="001122D8" w:rsidP="001122D8">
      <w:pPr>
        <w:pStyle w:val="BodyText"/>
      </w:pPr>
    </w:p>
    <w:p w:rsidR="001122D8" w:rsidRPr="002A0FA0" w:rsidRDefault="001122D8" w:rsidP="001122D8">
      <w:pPr>
        <w:pStyle w:val="BodyText"/>
      </w:pPr>
      <w:r w:rsidRPr="002A0FA0">
        <w:t>Certificate of Compliance shall be submitted to prove that the Fast Link shall withstand the above requirements</w:t>
      </w:r>
    </w:p>
    <w:p w:rsidR="001122D8" w:rsidRPr="002A0FA0" w:rsidRDefault="001122D8" w:rsidP="001122D8">
      <w:pPr>
        <w:pStyle w:val="Heading3"/>
      </w:pPr>
      <w:bookmarkStart w:id="302" w:name="_Ref288580895"/>
      <w:bookmarkStart w:id="303" w:name="_Toc304709899"/>
      <w:r w:rsidRPr="00FB7C66">
        <w:t>ESD</w:t>
      </w:r>
      <w:bookmarkEnd w:id="302"/>
      <w:bookmarkEnd w:id="303"/>
    </w:p>
    <w:p w:rsidR="001122D8" w:rsidRDefault="001122D8" w:rsidP="001122D8">
      <w:pPr>
        <w:pStyle w:val="BodyText"/>
      </w:pPr>
      <w:r w:rsidRPr="002A0FA0">
        <w:t>The Fast Link set shall be designed in accordance with good engineering practice and protected against ESD generated by personnel, transportation, and other sources. MIL</w:t>
      </w:r>
      <w:r w:rsidRPr="002A0FA0">
        <w:noBreakHyphen/>
        <w:t>STD</w:t>
      </w:r>
      <w:r w:rsidRPr="002A0FA0">
        <w:noBreakHyphen/>
        <w:t xml:space="preserve">1686C shall be used as a guide for design approach. </w:t>
      </w:r>
    </w:p>
    <w:p w:rsidR="001122D8" w:rsidRPr="00E27267" w:rsidRDefault="001122D8" w:rsidP="001122D8">
      <w:pPr>
        <w:pStyle w:val="Heading1"/>
      </w:pPr>
      <w:bookmarkStart w:id="304" w:name="_Toc264270241"/>
      <w:bookmarkStart w:id="305" w:name="_Toc304709900"/>
      <w:r>
        <w:t xml:space="preserve">EMC </w:t>
      </w:r>
      <w:r w:rsidRPr="00FB7C66">
        <w:t>Requirements</w:t>
      </w:r>
      <w:bookmarkEnd w:id="304"/>
      <w:bookmarkEnd w:id="305"/>
    </w:p>
    <w:p w:rsidR="001122D8" w:rsidRPr="00A44F0A" w:rsidRDefault="001122D8" w:rsidP="001122D8">
      <w:pPr>
        <w:pStyle w:val="BodyText"/>
      </w:pPr>
      <w:r w:rsidRPr="00A44F0A">
        <w:t xml:space="preserve">The Equipment set will comply with MIL-STD-461E requirements and special adaptations to some frequency bands as impacted from IDF </w:t>
      </w:r>
      <w:r>
        <w:t>Communication</w:t>
      </w:r>
      <w:r w:rsidRPr="00A44F0A">
        <w:t xml:space="preserve"> Corps Basic Standard No.7.</w:t>
      </w:r>
      <w:r w:rsidRPr="00A44F0A">
        <w:br/>
      </w:r>
    </w:p>
    <w:tbl>
      <w:tblPr>
        <w:tblW w:w="0" w:type="auto"/>
        <w:jc w:val="center"/>
        <w:tblCellMar>
          <w:left w:w="0" w:type="dxa"/>
          <w:right w:w="0" w:type="dxa"/>
        </w:tblCellMar>
        <w:tblLook w:val="0000" w:firstRow="0" w:lastRow="0" w:firstColumn="0" w:lastColumn="0" w:noHBand="0" w:noVBand="0"/>
      </w:tblPr>
      <w:tblGrid>
        <w:gridCol w:w="1008"/>
        <w:gridCol w:w="7872"/>
      </w:tblGrid>
      <w:tr w:rsidR="001122D8" w:rsidRPr="00E27267" w:rsidTr="005072A6">
        <w:trPr>
          <w:tblHeader/>
          <w:jc w:val="center"/>
        </w:trPr>
        <w:tc>
          <w:tcPr>
            <w:tcW w:w="8880" w:type="dxa"/>
            <w:gridSpan w:val="2"/>
            <w:tcBorders>
              <w:top w:val="nil"/>
              <w:left w:val="nil"/>
              <w:bottom w:val="single" w:sz="12" w:space="0" w:color="auto"/>
              <w:right w:val="nil"/>
            </w:tcBorders>
            <w:tcMar>
              <w:top w:w="0" w:type="dxa"/>
              <w:left w:w="120" w:type="dxa"/>
              <w:bottom w:w="0" w:type="dxa"/>
              <w:right w:w="120" w:type="dxa"/>
            </w:tcMar>
          </w:tcPr>
          <w:p w:rsidR="001122D8" w:rsidRPr="00E27267" w:rsidRDefault="001122D8" w:rsidP="005072A6">
            <w:pPr>
              <w:pStyle w:val="Caption"/>
            </w:pPr>
            <w:r w:rsidRPr="00E27267">
              <w:t>Electromagnetic compatibility requirements for the jamming system and FAST LINK communication channels</w:t>
            </w:r>
          </w:p>
        </w:tc>
      </w:tr>
      <w:tr w:rsidR="001122D8" w:rsidRPr="00E27267" w:rsidTr="005072A6">
        <w:trPr>
          <w:tblHeade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head"/>
              <w:jc w:val="left"/>
            </w:pPr>
            <w:r w:rsidRPr="00E27267">
              <w:t xml:space="preserve">TEST </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head"/>
              <w:jc w:val="left"/>
            </w:pPr>
            <w:r w:rsidRPr="00E27267">
              <w:t>DESCRIPTION</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CE101</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 xml:space="preserve">Conducted Emission in the Power &amp; Interconnecting Leads (30Hz to 15KHz) </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CE102</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 xml:space="preserve">Conducted Emissions, Power &amp; Interconnecting Leads (15KHz to 10 MHz); </w:t>
            </w:r>
          </w:p>
          <w:p w:rsidR="001122D8" w:rsidRPr="00E27267" w:rsidRDefault="001122D8" w:rsidP="005072A6">
            <w:pPr>
              <w:pStyle w:val="tbltxt"/>
            </w:pPr>
            <w:r w:rsidRPr="00E27267">
              <w:t xml:space="preserve">Note: The required level for 50 to 100 MHz is constant and equals to the 50 MHz level </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CE106</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 xml:space="preserve">Conduct Emission from the Antenna Terminals (10KHz to 40GHz)  </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CS101</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 xml:space="preserve">Conducted Susceptibility in Power Leads (30Hz to 150KHz)  </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CS103</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 xml:space="preserve">(for the FAST LINK): Mutual modulation in the range of 15 KHz to 10 </w:t>
            </w:r>
            <w:proofErr w:type="spellStart"/>
            <w:r w:rsidRPr="00E27267">
              <w:t>MHz.</w:t>
            </w:r>
            <w:proofErr w:type="spellEnd"/>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CS104</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(for the FAST LINK): Rejection of foreign signals in the range of 30 Hz to 20 GHz</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CS105</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(for the FAST LINK): Mixed modulation in the range of 30 Hz to 20 GHz</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lastRenderedPageBreak/>
              <w:t>CS114</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 xml:space="preserve">Conducted Susceptibility (not including optic fiber) in the power Cables (10KHz to 200MHz) </w:t>
            </w:r>
          </w:p>
          <w:p w:rsidR="001122D8" w:rsidRPr="00E27267" w:rsidRDefault="001122D8" w:rsidP="005072A6">
            <w:pPr>
              <w:pStyle w:val="tbltxt"/>
            </w:pPr>
            <w:r w:rsidRPr="00E27267">
              <w:t>Note: Injection of 1 Watt from a 50 ohm source into the power and control inputs over the whole frequency band.</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CS115</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Conducted Susceptibility (not including optic fiber) in the power Cables in the form of Impulse excitation.</w:t>
            </w:r>
          </w:p>
          <w:p w:rsidR="001122D8" w:rsidRPr="00E27267" w:rsidRDefault="001122D8" w:rsidP="005072A6">
            <w:pPr>
              <w:pStyle w:val="tbltxt"/>
            </w:pPr>
            <w:r w:rsidRPr="00E27267">
              <w:t xml:space="preserve">Note: voltage level of   </w:t>
            </w:r>
            <w:r w:rsidRPr="00E27267">
              <w:rPr>
                <w:u w:val="single"/>
              </w:rPr>
              <w:t>+</w:t>
            </w:r>
            <w:r w:rsidRPr="00E27267">
              <w:t xml:space="preserve">200V while the system is operating </w:t>
            </w:r>
            <w:proofErr w:type="gramStart"/>
            <w:r w:rsidRPr="00E27267">
              <w:t xml:space="preserve">or  </w:t>
            </w:r>
            <w:r w:rsidRPr="00E27267">
              <w:rPr>
                <w:u w:val="single"/>
              </w:rPr>
              <w:t>+</w:t>
            </w:r>
            <w:proofErr w:type="gramEnd"/>
            <w:r w:rsidRPr="00E27267">
              <w:t xml:space="preserve"> 300V calibrated upon a 0.5 ohm resistor, connected in parallel to the un operated system (the lower between the above requirements).</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CS116</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Conducted Susceptibility (not including optic fiber) in the form of Damping Sinusoidal waves (10KHz to 100MHz) injected in power and control conductors.</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RE101</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Radiated Emissions, Magnetic Field, (30Hz to 100 KHz)</w:t>
            </w:r>
          </w:p>
        </w:tc>
      </w:tr>
      <w:tr w:rsidR="001122D8" w:rsidRPr="00E27267" w:rsidTr="005072A6">
        <w:trPr>
          <w:jc w:val="center"/>
        </w:trPr>
        <w:tc>
          <w:tcPr>
            <w:tcW w:w="1008" w:type="dxa"/>
            <w:tcBorders>
              <w:top w:val="nil"/>
              <w:left w:val="single" w:sz="12" w:space="0" w:color="auto"/>
              <w:bottom w:val="single" w:sz="8" w:space="0" w:color="auto"/>
              <w:right w:val="nil"/>
            </w:tcBorders>
            <w:tcMar>
              <w:top w:w="0" w:type="dxa"/>
              <w:left w:w="120" w:type="dxa"/>
              <w:bottom w:w="0" w:type="dxa"/>
              <w:right w:w="120" w:type="dxa"/>
            </w:tcMar>
          </w:tcPr>
          <w:p w:rsidR="001122D8" w:rsidRPr="00E27267" w:rsidRDefault="001122D8" w:rsidP="005072A6">
            <w:pPr>
              <w:pStyle w:val="tbltxt"/>
            </w:pPr>
            <w:r w:rsidRPr="00E27267">
              <w:t>RE102</w:t>
            </w:r>
          </w:p>
        </w:tc>
        <w:tc>
          <w:tcPr>
            <w:tcW w:w="7872" w:type="dxa"/>
            <w:tcBorders>
              <w:top w:val="nil"/>
              <w:left w:val="single" w:sz="8" w:space="0" w:color="auto"/>
              <w:bottom w:val="single" w:sz="8"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Radiated Emissions, Electric Field, (14KHz to 18GHz);</w:t>
            </w:r>
          </w:p>
          <w:p w:rsidR="001122D8" w:rsidRPr="00E27267" w:rsidRDefault="001122D8" w:rsidP="005072A6">
            <w:pPr>
              <w:pStyle w:val="tbltxt"/>
              <w:rPr>
                <w:b/>
                <w:bCs/>
              </w:rPr>
            </w:pPr>
            <w:r w:rsidRPr="00E27267">
              <w:t>Note: The PA should comply with MIL-STD-461E requirements except for the frequency band from 2 MHz-1590 MHz where the requirements are as follows – when transmitted on dummy load:</w:t>
            </w:r>
          </w:p>
          <w:p w:rsidR="001122D8" w:rsidRPr="00E27267" w:rsidRDefault="001122D8" w:rsidP="005072A6">
            <w:pPr>
              <w:pStyle w:val="tbltxt"/>
              <w:numPr>
                <w:ilvl w:val="0"/>
                <w:numId w:val="23"/>
              </w:numPr>
            </w:pPr>
            <w:r w:rsidRPr="00E27267">
              <w:t xml:space="preserve">2-20 MHz : radiations &lt; 10 </w:t>
            </w:r>
            <w:proofErr w:type="spellStart"/>
            <w:r w:rsidRPr="00E27267">
              <w:t>dB</w:t>
            </w:r>
            <w:r w:rsidRPr="00E27267">
              <w:rPr>
                <w:rFonts w:ascii="Symbol" w:hAnsi="Symbol"/>
              </w:rPr>
              <w:t></w:t>
            </w:r>
            <w:r w:rsidRPr="00E27267">
              <w:t>V</w:t>
            </w:r>
            <w:proofErr w:type="spellEnd"/>
            <w:r w:rsidRPr="00E27267">
              <w:t>/m when measured at 3 KHz bandwidth;</w:t>
            </w:r>
          </w:p>
          <w:p w:rsidR="001122D8" w:rsidRPr="00E27267" w:rsidRDefault="001122D8" w:rsidP="005072A6">
            <w:pPr>
              <w:pStyle w:val="tbltxt"/>
              <w:numPr>
                <w:ilvl w:val="0"/>
                <w:numId w:val="23"/>
              </w:numPr>
            </w:pPr>
            <w:r w:rsidRPr="00E27267">
              <w:t xml:space="preserve">20-30 MHz : radiations &lt; 15 </w:t>
            </w:r>
            <w:proofErr w:type="spellStart"/>
            <w:r w:rsidRPr="00E27267">
              <w:t>dB</w:t>
            </w:r>
            <w:r w:rsidRPr="00E27267">
              <w:rPr>
                <w:rFonts w:ascii="Symbol" w:hAnsi="Symbol"/>
              </w:rPr>
              <w:t></w:t>
            </w:r>
            <w:r w:rsidRPr="00E27267">
              <w:t>V</w:t>
            </w:r>
            <w:proofErr w:type="spellEnd"/>
            <w:r w:rsidRPr="00E27267">
              <w:t>/m when measured at 3 KHz bandwidth;</w:t>
            </w:r>
          </w:p>
          <w:p w:rsidR="001122D8" w:rsidRPr="00E27267" w:rsidRDefault="001122D8" w:rsidP="005072A6">
            <w:pPr>
              <w:pStyle w:val="tbltxt"/>
              <w:numPr>
                <w:ilvl w:val="0"/>
                <w:numId w:val="23"/>
              </w:numPr>
            </w:pPr>
            <w:r w:rsidRPr="00E27267">
              <w:t xml:space="preserve">30-80 MHz : radiations &lt; </w:t>
            </w:r>
            <w:r>
              <w:t>+</w:t>
            </w:r>
            <w:r w:rsidRPr="00E27267">
              <w:t xml:space="preserve">5 </w:t>
            </w:r>
            <w:proofErr w:type="spellStart"/>
            <w:r w:rsidRPr="00E27267">
              <w:t>dB</w:t>
            </w:r>
            <w:r w:rsidRPr="00E27267">
              <w:rPr>
                <w:rFonts w:ascii="Symbol" w:hAnsi="Symbol"/>
              </w:rPr>
              <w:t></w:t>
            </w:r>
            <w:r w:rsidRPr="00E27267">
              <w:t>V</w:t>
            </w:r>
            <w:proofErr w:type="spellEnd"/>
            <w:r w:rsidRPr="00E27267">
              <w:t>/m when measured at 30 KHz bandwidth;</w:t>
            </w:r>
          </w:p>
          <w:p w:rsidR="001122D8" w:rsidRPr="00E27267" w:rsidRDefault="001122D8" w:rsidP="005072A6">
            <w:pPr>
              <w:pStyle w:val="tbltxt"/>
              <w:numPr>
                <w:ilvl w:val="0"/>
                <w:numId w:val="23"/>
              </w:numPr>
            </w:pPr>
            <w:r w:rsidRPr="00E27267">
              <w:t xml:space="preserve">80-90 MHz : radiations &lt; </w:t>
            </w:r>
            <w:r>
              <w:t>+</w:t>
            </w:r>
            <w:r w:rsidRPr="00E27267">
              <w:t xml:space="preserve">5 </w:t>
            </w:r>
            <w:proofErr w:type="spellStart"/>
            <w:r w:rsidRPr="00E27267">
              <w:t>dB</w:t>
            </w:r>
            <w:r w:rsidRPr="00E27267">
              <w:rPr>
                <w:rFonts w:ascii="Symbol" w:hAnsi="Symbol"/>
              </w:rPr>
              <w:t></w:t>
            </w:r>
            <w:r w:rsidRPr="00E27267">
              <w:t>V</w:t>
            </w:r>
            <w:proofErr w:type="spellEnd"/>
            <w:r w:rsidRPr="00E27267">
              <w:t>/m when measured at 10 KHz bandwidth;</w:t>
            </w:r>
          </w:p>
          <w:p w:rsidR="001122D8" w:rsidRPr="00E27267" w:rsidRDefault="001122D8" w:rsidP="005072A6">
            <w:pPr>
              <w:pStyle w:val="tbltxt"/>
              <w:numPr>
                <w:ilvl w:val="0"/>
                <w:numId w:val="23"/>
              </w:numPr>
            </w:pPr>
            <w:r w:rsidRPr="00E27267">
              <w:t>486-807 MHz : radiations to be 10 dB below MIL-STD-461E requirements  when measured at 10 MHz bandwidth;</w:t>
            </w:r>
          </w:p>
          <w:p w:rsidR="001122D8" w:rsidRPr="00E27267" w:rsidRDefault="001122D8" w:rsidP="005072A6">
            <w:pPr>
              <w:pStyle w:val="tbltxt"/>
              <w:numPr>
                <w:ilvl w:val="0"/>
                <w:numId w:val="23"/>
              </w:numPr>
            </w:pPr>
            <w:r w:rsidRPr="00E27267">
              <w:t xml:space="preserve">955-980 MHz: radiations &lt; 0 </w:t>
            </w:r>
            <w:proofErr w:type="spellStart"/>
            <w:r w:rsidRPr="00E27267">
              <w:t>dB</w:t>
            </w:r>
            <w:r w:rsidRPr="00E27267">
              <w:rPr>
                <w:rFonts w:ascii="Symbol" w:hAnsi="Symbol"/>
              </w:rPr>
              <w:t></w:t>
            </w:r>
            <w:r w:rsidRPr="00E27267">
              <w:t>V</w:t>
            </w:r>
            <w:proofErr w:type="spellEnd"/>
            <w:r w:rsidRPr="00E27267">
              <w:t>/m when measured at 200 KHz bandwidth;</w:t>
            </w:r>
          </w:p>
          <w:p w:rsidR="001122D8" w:rsidRPr="00E27267" w:rsidRDefault="001122D8" w:rsidP="005072A6">
            <w:pPr>
              <w:pStyle w:val="tbltxt"/>
              <w:ind w:left="720"/>
            </w:pPr>
          </w:p>
        </w:tc>
      </w:tr>
      <w:tr w:rsidR="001122D8" w:rsidRPr="00E27267" w:rsidTr="005072A6">
        <w:trPr>
          <w:jc w:val="center"/>
        </w:trPr>
        <w:tc>
          <w:tcPr>
            <w:tcW w:w="1008" w:type="dxa"/>
            <w:tcBorders>
              <w:top w:val="nil"/>
              <w:left w:val="single" w:sz="12" w:space="0" w:color="auto"/>
              <w:bottom w:val="single" w:sz="12" w:space="0" w:color="auto"/>
              <w:right w:val="nil"/>
            </w:tcBorders>
            <w:tcMar>
              <w:top w:w="0" w:type="dxa"/>
              <w:left w:w="120" w:type="dxa"/>
              <w:bottom w:w="0" w:type="dxa"/>
              <w:right w:w="120" w:type="dxa"/>
            </w:tcMar>
          </w:tcPr>
          <w:p w:rsidR="001122D8" w:rsidRPr="00E27267" w:rsidRDefault="001122D8" w:rsidP="005072A6">
            <w:pPr>
              <w:pStyle w:val="tbltxt"/>
            </w:pPr>
            <w:r w:rsidRPr="00E27267">
              <w:t>RS101</w:t>
            </w:r>
          </w:p>
        </w:tc>
        <w:tc>
          <w:tcPr>
            <w:tcW w:w="7872" w:type="dxa"/>
            <w:tcBorders>
              <w:top w:val="nil"/>
              <w:left w:val="single" w:sz="8" w:space="0" w:color="auto"/>
              <w:bottom w:val="single" w:sz="12"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Radiated Susceptibility, Magnetic Field, (30Hz to 100KHz)</w:t>
            </w:r>
          </w:p>
        </w:tc>
      </w:tr>
      <w:tr w:rsidR="001122D8" w:rsidRPr="00E27267" w:rsidTr="005072A6">
        <w:trPr>
          <w:jc w:val="center"/>
        </w:trPr>
        <w:tc>
          <w:tcPr>
            <w:tcW w:w="1008" w:type="dxa"/>
            <w:tcBorders>
              <w:top w:val="nil"/>
              <w:left w:val="single" w:sz="12" w:space="0" w:color="auto"/>
              <w:bottom w:val="single" w:sz="12" w:space="0" w:color="auto"/>
              <w:right w:val="nil"/>
            </w:tcBorders>
            <w:tcMar>
              <w:top w:w="0" w:type="dxa"/>
              <w:left w:w="120" w:type="dxa"/>
              <w:bottom w:w="0" w:type="dxa"/>
              <w:right w:w="120" w:type="dxa"/>
            </w:tcMar>
          </w:tcPr>
          <w:p w:rsidR="001122D8" w:rsidRPr="00E27267" w:rsidRDefault="001122D8" w:rsidP="005072A6">
            <w:pPr>
              <w:pStyle w:val="tbltxt"/>
            </w:pPr>
            <w:r w:rsidRPr="00E27267">
              <w:t>RS103</w:t>
            </w:r>
          </w:p>
        </w:tc>
        <w:tc>
          <w:tcPr>
            <w:tcW w:w="7872" w:type="dxa"/>
            <w:tcBorders>
              <w:top w:val="nil"/>
              <w:left w:val="single" w:sz="8" w:space="0" w:color="auto"/>
              <w:bottom w:val="single" w:sz="12" w:space="0" w:color="auto"/>
              <w:right w:val="single" w:sz="12" w:space="0" w:color="auto"/>
            </w:tcBorders>
            <w:tcMar>
              <w:top w:w="0" w:type="dxa"/>
              <w:left w:w="120" w:type="dxa"/>
              <w:bottom w:w="0" w:type="dxa"/>
              <w:right w:w="120" w:type="dxa"/>
            </w:tcMar>
          </w:tcPr>
          <w:p w:rsidR="001122D8" w:rsidRPr="00E27267" w:rsidRDefault="001122D8" w:rsidP="005072A6">
            <w:pPr>
              <w:pStyle w:val="tbltxt"/>
            </w:pPr>
            <w:r w:rsidRPr="00E27267">
              <w:t>Radiated Susceptibility, Electric Field, (2MHz to 40GHz)</w:t>
            </w:r>
          </w:p>
        </w:tc>
      </w:tr>
    </w:tbl>
    <w:p w:rsidR="001122D8" w:rsidRPr="00E27267" w:rsidRDefault="001122D8" w:rsidP="001122D8">
      <w:pPr>
        <w:pStyle w:val="a0"/>
        <w:ind w:left="0"/>
        <w:jc w:val="left"/>
      </w:pPr>
    </w:p>
    <w:p w:rsidR="001122D8" w:rsidRPr="00E02AA4" w:rsidRDefault="001122D8" w:rsidP="001122D8">
      <w:pPr>
        <w:pStyle w:val="ListNumberA"/>
        <w:numPr>
          <w:ilvl w:val="0"/>
          <w:numId w:val="0"/>
        </w:numPr>
        <w:ind w:left="1440" w:hanging="720"/>
        <w:rPr>
          <w:rFonts w:cs="Times New Roman"/>
          <w:lang w:eastAsia="en-US"/>
        </w:rPr>
      </w:pPr>
    </w:p>
    <w:p w:rsidR="001122D8" w:rsidRPr="002A0FA0" w:rsidRDefault="001122D8" w:rsidP="001122D8">
      <w:pPr>
        <w:pStyle w:val="Heading1"/>
      </w:pPr>
      <w:bookmarkStart w:id="306" w:name="_Toc273965975"/>
      <w:bookmarkStart w:id="307" w:name="_Toc275957591"/>
      <w:bookmarkStart w:id="308" w:name="_Ref288573691"/>
      <w:bookmarkStart w:id="309" w:name="_Toc304709901"/>
      <w:bookmarkEnd w:id="306"/>
      <w:r w:rsidRPr="002A0FA0">
        <w:t>Human Engineering</w:t>
      </w:r>
      <w:bookmarkEnd w:id="307"/>
      <w:bookmarkEnd w:id="308"/>
      <w:r>
        <w:t xml:space="preserve"> Requirements</w:t>
      </w:r>
      <w:bookmarkEnd w:id="309"/>
    </w:p>
    <w:p w:rsidR="001122D8" w:rsidRPr="002A0FA0" w:rsidRDefault="001122D8" w:rsidP="001122D8">
      <w:pPr>
        <w:pStyle w:val="BodyText"/>
      </w:pPr>
      <w:r w:rsidRPr="002A0FA0">
        <w:t>The design of the Fast Link shall comply with MIL-STD-1472.</w:t>
      </w:r>
    </w:p>
    <w:p w:rsidR="001122D8" w:rsidRPr="002A0FA0" w:rsidRDefault="001122D8" w:rsidP="001122D8">
      <w:pPr>
        <w:pStyle w:val="BodyText"/>
      </w:pPr>
      <w:r w:rsidRPr="002A0FA0">
        <w:t>In addition, any typical operator should be able to read clearly in the following conditions</w:t>
      </w:r>
      <w:r>
        <w:t xml:space="preserve"> the on panel indication of the unit as follows</w:t>
      </w:r>
      <w:r w:rsidRPr="002A0FA0">
        <w:t>:</w:t>
      </w:r>
    </w:p>
    <w:p w:rsidR="001122D8" w:rsidRDefault="001122D8" w:rsidP="001122D8">
      <w:pPr>
        <w:pStyle w:val="ListNumberA"/>
        <w:numPr>
          <w:ilvl w:val="0"/>
          <w:numId w:val="10"/>
        </w:numPr>
        <w:rPr>
          <w:lang w:eastAsia="en-US"/>
        </w:rPr>
      </w:pPr>
      <w:r>
        <w:rPr>
          <w:lang w:eastAsia="en-US"/>
        </w:rPr>
        <w:t>Under any illumination day or night.</w:t>
      </w:r>
    </w:p>
    <w:p w:rsidR="001122D8" w:rsidRPr="007C0196" w:rsidRDefault="001122D8" w:rsidP="001122D8">
      <w:pPr>
        <w:pStyle w:val="ListNumberA"/>
        <w:numPr>
          <w:ilvl w:val="0"/>
          <w:numId w:val="10"/>
        </w:numPr>
        <w:rPr>
          <w:lang w:eastAsia="en-US"/>
        </w:rPr>
      </w:pPr>
      <w:r>
        <w:rPr>
          <w:lang w:eastAsia="en-US"/>
        </w:rPr>
        <w:lastRenderedPageBreak/>
        <w:t>From 10cm to 100cm away from the Fast Link at +45 degrees or -45 degrees relatively to an operator sitting straight on front the center of the Fast Link.</w:t>
      </w:r>
    </w:p>
    <w:p w:rsidR="001122D8" w:rsidRPr="002A0FA0" w:rsidRDefault="001122D8" w:rsidP="001122D8">
      <w:pPr>
        <w:pStyle w:val="Heading1"/>
      </w:pPr>
      <w:bookmarkStart w:id="310" w:name="_Toc275957594"/>
      <w:bookmarkStart w:id="311" w:name="_Toc304709902"/>
      <w:bookmarkStart w:id="312" w:name="_Toc256671111"/>
      <w:bookmarkStart w:id="313" w:name="_Toc264364630"/>
      <w:r w:rsidRPr="009E66CE">
        <w:t>Reliability</w:t>
      </w:r>
      <w:r>
        <w:t xml:space="preserve">, </w:t>
      </w:r>
      <w:bookmarkEnd w:id="310"/>
      <w:r>
        <w:t xml:space="preserve">Maintainability and Testability </w:t>
      </w:r>
      <w:r w:rsidRPr="009E66CE">
        <w:t>Requirements</w:t>
      </w:r>
      <w:bookmarkEnd w:id="311"/>
    </w:p>
    <w:p w:rsidR="001122D8" w:rsidRDefault="001122D8" w:rsidP="001122D8">
      <w:pPr>
        <w:pStyle w:val="Heading2"/>
      </w:pPr>
      <w:bookmarkStart w:id="314" w:name="_Toc304709903"/>
      <w:r>
        <w:t>Reliability</w:t>
      </w:r>
      <w:r w:rsidRPr="00F02ED1">
        <w:t xml:space="preserve"> </w:t>
      </w:r>
      <w:r>
        <w:t>Requirements</w:t>
      </w:r>
      <w:bookmarkEnd w:id="314"/>
    </w:p>
    <w:p w:rsidR="001122D8" w:rsidRPr="002A0FA0" w:rsidRDefault="001122D8" w:rsidP="001122D8">
      <w:pPr>
        <w:pStyle w:val="Heading3"/>
      </w:pPr>
      <w:bookmarkStart w:id="315" w:name="_Toc304709904"/>
      <w:r w:rsidRPr="002A0FA0">
        <w:t xml:space="preserve">MTBF </w:t>
      </w:r>
      <w:r w:rsidRPr="009E66CE">
        <w:t>Specification</w:t>
      </w:r>
      <w:bookmarkEnd w:id="315"/>
    </w:p>
    <w:p w:rsidR="001122D8" w:rsidRPr="002A0FA0" w:rsidRDefault="001122D8" w:rsidP="001122D8">
      <w:pPr>
        <w:pStyle w:val="BodyText"/>
      </w:pPr>
      <w:r w:rsidRPr="002A0FA0">
        <w:t>MTBF will be calculated for GF environment at 40</w:t>
      </w:r>
      <w:r w:rsidRPr="002A0FA0">
        <w:rPr>
          <w:rFonts w:hint="eastAsia"/>
        </w:rPr>
        <w:t>º</w:t>
      </w:r>
      <w:r w:rsidRPr="002A0FA0">
        <w:t xml:space="preserve"> C  </w:t>
      </w:r>
    </w:p>
    <w:p w:rsidR="001122D8" w:rsidRPr="002A0FA0" w:rsidRDefault="001122D8" w:rsidP="001122D8">
      <w:pPr>
        <w:pStyle w:val="BodyText"/>
      </w:pPr>
      <w:r w:rsidRPr="002A0FA0">
        <w:t xml:space="preserve">MTBF will be at least 200,000hrs. </w:t>
      </w:r>
    </w:p>
    <w:p w:rsidR="001122D8" w:rsidRPr="002A0FA0" w:rsidRDefault="001122D8" w:rsidP="001122D8">
      <w:pPr>
        <w:pStyle w:val="Heading3"/>
      </w:pPr>
      <w:bookmarkStart w:id="316" w:name="_Toc304709905"/>
      <w:r w:rsidRPr="002A0FA0">
        <w:t>Reliability Critical Items</w:t>
      </w:r>
      <w:bookmarkEnd w:id="316"/>
    </w:p>
    <w:p w:rsidR="001122D8" w:rsidRPr="002A0FA0" w:rsidRDefault="001122D8" w:rsidP="001122D8">
      <w:pPr>
        <w:pStyle w:val="BodyText"/>
      </w:pPr>
      <w:r w:rsidRPr="002A0FA0">
        <w:t>The manufacturer shall define the Reliability Critical Items</w:t>
      </w:r>
    </w:p>
    <w:p w:rsidR="001122D8" w:rsidRPr="002A0FA0" w:rsidRDefault="001122D8" w:rsidP="001122D8">
      <w:pPr>
        <w:pStyle w:val="Heading3"/>
      </w:pPr>
      <w:bookmarkStart w:id="317" w:name="_Toc304709906"/>
      <w:r w:rsidRPr="002A0FA0">
        <w:t>Thermal Management</w:t>
      </w:r>
      <w:bookmarkEnd w:id="317"/>
    </w:p>
    <w:p w:rsidR="001122D8" w:rsidRPr="002A0FA0" w:rsidRDefault="001122D8" w:rsidP="001122D8">
      <w:pPr>
        <w:pStyle w:val="BodyText"/>
      </w:pPr>
      <w:r w:rsidRPr="002A0FA0">
        <w:t xml:space="preserve"> The manufacturer shall perform thermal mapping</w:t>
      </w:r>
    </w:p>
    <w:p w:rsidR="001122D8" w:rsidRPr="002A0FA0" w:rsidRDefault="001122D8" w:rsidP="001122D8">
      <w:pPr>
        <w:pStyle w:val="Heading3"/>
      </w:pPr>
      <w:bookmarkStart w:id="318" w:name="_Toc304709907"/>
      <w:r w:rsidRPr="002A0FA0">
        <w:t>De-rating Criteria/Guidelines</w:t>
      </w:r>
      <w:bookmarkEnd w:id="318"/>
      <w:r w:rsidRPr="002A0FA0">
        <w:t xml:space="preserve"> </w:t>
      </w:r>
    </w:p>
    <w:p w:rsidR="001122D8" w:rsidRPr="002A0FA0" w:rsidRDefault="001122D8" w:rsidP="001122D8">
      <w:pPr>
        <w:pStyle w:val="BodyText"/>
      </w:pPr>
      <w:r w:rsidRPr="002A0FA0">
        <w:t>The manufacturer shall provide the De-rating Criteria for electronic and thermal design.</w:t>
      </w:r>
    </w:p>
    <w:p w:rsidR="001122D8" w:rsidRDefault="001122D8" w:rsidP="001122D8">
      <w:pPr>
        <w:pStyle w:val="Heading2"/>
      </w:pPr>
      <w:bookmarkStart w:id="319" w:name="_Toc304709908"/>
      <w:r>
        <w:t>Maintainability</w:t>
      </w:r>
      <w:r w:rsidRPr="00F02ED1">
        <w:t xml:space="preserve"> </w:t>
      </w:r>
      <w:r>
        <w:t>Requirements</w:t>
      </w:r>
      <w:bookmarkEnd w:id="319"/>
    </w:p>
    <w:p w:rsidR="001122D8" w:rsidRPr="002A0FA0" w:rsidRDefault="001122D8" w:rsidP="001122D8">
      <w:pPr>
        <w:pStyle w:val="BodyText"/>
      </w:pPr>
      <w:r w:rsidRPr="002A0FA0">
        <w:t>MTTR at Organization level will be 30min.</w:t>
      </w:r>
    </w:p>
    <w:p w:rsidR="001122D8" w:rsidRPr="002A0FA0" w:rsidRDefault="001122D8" w:rsidP="001122D8">
      <w:pPr>
        <w:pStyle w:val="BodyText"/>
      </w:pPr>
      <w:r w:rsidRPr="002A0FA0">
        <w:t xml:space="preserve">MCT max will be 45min.   </w:t>
      </w:r>
    </w:p>
    <w:p w:rsidR="001122D8" w:rsidRPr="002A0FA0" w:rsidRDefault="001122D8" w:rsidP="001122D8">
      <w:pPr>
        <w:pStyle w:val="Heading2"/>
      </w:pPr>
      <w:bookmarkStart w:id="320" w:name="_Toc304709909"/>
      <w:r w:rsidRPr="002A0FA0">
        <w:t xml:space="preserve">Testability </w:t>
      </w:r>
      <w:r>
        <w:t>Requirements</w:t>
      </w:r>
      <w:bookmarkEnd w:id="320"/>
    </w:p>
    <w:p w:rsidR="001122D8" w:rsidRDefault="001122D8" w:rsidP="001122D8">
      <w:pPr>
        <w:pStyle w:val="ListNumberA"/>
        <w:numPr>
          <w:ilvl w:val="0"/>
          <w:numId w:val="10"/>
        </w:numPr>
        <w:rPr>
          <w:lang w:eastAsia="en-US"/>
        </w:rPr>
      </w:pPr>
      <w:r w:rsidRPr="005C0EB1">
        <w:rPr>
          <w:lang w:eastAsia="en-US"/>
        </w:rPr>
        <w:t xml:space="preserve">The manufacturer shall specify the testability specification of the </w:t>
      </w:r>
      <w:r>
        <w:rPr>
          <w:lang w:eastAsia="en-US"/>
        </w:rPr>
        <w:t>Fast Link</w:t>
      </w:r>
      <w:r w:rsidRPr="005C0EB1">
        <w:rPr>
          <w:lang w:eastAsia="en-US"/>
        </w:rPr>
        <w:t xml:space="preserve"> units. </w:t>
      </w:r>
    </w:p>
    <w:p w:rsidR="001122D8" w:rsidRDefault="001122D8" w:rsidP="001122D8">
      <w:pPr>
        <w:pStyle w:val="ListNumberA"/>
        <w:numPr>
          <w:ilvl w:val="0"/>
          <w:numId w:val="10"/>
        </w:numPr>
        <w:rPr>
          <w:lang w:eastAsia="en-US"/>
        </w:rPr>
      </w:pPr>
      <w:r w:rsidRPr="005C0EB1">
        <w:rPr>
          <w:lang w:eastAsia="en-US"/>
        </w:rPr>
        <w:t xml:space="preserve">Test points to LRU/CARD/MODULE level shall be defined </w:t>
      </w:r>
      <w:r>
        <w:rPr>
          <w:lang w:eastAsia="en-US"/>
        </w:rPr>
        <w:t>by the supplier and provided to TES</w:t>
      </w:r>
    </w:p>
    <w:p w:rsidR="001122D8" w:rsidRPr="005C0EB1" w:rsidRDefault="001122D8" w:rsidP="001122D8">
      <w:pPr>
        <w:pStyle w:val="ListNumberA"/>
        <w:numPr>
          <w:ilvl w:val="0"/>
          <w:numId w:val="10"/>
        </w:numPr>
        <w:rPr>
          <w:lang w:eastAsia="en-US"/>
        </w:rPr>
      </w:pPr>
      <w:r w:rsidRPr="005C0EB1">
        <w:rPr>
          <w:lang w:eastAsia="en-US"/>
        </w:rPr>
        <w:t>The manufacturer shall provide a list of LRU that require standard/special support &amp; test equipment (STE) for fault detection and fault isolation.</w:t>
      </w:r>
    </w:p>
    <w:p w:rsidR="001122D8" w:rsidRDefault="001122D8" w:rsidP="001122D8">
      <w:pPr>
        <w:autoSpaceDE w:val="0"/>
        <w:autoSpaceDN w:val="0"/>
        <w:adjustRightInd w:val="0"/>
        <w:ind w:left="360"/>
        <w:rPr>
          <w:rFonts w:ascii="Arial" w:hAnsi="Arial" w:cs="Arial"/>
        </w:rPr>
      </w:pPr>
    </w:p>
    <w:p w:rsidR="001122D8" w:rsidRPr="000330ED" w:rsidRDefault="001122D8" w:rsidP="001122D8">
      <w:pPr>
        <w:autoSpaceDE w:val="0"/>
        <w:autoSpaceDN w:val="0"/>
        <w:adjustRightInd w:val="0"/>
        <w:rPr>
          <w:rFonts w:cs="Times New Roman"/>
          <w:sz w:val="24"/>
          <w:szCs w:val="24"/>
          <w:rtl/>
          <w:lang w:eastAsia="en-US"/>
        </w:rPr>
      </w:pPr>
    </w:p>
    <w:p w:rsidR="001122D8" w:rsidRPr="000330ED" w:rsidRDefault="001122D8" w:rsidP="001122D8">
      <w:pPr>
        <w:autoSpaceDE w:val="0"/>
        <w:autoSpaceDN w:val="0"/>
        <w:adjustRightInd w:val="0"/>
        <w:ind w:left="360"/>
        <w:rPr>
          <w:rFonts w:cs="Times New Roman"/>
          <w:sz w:val="24"/>
          <w:szCs w:val="24"/>
          <w:lang w:eastAsia="en-US"/>
        </w:rPr>
      </w:pPr>
    </w:p>
    <w:p w:rsidR="001122D8" w:rsidRPr="002A0FA0" w:rsidRDefault="001122D8" w:rsidP="001122D8">
      <w:pPr>
        <w:pStyle w:val="Heading1"/>
        <w:keepNext w:val="0"/>
        <w:tabs>
          <w:tab w:val="num" w:pos="709"/>
        </w:tabs>
        <w:autoSpaceDE w:val="0"/>
        <w:autoSpaceDN w:val="0"/>
        <w:spacing w:before="120"/>
        <w:ind w:left="709" w:right="709" w:hanging="709"/>
        <w:rPr>
          <w:rFonts w:cs="Times New Roman"/>
        </w:rPr>
      </w:pPr>
      <w:bookmarkStart w:id="321" w:name="_Toc256671135"/>
      <w:bookmarkStart w:id="322" w:name="_Toc264364664"/>
      <w:bookmarkStart w:id="323" w:name="_Toc275957613"/>
      <w:bookmarkStart w:id="324" w:name="_Toc304709910"/>
      <w:bookmarkEnd w:id="312"/>
      <w:bookmarkEnd w:id="313"/>
      <w:r w:rsidRPr="002A0FA0">
        <w:rPr>
          <w:rFonts w:cs="Times New Roman"/>
        </w:rPr>
        <w:lastRenderedPageBreak/>
        <w:t>Quality Assurance Provisions</w:t>
      </w:r>
      <w:bookmarkEnd w:id="321"/>
      <w:bookmarkEnd w:id="322"/>
      <w:bookmarkEnd w:id="323"/>
      <w:bookmarkEnd w:id="324"/>
    </w:p>
    <w:p w:rsidR="001122D8" w:rsidRDefault="001122D8" w:rsidP="001122D8">
      <w:pPr>
        <w:pStyle w:val="Heading2"/>
        <w:tabs>
          <w:tab w:val="clear" w:pos="142"/>
        </w:tabs>
        <w:ind w:left="946" w:right="360" w:hanging="946"/>
      </w:pPr>
      <w:bookmarkStart w:id="325" w:name="_Toc473625695"/>
      <w:bookmarkStart w:id="326" w:name="_Toc475191876"/>
      <w:bookmarkStart w:id="327" w:name="_Toc519344330"/>
      <w:bookmarkStart w:id="328" w:name="_Toc146431227"/>
      <w:bookmarkStart w:id="329" w:name="_Toc304709911"/>
      <w:r>
        <w:t>General</w:t>
      </w:r>
      <w:bookmarkEnd w:id="325"/>
      <w:bookmarkEnd w:id="326"/>
      <w:bookmarkEnd w:id="327"/>
      <w:bookmarkEnd w:id="328"/>
      <w:bookmarkEnd w:id="329"/>
    </w:p>
    <w:p w:rsidR="001122D8" w:rsidRDefault="001122D8" w:rsidP="001122D8">
      <w:pPr>
        <w:pStyle w:val="BodyText"/>
      </w:pPr>
      <w:r>
        <w:t>Supplier shall establish and maintain an effective and timely quality assurance program based on their existing standards and procedures and any additional requirements that the supplier considers cost effective or essential to assure that reliable hardware and software are provided, this plan shall cover all necessary procedures, processes and controls and shall include, as a minimum, the following:</w:t>
      </w:r>
    </w:p>
    <w:p w:rsidR="001122D8" w:rsidRDefault="001122D8" w:rsidP="001122D8">
      <w:pPr>
        <w:pStyle w:val="BodyText"/>
      </w:pPr>
      <w:r w:rsidRPr="00843446">
        <w:rPr>
          <w:u w:val="single"/>
        </w:rPr>
        <w:t>Parts, Materials and Processes</w:t>
      </w:r>
      <w:r>
        <w:br/>
      </w:r>
      <w:r w:rsidRPr="00845C3F">
        <w:t>Supplier shall maintain and control by revision, all documents pertaining to procurement, inspection and control of parts, materials, equipment and/or formulation of software furnished in accordance with this procurement.</w:t>
      </w:r>
    </w:p>
    <w:p w:rsidR="001122D8" w:rsidRDefault="001122D8" w:rsidP="001122D8">
      <w:pPr>
        <w:pStyle w:val="BodyText"/>
      </w:pPr>
      <w:r w:rsidRPr="00843446">
        <w:rPr>
          <w:u w:val="single"/>
        </w:rPr>
        <w:t>Hardware Manufacture Data</w:t>
      </w:r>
      <w:proofErr w:type="gramStart"/>
      <w:r w:rsidRPr="00334C05">
        <w:t>:</w:t>
      </w:r>
      <w:proofErr w:type="gramEnd"/>
      <w:r>
        <w:br/>
        <w:t>Critical manufacturing steps shall be so identified along with in-process and final inspection and test points, process specifications, inspection instructions and test procedures shall be appropriately referenced. Any sampling of other use of Quality Control shall be delineated.</w:t>
      </w:r>
    </w:p>
    <w:p w:rsidR="001122D8" w:rsidRDefault="001122D8" w:rsidP="001122D8">
      <w:pPr>
        <w:pStyle w:val="BodyText"/>
      </w:pPr>
      <w:r w:rsidRPr="00843446">
        <w:rPr>
          <w:u w:val="single"/>
        </w:rPr>
        <w:t>Source Inspection</w:t>
      </w:r>
      <w:r>
        <w:br/>
        <w:t>Buyer shall accomplish in-process workmanship inspection</w:t>
      </w:r>
      <w:r>
        <w:tab/>
        <w:t>and end item acceptance at supplier's location, Supplier shall notice buyer 1 month ahead on ATP schedule. Buyer reserves his rights to wittiness the tests and inspections at the supplier facilities.</w:t>
      </w:r>
    </w:p>
    <w:p w:rsidR="001122D8" w:rsidRDefault="001122D8" w:rsidP="001122D8">
      <w:pPr>
        <w:pStyle w:val="BodyText"/>
      </w:pPr>
      <w:r>
        <w:t>End item Acceptance shall consist of:</w:t>
      </w:r>
    </w:p>
    <w:p w:rsidR="001122D8" w:rsidRDefault="001122D8" w:rsidP="001122D8">
      <w:pPr>
        <w:pStyle w:val="ListNumberA"/>
        <w:numPr>
          <w:ilvl w:val="0"/>
          <w:numId w:val="10"/>
        </w:numPr>
        <w:spacing w:after="120"/>
      </w:pPr>
      <w:r>
        <w:t>Workmanship and Mechanical External Interface Inspection.</w:t>
      </w:r>
    </w:p>
    <w:p w:rsidR="001122D8" w:rsidRDefault="001122D8" w:rsidP="001122D8">
      <w:pPr>
        <w:pStyle w:val="ListNumberA"/>
        <w:numPr>
          <w:ilvl w:val="0"/>
          <w:numId w:val="10"/>
        </w:numPr>
        <w:spacing w:after="120"/>
      </w:pPr>
      <w:r>
        <w:t xml:space="preserve">Final equipment Test to be performed according to acceptance test procedures as </w:t>
      </w:r>
      <w:r>
        <w:tab/>
        <w:t>approved by the buyer</w:t>
      </w:r>
    </w:p>
    <w:p w:rsidR="001122D8" w:rsidRDefault="001122D8" w:rsidP="001122D8">
      <w:pPr>
        <w:pStyle w:val="BodyText"/>
      </w:pPr>
    </w:p>
    <w:p w:rsidR="001122D8" w:rsidRDefault="001122D8" w:rsidP="001122D8">
      <w:pPr>
        <w:pStyle w:val="Heading2"/>
        <w:tabs>
          <w:tab w:val="clear" w:pos="142"/>
        </w:tabs>
        <w:ind w:left="946" w:right="360" w:hanging="946"/>
      </w:pPr>
      <w:bookmarkStart w:id="330" w:name="_Toc304709912"/>
      <w:r>
        <w:t>Requirements for the Equipment</w:t>
      </w:r>
      <w:bookmarkEnd w:id="330"/>
    </w:p>
    <w:p w:rsidR="001122D8" w:rsidRDefault="001122D8" w:rsidP="001122D8">
      <w:pPr>
        <w:pStyle w:val="BodyText"/>
      </w:pPr>
      <w:r>
        <w:t xml:space="preserve">The equipment to be purchased must be new, unused, of recent manufacture and to be in a perfect state of conservation and operation. </w:t>
      </w:r>
    </w:p>
    <w:p w:rsidR="001122D8" w:rsidRDefault="001122D8" w:rsidP="001122D8">
      <w:pPr>
        <w:pStyle w:val="BodyText"/>
      </w:pPr>
      <w:r>
        <w:t>Reconditioned materials will not be accepted.</w:t>
      </w:r>
    </w:p>
    <w:p w:rsidR="001122D8" w:rsidRDefault="001122D8" w:rsidP="001122D8">
      <w:pPr>
        <w:pStyle w:val="ListNumberA"/>
        <w:numPr>
          <w:ilvl w:val="0"/>
          <w:numId w:val="0"/>
        </w:numPr>
        <w:spacing w:after="120"/>
        <w:ind w:left="1440" w:hanging="720"/>
      </w:pPr>
    </w:p>
    <w:p w:rsidR="001122D8" w:rsidRDefault="001122D8" w:rsidP="001122D8">
      <w:pPr>
        <w:pStyle w:val="Heading2"/>
        <w:tabs>
          <w:tab w:val="clear" w:pos="142"/>
        </w:tabs>
        <w:ind w:left="946" w:right="360" w:hanging="946"/>
      </w:pPr>
      <w:bookmarkStart w:id="331" w:name="_Toc304709913"/>
      <w:bookmarkStart w:id="332" w:name="_Toc473625696"/>
      <w:bookmarkStart w:id="333" w:name="_Toc475191877"/>
      <w:bookmarkStart w:id="334" w:name="_Toc519344331"/>
      <w:bookmarkStart w:id="335" w:name="_Toc146431228"/>
      <w:r>
        <w:t>Unit Acceptance</w:t>
      </w:r>
      <w:bookmarkEnd w:id="331"/>
    </w:p>
    <w:p w:rsidR="001122D8" w:rsidRDefault="001122D8" w:rsidP="001122D8">
      <w:pPr>
        <w:pStyle w:val="BodyText"/>
        <w:rPr>
          <w:lang w:eastAsia="he-IL"/>
        </w:rPr>
      </w:pPr>
      <w:r>
        <w:rPr>
          <w:lang w:eastAsia="he-IL"/>
        </w:rPr>
        <w:t xml:space="preserve">Each unit will pass the following tests prior to shipment to </w:t>
      </w:r>
      <w:proofErr w:type="spellStart"/>
      <w:r>
        <w:rPr>
          <w:lang w:eastAsia="he-IL"/>
        </w:rPr>
        <w:t>Tadiran</w:t>
      </w:r>
      <w:proofErr w:type="spellEnd"/>
      <w:r>
        <w:rPr>
          <w:lang w:eastAsia="he-IL"/>
        </w:rPr>
        <w:t>:</w:t>
      </w:r>
    </w:p>
    <w:p w:rsidR="001122D8" w:rsidRDefault="001122D8" w:rsidP="001122D8">
      <w:pPr>
        <w:pStyle w:val="BodyText"/>
        <w:numPr>
          <w:ilvl w:val="0"/>
          <w:numId w:val="40"/>
        </w:numPr>
        <w:rPr>
          <w:lang w:eastAsia="he-IL"/>
        </w:rPr>
      </w:pPr>
      <w:r>
        <w:rPr>
          <w:lang w:eastAsia="he-IL"/>
        </w:rPr>
        <w:t>ESS- Electrical Stress Screening</w:t>
      </w:r>
    </w:p>
    <w:p w:rsidR="001122D8" w:rsidRPr="00843446" w:rsidRDefault="001122D8" w:rsidP="001122D8">
      <w:pPr>
        <w:pStyle w:val="BodyText"/>
        <w:numPr>
          <w:ilvl w:val="0"/>
          <w:numId w:val="40"/>
        </w:numPr>
        <w:rPr>
          <w:lang w:eastAsia="he-IL"/>
        </w:rPr>
      </w:pPr>
      <w:r>
        <w:rPr>
          <w:lang w:eastAsia="he-IL"/>
        </w:rPr>
        <w:t>ATP- Acceptance Tests (electrical and mechanical)</w:t>
      </w:r>
    </w:p>
    <w:p w:rsidR="001122D8" w:rsidRDefault="001122D8" w:rsidP="001122D8">
      <w:pPr>
        <w:pStyle w:val="Heading3"/>
      </w:pPr>
      <w:bookmarkStart w:id="336" w:name="_Toc304709914"/>
      <w:r>
        <w:lastRenderedPageBreak/>
        <w:t>ESS</w:t>
      </w:r>
      <w:bookmarkEnd w:id="332"/>
      <w:bookmarkEnd w:id="333"/>
      <w:bookmarkEnd w:id="334"/>
      <w:bookmarkEnd w:id="335"/>
      <w:bookmarkEnd w:id="336"/>
    </w:p>
    <w:p w:rsidR="001122D8" w:rsidRDefault="001122D8" w:rsidP="001122D8">
      <w:pPr>
        <w:pStyle w:val="BodyText"/>
      </w:pPr>
      <w:bookmarkStart w:id="337" w:name="_Toc473625697"/>
      <w:bookmarkStart w:id="338" w:name="_Toc475191878"/>
      <w:bookmarkStart w:id="339" w:name="_Toc519344332"/>
      <w:r>
        <w:t xml:space="preserve">Each unit shall pass an ESS, and shall be tested afterwards, prior of shipment to </w:t>
      </w:r>
      <w:proofErr w:type="spellStart"/>
      <w:r>
        <w:t>Tadiran</w:t>
      </w:r>
      <w:proofErr w:type="spellEnd"/>
      <w:r>
        <w:t>.</w:t>
      </w:r>
    </w:p>
    <w:p w:rsidR="001122D8" w:rsidRDefault="001122D8" w:rsidP="001122D8">
      <w:pPr>
        <w:pStyle w:val="BodyText"/>
      </w:pPr>
      <w:r>
        <w:t>The ESS process is performed to eliminate weak components and poor workmanship problems during manufacturing process.</w:t>
      </w:r>
    </w:p>
    <w:p w:rsidR="001122D8" w:rsidRDefault="001122D8" w:rsidP="001122D8">
      <w:pPr>
        <w:pStyle w:val="BodyText"/>
      </w:pPr>
      <w:r>
        <w:t xml:space="preserve">ESS will be performed in accordance with the manufacturer’s procedure. The procedure will be presented to </w:t>
      </w:r>
      <w:proofErr w:type="spellStart"/>
      <w:r>
        <w:t>Tadiran</w:t>
      </w:r>
      <w:proofErr w:type="spellEnd"/>
      <w:r>
        <w:t xml:space="preserve"> for approval.</w:t>
      </w:r>
    </w:p>
    <w:p w:rsidR="001122D8" w:rsidRDefault="001122D8" w:rsidP="001122D8">
      <w:pPr>
        <w:pStyle w:val="Heading3"/>
      </w:pPr>
      <w:bookmarkStart w:id="340" w:name="_Toc146431229"/>
      <w:bookmarkStart w:id="341" w:name="_Toc304709915"/>
      <w:r>
        <w:t>Acceptance Tests</w:t>
      </w:r>
      <w:bookmarkEnd w:id="337"/>
      <w:bookmarkEnd w:id="338"/>
      <w:bookmarkEnd w:id="339"/>
      <w:bookmarkEnd w:id="340"/>
      <w:bookmarkEnd w:id="341"/>
    </w:p>
    <w:p w:rsidR="001122D8" w:rsidRDefault="001122D8" w:rsidP="001122D8">
      <w:pPr>
        <w:pStyle w:val="BodyText"/>
      </w:pPr>
      <w:r>
        <w:t xml:space="preserve">Each unit will pass acceptance test. The signed acceptance test result sheets and the signed COC will be supplied with the equipment. </w:t>
      </w:r>
    </w:p>
    <w:p w:rsidR="001122D8" w:rsidRDefault="001122D8" w:rsidP="001122D8">
      <w:pPr>
        <w:pStyle w:val="BodyText"/>
      </w:pPr>
      <w:r>
        <w:t>The supplier will prepare ATP procedures and ATP results sheets and submit them to buyer's approval 1 month ARO. The ATP procedure shall include methods, means and set-ups for testing all the technical requirements outlined in the specification.</w:t>
      </w:r>
    </w:p>
    <w:p w:rsidR="001122D8" w:rsidRDefault="001122D8" w:rsidP="001122D8">
      <w:pPr>
        <w:pStyle w:val="BodyText"/>
      </w:pPr>
      <w:r>
        <w:t>The supplier will inform the buyer two-weeks in advance of the exact date of ATP. The buyer will be invited to participate and witness the ATP. In case the buyer chooses not to participate in the ATP and informs the supplier in writing, the supplier will proceed with the tests and the QA manager of the supplier will represent the buyer.</w:t>
      </w:r>
    </w:p>
    <w:p w:rsidR="001122D8" w:rsidRDefault="001122D8" w:rsidP="001122D8">
      <w:pPr>
        <w:pStyle w:val="BodyText"/>
      </w:pPr>
      <w:r>
        <w:t>The inspection and acceptance of the equipment by the buyer does not free the supplier from his responsibility for defects, hidden or apparent, not detected during the inspection.</w:t>
      </w:r>
    </w:p>
    <w:p w:rsidR="001122D8" w:rsidRDefault="001122D8" w:rsidP="001122D8">
      <w:pPr>
        <w:pStyle w:val="BodyText"/>
      </w:pPr>
    </w:p>
    <w:p w:rsidR="001122D8" w:rsidRPr="002A0FA0" w:rsidRDefault="001122D8" w:rsidP="001122D8">
      <w:pPr>
        <w:pStyle w:val="Heading2"/>
      </w:pPr>
      <w:bookmarkStart w:id="342" w:name="_Toc256671161"/>
      <w:bookmarkStart w:id="343" w:name="_Toc264364688"/>
      <w:bookmarkStart w:id="344" w:name="_Toc275957635"/>
      <w:bookmarkStart w:id="345" w:name="_Toc304709916"/>
      <w:r w:rsidRPr="002A0FA0">
        <w:t>Requirement/verification Cross-Reference Matrix</w:t>
      </w:r>
      <w:bookmarkEnd w:id="342"/>
      <w:bookmarkEnd w:id="343"/>
      <w:bookmarkEnd w:id="344"/>
      <w:bookmarkEnd w:id="345"/>
    </w:p>
    <w:p w:rsidR="001122D8" w:rsidRDefault="001122D8" w:rsidP="001122D8">
      <w:pPr>
        <w:pStyle w:val="BodyText"/>
      </w:pPr>
      <w:r w:rsidRPr="002A0FA0">
        <w:t>The test</w:t>
      </w:r>
      <w:r>
        <w:t>s should be performed on every unit.</w:t>
      </w:r>
    </w:p>
    <w:p w:rsidR="001122D8" w:rsidRDefault="001122D8" w:rsidP="001122D8">
      <w:pPr>
        <w:pStyle w:val="BodyText"/>
      </w:pPr>
      <w:bookmarkStart w:id="346" w:name="_Toc263856501"/>
      <w:r w:rsidRPr="009B1DD9">
        <w:t>Methods utilized to accomplish verification include:</w:t>
      </w:r>
    </w:p>
    <w:p w:rsidR="001122D8" w:rsidRPr="009B1DD9" w:rsidRDefault="001122D8" w:rsidP="001122D8">
      <w:pPr>
        <w:pStyle w:val="ListNumberA"/>
        <w:numPr>
          <w:ilvl w:val="0"/>
          <w:numId w:val="10"/>
        </w:numPr>
        <w:rPr>
          <w:lang w:eastAsia="en-US"/>
        </w:rPr>
      </w:pPr>
      <w:r w:rsidRPr="00CF6734">
        <w:rPr>
          <w:b/>
          <w:bCs/>
          <w:lang w:eastAsia="en-US"/>
        </w:rPr>
        <w:t>Analysis</w:t>
      </w:r>
      <w:r w:rsidRPr="009B1DD9">
        <w:rPr>
          <w:lang w:eastAsia="en-US"/>
        </w:rPr>
        <w:t>: An element of verification that utilizes established technical or mathematical models or simulations, algorithms, charts, graphs, circuit</w:t>
      </w:r>
      <w:r w:rsidRPr="00CF6734">
        <w:rPr>
          <w:rFonts w:ascii="Tahoma" w:hAnsi="Tahoma"/>
          <w:lang w:eastAsia="en-US"/>
        </w:rPr>
        <w:t xml:space="preserve"> </w:t>
      </w:r>
      <w:r w:rsidRPr="009644A0">
        <w:rPr>
          <w:lang w:eastAsia="en-US"/>
        </w:rPr>
        <w:t xml:space="preserve">diagrams, or </w:t>
      </w:r>
      <w:r w:rsidRPr="009B1DD9">
        <w:rPr>
          <w:lang w:eastAsia="en-US"/>
        </w:rPr>
        <w:t>other scientific principles and procedures to provide evidence that stated requirements were met.</w:t>
      </w:r>
    </w:p>
    <w:p w:rsidR="001122D8" w:rsidRDefault="001122D8" w:rsidP="001122D8">
      <w:pPr>
        <w:pStyle w:val="ListNumberA"/>
        <w:numPr>
          <w:ilvl w:val="0"/>
          <w:numId w:val="10"/>
        </w:numPr>
        <w:rPr>
          <w:lang w:eastAsia="en-US"/>
        </w:rPr>
      </w:pPr>
      <w:r w:rsidRPr="00CF6734">
        <w:rPr>
          <w:b/>
          <w:bCs/>
          <w:lang w:eastAsia="en-US"/>
        </w:rPr>
        <w:t>Demonstration</w:t>
      </w:r>
      <w:r w:rsidRPr="00CF6734">
        <w:rPr>
          <w:rFonts w:ascii="Tahoma" w:hAnsi="Tahoma"/>
          <w:b/>
          <w:bCs/>
          <w:lang w:eastAsia="en-US"/>
        </w:rPr>
        <w:t>:</w:t>
      </w:r>
      <w:r w:rsidRPr="00CF6734">
        <w:rPr>
          <w:rFonts w:ascii="Tahoma" w:hAnsi="Tahoma"/>
          <w:lang w:eastAsia="en-US"/>
        </w:rPr>
        <w:t xml:space="preserve">   </w:t>
      </w:r>
      <w:r w:rsidRPr="009B1DD9">
        <w:rPr>
          <w:lang w:eastAsia="en-US"/>
        </w:rPr>
        <w:t>An element of verification which generally denotes the actual operation, adjustment, or re</w:t>
      </w:r>
      <w:r w:rsidRPr="009B1DD9">
        <w:rPr>
          <w:lang w:eastAsia="en-US"/>
        </w:rPr>
        <w:noBreakHyphen/>
        <w:t>configuration of items to provide evidence that the designed functions were accomplished under specific scenarios. The items may be instrumented and quantitative limits of performance monitored.</w:t>
      </w:r>
    </w:p>
    <w:p w:rsidR="001122D8" w:rsidRDefault="001122D8" w:rsidP="001122D8">
      <w:pPr>
        <w:pStyle w:val="ListNumberA"/>
        <w:numPr>
          <w:ilvl w:val="0"/>
          <w:numId w:val="10"/>
        </w:numPr>
        <w:rPr>
          <w:lang w:eastAsia="en-US"/>
        </w:rPr>
      </w:pPr>
      <w:r w:rsidRPr="00CF6734">
        <w:rPr>
          <w:b/>
          <w:bCs/>
          <w:lang w:eastAsia="en-US"/>
        </w:rPr>
        <w:t>Examination:</w:t>
      </w:r>
      <w:r w:rsidRPr="009B1DD9">
        <w:rPr>
          <w:lang w:eastAsia="en-US"/>
        </w:rPr>
        <w:t xml:space="preserve">   An element of verification and inspection consisting of investigation, without the use of special laboratory appliances or procedures, of items to determine conformance to those specified requirements which can be determined by such investigations. </w:t>
      </w:r>
      <w:r w:rsidRPr="009B1DD9">
        <w:rPr>
          <w:lang w:eastAsia="en-US"/>
        </w:rPr>
        <w:lastRenderedPageBreak/>
        <w:t>Examination is generally nondestructive and typically includes the use of sight, hearing, smell</w:t>
      </w:r>
      <w:r>
        <w:rPr>
          <w:lang w:eastAsia="en-US"/>
        </w:rPr>
        <w:t xml:space="preserve"> and </w:t>
      </w:r>
      <w:r w:rsidRPr="009B1DD9">
        <w:rPr>
          <w:lang w:eastAsia="en-US"/>
        </w:rPr>
        <w:t>touch; simple physical manipulation; mechanical and electrical gauging and measurement; and other forms of investigation.</w:t>
      </w:r>
    </w:p>
    <w:p w:rsidR="001122D8" w:rsidRDefault="001122D8" w:rsidP="001122D8">
      <w:pPr>
        <w:pStyle w:val="ListNumberA"/>
        <w:numPr>
          <w:ilvl w:val="0"/>
          <w:numId w:val="10"/>
        </w:numPr>
        <w:rPr>
          <w:lang w:eastAsia="en-US"/>
        </w:rPr>
      </w:pPr>
      <w:r w:rsidRPr="00CF6734">
        <w:rPr>
          <w:b/>
          <w:bCs/>
          <w:lang w:eastAsia="en-US"/>
        </w:rPr>
        <w:t>Test:</w:t>
      </w:r>
      <w:r w:rsidRPr="009B1DD9">
        <w:rPr>
          <w:lang w:eastAsia="en-US"/>
        </w:rPr>
        <w:t xml:space="preserve">   An element of verification and inspection that generally denotes the determination, by technical means, of the properties or elements of items, including functional operation, and involves the application of established scientific principles and procedures.</w:t>
      </w:r>
    </w:p>
    <w:p w:rsidR="001122D8" w:rsidRPr="00843446" w:rsidRDefault="001122D8" w:rsidP="001122D8">
      <w:pPr>
        <w:pStyle w:val="BodyText"/>
        <w:rPr>
          <w:lang w:eastAsia="he-IL"/>
        </w:rPr>
      </w:pPr>
      <w:r w:rsidRPr="00B64D66">
        <w:t xml:space="preserve">In the event that environment qualification tests have been performed on similar equipment and the manufacturer intends to use the test results </w:t>
      </w:r>
      <w:r>
        <w:t xml:space="preserve">as evidence to compliance, </w:t>
      </w:r>
      <w:r w:rsidRPr="00B64D66">
        <w:t xml:space="preserve">the manufacturer shall provide an equipment commonality matrix to correlate the design of the proposed equipment with that of the similar equipment. </w:t>
      </w:r>
      <w:r>
        <w:t xml:space="preserve"> </w:t>
      </w:r>
      <w:r w:rsidRPr="00B64D66">
        <w:t>For the similar equipment that has been qualified previously, the manufacturer shall provide details on the EQT that has been conducted on the equipment</w:t>
      </w:r>
    </w:p>
    <w:p w:rsidR="001122D8" w:rsidRDefault="001122D8" w:rsidP="001122D8">
      <w:pPr>
        <w:autoSpaceDE w:val="0"/>
        <w:autoSpaceDN w:val="0"/>
        <w:adjustRightInd w:val="0"/>
        <w:rPr>
          <w:rFonts w:ascii="Arial" w:hAnsi="Arial" w:cs="Arial"/>
        </w:rPr>
      </w:pPr>
      <w:r>
        <w:rPr>
          <w:rFonts w:ascii="Arial" w:hAnsi="Arial" w:cs="Arial"/>
        </w:rPr>
        <w:t xml:space="preserve">  </w:t>
      </w:r>
    </w:p>
    <w:p w:rsidR="001122D8" w:rsidRPr="009E66CE" w:rsidRDefault="001122D8" w:rsidP="001122D8">
      <w:pPr>
        <w:pStyle w:val="Caption"/>
        <w:rPr>
          <w:sz w:val="24"/>
          <w:szCs w:val="24"/>
        </w:rPr>
      </w:pPr>
      <w:bookmarkStart w:id="347" w:name="_Ref274148787"/>
      <w:bookmarkStart w:id="348" w:name="_Toc275957559"/>
      <w:r w:rsidRPr="009E66CE">
        <w:rPr>
          <w:sz w:val="24"/>
          <w:szCs w:val="24"/>
        </w:rPr>
        <w:t xml:space="preserve">Table </w:t>
      </w:r>
      <w:r w:rsidRPr="009E66CE">
        <w:rPr>
          <w:sz w:val="24"/>
          <w:szCs w:val="24"/>
        </w:rPr>
        <w:fldChar w:fldCharType="begin"/>
      </w:r>
      <w:r w:rsidRPr="009E66CE">
        <w:rPr>
          <w:sz w:val="24"/>
          <w:szCs w:val="24"/>
        </w:rPr>
        <w:instrText xml:space="preserve"> SEQ Table_ \* ARABIC </w:instrText>
      </w:r>
      <w:r w:rsidRPr="009E66CE">
        <w:rPr>
          <w:sz w:val="24"/>
          <w:szCs w:val="24"/>
        </w:rPr>
        <w:fldChar w:fldCharType="separate"/>
      </w:r>
      <w:r>
        <w:rPr>
          <w:noProof/>
          <w:sz w:val="24"/>
          <w:szCs w:val="24"/>
        </w:rPr>
        <w:t>1</w:t>
      </w:r>
      <w:r w:rsidRPr="009E66CE">
        <w:rPr>
          <w:sz w:val="24"/>
          <w:szCs w:val="24"/>
        </w:rPr>
        <w:fldChar w:fldCharType="end"/>
      </w:r>
      <w:bookmarkEnd w:id="347"/>
      <w:r w:rsidRPr="009E66CE">
        <w:rPr>
          <w:sz w:val="24"/>
          <w:szCs w:val="24"/>
        </w:rPr>
        <w:t>: Requirement/Verification Cross Reference Matrix</w:t>
      </w:r>
      <w:bookmarkEnd w:id="348"/>
    </w:p>
    <w:tbl>
      <w:tblPr>
        <w:tblW w:w="9498" w:type="dxa"/>
        <w:tblInd w:w="45" w:type="dxa"/>
        <w:tblLayout w:type="fixed"/>
        <w:tblCellMar>
          <w:left w:w="45" w:type="dxa"/>
          <w:right w:w="45" w:type="dxa"/>
        </w:tblCellMar>
        <w:tblLook w:val="0000" w:firstRow="0" w:lastRow="0" w:firstColumn="0" w:lastColumn="0" w:noHBand="0" w:noVBand="0"/>
      </w:tblPr>
      <w:tblGrid>
        <w:gridCol w:w="4253"/>
        <w:gridCol w:w="567"/>
        <w:gridCol w:w="567"/>
        <w:gridCol w:w="567"/>
        <w:gridCol w:w="567"/>
        <w:gridCol w:w="567"/>
        <w:gridCol w:w="2410"/>
      </w:tblGrid>
      <w:tr w:rsidR="001122D8" w:rsidRPr="00F81F20" w:rsidTr="005072A6">
        <w:trPr>
          <w:tblHeader/>
        </w:trPr>
        <w:tc>
          <w:tcPr>
            <w:tcW w:w="708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bookmarkStart w:id="349" w:name="_Toc256671162"/>
            <w:bookmarkEnd w:id="346"/>
            <w:r w:rsidRPr="00F81F20">
              <w:rPr>
                <w:rFonts w:asciiTheme="majorBidi" w:hAnsiTheme="majorBidi" w:cstheme="majorBidi"/>
                <w:sz w:val="22"/>
                <w:szCs w:val="22"/>
              </w:rPr>
              <w:t>METHOD OF VERIFICATION</w:t>
            </w:r>
            <w:bookmarkEnd w:id="349"/>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p>
        </w:tc>
      </w:tr>
      <w:tr w:rsidR="001122D8" w:rsidRPr="00F81F20" w:rsidTr="005072A6">
        <w:trPr>
          <w:tblHeader/>
        </w:trPr>
        <w:tc>
          <w:tcPr>
            <w:tcW w:w="708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  N/A - NOT APPLICABLE</w:t>
            </w:r>
          </w:p>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  A – ANALYSIS;  D – DEMONSTRATION ; E – EXAMINATION ; T - TEST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p>
        </w:tc>
      </w:tr>
      <w:tr w:rsidR="001122D8" w:rsidRPr="00F81F20" w:rsidTr="005072A6">
        <w:trPr>
          <w:tblHeader/>
        </w:trPr>
        <w:tc>
          <w:tcPr>
            <w:tcW w:w="4253" w:type="dxa"/>
            <w:vMerge w:val="restar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Parameter</w:t>
            </w:r>
          </w:p>
        </w:tc>
        <w:tc>
          <w:tcPr>
            <w:tcW w:w="2835" w:type="dxa"/>
            <w:gridSpan w:val="5"/>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VERIFICATION   METHOD</w:t>
            </w:r>
          </w:p>
        </w:tc>
        <w:tc>
          <w:tcPr>
            <w:tcW w:w="2410"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COMMENTS</w:t>
            </w:r>
          </w:p>
        </w:tc>
      </w:tr>
      <w:tr w:rsidR="001122D8" w:rsidRPr="00F81F20" w:rsidTr="005072A6">
        <w:trPr>
          <w:tblHeader/>
        </w:trPr>
        <w:tc>
          <w:tcPr>
            <w:tcW w:w="4253" w:type="dxa"/>
            <w:vMerge/>
            <w:tcBorders>
              <w:left w:val="single" w:sz="12" w:space="0" w:color="auto"/>
              <w:bottom w:val="single" w:sz="12" w:space="0" w:color="auto"/>
              <w:right w:val="single" w:sz="12"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6" w:space="0" w:color="auto"/>
              <w:left w:val="single" w:sz="12" w:space="0" w:color="auto"/>
              <w:bottom w:val="single" w:sz="12" w:space="0" w:color="auto"/>
              <w:right w:val="single" w:sz="6"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N/A</w:t>
            </w:r>
          </w:p>
        </w:tc>
        <w:tc>
          <w:tcPr>
            <w:tcW w:w="567"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A</w:t>
            </w:r>
          </w:p>
        </w:tc>
        <w:tc>
          <w:tcPr>
            <w:tcW w:w="567"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D</w:t>
            </w:r>
          </w:p>
        </w:tc>
        <w:tc>
          <w:tcPr>
            <w:tcW w:w="567"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E</w:t>
            </w:r>
          </w:p>
        </w:tc>
        <w:tc>
          <w:tcPr>
            <w:tcW w:w="567" w:type="dxa"/>
            <w:tcBorders>
              <w:top w:val="single" w:sz="6" w:space="0" w:color="auto"/>
              <w:left w:val="single" w:sz="6" w:space="0" w:color="auto"/>
              <w:bottom w:val="single" w:sz="12" w:space="0" w:color="auto"/>
              <w:right w:val="single" w:sz="12"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T</w:t>
            </w:r>
          </w:p>
        </w:tc>
        <w:tc>
          <w:tcPr>
            <w:tcW w:w="2410" w:type="dxa"/>
            <w:tcBorders>
              <w:top w:val="single" w:sz="6" w:space="0" w:color="auto"/>
              <w:left w:val="single" w:sz="6" w:space="0" w:color="auto"/>
              <w:bottom w:val="single" w:sz="12" w:space="0" w:color="auto"/>
              <w:right w:val="single" w:sz="12" w:space="0" w:color="auto"/>
            </w:tcBorders>
            <w:shd w:val="clear" w:color="auto" w:fill="D9D9D9" w:themeFill="background1" w:themeFillShade="D9"/>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583DAC" w:rsidRDefault="00280FF3" w:rsidP="005072A6">
            <w:pPr>
              <w:pStyle w:val="BodyTable"/>
              <w:rPr>
                <w:rFonts w:asciiTheme="majorBidi" w:hAnsiTheme="majorBidi" w:cstheme="majorBidi"/>
                <w:i/>
                <w:iCs/>
                <w:sz w:val="22"/>
                <w:szCs w:val="22"/>
              </w:rPr>
            </w:pPr>
            <w:r>
              <w:rPr>
                <w:rFonts w:asciiTheme="majorBidi" w:hAnsiTheme="majorBidi" w:cstheme="majorBidi"/>
                <w:i/>
                <w:iCs/>
                <w:sz w:val="22"/>
                <w:szCs w:val="22"/>
              </w:rPr>
              <w:t>R</w:t>
            </w:r>
            <w:r w:rsidR="001122D8" w:rsidRPr="00583DAC">
              <w:rPr>
                <w:rFonts w:asciiTheme="majorBidi" w:hAnsiTheme="majorBidi" w:cstheme="majorBidi"/>
                <w:i/>
                <w:iCs/>
                <w:sz w:val="22"/>
                <w:szCs w:val="22"/>
              </w:rPr>
              <w:t>X ELECTRICAL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lang w:val="en-GB"/>
              </w:rPr>
              <w:t>Frequency Range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lang w:val="en-GB"/>
              </w:rPr>
            </w:pPr>
            <w:r w:rsidRPr="00F81F20">
              <w:rPr>
                <w:rFonts w:asciiTheme="majorBidi" w:hAnsiTheme="majorBidi" w:cstheme="majorBidi"/>
                <w:sz w:val="22"/>
                <w:szCs w:val="22"/>
                <w:lang w:val="en-GB"/>
              </w:rPr>
              <w:t>Frequency Steps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lang w:val="en-GB"/>
              </w:rPr>
            </w:pPr>
            <w:r w:rsidRPr="00F81F20">
              <w:rPr>
                <w:rFonts w:asciiTheme="majorBidi" w:hAnsiTheme="majorBidi" w:cstheme="majorBidi"/>
                <w:sz w:val="22"/>
                <w:szCs w:val="22"/>
              </w:rPr>
              <w:t>Frequency Stability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601CF0" w:rsidRDefault="001122D8" w:rsidP="005072A6">
            <w:pPr>
              <w:pStyle w:val="BodyTable"/>
              <w:rPr>
                <w:rtl/>
              </w:rPr>
            </w:pPr>
            <w:r>
              <w:t>Noise Figure</w:t>
            </w:r>
            <w:r w:rsidRPr="00601CF0">
              <w:t xml:space="preserve"> </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601CF0" w:rsidRDefault="001122D8" w:rsidP="005072A6">
            <w:pPr>
              <w:pStyle w:val="BodyTable"/>
              <w:rPr>
                <w:rtl/>
              </w:rPr>
            </w:pPr>
            <w:r>
              <w:t>Image rejection</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RF Inp</w:t>
            </w:r>
            <w:r w:rsidRPr="00F81F20">
              <w:rPr>
                <w:rFonts w:asciiTheme="majorBidi" w:hAnsiTheme="majorBidi" w:cstheme="majorBidi"/>
                <w:sz w:val="22"/>
                <w:szCs w:val="22"/>
              </w:rPr>
              <w:t>ut impedance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Deviation</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Data Rate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Supply Voltage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Current consumption</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b/>
                <w:bCs/>
                <w:i/>
                <w:iCs/>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583DAC" w:rsidRDefault="00280FF3" w:rsidP="005072A6">
            <w:pPr>
              <w:pStyle w:val="BodyTable"/>
              <w:rPr>
                <w:rFonts w:asciiTheme="majorBidi" w:hAnsiTheme="majorBidi" w:cstheme="majorBidi"/>
                <w:i/>
                <w:iCs/>
                <w:sz w:val="22"/>
                <w:szCs w:val="22"/>
              </w:rPr>
            </w:pPr>
            <w:r>
              <w:rPr>
                <w:rFonts w:asciiTheme="majorBidi" w:hAnsiTheme="majorBidi" w:cstheme="majorBidi"/>
                <w:i/>
                <w:iCs/>
                <w:sz w:val="22"/>
                <w:szCs w:val="22"/>
              </w:rPr>
              <w:t>R</w:t>
            </w:r>
            <w:r w:rsidR="001122D8" w:rsidRPr="00583DAC">
              <w:rPr>
                <w:rFonts w:asciiTheme="majorBidi" w:hAnsiTheme="majorBidi" w:cstheme="majorBidi"/>
                <w:i/>
                <w:iCs/>
                <w:sz w:val="22"/>
                <w:szCs w:val="22"/>
              </w:rPr>
              <w:t>X ELECTRICAL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Pr>
                <w:rFonts w:asciiTheme="majorBidi" w:hAnsiTheme="majorBidi" w:cstheme="majorBidi"/>
                <w:sz w:val="22"/>
                <w:szCs w:val="22"/>
              </w:rPr>
              <w:t>-----------------------------</w:t>
            </w: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lang w:val="en-GB"/>
              </w:rPr>
              <w:t>Frequency range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1122D8"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1122D8"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RSSI</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1122D8" w:rsidRPr="00F81F20" w:rsidRDefault="001122D8"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tl/>
              </w:rPr>
            </w:pPr>
            <w:r>
              <w:rPr>
                <w:rFonts w:asciiTheme="majorBidi" w:hAnsiTheme="majorBidi" w:cstheme="majorBidi"/>
                <w:sz w:val="22"/>
                <w:szCs w:val="22"/>
              </w:rPr>
              <w:t>Beam Width</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Polarization</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 xml:space="preserve"> BIT</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i/>
                <w:iCs/>
                <w:sz w:val="22"/>
                <w:szCs w:val="22"/>
              </w:rPr>
            </w:pPr>
            <w:r>
              <w:rPr>
                <w:rFonts w:asciiTheme="majorBidi" w:hAnsiTheme="majorBidi" w:cstheme="majorBidi"/>
                <w:sz w:val="22"/>
                <w:szCs w:val="22"/>
              </w:rPr>
              <w:t xml:space="preserve"> </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 xml:space="preserve"> </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D06000" w:rsidRDefault="006F7913" w:rsidP="005072A6">
            <w:pPr>
              <w:pStyle w:val="BodyTable"/>
              <w:rPr>
                <w:rFonts w:asciiTheme="majorBidi" w:hAnsiTheme="majorBidi" w:cstheme="majorBidi"/>
                <w:i/>
                <w:iCs/>
                <w:sz w:val="22"/>
                <w:szCs w:val="22"/>
              </w:rPr>
            </w:pPr>
            <w:r w:rsidRPr="00D06000">
              <w:rPr>
                <w:rFonts w:asciiTheme="majorBidi" w:hAnsiTheme="majorBidi" w:cstheme="majorBidi"/>
                <w:i/>
                <w:iCs/>
                <w:sz w:val="22"/>
                <w:szCs w:val="22"/>
              </w:rPr>
              <w:t>SUS</w:t>
            </w:r>
            <w:r>
              <w:rPr>
                <w:rFonts w:asciiTheme="majorBidi" w:hAnsiTheme="majorBidi" w:cstheme="majorBidi"/>
                <w:i/>
                <w:iCs/>
                <w:sz w:val="22"/>
                <w:szCs w:val="22"/>
              </w:rPr>
              <w:t>.</w:t>
            </w:r>
            <w:r w:rsidRPr="00D06000">
              <w:rPr>
                <w:rFonts w:asciiTheme="majorBidi" w:hAnsiTheme="majorBidi" w:cstheme="majorBidi"/>
                <w:i/>
                <w:iCs/>
                <w:sz w:val="22"/>
                <w:szCs w:val="22"/>
              </w:rPr>
              <w:t xml:space="preserve"> TO HIGH POWER SIGNALS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D06000" w:rsidRDefault="006F7913" w:rsidP="005072A6">
            <w:pPr>
              <w:pStyle w:val="BodyTable"/>
              <w:rPr>
                <w:rFonts w:asciiTheme="majorBidi" w:hAnsiTheme="majorBidi" w:cstheme="majorBidi"/>
                <w:i/>
                <w:iCs/>
                <w:sz w:val="22"/>
                <w:szCs w:val="22"/>
              </w:rPr>
            </w:pPr>
            <w:r w:rsidRPr="00D06000">
              <w:rPr>
                <w:rFonts w:asciiTheme="majorBidi" w:hAnsiTheme="majorBidi" w:cstheme="majorBidi"/>
                <w:i/>
                <w:iCs/>
                <w:sz w:val="22"/>
                <w:szCs w:val="22"/>
              </w:rPr>
              <w:t>SOFTWARE INTERFACE</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D06000" w:rsidRDefault="006F7913" w:rsidP="005072A6">
            <w:pPr>
              <w:pStyle w:val="BodyTable"/>
              <w:rPr>
                <w:rFonts w:asciiTheme="majorBidi" w:hAnsiTheme="majorBidi" w:cstheme="majorBidi"/>
                <w:i/>
                <w:iCs/>
                <w:sz w:val="22"/>
                <w:szCs w:val="22"/>
              </w:rPr>
            </w:pPr>
            <w:r w:rsidRPr="00D06000">
              <w:rPr>
                <w:rFonts w:asciiTheme="majorBidi" w:hAnsiTheme="majorBidi" w:cstheme="majorBidi"/>
                <w:i/>
                <w:iCs/>
                <w:sz w:val="22"/>
                <w:szCs w:val="22"/>
              </w:rPr>
              <w:t>POWER SUPPLY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First unit only</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D06000" w:rsidRDefault="006F7913" w:rsidP="005072A6">
            <w:pPr>
              <w:pStyle w:val="BodyTable"/>
              <w:rPr>
                <w:rFonts w:asciiTheme="majorBidi" w:hAnsiTheme="majorBidi" w:cstheme="majorBidi"/>
                <w:i/>
                <w:iCs/>
                <w:sz w:val="22"/>
                <w:szCs w:val="22"/>
              </w:rPr>
            </w:pPr>
            <w:r w:rsidRPr="00D06000">
              <w:rPr>
                <w:rFonts w:asciiTheme="majorBidi" w:hAnsiTheme="majorBidi" w:cstheme="majorBidi"/>
                <w:i/>
                <w:iCs/>
                <w:sz w:val="22"/>
                <w:szCs w:val="22"/>
              </w:rPr>
              <w:t>MECHANICAL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First unit only</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D06000" w:rsidRDefault="006F7913" w:rsidP="005072A6">
            <w:pPr>
              <w:pStyle w:val="BodyTable"/>
              <w:rPr>
                <w:rFonts w:asciiTheme="majorBidi" w:hAnsiTheme="majorBidi" w:cstheme="majorBidi"/>
                <w:i/>
                <w:iCs/>
                <w:sz w:val="22"/>
                <w:szCs w:val="22"/>
              </w:rPr>
            </w:pPr>
            <w:r w:rsidRPr="00D06000">
              <w:rPr>
                <w:rFonts w:asciiTheme="majorBidi" w:hAnsiTheme="majorBidi" w:cstheme="majorBidi"/>
                <w:i/>
                <w:iCs/>
                <w:sz w:val="22"/>
                <w:szCs w:val="22"/>
              </w:rPr>
              <w:t>ENVIRONMENTAL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 Low &amp; High Temperature</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lastRenderedPageBreak/>
              <w:t>Solar Radiation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 Humidity</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 </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Rain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 Sand &amp; Dust</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Salt Fog</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Corrosion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Fungus</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Lightening Protection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Wind Velocity</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Vibration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Vibration during Transportation</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Shock</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Exposure to various liquids</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ESD</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D06000" w:rsidRDefault="006F7913" w:rsidP="005072A6">
            <w:pPr>
              <w:pStyle w:val="BodyTable"/>
              <w:rPr>
                <w:rFonts w:asciiTheme="majorBidi" w:hAnsiTheme="majorBidi" w:cstheme="majorBidi"/>
                <w:i/>
                <w:iCs/>
                <w:sz w:val="22"/>
                <w:szCs w:val="22"/>
              </w:rPr>
            </w:pPr>
            <w:r w:rsidRPr="00D06000">
              <w:rPr>
                <w:rFonts w:asciiTheme="majorBidi" w:hAnsiTheme="majorBidi" w:cstheme="majorBidi"/>
                <w:i/>
                <w:iCs/>
                <w:sz w:val="22"/>
                <w:szCs w:val="22"/>
              </w:rPr>
              <w:t xml:space="preserve">EMC REQUIREMENTS </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CE101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CE102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9E0290" w:rsidP="005072A6">
            <w:pPr>
              <w:pStyle w:val="BodyTable"/>
              <w:rPr>
                <w:rFonts w:asciiTheme="majorBidi" w:hAnsiTheme="majorBidi" w:cstheme="majorBidi"/>
                <w:sz w:val="22"/>
                <w:szCs w:val="22"/>
              </w:rPr>
            </w:pPr>
            <w:hyperlink w:anchor="_Toc258919378" w:history="1">
              <w:r w:rsidR="006F7913" w:rsidRPr="00F81F20">
                <w:rPr>
                  <w:rFonts w:asciiTheme="majorBidi" w:hAnsiTheme="majorBidi" w:cstheme="majorBidi"/>
                  <w:sz w:val="22"/>
                  <w:szCs w:val="22"/>
                </w:rPr>
                <w:t>CE106</w:t>
              </w:r>
            </w:hyperlink>
            <w:r w:rsidR="006F7913" w:rsidRPr="00F81F20">
              <w:rPr>
                <w:rFonts w:asciiTheme="majorBidi" w:hAnsiTheme="majorBidi" w:cstheme="majorBidi"/>
                <w:sz w:val="22"/>
                <w:szCs w:val="22"/>
              </w:rPr>
              <w:t xml:space="preserve">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CS101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CS10</w:t>
            </w:r>
            <w:r>
              <w:rPr>
                <w:rFonts w:asciiTheme="majorBidi" w:hAnsiTheme="majorBidi" w:cstheme="majorBidi"/>
                <w:sz w:val="22"/>
                <w:szCs w:val="22"/>
              </w:rPr>
              <w:t>3</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CS10</w:t>
            </w:r>
            <w:r>
              <w:rPr>
                <w:rFonts w:asciiTheme="majorBidi" w:hAnsiTheme="majorBidi" w:cstheme="majorBidi"/>
                <w:sz w:val="22"/>
                <w:szCs w:val="22"/>
              </w:rPr>
              <w:t>4</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CS105</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lastRenderedPageBreak/>
              <w:t>CS114</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9E0290" w:rsidP="005072A6">
            <w:pPr>
              <w:pStyle w:val="BodyTable"/>
              <w:rPr>
                <w:rFonts w:asciiTheme="majorBidi" w:hAnsiTheme="majorBidi" w:cstheme="majorBidi"/>
                <w:sz w:val="22"/>
                <w:szCs w:val="22"/>
              </w:rPr>
            </w:pPr>
            <w:hyperlink w:anchor="_Toc258919384" w:history="1">
              <w:r w:rsidR="006F7913" w:rsidRPr="00F81F20">
                <w:rPr>
                  <w:rFonts w:asciiTheme="majorBidi" w:hAnsiTheme="majorBidi" w:cstheme="majorBidi"/>
                  <w:sz w:val="22"/>
                  <w:szCs w:val="22"/>
                </w:rPr>
                <w:t>CS115</w:t>
              </w:r>
            </w:hyperlink>
            <w:r w:rsidR="006F7913" w:rsidRPr="00F81F20">
              <w:rPr>
                <w:rFonts w:asciiTheme="majorBidi" w:hAnsiTheme="majorBidi" w:cstheme="majorBidi"/>
                <w:sz w:val="22"/>
                <w:szCs w:val="22"/>
              </w:rPr>
              <w:t xml:space="preserve">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9E0290" w:rsidP="005072A6">
            <w:pPr>
              <w:pStyle w:val="BodyTable"/>
              <w:rPr>
                <w:rFonts w:asciiTheme="majorBidi" w:hAnsiTheme="majorBidi" w:cstheme="majorBidi"/>
                <w:sz w:val="22"/>
                <w:szCs w:val="22"/>
              </w:rPr>
            </w:pPr>
            <w:hyperlink w:anchor="_Toc258919385" w:history="1">
              <w:r w:rsidR="006F7913" w:rsidRPr="00F81F20">
                <w:rPr>
                  <w:rFonts w:asciiTheme="majorBidi" w:hAnsiTheme="majorBidi" w:cstheme="majorBidi"/>
                  <w:sz w:val="22"/>
                  <w:szCs w:val="22"/>
                </w:rPr>
                <w:t>CS116</w:t>
              </w:r>
            </w:hyperlink>
            <w:r w:rsidR="006F7913" w:rsidRPr="00F81F20">
              <w:rPr>
                <w:rFonts w:asciiTheme="majorBidi" w:hAnsiTheme="majorBidi" w:cstheme="majorBidi"/>
                <w:sz w:val="22"/>
                <w:szCs w:val="22"/>
              </w:rPr>
              <w:t xml:space="preserve">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RE101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RE102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4"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RS101 </w:t>
            </w:r>
          </w:p>
        </w:tc>
        <w:tc>
          <w:tcPr>
            <w:tcW w:w="567" w:type="dxa"/>
            <w:tcBorders>
              <w:top w:val="single" w:sz="12" w:space="0" w:color="auto"/>
              <w:left w:val="single" w:sz="12"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6"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 xml:space="preserve">RS103 </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12" w:space="0" w:color="auto"/>
              <w:right w:val="single" w:sz="12" w:space="0" w:color="auto"/>
            </w:tcBorders>
            <w:shd w:val="clear" w:color="auto" w:fill="auto"/>
          </w:tcPr>
          <w:p w:rsidR="006F7913" w:rsidRPr="00F02ED1" w:rsidRDefault="006F7913" w:rsidP="005072A6">
            <w:pPr>
              <w:pStyle w:val="BodyTable"/>
              <w:rPr>
                <w:rFonts w:asciiTheme="majorBidi" w:hAnsiTheme="majorBidi" w:cstheme="majorBidi"/>
                <w:i/>
                <w:iCs/>
                <w:sz w:val="22"/>
                <w:szCs w:val="22"/>
              </w:rPr>
            </w:pPr>
            <w:r w:rsidRPr="00F02ED1">
              <w:rPr>
                <w:rFonts w:asciiTheme="majorBidi" w:hAnsiTheme="majorBidi" w:cstheme="majorBidi"/>
                <w:i/>
                <w:iCs/>
                <w:sz w:val="22"/>
                <w:szCs w:val="22"/>
              </w:rPr>
              <w:t>HUMAN ENGINEERING REQUIREMENTS</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sidRPr="00F81F20">
              <w:rPr>
                <w:rFonts w:asciiTheme="majorBidi" w:hAnsiTheme="majorBidi" w:cstheme="majorBidi"/>
                <w:sz w:val="22"/>
                <w:szCs w:val="22"/>
              </w:rPr>
              <w:t>X</w:t>
            </w: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COC acceptable</w:t>
            </w:r>
          </w:p>
        </w:tc>
      </w:tr>
      <w:tr w:rsidR="006F7913" w:rsidRPr="00F81F20" w:rsidTr="005072A6">
        <w:tc>
          <w:tcPr>
            <w:tcW w:w="4253" w:type="dxa"/>
            <w:tcBorders>
              <w:top w:val="single" w:sz="12" w:space="0" w:color="auto"/>
              <w:left w:val="single" w:sz="4"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12" w:space="0" w:color="auto"/>
              <w:right w:val="single" w:sz="12" w:space="0" w:color="auto"/>
            </w:tcBorders>
            <w:shd w:val="clear" w:color="auto" w:fill="auto"/>
          </w:tcPr>
          <w:p w:rsidR="006F7913" w:rsidRPr="00F02ED1" w:rsidRDefault="006F7913" w:rsidP="005072A6">
            <w:pPr>
              <w:pStyle w:val="BodyTable"/>
              <w:rPr>
                <w:rFonts w:asciiTheme="majorBidi" w:hAnsiTheme="majorBidi" w:cstheme="majorBidi"/>
                <w:i/>
                <w:iCs/>
                <w:sz w:val="22"/>
                <w:szCs w:val="22"/>
              </w:rPr>
            </w:pPr>
            <w:r w:rsidRPr="00F02ED1">
              <w:rPr>
                <w:rFonts w:asciiTheme="majorBidi" w:hAnsiTheme="majorBidi" w:cstheme="majorBidi"/>
                <w:i/>
                <w:iCs/>
                <w:sz w:val="22"/>
                <w:szCs w:val="22"/>
              </w:rPr>
              <w:t>RELIABILITY , MAINTAINABILITY and TESTABILITY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12" w:space="0" w:color="auto"/>
              <w:right w:val="single" w:sz="12" w:space="0" w:color="auto"/>
            </w:tcBorders>
            <w:shd w:val="clear" w:color="auto" w:fill="auto"/>
          </w:tcPr>
          <w:p w:rsidR="006F7913" w:rsidRPr="00F02ED1" w:rsidRDefault="006F7913" w:rsidP="005072A6">
            <w:pPr>
              <w:pStyle w:val="BodyTable"/>
              <w:rPr>
                <w:rFonts w:asciiTheme="majorBidi" w:hAnsiTheme="majorBidi" w:cstheme="majorBidi"/>
                <w:sz w:val="22"/>
                <w:szCs w:val="22"/>
              </w:rPr>
            </w:pPr>
            <w:r w:rsidRPr="00F02ED1">
              <w:rPr>
                <w:rFonts w:asciiTheme="majorBidi" w:hAnsiTheme="majorBidi" w:cstheme="majorBidi"/>
                <w:sz w:val="22"/>
                <w:szCs w:val="22"/>
              </w:rPr>
              <w:t>Reliability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12" w:space="0" w:color="auto"/>
              <w:right w:val="single" w:sz="12" w:space="0" w:color="auto"/>
            </w:tcBorders>
            <w:shd w:val="clear" w:color="auto" w:fill="auto"/>
          </w:tcPr>
          <w:p w:rsidR="006F7913" w:rsidRPr="00F02ED1" w:rsidRDefault="006F7913" w:rsidP="005072A6">
            <w:pPr>
              <w:pStyle w:val="BodyTable"/>
              <w:rPr>
                <w:rFonts w:asciiTheme="majorBidi" w:hAnsiTheme="majorBidi" w:cstheme="majorBidi"/>
                <w:sz w:val="22"/>
                <w:szCs w:val="22"/>
              </w:rPr>
            </w:pPr>
            <w:r w:rsidRPr="00F02ED1">
              <w:rPr>
                <w:rFonts w:asciiTheme="majorBidi" w:hAnsiTheme="majorBidi" w:cstheme="majorBidi"/>
                <w:sz w:val="22"/>
                <w:szCs w:val="22"/>
              </w:rPr>
              <w:t>Maintainability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12" w:space="0" w:color="auto"/>
              <w:right w:val="single" w:sz="12" w:space="0" w:color="auto"/>
            </w:tcBorders>
            <w:shd w:val="clear" w:color="auto" w:fill="auto"/>
          </w:tcPr>
          <w:p w:rsidR="006F7913" w:rsidRPr="00F02ED1" w:rsidRDefault="006F7913" w:rsidP="005072A6">
            <w:pPr>
              <w:pStyle w:val="BodyTable"/>
              <w:rPr>
                <w:rFonts w:asciiTheme="majorBidi" w:hAnsiTheme="majorBidi" w:cstheme="majorBidi"/>
                <w:sz w:val="22"/>
                <w:szCs w:val="22"/>
              </w:rPr>
            </w:pPr>
            <w:r w:rsidRPr="00F02ED1">
              <w:rPr>
                <w:rFonts w:asciiTheme="majorBidi" w:hAnsiTheme="majorBidi" w:cstheme="majorBidi"/>
                <w:sz w:val="22"/>
                <w:szCs w:val="22"/>
              </w:rPr>
              <w:t>Testability</w:t>
            </w: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r>
              <w:rPr>
                <w:rFonts w:asciiTheme="majorBidi" w:hAnsiTheme="majorBidi" w:cstheme="majorBidi"/>
                <w:sz w:val="22"/>
                <w:szCs w:val="22"/>
              </w:rPr>
              <w:t>X</w:t>
            </w: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r w:rsidR="006F7913" w:rsidRPr="00F81F20" w:rsidTr="005072A6">
        <w:tc>
          <w:tcPr>
            <w:tcW w:w="4253" w:type="dxa"/>
            <w:tcBorders>
              <w:top w:val="single" w:sz="12" w:space="0" w:color="auto"/>
              <w:left w:val="single" w:sz="4"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12"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6"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567"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c>
          <w:tcPr>
            <w:tcW w:w="2410" w:type="dxa"/>
            <w:tcBorders>
              <w:top w:val="single" w:sz="12" w:space="0" w:color="auto"/>
              <w:left w:val="single" w:sz="6" w:space="0" w:color="auto"/>
              <w:bottom w:val="single" w:sz="12" w:space="0" w:color="auto"/>
              <w:right w:val="single" w:sz="12" w:space="0" w:color="auto"/>
            </w:tcBorders>
            <w:shd w:val="clear" w:color="auto" w:fill="auto"/>
          </w:tcPr>
          <w:p w:rsidR="006F7913" w:rsidRPr="00F81F20" w:rsidRDefault="006F7913" w:rsidP="005072A6">
            <w:pPr>
              <w:pStyle w:val="BodyTable"/>
              <w:rPr>
                <w:rFonts w:asciiTheme="majorBidi" w:hAnsiTheme="majorBidi" w:cstheme="majorBidi"/>
                <w:sz w:val="22"/>
                <w:szCs w:val="22"/>
              </w:rPr>
            </w:pPr>
          </w:p>
        </w:tc>
      </w:tr>
    </w:tbl>
    <w:p w:rsidR="001122D8" w:rsidRDefault="001122D8" w:rsidP="001122D8">
      <w:pPr>
        <w:ind w:left="284" w:right="99"/>
      </w:pPr>
    </w:p>
    <w:p w:rsidR="001122D8" w:rsidRDefault="001122D8" w:rsidP="001122D8">
      <w:pPr>
        <w:pStyle w:val="Heading2"/>
      </w:pPr>
      <w:bookmarkStart w:id="350" w:name="_Toc256671166"/>
      <w:bookmarkStart w:id="351" w:name="_Toc264364692"/>
      <w:bookmarkStart w:id="352" w:name="_Toc275957639"/>
      <w:bookmarkStart w:id="353" w:name="_Toc304709917"/>
      <w:r w:rsidRPr="009B1DD9">
        <w:t>Documentation</w:t>
      </w:r>
      <w:bookmarkEnd w:id="350"/>
      <w:bookmarkEnd w:id="351"/>
      <w:bookmarkEnd w:id="352"/>
      <w:bookmarkEnd w:id="353"/>
    </w:p>
    <w:p w:rsidR="001122D8" w:rsidRPr="009B1DD9" w:rsidRDefault="001122D8" w:rsidP="001122D8">
      <w:pPr>
        <w:pStyle w:val="BodyText"/>
      </w:pPr>
      <w:r w:rsidRPr="009B1DD9">
        <w:t xml:space="preserve">Following documentation shall be attached to each </w:t>
      </w:r>
      <w:r>
        <w:t>fast link TX system unit</w:t>
      </w:r>
      <w:r w:rsidRPr="009B1DD9">
        <w:t>:</w:t>
      </w:r>
    </w:p>
    <w:p w:rsidR="001122D8" w:rsidRPr="00B64D66" w:rsidRDefault="001122D8" w:rsidP="001122D8">
      <w:pPr>
        <w:pStyle w:val="ListBullet"/>
        <w:rPr>
          <w:snapToGrid/>
        </w:rPr>
      </w:pPr>
      <w:r w:rsidRPr="00B64D66">
        <w:rPr>
          <w:snapToGrid/>
        </w:rPr>
        <w:t>Acceptance test results</w:t>
      </w:r>
    </w:p>
    <w:p w:rsidR="001122D8" w:rsidRPr="00B64D66" w:rsidRDefault="001122D8" w:rsidP="001122D8">
      <w:pPr>
        <w:pStyle w:val="ListBullet"/>
        <w:rPr>
          <w:snapToGrid/>
        </w:rPr>
      </w:pPr>
      <w:r w:rsidRPr="00B64D66">
        <w:rPr>
          <w:snapToGrid/>
        </w:rPr>
        <w:t>ESS test reports</w:t>
      </w:r>
    </w:p>
    <w:p w:rsidR="001122D8" w:rsidRPr="00B64D66" w:rsidRDefault="001122D8" w:rsidP="001122D8">
      <w:pPr>
        <w:pStyle w:val="ListBullet"/>
        <w:rPr>
          <w:snapToGrid/>
        </w:rPr>
      </w:pPr>
      <w:r w:rsidRPr="00B64D66">
        <w:rPr>
          <w:snapToGrid/>
        </w:rPr>
        <w:t>Failure report if exist</w:t>
      </w:r>
    </w:p>
    <w:p w:rsidR="001122D8" w:rsidRPr="00B64D66" w:rsidRDefault="001122D8" w:rsidP="001122D8">
      <w:pPr>
        <w:pStyle w:val="ListBullet"/>
        <w:rPr>
          <w:snapToGrid/>
        </w:rPr>
      </w:pPr>
      <w:r w:rsidRPr="00B64D66">
        <w:rPr>
          <w:snapToGrid/>
        </w:rPr>
        <w:t>QA control final acceptance approval</w:t>
      </w:r>
    </w:p>
    <w:p w:rsidR="001122D8" w:rsidRPr="00B64D66" w:rsidRDefault="001122D8" w:rsidP="001122D8">
      <w:pPr>
        <w:pStyle w:val="ListBullet"/>
        <w:rPr>
          <w:snapToGrid/>
        </w:rPr>
      </w:pPr>
      <w:r w:rsidRPr="00B64D66">
        <w:rPr>
          <w:snapToGrid/>
        </w:rPr>
        <w:t>COC</w:t>
      </w:r>
    </w:p>
    <w:p w:rsidR="001122D8" w:rsidRPr="009B1DD9" w:rsidRDefault="001122D8" w:rsidP="001122D8"/>
    <w:p w:rsidR="00BD37A1" w:rsidRPr="001122D8" w:rsidRDefault="00BD37A1" w:rsidP="001122D8"/>
    <w:sectPr w:rsidR="00BD37A1" w:rsidRPr="001122D8" w:rsidSect="00D06000">
      <w:headerReference w:type="default" r:id="rId17"/>
      <w:footerReference w:type="even" r:id="rId18"/>
      <w:footerReference w:type="default" r:id="rId19"/>
      <w:endnotePr>
        <w:numFmt w:val="lowerLetter"/>
      </w:endnotePr>
      <w:pgSz w:w="12242" w:h="15842" w:code="1"/>
      <w:pgMar w:top="1843" w:right="907" w:bottom="1843" w:left="1701" w:header="680" w:footer="567"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290" w:rsidRDefault="009E0290">
      <w:r>
        <w:separator/>
      </w:r>
    </w:p>
  </w:endnote>
  <w:endnote w:type="continuationSeparator" w:id="0">
    <w:p w:rsidR="009E0290" w:rsidRDefault="009E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6F8" w:rsidRDefault="005056F8">
    <w:pPr>
      <w:framePr w:wrap="around" w:vAnchor="text" w:hAnchor="text" w:y="1"/>
      <w:rPr>
        <w:rFonts w:ascii="Arial" w:hAnsi="Arial"/>
        <w:sz w:val="22"/>
      </w:rPr>
    </w:pPr>
    <w:r>
      <w:rPr>
        <w:rFonts w:ascii="Arial" w:hAnsi="Arial"/>
        <w:sz w:val="22"/>
      </w:rPr>
      <w:fldChar w:fldCharType="begin"/>
    </w:r>
    <w:r>
      <w:rPr>
        <w:rFonts w:ascii="Arial" w:hAnsi="Arial"/>
        <w:sz w:val="22"/>
      </w:rPr>
      <w:instrText xml:space="preserve">PAGE  </w:instrText>
    </w:r>
    <w:r>
      <w:rPr>
        <w:rFonts w:ascii="Arial" w:hAnsi="Arial"/>
        <w:sz w:val="22"/>
      </w:rPr>
      <w:fldChar w:fldCharType="separate"/>
    </w:r>
    <w:r>
      <w:rPr>
        <w:rFonts w:ascii="Arial" w:hAnsi="Arial"/>
        <w:sz w:val="22"/>
      </w:rPr>
      <w:t>5-2</w:t>
    </w:r>
    <w:r>
      <w:rPr>
        <w:rFonts w:ascii="Arial" w:hAnsi="Arial"/>
        <w:sz w:val="22"/>
      </w:rPr>
      <w:fldChar w:fldCharType="end"/>
    </w:r>
  </w:p>
  <w:p w:rsidR="005056F8" w:rsidRDefault="005056F8">
    <w:pPr>
      <w:rPr>
        <w:lang w:val="fr-FR"/>
      </w:rPr>
    </w:pPr>
    <w:r>
      <w:tab/>
    </w:r>
    <w:r>
      <w:tab/>
    </w:r>
    <w:r w:rsidR="009E0290">
      <w:fldChar w:fldCharType="begin"/>
    </w:r>
    <w:r w:rsidR="009E0290">
      <w:instrText xml:space="preserve"> FILENAME \p  \* MERGEFORMAT </w:instrText>
    </w:r>
    <w:r w:rsidR="009E0290">
      <w:fldChar w:fldCharType="separate"/>
    </w:r>
    <w:r w:rsidRPr="00E8504C">
      <w:rPr>
        <w:noProof/>
        <w:sz w:val="12"/>
        <w:lang w:val="fr-FR"/>
      </w:rPr>
      <w:t>\\TSNT1131\Projects$\Wide Angel\Sys-Eng\Moti Shrem\Communication\fast link\Fast Link TX System</w:t>
    </w:r>
    <w:r>
      <w:rPr>
        <w:noProof/>
      </w:rPr>
      <w:t xml:space="preserve"> Req- Rev A.docx</w:t>
    </w:r>
    <w:r w:rsidR="009E0290">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418"/>
      <w:gridCol w:w="4252"/>
      <w:gridCol w:w="1134"/>
      <w:gridCol w:w="1560"/>
    </w:tblGrid>
    <w:tr w:rsidR="005056F8" w:rsidRPr="00513DC0" w:rsidTr="00BE516C">
      <w:tc>
        <w:tcPr>
          <w:tcW w:w="1526" w:type="dxa"/>
        </w:tcPr>
        <w:p w:rsidR="005056F8" w:rsidRPr="00513DC0" w:rsidRDefault="005056F8"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Created</w:t>
          </w:r>
        </w:p>
      </w:tc>
      <w:tc>
        <w:tcPr>
          <w:tcW w:w="1418" w:type="dxa"/>
        </w:tcPr>
        <w:p w:rsidR="005056F8" w:rsidRPr="00513DC0" w:rsidRDefault="005056F8"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Printed</w:t>
          </w:r>
        </w:p>
      </w:tc>
      <w:tc>
        <w:tcPr>
          <w:tcW w:w="4252" w:type="dxa"/>
        </w:tcPr>
        <w:p w:rsidR="005056F8" w:rsidRPr="00513DC0" w:rsidRDefault="005056F8"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Document Number</w:t>
          </w:r>
        </w:p>
      </w:tc>
      <w:tc>
        <w:tcPr>
          <w:tcW w:w="1134" w:type="dxa"/>
        </w:tcPr>
        <w:p w:rsidR="005056F8" w:rsidRPr="00513DC0" w:rsidRDefault="005056F8"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Revision</w:t>
          </w:r>
        </w:p>
      </w:tc>
      <w:tc>
        <w:tcPr>
          <w:tcW w:w="1560" w:type="dxa"/>
        </w:tcPr>
        <w:p w:rsidR="005056F8" w:rsidRPr="00513DC0" w:rsidRDefault="005056F8" w:rsidP="00BE516C">
          <w:pPr>
            <w:pStyle w:val="Footer"/>
            <w:jc w:val="center"/>
            <w:rPr>
              <w:rFonts w:asciiTheme="majorBidi" w:hAnsiTheme="majorBidi" w:cstheme="majorBidi"/>
              <w:b/>
              <w:bCs/>
              <w:color w:val="000000"/>
              <w:sz w:val="20"/>
              <w:szCs w:val="20"/>
            </w:rPr>
          </w:pPr>
          <w:r w:rsidRPr="00513DC0">
            <w:rPr>
              <w:rFonts w:asciiTheme="majorBidi" w:hAnsiTheme="majorBidi" w:cstheme="majorBidi"/>
              <w:b/>
              <w:bCs/>
              <w:color w:val="000000"/>
              <w:sz w:val="20"/>
              <w:szCs w:val="20"/>
            </w:rPr>
            <w:t>Page / Of</w:t>
          </w:r>
        </w:p>
      </w:tc>
    </w:tr>
    <w:tr w:rsidR="005056F8" w:rsidRPr="00513DC0" w:rsidTr="00BE516C">
      <w:tc>
        <w:tcPr>
          <w:tcW w:w="1526" w:type="dxa"/>
        </w:tcPr>
        <w:p w:rsidR="005056F8" w:rsidRPr="00513DC0" w:rsidRDefault="005056F8" w:rsidP="009438F4">
          <w:pPr>
            <w:pStyle w:val="Footer"/>
            <w:jc w:val="center"/>
            <w:rPr>
              <w:rFonts w:asciiTheme="majorBidi" w:hAnsiTheme="majorBidi" w:cstheme="majorBidi"/>
              <w:color w:val="000000"/>
              <w:sz w:val="22"/>
              <w:szCs w:val="22"/>
            </w:rPr>
          </w:pPr>
          <w:r>
            <w:rPr>
              <w:rFonts w:asciiTheme="majorBidi" w:hAnsiTheme="majorBidi" w:cstheme="majorBidi"/>
              <w:color w:val="000000"/>
              <w:sz w:val="22"/>
              <w:szCs w:val="22"/>
            </w:rPr>
            <w:t>Dec 2017</w:t>
          </w:r>
        </w:p>
      </w:tc>
      <w:tc>
        <w:tcPr>
          <w:tcW w:w="1418" w:type="dxa"/>
        </w:tcPr>
        <w:p w:rsidR="005056F8" w:rsidRPr="00513DC0" w:rsidRDefault="005056F8" w:rsidP="00BE516C">
          <w:pPr>
            <w:pStyle w:val="Footer"/>
            <w:jc w:val="center"/>
            <w:rPr>
              <w:rFonts w:asciiTheme="majorBidi" w:hAnsiTheme="majorBidi" w:cstheme="majorBidi"/>
              <w:color w:val="000000"/>
              <w:sz w:val="22"/>
              <w:szCs w:val="22"/>
            </w:rPr>
          </w:pPr>
          <w:r w:rsidRPr="00513DC0">
            <w:rPr>
              <w:rFonts w:asciiTheme="majorBidi" w:hAnsiTheme="majorBidi" w:cstheme="majorBidi"/>
              <w:color w:val="000000"/>
              <w:sz w:val="22"/>
              <w:szCs w:val="22"/>
              <w:rtl/>
            </w:rPr>
            <w:t>‏</w:t>
          </w:r>
        </w:p>
      </w:tc>
      <w:tc>
        <w:tcPr>
          <w:tcW w:w="4252" w:type="dxa"/>
        </w:tcPr>
        <w:p w:rsidR="005056F8" w:rsidRPr="00513DC0" w:rsidRDefault="005056F8" w:rsidP="00BE516C">
          <w:pPr>
            <w:pStyle w:val="Footer"/>
            <w:jc w:val="center"/>
            <w:rPr>
              <w:rFonts w:asciiTheme="majorBidi" w:hAnsiTheme="majorBidi" w:cstheme="majorBidi"/>
              <w:sz w:val="22"/>
              <w:szCs w:val="22"/>
            </w:rPr>
          </w:pPr>
        </w:p>
      </w:tc>
      <w:tc>
        <w:tcPr>
          <w:tcW w:w="1134" w:type="dxa"/>
        </w:tcPr>
        <w:p w:rsidR="005056F8" w:rsidRPr="00513DC0" w:rsidRDefault="005056F8" w:rsidP="00BE516C">
          <w:pPr>
            <w:pStyle w:val="Footer"/>
            <w:jc w:val="center"/>
            <w:rPr>
              <w:rFonts w:asciiTheme="majorBidi" w:hAnsiTheme="majorBidi" w:cstheme="majorBidi"/>
              <w:sz w:val="22"/>
              <w:szCs w:val="22"/>
            </w:rPr>
          </w:pPr>
          <w:r>
            <w:rPr>
              <w:rFonts w:asciiTheme="majorBidi" w:hAnsiTheme="majorBidi" w:cstheme="majorBidi"/>
              <w:sz w:val="22"/>
              <w:szCs w:val="22"/>
            </w:rPr>
            <w:t>B</w:t>
          </w:r>
        </w:p>
      </w:tc>
      <w:tc>
        <w:tcPr>
          <w:tcW w:w="1560" w:type="dxa"/>
        </w:tcPr>
        <w:p w:rsidR="005056F8" w:rsidRPr="00513DC0" w:rsidRDefault="005056F8" w:rsidP="00BE516C">
          <w:pPr>
            <w:pStyle w:val="Footer"/>
            <w:jc w:val="center"/>
            <w:rPr>
              <w:rFonts w:asciiTheme="majorBidi" w:hAnsiTheme="majorBidi" w:cstheme="majorBidi"/>
              <w:color w:val="000000"/>
              <w:sz w:val="22"/>
              <w:szCs w:val="22"/>
            </w:rPr>
          </w:pPr>
          <w:r w:rsidRPr="00513DC0">
            <w:rPr>
              <w:rStyle w:val="PageNumber"/>
              <w:rFonts w:asciiTheme="majorBidi" w:hAnsiTheme="majorBidi" w:cstheme="majorBidi"/>
              <w:sz w:val="22"/>
              <w:szCs w:val="22"/>
            </w:rPr>
            <w:fldChar w:fldCharType="begin"/>
          </w:r>
          <w:r w:rsidRPr="00513DC0">
            <w:rPr>
              <w:rStyle w:val="PageNumber"/>
              <w:rFonts w:asciiTheme="majorBidi" w:hAnsiTheme="majorBidi" w:cstheme="majorBidi"/>
              <w:sz w:val="22"/>
              <w:szCs w:val="22"/>
            </w:rPr>
            <w:instrText xml:space="preserve"> PAGE </w:instrText>
          </w:r>
          <w:r w:rsidRPr="00513DC0">
            <w:rPr>
              <w:rStyle w:val="PageNumber"/>
              <w:rFonts w:asciiTheme="majorBidi" w:hAnsiTheme="majorBidi" w:cstheme="majorBidi"/>
              <w:sz w:val="22"/>
              <w:szCs w:val="22"/>
            </w:rPr>
            <w:fldChar w:fldCharType="separate"/>
          </w:r>
          <w:r w:rsidR="00EB0903">
            <w:rPr>
              <w:rStyle w:val="PageNumber"/>
              <w:rFonts w:asciiTheme="majorBidi" w:hAnsiTheme="majorBidi" w:cstheme="majorBidi"/>
              <w:noProof/>
              <w:sz w:val="22"/>
              <w:szCs w:val="22"/>
            </w:rPr>
            <w:t>17</w:t>
          </w:r>
          <w:r w:rsidRPr="00513DC0">
            <w:rPr>
              <w:rStyle w:val="PageNumber"/>
              <w:rFonts w:asciiTheme="majorBidi" w:hAnsiTheme="majorBidi" w:cstheme="majorBidi"/>
              <w:sz w:val="22"/>
              <w:szCs w:val="22"/>
            </w:rPr>
            <w:fldChar w:fldCharType="end"/>
          </w:r>
          <w:r w:rsidRPr="00513DC0">
            <w:rPr>
              <w:rFonts w:asciiTheme="majorBidi" w:hAnsiTheme="majorBidi" w:cstheme="majorBidi"/>
              <w:color w:val="000000"/>
              <w:sz w:val="22"/>
              <w:szCs w:val="22"/>
            </w:rPr>
            <w:t xml:space="preserve"> of </w:t>
          </w:r>
          <w:r w:rsidRPr="00513DC0">
            <w:rPr>
              <w:rFonts w:asciiTheme="majorBidi" w:hAnsiTheme="majorBidi" w:cstheme="majorBidi"/>
              <w:color w:val="000000"/>
              <w:sz w:val="22"/>
              <w:szCs w:val="22"/>
            </w:rPr>
            <w:fldChar w:fldCharType="begin"/>
          </w:r>
          <w:r w:rsidRPr="00513DC0">
            <w:rPr>
              <w:rFonts w:asciiTheme="majorBidi" w:hAnsiTheme="majorBidi" w:cstheme="majorBidi"/>
              <w:color w:val="000000"/>
              <w:sz w:val="22"/>
              <w:szCs w:val="22"/>
            </w:rPr>
            <w:instrText xml:space="preserve"> NUMPAGES </w:instrText>
          </w:r>
          <w:r w:rsidRPr="00513DC0">
            <w:rPr>
              <w:rFonts w:asciiTheme="majorBidi" w:hAnsiTheme="majorBidi" w:cstheme="majorBidi"/>
              <w:color w:val="000000"/>
              <w:sz w:val="22"/>
              <w:szCs w:val="22"/>
            </w:rPr>
            <w:fldChar w:fldCharType="separate"/>
          </w:r>
          <w:r w:rsidR="00EB0903">
            <w:rPr>
              <w:rFonts w:asciiTheme="majorBidi" w:hAnsiTheme="majorBidi" w:cstheme="majorBidi"/>
              <w:noProof/>
              <w:color w:val="000000"/>
              <w:sz w:val="22"/>
              <w:szCs w:val="22"/>
            </w:rPr>
            <w:t>31</w:t>
          </w:r>
          <w:r w:rsidRPr="00513DC0">
            <w:rPr>
              <w:rFonts w:asciiTheme="majorBidi" w:hAnsiTheme="majorBidi" w:cstheme="majorBidi"/>
              <w:color w:val="000000"/>
              <w:sz w:val="22"/>
              <w:szCs w:val="22"/>
            </w:rPr>
            <w:fldChar w:fldCharType="end"/>
          </w:r>
        </w:p>
      </w:tc>
    </w:tr>
    <w:tr w:rsidR="005056F8" w:rsidRPr="00513DC0" w:rsidTr="00BE516C">
      <w:trPr>
        <w:cantSplit/>
      </w:trPr>
      <w:tc>
        <w:tcPr>
          <w:tcW w:w="9890" w:type="dxa"/>
          <w:gridSpan w:val="5"/>
        </w:tcPr>
        <w:p w:rsidR="005056F8" w:rsidRPr="00513DC0" w:rsidRDefault="005056F8" w:rsidP="009438F4">
          <w:pPr>
            <w:pStyle w:val="Footer"/>
            <w:rPr>
              <w:rFonts w:asciiTheme="majorBidi" w:hAnsiTheme="majorBidi" w:cstheme="majorBidi"/>
              <w:color w:val="000000"/>
              <w:sz w:val="18"/>
              <w:szCs w:val="18"/>
            </w:rPr>
          </w:pPr>
          <w:r w:rsidRPr="00513DC0">
            <w:rPr>
              <w:rFonts w:asciiTheme="majorBidi" w:hAnsiTheme="majorBidi" w:cstheme="majorBidi"/>
              <w:color w:val="000000"/>
              <w:sz w:val="18"/>
              <w:szCs w:val="18"/>
            </w:rPr>
            <w:t xml:space="preserve">File:  </w:t>
          </w:r>
          <w:r w:rsidR="009E0290">
            <w:fldChar w:fldCharType="begin"/>
          </w:r>
          <w:r w:rsidR="009E0290">
            <w:instrText xml:space="preserve"> FILENAME   \* MERGEFORMAT </w:instrText>
          </w:r>
          <w:r w:rsidR="009E0290">
            <w:fldChar w:fldCharType="separate"/>
          </w:r>
          <w:r w:rsidRPr="00E8504C">
            <w:rPr>
              <w:rFonts w:asciiTheme="majorBidi" w:hAnsiTheme="majorBidi" w:cstheme="majorBidi"/>
              <w:noProof/>
            </w:rPr>
            <w:t xml:space="preserve">Fast Link TX System Req- Rev </w:t>
          </w:r>
          <w:r>
            <w:rPr>
              <w:rFonts w:asciiTheme="majorBidi" w:hAnsiTheme="majorBidi" w:cstheme="majorBidi"/>
              <w:noProof/>
            </w:rPr>
            <w:t>B</w:t>
          </w:r>
          <w:r>
            <w:rPr>
              <w:noProof/>
            </w:rPr>
            <w:t>.docx</w:t>
          </w:r>
          <w:r w:rsidR="009E0290">
            <w:rPr>
              <w:noProof/>
            </w:rPr>
            <w:fldChar w:fldCharType="end"/>
          </w:r>
        </w:p>
      </w:tc>
    </w:tr>
  </w:tbl>
  <w:p w:rsidR="005056F8" w:rsidRDefault="005056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290" w:rsidRDefault="009E0290">
      <w:pPr>
        <w:rPr>
          <w:rFonts w:ascii="Arial" w:hAnsi="Arial"/>
          <w:lang w:eastAsia="en-US"/>
        </w:rPr>
      </w:pPr>
      <w:r>
        <w:separator/>
      </w:r>
    </w:p>
  </w:footnote>
  <w:footnote w:type="continuationSeparator" w:id="0">
    <w:p w:rsidR="009E0290" w:rsidRDefault="009E02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bottom w:val="single" w:sz="12" w:space="0" w:color="auto"/>
      </w:tblBorders>
      <w:tblLayout w:type="fixed"/>
      <w:tblLook w:val="0000" w:firstRow="0" w:lastRow="0" w:firstColumn="0" w:lastColumn="0" w:noHBand="0" w:noVBand="0"/>
    </w:tblPr>
    <w:tblGrid>
      <w:gridCol w:w="3085"/>
      <w:gridCol w:w="2552"/>
      <w:gridCol w:w="1559"/>
      <w:gridCol w:w="2410"/>
    </w:tblGrid>
    <w:tr w:rsidR="005056F8" w:rsidRPr="005B5DB4" w:rsidTr="00BE516C">
      <w:trPr>
        <w:cantSplit/>
        <w:trHeight w:val="313"/>
      </w:trPr>
      <w:tc>
        <w:tcPr>
          <w:tcW w:w="3085" w:type="dxa"/>
          <w:vMerge w:val="restart"/>
        </w:tcPr>
        <w:p w:rsidR="005056F8" w:rsidRPr="005B5DB4" w:rsidRDefault="005056F8" w:rsidP="00BE516C">
          <w:pPr>
            <w:spacing w:before="40"/>
            <w:rPr>
              <w:rFonts w:asciiTheme="majorBidi" w:hAnsiTheme="majorBidi" w:cstheme="majorBidi"/>
              <w:sz w:val="16"/>
              <w:szCs w:val="16"/>
            </w:rPr>
          </w:pPr>
          <w:r>
            <w:rPr>
              <w:rFonts w:asciiTheme="majorBidi" w:hAnsiTheme="majorBidi" w:cstheme="majorBidi"/>
              <w:noProof/>
              <w:sz w:val="16"/>
              <w:szCs w:val="16"/>
              <w:lang w:eastAsia="en-US"/>
            </w:rPr>
            <w:drawing>
              <wp:inline distT="0" distB="0" distL="0" distR="0" wp14:anchorId="3A9414B5">
                <wp:extent cx="2164080" cy="731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4080" cy="731520"/>
                        </a:xfrm>
                        <a:prstGeom prst="rect">
                          <a:avLst/>
                        </a:prstGeom>
                        <a:noFill/>
                      </pic:spPr>
                    </pic:pic>
                  </a:graphicData>
                </a:graphic>
              </wp:inline>
            </w:drawing>
          </w:r>
        </w:p>
      </w:tc>
      <w:tc>
        <w:tcPr>
          <w:tcW w:w="2552" w:type="dxa"/>
          <w:vMerge w:val="restart"/>
          <w:vAlign w:val="center"/>
        </w:tcPr>
        <w:p w:rsidR="005056F8" w:rsidRPr="005B5DB4" w:rsidRDefault="005056F8" w:rsidP="00BE516C">
          <w:pPr>
            <w:jc w:val="center"/>
            <w:rPr>
              <w:rFonts w:asciiTheme="majorBidi" w:hAnsiTheme="majorBidi" w:cstheme="majorBidi"/>
              <w:sz w:val="16"/>
              <w:szCs w:val="16"/>
            </w:rPr>
          </w:pPr>
          <w:r w:rsidRPr="005B5DB4">
            <w:rPr>
              <w:rFonts w:asciiTheme="majorBidi" w:hAnsiTheme="majorBidi" w:cstheme="majorBidi"/>
            </w:rPr>
            <w:t>Unclassified</w:t>
          </w:r>
          <w:r w:rsidRPr="005B5DB4">
            <w:rPr>
              <w:rFonts w:asciiTheme="majorBidi" w:hAnsiTheme="majorBidi" w:cstheme="majorBidi"/>
              <w:sz w:val="16"/>
              <w:szCs w:val="16"/>
            </w:rPr>
            <w:t xml:space="preserve"> </w:t>
          </w:r>
        </w:p>
      </w:tc>
      <w:tc>
        <w:tcPr>
          <w:tcW w:w="1559" w:type="dxa"/>
        </w:tcPr>
        <w:p w:rsidR="005056F8" w:rsidRPr="005B5DB4" w:rsidRDefault="005056F8" w:rsidP="00BE516C">
          <w:pPr>
            <w:spacing w:before="40"/>
            <w:ind w:right="34"/>
            <w:rPr>
              <w:rFonts w:asciiTheme="majorBidi" w:hAnsiTheme="majorBidi" w:cstheme="majorBidi"/>
              <w:sz w:val="16"/>
              <w:szCs w:val="16"/>
            </w:rPr>
          </w:pPr>
          <w:r w:rsidRPr="005B5DB4">
            <w:rPr>
              <w:rFonts w:asciiTheme="majorBidi" w:hAnsiTheme="majorBidi" w:cstheme="majorBidi"/>
              <w:sz w:val="18"/>
              <w:szCs w:val="18"/>
            </w:rPr>
            <w:t>Project Name:</w:t>
          </w:r>
        </w:p>
      </w:tc>
      <w:tc>
        <w:tcPr>
          <w:tcW w:w="2410" w:type="dxa"/>
        </w:tcPr>
        <w:p w:rsidR="005056F8" w:rsidRPr="005B5DB4" w:rsidRDefault="005056F8" w:rsidP="0030095F">
          <w:pPr>
            <w:spacing w:before="40"/>
            <w:rPr>
              <w:rFonts w:asciiTheme="majorBidi" w:hAnsiTheme="majorBidi" w:cstheme="majorBidi"/>
              <w:sz w:val="16"/>
              <w:szCs w:val="16"/>
            </w:rPr>
          </w:pPr>
          <w:r w:rsidRPr="005B5DB4">
            <w:rPr>
              <w:rFonts w:asciiTheme="majorBidi" w:hAnsiTheme="majorBidi" w:cstheme="majorBidi"/>
              <w:sz w:val="16"/>
              <w:szCs w:val="16"/>
            </w:rPr>
            <w:t>Coral</w:t>
          </w:r>
        </w:p>
      </w:tc>
    </w:tr>
    <w:tr w:rsidR="005056F8" w:rsidRPr="005B5DB4" w:rsidTr="00BE516C">
      <w:trPr>
        <w:cantSplit/>
        <w:trHeight w:val="313"/>
      </w:trPr>
      <w:tc>
        <w:tcPr>
          <w:tcW w:w="3085" w:type="dxa"/>
          <w:vMerge/>
        </w:tcPr>
        <w:p w:rsidR="005056F8" w:rsidRPr="005B5DB4" w:rsidRDefault="005056F8" w:rsidP="00BE516C">
          <w:pPr>
            <w:jc w:val="center"/>
            <w:rPr>
              <w:rFonts w:asciiTheme="majorBidi" w:hAnsiTheme="majorBidi" w:cstheme="majorBidi"/>
              <w:sz w:val="16"/>
              <w:szCs w:val="16"/>
            </w:rPr>
          </w:pPr>
        </w:p>
      </w:tc>
      <w:tc>
        <w:tcPr>
          <w:tcW w:w="2552" w:type="dxa"/>
          <w:vMerge/>
          <w:vAlign w:val="center"/>
        </w:tcPr>
        <w:p w:rsidR="005056F8" w:rsidRPr="005B5DB4" w:rsidRDefault="005056F8" w:rsidP="00BE516C">
          <w:pPr>
            <w:jc w:val="center"/>
            <w:rPr>
              <w:rFonts w:asciiTheme="majorBidi" w:hAnsiTheme="majorBidi" w:cstheme="majorBidi"/>
              <w:highlight w:val="yellow"/>
            </w:rPr>
          </w:pPr>
        </w:p>
      </w:tc>
      <w:tc>
        <w:tcPr>
          <w:tcW w:w="1559" w:type="dxa"/>
        </w:tcPr>
        <w:p w:rsidR="005056F8" w:rsidRPr="005B5DB4" w:rsidRDefault="005056F8" w:rsidP="00BE516C">
          <w:pPr>
            <w:spacing w:before="40"/>
            <w:ind w:right="34"/>
            <w:rPr>
              <w:rFonts w:asciiTheme="majorBidi" w:hAnsiTheme="majorBidi" w:cstheme="majorBidi"/>
              <w:sz w:val="16"/>
              <w:szCs w:val="16"/>
            </w:rPr>
          </w:pPr>
          <w:r w:rsidRPr="005B5DB4">
            <w:rPr>
              <w:rFonts w:asciiTheme="majorBidi" w:hAnsiTheme="majorBidi" w:cstheme="majorBidi"/>
              <w:sz w:val="18"/>
              <w:szCs w:val="18"/>
            </w:rPr>
            <w:t>Product Name</w:t>
          </w:r>
          <w:r w:rsidRPr="005B5DB4">
            <w:rPr>
              <w:rFonts w:asciiTheme="majorBidi" w:hAnsiTheme="majorBidi" w:cstheme="majorBidi"/>
              <w:color w:val="FF0000"/>
              <w:sz w:val="18"/>
              <w:szCs w:val="18"/>
            </w:rPr>
            <w:t>:</w:t>
          </w:r>
        </w:p>
      </w:tc>
      <w:tc>
        <w:tcPr>
          <w:tcW w:w="2410" w:type="dxa"/>
        </w:tcPr>
        <w:p w:rsidR="005056F8" w:rsidRPr="005B5DB4" w:rsidRDefault="005056F8" w:rsidP="005B5DB4">
          <w:pPr>
            <w:spacing w:before="40"/>
            <w:rPr>
              <w:rFonts w:asciiTheme="majorBidi" w:hAnsiTheme="majorBidi" w:cstheme="majorBidi"/>
              <w:sz w:val="16"/>
              <w:szCs w:val="16"/>
              <w:rtl/>
            </w:rPr>
          </w:pPr>
          <w:r w:rsidRPr="005B5DB4">
            <w:rPr>
              <w:rFonts w:asciiTheme="majorBidi" w:hAnsiTheme="majorBidi" w:cstheme="majorBidi"/>
              <w:sz w:val="16"/>
              <w:szCs w:val="16"/>
            </w:rPr>
            <w:t>Fast Link TX. System</w:t>
          </w:r>
        </w:p>
      </w:tc>
    </w:tr>
    <w:tr w:rsidR="005056F8" w:rsidRPr="005B5DB4" w:rsidTr="00BE516C">
      <w:trPr>
        <w:cantSplit/>
        <w:trHeight w:val="313"/>
      </w:trPr>
      <w:tc>
        <w:tcPr>
          <w:tcW w:w="3085" w:type="dxa"/>
          <w:vMerge/>
        </w:tcPr>
        <w:p w:rsidR="005056F8" w:rsidRPr="005B5DB4" w:rsidRDefault="005056F8" w:rsidP="00BE516C">
          <w:pPr>
            <w:jc w:val="center"/>
            <w:rPr>
              <w:rFonts w:asciiTheme="majorBidi" w:hAnsiTheme="majorBidi" w:cstheme="majorBidi"/>
              <w:sz w:val="16"/>
              <w:szCs w:val="16"/>
            </w:rPr>
          </w:pPr>
        </w:p>
      </w:tc>
      <w:tc>
        <w:tcPr>
          <w:tcW w:w="2552" w:type="dxa"/>
          <w:vMerge/>
          <w:vAlign w:val="center"/>
        </w:tcPr>
        <w:p w:rsidR="005056F8" w:rsidRPr="005B5DB4" w:rsidRDefault="005056F8" w:rsidP="00BE516C">
          <w:pPr>
            <w:jc w:val="center"/>
            <w:rPr>
              <w:rFonts w:asciiTheme="majorBidi" w:hAnsiTheme="majorBidi" w:cstheme="majorBidi"/>
              <w:highlight w:val="yellow"/>
            </w:rPr>
          </w:pPr>
        </w:p>
      </w:tc>
      <w:tc>
        <w:tcPr>
          <w:tcW w:w="1559" w:type="dxa"/>
        </w:tcPr>
        <w:p w:rsidR="005056F8" w:rsidRPr="005B5DB4" w:rsidRDefault="005056F8" w:rsidP="00BE516C">
          <w:pPr>
            <w:tabs>
              <w:tab w:val="left" w:pos="1168"/>
            </w:tabs>
            <w:spacing w:before="40"/>
            <w:ind w:right="175"/>
            <w:rPr>
              <w:rFonts w:asciiTheme="majorBidi" w:hAnsiTheme="majorBidi" w:cstheme="majorBidi"/>
              <w:sz w:val="16"/>
              <w:szCs w:val="16"/>
            </w:rPr>
          </w:pPr>
          <w:r w:rsidRPr="005B5DB4">
            <w:rPr>
              <w:rFonts w:asciiTheme="majorBidi" w:hAnsiTheme="majorBidi" w:cstheme="majorBidi"/>
              <w:sz w:val="18"/>
              <w:szCs w:val="18"/>
            </w:rPr>
            <w:t>Doc. Name:</w:t>
          </w:r>
        </w:p>
      </w:tc>
      <w:tc>
        <w:tcPr>
          <w:tcW w:w="2410" w:type="dxa"/>
        </w:tcPr>
        <w:p w:rsidR="005056F8" w:rsidRPr="005B5DB4" w:rsidRDefault="005056F8" w:rsidP="005B5DB4">
          <w:pPr>
            <w:spacing w:before="40"/>
            <w:rPr>
              <w:rFonts w:asciiTheme="majorBidi" w:hAnsiTheme="majorBidi" w:cstheme="majorBidi"/>
              <w:sz w:val="16"/>
              <w:szCs w:val="16"/>
            </w:rPr>
          </w:pPr>
          <w:r w:rsidRPr="005B5DB4">
            <w:rPr>
              <w:rFonts w:asciiTheme="majorBidi" w:hAnsiTheme="majorBidi" w:cstheme="majorBidi"/>
              <w:sz w:val="16"/>
              <w:szCs w:val="16"/>
            </w:rPr>
            <w:t>Fast Link Requirements</w:t>
          </w:r>
        </w:p>
      </w:tc>
    </w:tr>
  </w:tbl>
  <w:p w:rsidR="005056F8" w:rsidRPr="00C87565" w:rsidRDefault="005056F8" w:rsidP="00C875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CDA9C"/>
    <w:lvl w:ilvl="0">
      <w:start w:val="1"/>
      <w:numFmt w:val="decimal"/>
      <w:pStyle w:val="Heading1"/>
      <w:lvlText w:val="%1."/>
      <w:lvlJc w:val="left"/>
      <w:pPr>
        <w:tabs>
          <w:tab w:val="num" w:pos="1009"/>
        </w:tabs>
        <w:ind w:left="1009" w:right="1009" w:hanging="720"/>
      </w:pPr>
      <w:rPr>
        <w:rFonts w:hint="default"/>
      </w:rPr>
    </w:lvl>
    <w:lvl w:ilvl="1">
      <w:start w:val="1"/>
      <w:numFmt w:val="decimal"/>
      <w:pStyle w:val="Heading2"/>
      <w:lvlText w:val="%1.%2"/>
      <w:lvlJc w:val="left"/>
      <w:pPr>
        <w:tabs>
          <w:tab w:val="num" w:pos="142"/>
        </w:tabs>
        <w:ind w:left="142" w:right="289" w:firstLine="0"/>
      </w:pPr>
      <w:rPr>
        <w:rFonts w:hint="default"/>
      </w:rPr>
    </w:lvl>
    <w:lvl w:ilvl="2">
      <w:start w:val="1"/>
      <w:numFmt w:val="decimal"/>
      <w:pStyle w:val="Heading3"/>
      <w:lvlText w:val="%1.%2.%3"/>
      <w:lvlJc w:val="left"/>
      <w:pPr>
        <w:tabs>
          <w:tab w:val="num" w:pos="289"/>
        </w:tabs>
        <w:ind w:left="289" w:right="289" w:firstLine="0"/>
      </w:pPr>
      <w:rPr>
        <w:rFonts w:hint="default"/>
        <w:lang w:val="en-US"/>
      </w:rPr>
    </w:lvl>
    <w:lvl w:ilvl="3">
      <w:start w:val="1"/>
      <w:numFmt w:val="decimal"/>
      <w:pStyle w:val="Heading4"/>
      <w:lvlText w:val="%1.%2.%3.%4"/>
      <w:lvlJc w:val="left"/>
      <w:pPr>
        <w:tabs>
          <w:tab w:val="num" w:pos="1080"/>
        </w:tabs>
        <w:ind w:left="720" w:right="1009" w:hanging="720"/>
      </w:pPr>
      <w:rPr>
        <w:rFonts w:hint="default"/>
      </w:rPr>
    </w:lvl>
    <w:lvl w:ilvl="4">
      <w:start w:val="1"/>
      <w:numFmt w:val="decimal"/>
      <w:pStyle w:val="Heading5"/>
      <w:lvlText w:val="%1.%2.%3.%4.%5"/>
      <w:lvlJc w:val="left"/>
      <w:pPr>
        <w:tabs>
          <w:tab w:val="num" w:pos="1729"/>
        </w:tabs>
        <w:ind w:left="1369" w:right="1369" w:hanging="1080"/>
      </w:pPr>
      <w:rPr>
        <w:rFonts w:hint="default"/>
      </w:rPr>
    </w:lvl>
    <w:lvl w:ilvl="5">
      <w:start w:val="1"/>
      <w:numFmt w:val="decimal"/>
      <w:lvlText w:val="%1.%2.%3.%4.%5.%6"/>
      <w:lvlJc w:val="left"/>
      <w:pPr>
        <w:tabs>
          <w:tab w:val="num" w:pos="289"/>
        </w:tabs>
        <w:ind w:left="289" w:right="289" w:firstLine="0"/>
      </w:pPr>
      <w:rPr>
        <w:rFonts w:hint="default"/>
      </w:rPr>
    </w:lvl>
    <w:lvl w:ilvl="6">
      <w:start w:val="1"/>
      <w:numFmt w:val="decimal"/>
      <w:lvlText w:val="%1.%2.%3.%4.%5.%6.%7"/>
      <w:lvlJc w:val="left"/>
      <w:pPr>
        <w:tabs>
          <w:tab w:val="num" w:pos="289"/>
        </w:tabs>
        <w:ind w:left="289" w:right="289" w:firstLine="0"/>
      </w:pPr>
      <w:rPr>
        <w:rFonts w:hint="default"/>
      </w:rPr>
    </w:lvl>
    <w:lvl w:ilvl="7">
      <w:start w:val="1"/>
      <w:numFmt w:val="decimal"/>
      <w:lvlText w:val="%1.%2.%3.%4.%5.%6.%7.%8"/>
      <w:lvlJc w:val="left"/>
      <w:pPr>
        <w:tabs>
          <w:tab w:val="num" w:pos="289"/>
        </w:tabs>
        <w:ind w:left="289" w:right="289" w:firstLine="0"/>
      </w:pPr>
      <w:rPr>
        <w:rFonts w:hint="default"/>
      </w:rPr>
    </w:lvl>
    <w:lvl w:ilvl="8">
      <w:start w:val="1"/>
      <w:numFmt w:val="decimal"/>
      <w:lvlText w:val="%1.%2.%3.%4.%5.%6.%7.%8.%9"/>
      <w:lvlJc w:val="left"/>
      <w:pPr>
        <w:tabs>
          <w:tab w:val="num" w:pos="289"/>
        </w:tabs>
        <w:ind w:left="289" w:right="289" w:firstLine="0"/>
      </w:pPr>
      <w:rPr>
        <w:rFonts w:hint="default"/>
      </w:rPr>
    </w:lvl>
  </w:abstractNum>
  <w:abstractNum w:abstractNumId="1">
    <w:nsid w:val="03B2618D"/>
    <w:multiLevelType w:val="singleLevel"/>
    <w:tmpl w:val="5C40964E"/>
    <w:lvl w:ilvl="0">
      <w:start w:val="1"/>
      <w:numFmt w:val="lowerLetter"/>
      <w:pStyle w:val="ListNumberA"/>
      <w:lvlText w:val="%1)"/>
      <w:lvlJc w:val="left"/>
      <w:pPr>
        <w:tabs>
          <w:tab w:val="num" w:pos="1440"/>
        </w:tabs>
        <w:ind w:left="1440" w:right="1440" w:hanging="720"/>
      </w:pPr>
      <w:rPr>
        <w:rFonts w:hint="default"/>
      </w:rPr>
    </w:lvl>
  </w:abstractNum>
  <w:abstractNum w:abstractNumId="2">
    <w:nsid w:val="08AF4777"/>
    <w:multiLevelType w:val="hybridMultilevel"/>
    <w:tmpl w:val="E2D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E508B"/>
    <w:multiLevelType w:val="multilevel"/>
    <w:tmpl w:val="360A92D6"/>
    <w:lvl w:ilvl="0">
      <w:start w:val="1"/>
      <w:numFmt w:val="none"/>
      <w:pStyle w:val="ListBullet5"/>
      <w:lvlText w:val=""/>
      <w:lvlJc w:val="left"/>
      <w:pPr>
        <w:tabs>
          <w:tab w:val="num" w:pos="0"/>
        </w:tabs>
        <w:ind w:left="648" w:right="648" w:hanging="288"/>
      </w:pPr>
      <w:rPr>
        <w:rFonts w:ascii="Symbol" w:hAnsi="Symbol" w:hint="default"/>
        <w:sz w:val="20"/>
      </w:rPr>
    </w:lvl>
    <w:lvl w:ilvl="1" w:tentative="1">
      <w:start w:val="1"/>
      <w:numFmt w:val="lowerLetter"/>
      <w:lvlText w:val="%2."/>
      <w:lvlJc w:val="left"/>
      <w:pPr>
        <w:tabs>
          <w:tab w:val="num" w:pos="1440"/>
        </w:tabs>
        <w:ind w:left="1440" w:right="1440" w:hanging="360"/>
      </w:pPr>
    </w:lvl>
    <w:lvl w:ilvl="2" w:tentative="1">
      <w:start w:val="1"/>
      <w:numFmt w:val="lowerRoman"/>
      <w:lvlText w:val="%3."/>
      <w:lvlJc w:val="right"/>
      <w:pPr>
        <w:tabs>
          <w:tab w:val="num" w:pos="2160"/>
        </w:tabs>
        <w:ind w:left="2160" w:right="2160" w:hanging="180"/>
      </w:pPr>
    </w:lvl>
    <w:lvl w:ilvl="3" w:tentative="1">
      <w:start w:val="1"/>
      <w:numFmt w:val="decimal"/>
      <w:lvlText w:val="%4."/>
      <w:lvlJc w:val="left"/>
      <w:pPr>
        <w:tabs>
          <w:tab w:val="num" w:pos="2880"/>
        </w:tabs>
        <w:ind w:left="2880" w:right="2880" w:hanging="360"/>
      </w:pPr>
    </w:lvl>
    <w:lvl w:ilvl="4" w:tentative="1">
      <w:start w:val="1"/>
      <w:numFmt w:val="lowerLetter"/>
      <w:lvlText w:val="%5."/>
      <w:lvlJc w:val="left"/>
      <w:pPr>
        <w:tabs>
          <w:tab w:val="num" w:pos="3600"/>
        </w:tabs>
        <w:ind w:left="3600" w:right="3600" w:hanging="360"/>
      </w:pPr>
    </w:lvl>
    <w:lvl w:ilvl="5" w:tentative="1">
      <w:start w:val="1"/>
      <w:numFmt w:val="lowerRoman"/>
      <w:lvlText w:val="%6."/>
      <w:lvlJc w:val="right"/>
      <w:pPr>
        <w:tabs>
          <w:tab w:val="num" w:pos="4320"/>
        </w:tabs>
        <w:ind w:left="4320" w:right="4320" w:hanging="180"/>
      </w:pPr>
    </w:lvl>
    <w:lvl w:ilvl="6" w:tentative="1">
      <w:start w:val="1"/>
      <w:numFmt w:val="decimal"/>
      <w:lvlText w:val="%7."/>
      <w:lvlJc w:val="left"/>
      <w:pPr>
        <w:tabs>
          <w:tab w:val="num" w:pos="5040"/>
        </w:tabs>
        <w:ind w:left="5040" w:right="5040" w:hanging="360"/>
      </w:pPr>
    </w:lvl>
    <w:lvl w:ilvl="7" w:tentative="1">
      <w:start w:val="1"/>
      <w:numFmt w:val="lowerLetter"/>
      <w:lvlText w:val="%8."/>
      <w:lvlJc w:val="left"/>
      <w:pPr>
        <w:tabs>
          <w:tab w:val="num" w:pos="5760"/>
        </w:tabs>
        <w:ind w:left="5760" w:right="5760" w:hanging="360"/>
      </w:pPr>
    </w:lvl>
    <w:lvl w:ilvl="8" w:tentative="1">
      <w:start w:val="1"/>
      <w:numFmt w:val="lowerRoman"/>
      <w:lvlText w:val="%9."/>
      <w:lvlJc w:val="right"/>
      <w:pPr>
        <w:tabs>
          <w:tab w:val="num" w:pos="6480"/>
        </w:tabs>
        <w:ind w:left="6480" w:right="6480" w:hanging="180"/>
      </w:pPr>
    </w:lvl>
  </w:abstractNum>
  <w:abstractNum w:abstractNumId="4">
    <w:nsid w:val="0AC60B85"/>
    <w:multiLevelType w:val="hybridMultilevel"/>
    <w:tmpl w:val="4E68465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645CCF"/>
    <w:multiLevelType w:val="singleLevel"/>
    <w:tmpl w:val="87649A54"/>
    <w:lvl w:ilvl="0">
      <w:start w:val="1"/>
      <w:numFmt w:val="lowerLetter"/>
      <w:pStyle w:val="Heading9"/>
      <w:lvlText w:val="%1)"/>
      <w:lvlJc w:val="left"/>
      <w:pPr>
        <w:tabs>
          <w:tab w:val="num" w:pos="1428"/>
        </w:tabs>
        <w:ind w:left="1068" w:right="1068" w:hanging="360"/>
      </w:pPr>
      <w:rPr>
        <w:rFonts w:cs="Miriam" w:hint="default"/>
        <w:sz w:val="24"/>
      </w:rPr>
    </w:lvl>
  </w:abstractNum>
  <w:abstractNum w:abstractNumId="6">
    <w:nsid w:val="208E1F71"/>
    <w:multiLevelType w:val="hybridMultilevel"/>
    <w:tmpl w:val="CE448F7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253BF9"/>
    <w:multiLevelType w:val="hybridMultilevel"/>
    <w:tmpl w:val="02C82612"/>
    <w:lvl w:ilvl="0" w:tplc="7A42A6DE">
      <w:start w:val="1"/>
      <w:numFmt w:val="none"/>
      <w:pStyle w:val="ListBullet"/>
      <w:lvlText w:val=""/>
      <w:lvlJc w:val="left"/>
      <w:pPr>
        <w:tabs>
          <w:tab w:val="num" w:pos="2160"/>
        </w:tabs>
        <w:ind w:left="2160" w:right="1440" w:hanging="720"/>
      </w:pPr>
      <w:rPr>
        <w:rFonts w:ascii="Symbol" w:hAnsi="Symbol" w:hint="default"/>
        <w:sz w:val="20"/>
      </w:rPr>
    </w:lvl>
    <w:lvl w:ilvl="1" w:tplc="0EECF05E">
      <w:start w:val="1"/>
      <w:numFmt w:val="lowerLetter"/>
      <w:lvlText w:val="%2."/>
      <w:lvlJc w:val="left"/>
      <w:pPr>
        <w:tabs>
          <w:tab w:val="num" w:pos="2160"/>
        </w:tabs>
        <w:ind w:left="2160" w:right="1440" w:hanging="360"/>
      </w:pPr>
    </w:lvl>
    <w:lvl w:ilvl="2" w:tplc="035E6622">
      <w:start w:val="1"/>
      <w:numFmt w:val="lowerRoman"/>
      <w:lvlText w:val="%3."/>
      <w:lvlJc w:val="right"/>
      <w:pPr>
        <w:tabs>
          <w:tab w:val="num" w:pos="2880"/>
        </w:tabs>
        <w:ind w:left="2880" w:right="2160" w:hanging="180"/>
      </w:pPr>
    </w:lvl>
    <w:lvl w:ilvl="3" w:tplc="9C6E9A00" w:tentative="1">
      <w:start w:val="1"/>
      <w:numFmt w:val="decimal"/>
      <w:lvlText w:val="%4."/>
      <w:lvlJc w:val="left"/>
      <w:pPr>
        <w:tabs>
          <w:tab w:val="num" w:pos="3600"/>
        </w:tabs>
        <w:ind w:left="3600" w:right="2880" w:hanging="360"/>
      </w:pPr>
    </w:lvl>
    <w:lvl w:ilvl="4" w:tplc="8C1CAFD4" w:tentative="1">
      <w:start w:val="1"/>
      <w:numFmt w:val="lowerLetter"/>
      <w:lvlText w:val="%5."/>
      <w:lvlJc w:val="left"/>
      <w:pPr>
        <w:tabs>
          <w:tab w:val="num" w:pos="4320"/>
        </w:tabs>
        <w:ind w:left="4320" w:right="3600" w:hanging="360"/>
      </w:pPr>
    </w:lvl>
    <w:lvl w:ilvl="5" w:tplc="C5E8E7D8" w:tentative="1">
      <w:start w:val="1"/>
      <w:numFmt w:val="lowerRoman"/>
      <w:lvlText w:val="%6."/>
      <w:lvlJc w:val="right"/>
      <w:pPr>
        <w:tabs>
          <w:tab w:val="num" w:pos="5040"/>
        </w:tabs>
        <w:ind w:left="5040" w:right="4320" w:hanging="180"/>
      </w:pPr>
    </w:lvl>
    <w:lvl w:ilvl="6" w:tplc="C878353E" w:tentative="1">
      <w:start w:val="1"/>
      <w:numFmt w:val="decimal"/>
      <w:lvlText w:val="%7."/>
      <w:lvlJc w:val="left"/>
      <w:pPr>
        <w:tabs>
          <w:tab w:val="num" w:pos="5760"/>
        </w:tabs>
        <w:ind w:left="5760" w:right="5040" w:hanging="360"/>
      </w:pPr>
    </w:lvl>
    <w:lvl w:ilvl="7" w:tplc="FE56AEAA" w:tentative="1">
      <w:start w:val="1"/>
      <w:numFmt w:val="lowerLetter"/>
      <w:lvlText w:val="%8."/>
      <w:lvlJc w:val="left"/>
      <w:pPr>
        <w:tabs>
          <w:tab w:val="num" w:pos="6480"/>
        </w:tabs>
        <w:ind w:left="6480" w:right="5760" w:hanging="360"/>
      </w:pPr>
    </w:lvl>
    <w:lvl w:ilvl="8" w:tplc="1EECCA4E" w:tentative="1">
      <w:start w:val="1"/>
      <w:numFmt w:val="lowerRoman"/>
      <w:lvlText w:val="%9."/>
      <w:lvlJc w:val="right"/>
      <w:pPr>
        <w:tabs>
          <w:tab w:val="num" w:pos="7200"/>
        </w:tabs>
        <w:ind w:left="7200" w:right="6480" w:hanging="180"/>
      </w:pPr>
    </w:lvl>
  </w:abstractNum>
  <w:abstractNum w:abstractNumId="8">
    <w:nsid w:val="285B678E"/>
    <w:multiLevelType w:val="singleLevel"/>
    <w:tmpl w:val="83886212"/>
    <w:lvl w:ilvl="0">
      <w:start w:val="1"/>
      <w:numFmt w:val="bullet"/>
      <w:pStyle w:val="titredochtech"/>
      <w:lvlText w:val=""/>
      <w:lvlJc w:val="left"/>
      <w:pPr>
        <w:tabs>
          <w:tab w:val="num" w:pos="0"/>
        </w:tabs>
        <w:ind w:left="283" w:right="283" w:hanging="283"/>
      </w:pPr>
      <w:rPr>
        <w:rFonts w:ascii="Wingdings" w:hAnsi="Wingdings" w:hint="default"/>
      </w:rPr>
    </w:lvl>
  </w:abstractNum>
  <w:abstractNum w:abstractNumId="9">
    <w:nsid w:val="2A106993"/>
    <w:multiLevelType w:val="hybridMultilevel"/>
    <w:tmpl w:val="1550F8A6"/>
    <w:lvl w:ilvl="0" w:tplc="04090019">
      <w:start w:val="1"/>
      <w:numFmt w:val="lowerLetter"/>
      <w:lvlText w:val="%1."/>
      <w:lvlJc w:val="left"/>
      <w:pPr>
        <w:ind w:left="1440" w:hanging="360"/>
      </w:pPr>
    </w:lvl>
    <w:lvl w:ilvl="1" w:tplc="04090017">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373FD3"/>
    <w:multiLevelType w:val="hybridMultilevel"/>
    <w:tmpl w:val="8AF42E4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1DF6DB2"/>
    <w:multiLevelType w:val="hybridMultilevel"/>
    <w:tmpl w:val="20A8486E"/>
    <w:lvl w:ilvl="0" w:tplc="3FBA14C6">
      <w:start w:val="1"/>
      <w:numFmt w:val="decimal"/>
      <w:pStyle w:val="List"/>
      <w:lvlText w:val="%1."/>
      <w:lvlJc w:val="left"/>
      <w:pPr>
        <w:tabs>
          <w:tab w:val="num" w:pos="720"/>
        </w:tabs>
        <w:ind w:left="720" w:right="720" w:hanging="72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nsid w:val="38974963"/>
    <w:multiLevelType w:val="multilevel"/>
    <w:tmpl w:val="91B40EA0"/>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792" w:hanging="432"/>
      </w:pPr>
      <w:rPr>
        <w:rFonts w:hint="default"/>
      </w:rPr>
    </w:lvl>
    <w:lvl w:ilvl="2">
      <w:start w:val="1"/>
      <w:numFmt w:val="decimal"/>
      <w:lvlText w:val="%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nsid w:val="54B743B1"/>
    <w:multiLevelType w:val="hybridMultilevel"/>
    <w:tmpl w:val="225C9B94"/>
    <w:lvl w:ilvl="0" w:tplc="04090019">
      <w:start w:val="1"/>
      <w:numFmt w:val="lowerLetter"/>
      <w:lvlText w:val="%1."/>
      <w:lvlJc w:val="left"/>
      <w:pPr>
        <w:ind w:left="1440" w:hanging="360"/>
      </w:pPr>
    </w:lvl>
    <w:lvl w:ilvl="1" w:tplc="FA3C7C00">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CB845F9"/>
    <w:multiLevelType w:val="hybridMultilevel"/>
    <w:tmpl w:val="4E487170"/>
    <w:lvl w:ilvl="0" w:tplc="4BB269B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DA51F57"/>
    <w:multiLevelType w:val="hybridMultilevel"/>
    <w:tmpl w:val="7A14C4CE"/>
    <w:lvl w:ilvl="0" w:tplc="B502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743E72"/>
    <w:multiLevelType w:val="hybridMultilevel"/>
    <w:tmpl w:val="A67A0A24"/>
    <w:lvl w:ilvl="0" w:tplc="04090019">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EAD1831"/>
    <w:multiLevelType w:val="hybridMultilevel"/>
    <w:tmpl w:val="A2F6473E"/>
    <w:lvl w:ilvl="0" w:tplc="52AACB26">
      <w:start w:val="1"/>
      <w:numFmt w:val="decimal"/>
      <w:pStyle w:val="ListNumber"/>
      <w:lvlText w:val="%1."/>
      <w:lvlJc w:val="left"/>
      <w:pPr>
        <w:tabs>
          <w:tab w:val="num" w:pos="1440"/>
        </w:tabs>
        <w:ind w:left="1440" w:right="1440" w:hanging="72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12"/>
  </w:num>
  <w:num w:numId="2">
    <w:abstractNumId w:val="5"/>
  </w:num>
  <w:num w:numId="3">
    <w:abstractNumId w:val="11"/>
  </w:num>
  <w:num w:numId="4">
    <w:abstractNumId w:val="7"/>
  </w:num>
  <w:num w:numId="5">
    <w:abstractNumId w:val="3"/>
  </w:num>
  <w:num w:numId="6">
    <w:abstractNumId w:val="17"/>
  </w:num>
  <w:num w:numId="7">
    <w:abstractNumId w:val="1"/>
  </w:num>
  <w:num w:numId="8">
    <w:abstractNumId w:val="0"/>
  </w:num>
  <w:num w:numId="9">
    <w:abstractNumId w:val="8"/>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2"/>
  </w:num>
  <w:num w:numId="19">
    <w:abstractNumId w:val="14"/>
  </w:num>
  <w:num w:numId="20">
    <w:abstractNumId w:val="15"/>
  </w:num>
  <w:num w:numId="21">
    <w:abstractNumId w:val="1"/>
    <w:lvlOverride w:ilvl="0">
      <w:startOverride w:val="1"/>
    </w:lvlOverride>
  </w:num>
  <w:num w:numId="22">
    <w:abstractNumId w:val="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lvlOverride w:ilvl="0">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6"/>
  </w:num>
  <w:num w:numId="38">
    <w:abstractNumId w:val="16"/>
  </w:num>
  <w:num w:numId="39">
    <w:abstractNumId w:val="13"/>
  </w:num>
  <w:num w:numId="4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CB2"/>
    <w:rsid w:val="00000259"/>
    <w:rsid w:val="00000E98"/>
    <w:rsid w:val="0000104D"/>
    <w:rsid w:val="000023CD"/>
    <w:rsid w:val="000037D2"/>
    <w:rsid w:val="000043BC"/>
    <w:rsid w:val="0000549C"/>
    <w:rsid w:val="00006D87"/>
    <w:rsid w:val="0001287D"/>
    <w:rsid w:val="00014506"/>
    <w:rsid w:val="00020CB9"/>
    <w:rsid w:val="000252CA"/>
    <w:rsid w:val="000259EB"/>
    <w:rsid w:val="000329A4"/>
    <w:rsid w:val="0003343F"/>
    <w:rsid w:val="00036123"/>
    <w:rsid w:val="00036D2C"/>
    <w:rsid w:val="000375B7"/>
    <w:rsid w:val="00040462"/>
    <w:rsid w:val="00043A46"/>
    <w:rsid w:val="00044E2A"/>
    <w:rsid w:val="00045ABC"/>
    <w:rsid w:val="00046A71"/>
    <w:rsid w:val="00051AEC"/>
    <w:rsid w:val="000545B0"/>
    <w:rsid w:val="00062751"/>
    <w:rsid w:val="00063A41"/>
    <w:rsid w:val="00066217"/>
    <w:rsid w:val="00070560"/>
    <w:rsid w:val="0007136F"/>
    <w:rsid w:val="00072383"/>
    <w:rsid w:val="00072F0F"/>
    <w:rsid w:val="00075A7F"/>
    <w:rsid w:val="00075FDB"/>
    <w:rsid w:val="00076A26"/>
    <w:rsid w:val="0008079F"/>
    <w:rsid w:val="0008098F"/>
    <w:rsid w:val="000828D4"/>
    <w:rsid w:val="0008339A"/>
    <w:rsid w:val="000837B6"/>
    <w:rsid w:val="000837E9"/>
    <w:rsid w:val="00083BD3"/>
    <w:rsid w:val="00093C30"/>
    <w:rsid w:val="000A29B1"/>
    <w:rsid w:val="000A36E1"/>
    <w:rsid w:val="000A4AE4"/>
    <w:rsid w:val="000A7784"/>
    <w:rsid w:val="000B115B"/>
    <w:rsid w:val="000B7853"/>
    <w:rsid w:val="000C09C8"/>
    <w:rsid w:val="000C0AA3"/>
    <w:rsid w:val="000C7C78"/>
    <w:rsid w:val="000D0F21"/>
    <w:rsid w:val="000D1588"/>
    <w:rsid w:val="000D2002"/>
    <w:rsid w:val="000D2843"/>
    <w:rsid w:val="000D7BCD"/>
    <w:rsid w:val="000E0F81"/>
    <w:rsid w:val="000F1704"/>
    <w:rsid w:val="000F385D"/>
    <w:rsid w:val="00101457"/>
    <w:rsid w:val="0010318B"/>
    <w:rsid w:val="00105177"/>
    <w:rsid w:val="00105ADD"/>
    <w:rsid w:val="00110FA2"/>
    <w:rsid w:val="001122D8"/>
    <w:rsid w:val="00113B6F"/>
    <w:rsid w:val="00114F37"/>
    <w:rsid w:val="0011606F"/>
    <w:rsid w:val="00120A3F"/>
    <w:rsid w:val="001221E7"/>
    <w:rsid w:val="0012506F"/>
    <w:rsid w:val="00125411"/>
    <w:rsid w:val="00136C9E"/>
    <w:rsid w:val="00137A06"/>
    <w:rsid w:val="00142F2A"/>
    <w:rsid w:val="001445BE"/>
    <w:rsid w:val="00152961"/>
    <w:rsid w:val="00153DD9"/>
    <w:rsid w:val="0016310B"/>
    <w:rsid w:val="001655C2"/>
    <w:rsid w:val="001718AC"/>
    <w:rsid w:val="0017436D"/>
    <w:rsid w:val="00177892"/>
    <w:rsid w:val="0018198D"/>
    <w:rsid w:val="00190DE5"/>
    <w:rsid w:val="00191A7A"/>
    <w:rsid w:val="0019338B"/>
    <w:rsid w:val="0019710F"/>
    <w:rsid w:val="0019785A"/>
    <w:rsid w:val="001A460D"/>
    <w:rsid w:val="001B276D"/>
    <w:rsid w:val="001B3CB9"/>
    <w:rsid w:val="001C0425"/>
    <w:rsid w:val="001C17AC"/>
    <w:rsid w:val="001C530B"/>
    <w:rsid w:val="001D03AF"/>
    <w:rsid w:val="001D075C"/>
    <w:rsid w:val="001D7F3B"/>
    <w:rsid w:val="001E439E"/>
    <w:rsid w:val="001E5218"/>
    <w:rsid w:val="001E7EC7"/>
    <w:rsid w:val="001F0E66"/>
    <w:rsid w:val="001F1202"/>
    <w:rsid w:val="001F1D89"/>
    <w:rsid w:val="001F4B1A"/>
    <w:rsid w:val="001F7907"/>
    <w:rsid w:val="00201AD3"/>
    <w:rsid w:val="00211AD9"/>
    <w:rsid w:val="00212D9A"/>
    <w:rsid w:val="00214661"/>
    <w:rsid w:val="00216A23"/>
    <w:rsid w:val="00217C11"/>
    <w:rsid w:val="00220CB2"/>
    <w:rsid w:val="00221644"/>
    <w:rsid w:val="0022214B"/>
    <w:rsid w:val="0022478A"/>
    <w:rsid w:val="002266EA"/>
    <w:rsid w:val="002275AB"/>
    <w:rsid w:val="00227BA4"/>
    <w:rsid w:val="00233DF0"/>
    <w:rsid w:val="00235DD5"/>
    <w:rsid w:val="00235FCF"/>
    <w:rsid w:val="00241708"/>
    <w:rsid w:val="00243EC1"/>
    <w:rsid w:val="00261FB4"/>
    <w:rsid w:val="00262D15"/>
    <w:rsid w:val="002704E1"/>
    <w:rsid w:val="00276386"/>
    <w:rsid w:val="00280FF3"/>
    <w:rsid w:val="00282DA0"/>
    <w:rsid w:val="00285105"/>
    <w:rsid w:val="0028704A"/>
    <w:rsid w:val="0029016C"/>
    <w:rsid w:val="00291D8D"/>
    <w:rsid w:val="00293852"/>
    <w:rsid w:val="002A0FA0"/>
    <w:rsid w:val="002A1242"/>
    <w:rsid w:val="002A3ADB"/>
    <w:rsid w:val="002A403E"/>
    <w:rsid w:val="002A4881"/>
    <w:rsid w:val="002A644E"/>
    <w:rsid w:val="002A6CD0"/>
    <w:rsid w:val="002A6F2A"/>
    <w:rsid w:val="002A6F8F"/>
    <w:rsid w:val="002A7703"/>
    <w:rsid w:val="002B2027"/>
    <w:rsid w:val="002B42F4"/>
    <w:rsid w:val="002C530E"/>
    <w:rsid w:val="002C6D0A"/>
    <w:rsid w:val="002D0493"/>
    <w:rsid w:val="002D0896"/>
    <w:rsid w:val="002D1805"/>
    <w:rsid w:val="002D2DCF"/>
    <w:rsid w:val="002D2EAC"/>
    <w:rsid w:val="002D48FA"/>
    <w:rsid w:val="002E0AD1"/>
    <w:rsid w:val="002E41C3"/>
    <w:rsid w:val="002E4449"/>
    <w:rsid w:val="002E4E19"/>
    <w:rsid w:val="002F2B14"/>
    <w:rsid w:val="002F519E"/>
    <w:rsid w:val="002F5F03"/>
    <w:rsid w:val="0030095F"/>
    <w:rsid w:val="00304871"/>
    <w:rsid w:val="00304BA4"/>
    <w:rsid w:val="00306762"/>
    <w:rsid w:val="003112A3"/>
    <w:rsid w:val="003138E5"/>
    <w:rsid w:val="003227A5"/>
    <w:rsid w:val="0032414A"/>
    <w:rsid w:val="00325A4F"/>
    <w:rsid w:val="00325F68"/>
    <w:rsid w:val="003321B8"/>
    <w:rsid w:val="00334606"/>
    <w:rsid w:val="00335D20"/>
    <w:rsid w:val="00335F68"/>
    <w:rsid w:val="003463AE"/>
    <w:rsid w:val="00352BA8"/>
    <w:rsid w:val="00355E89"/>
    <w:rsid w:val="0036010A"/>
    <w:rsid w:val="00361DE5"/>
    <w:rsid w:val="0036249B"/>
    <w:rsid w:val="00364708"/>
    <w:rsid w:val="00364717"/>
    <w:rsid w:val="00365471"/>
    <w:rsid w:val="00365F95"/>
    <w:rsid w:val="00366B6F"/>
    <w:rsid w:val="00366B87"/>
    <w:rsid w:val="0036705D"/>
    <w:rsid w:val="00367B44"/>
    <w:rsid w:val="003716BE"/>
    <w:rsid w:val="00373EA3"/>
    <w:rsid w:val="003815A7"/>
    <w:rsid w:val="00387406"/>
    <w:rsid w:val="003914C6"/>
    <w:rsid w:val="00393F29"/>
    <w:rsid w:val="00395BBB"/>
    <w:rsid w:val="003966F8"/>
    <w:rsid w:val="0039711A"/>
    <w:rsid w:val="0039776F"/>
    <w:rsid w:val="003A0053"/>
    <w:rsid w:val="003A0D95"/>
    <w:rsid w:val="003A4EFB"/>
    <w:rsid w:val="003A5143"/>
    <w:rsid w:val="003A5932"/>
    <w:rsid w:val="003A5A29"/>
    <w:rsid w:val="003A63FE"/>
    <w:rsid w:val="003B022B"/>
    <w:rsid w:val="003B1AE8"/>
    <w:rsid w:val="003B41D7"/>
    <w:rsid w:val="003B4D47"/>
    <w:rsid w:val="003C044B"/>
    <w:rsid w:val="003C2A74"/>
    <w:rsid w:val="003C419F"/>
    <w:rsid w:val="003C6042"/>
    <w:rsid w:val="003C7D87"/>
    <w:rsid w:val="003D09D5"/>
    <w:rsid w:val="003D0A05"/>
    <w:rsid w:val="003E01B8"/>
    <w:rsid w:val="003E0A1A"/>
    <w:rsid w:val="003E29E5"/>
    <w:rsid w:val="003E56A3"/>
    <w:rsid w:val="003E76CD"/>
    <w:rsid w:val="003F4FD1"/>
    <w:rsid w:val="003F5EAB"/>
    <w:rsid w:val="004023C5"/>
    <w:rsid w:val="00406B40"/>
    <w:rsid w:val="00410D2C"/>
    <w:rsid w:val="0041512F"/>
    <w:rsid w:val="00425829"/>
    <w:rsid w:val="00426677"/>
    <w:rsid w:val="004267D3"/>
    <w:rsid w:val="0042714B"/>
    <w:rsid w:val="0043141E"/>
    <w:rsid w:val="0043339F"/>
    <w:rsid w:val="0043482F"/>
    <w:rsid w:val="0043539F"/>
    <w:rsid w:val="004353D9"/>
    <w:rsid w:val="004368FA"/>
    <w:rsid w:val="00444BC4"/>
    <w:rsid w:val="004467EA"/>
    <w:rsid w:val="004509DE"/>
    <w:rsid w:val="0045789B"/>
    <w:rsid w:val="00463199"/>
    <w:rsid w:val="00463AAD"/>
    <w:rsid w:val="0046583C"/>
    <w:rsid w:val="004720BF"/>
    <w:rsid w:val="00476A2F"/>
    <w:rsid w:val="00477771"/>
    <w:rsid w:val="004805EB"/>
    <w:rsid w:val="004865E1"/>
    <w:rsid w:val="00486DC9"/>
    <w:rsid w:val="00487B38"/>
    <w:rsid w:val="00494890"/>
    <w:rsid w:val="004953F1"/>
    <w:rsid w:val="00497C27"/>
    <w:rsid w:val="004A0F12"/>
    <w:rsid w:val="004A4440"/>
    <w:rsid w:val="004A57DE"/>
    <w:rsid w:val="004B0079"/>
    <w:rsid w:val="004B11B6"/>
    <w:rsid w:val="004B34C0"/>
    <w:rsid w:val="004B3BC4"/>
    <w:rsid w:val="004C2BB1"/>
    <w:rsid w:val="004C5892"/>
    <w:rsid w:val="004D5B5E"/>
    <w:rsid w:val="004E1FB5"/>
    <w:rsid w:val="004E2374"/>
    <w:rsid w:val="004E31A5"/>
    <w:rsid w:val="004E4255"/>
    <w:rsid w:val="004E6080"/>
    <w:rsid w:val="004F1E1B"/>
    <w:rsid w:val="004F3434"/>
    <w:rsid w:val="004F39D9"/>
    <w:rsid w:val="004F5486"/>
    <w:rsid w:val="005010E1"/>
    <w:rsid w:val="005056F8"/>
    <w:rsid w:val="0050667D"/>
    <w:rsid w:val="00506D69"/>
    <w:rsid w:val="00507373"/>
    <w:rsid w:val="005114D4"/>
    <w:rsid w:val="00512087"/>
    <w:rsid w:val="0051273F"/>
    <w:rsid w:val="00513DC0"/>
    <w:rsid w:val="0051641F"/>
    <w:rsid w:val="00520790"/>
    <w:rsid w:val="0052245C"/>
    <w:rsid w:val="00522AD0"/>
    <w:rsid w:val="00526207"/>
    <w:rsid w:val="00530AFE"/>
    <w:rsid w:val="005346A3"/>
    <w:rsid w:val="005405D1"/>
    <w:rsid w:val="00547D59"/>
    <w:rsid w:val="005507D0"/>
    <w:rsid w:val="005521DE"/>
    <w:rsid w:val="005547D9"/>
    <w:rsid w:val="00563403"/>
    <w:rsid w:val="00566B40"/>
    <w:rsid w:val="00570320"/>
    <w:rsid w:val="00570602"/>
    <w:rsid w:val="005709F3"/>
    <w:rsid w:val="0057487D"/>
    <w:rsid w:val="005755B0"/>
    <w:rsid w:val="005804C9"/>
    <w:rsid w:val="0058199E"/>
    <w:rsid w:val="00581A83"/>
    <w:rsid w:val="00583DAC"/>
    <w:rsid w:val="00590431"/>
    <w:rsid w:val="00594B53"/>
    <w:rsid w:val="00596D4E"/>
    <w:rsid w:val="005A178D"/>
    <w:rsid w:val="005A3FCB"/>
    <w:rsid w:val="005A5882"/>
    <w:rsid w:val="005B432D"/>
    <w:rsid w:val="005B44AC"/>
    <w:rsid w:val="005B5DB4"/>
    <w:rsid w:val="005B650E"/>
    <w:rsid w:val="005B71DD"/>
    <w:rsid w:val="005C0F5D"/>
    <w:rsid w:val="005C1104"/>
    <w:rsid w:val="005C6DEA"/>
    <w:rsid w:val="005D1D9F"/>
    <w:rsid w:val="005D59A9"/>
    <w:rsid w:val="005E0338"/>
    <w:rsid w:val="005E0BDF"/>
    <w:rsid w:val="005E31A7"/>
    <w:rsid w:val="005E4A39"/>
    <w:rsid w:val="005E6664"/>
    <w:rsid w:val="005E679C"/>
    <w:rsid w:val="005E7877"/>
    <w:rsid w:val="005E7A80"/>
    <w:rsid w:val="005F36BC"/>
    <w:rsid w:val="005F40BF"/>
    <w:rsid w:val="005F428D"/>
    <w:rsid w:val="005F6FCD"/>
    <w:rsid w:val="005F73C3"/>
    <w:rsid w:val="00600C0C"/>
    <w:rsid w:val="00601CE8"/>
    <w:rsid w:val="00601CF0"/>
    <w:rsid w:val="0061014A"/>
    <w:rsid w:val="0061270E"/>
    <w:rsid w:val="00613A1A"/>
    <w:rsid w:val="006145EB"/>
    <w:rsid w:val="00617B9E"/>
    <w:rsid w:val="0062271F"/>
    <w:rsid w:val="00634867"/>
    <w:rsid w:val="00635D52"/>
    <w:rsid w:val="00636286"/>
    <w:rsid w:val="0063708D"/>
    <w:rsid w:val="006371F4"/>
    <w:rsid w:val="00637284"/>
    <w:rsid w:val="006374BE"/>
    <w:rsid w:val="00643ED4"/>
    <w:rsid w:val="0064665D"/>
    <w:rsid w:val="00650A8D"/>
    <w:rsid w:val="006539CA"/>
    <w:rsid w:val="00653D97"/>
    <w:rsid w:val="006540E6"/>
    <w:rsid w:val="0066009F"/>
    <w:rsid w:val="00662519"/>
    <w:rsid w:val="00666051"/>
    <w:rsid w:val="00666115"/>
    <w:rsid w:val="006676CB"/>
    <w:rsid w:val="006703E3"/>
    <w:rsid w:val="00672060"/>
    <w:rsid w:val="00672475"/>
    <w:rsid w:val="00672BD5"/>
    <w:rsid w:val="00675C70"/>
    <w:rsid w:val="00677205"/>
    <w:rsid w:val="00683A60"/>
    <w:rsid w:val="00686D9A"/>
    <w:rsid w:val="006877B3"/>
    <w:rsid w:val="00696620"/>
    <w:rsid w:val="006972E7"/>
    <w:rsid w:val="00697712"/>
    <w:rsid w:val="006A74D9"/>
    <w:rsid w:val="006A77E4"/>
    <w:rsid w:val="006B23D3"/>
    <w:rsid w:val="006B4723"/>
    <w:rsid w:val="006B59FD"/>
    <w:rsid w:val="006B73F5"/>
    <w:rsid w:val="006C3218"/>
    <w:rsid w:val="006C35C9"/>
    <w:rsid w:val="006C5563"/>
    <w:rsid w:val="006D3EC7"/>
    <w:rsid w:val="006D42A6"/>
    <w:rsid w:val="006D67FC"/>
    <w:rsid w:val="006E31D1"/>
    <w:rsid w:val="006E4756"/>
    <w:rsid w:val="006E5D60"/>
    <w:rsid w:val="006F7913"/>
    <w:rsid w:val="007028B9"/>
    <w:rsid w:val="007046F2"/>
    <w:rsid w:val="007047CA"/>
    <w:rsid w:val="00706448"/>
    <w:rsid w:val="00707066"/>
    <w:rsid w:val="007124EC"/>
    <w:rsid w:val="0071490D"/>
    <w:rsid w:val="00725943"/>
    <w:rsid w:val="00725C25"/>
    <w:rsid w:val="00725E17"/>
    <w:rsid w:val="0073080A"/>
    <w:rsid w:val="00731107"/>
    <w:rsid w:val="0073276D"/>
    <w:rsid w:val="00734C45"/>
    <w:rsid w:val="007402C7"/>
    <w:rsid w:val="007421FD"/>
    <w:rsid w:val="007422D9"/>
    <w:rsid w:val="007430D6"/>
    <w:rsid w:val="0074440A"/>
    <w:rsid w:val="00745528"/>
    <w:rsid w:val="007461F9"/>
    <w:rsid w:val="00747297"/>
    <w:rsid w:val="00751FDC"/>
    <w:rsid w:val="00756149"/>
    <w:rsid w:val="007574AC"/>
    <w:rsid w:val="00757640"/>
    <w:rsid w:val="007622A6"/>
    <w:rsid w:val="007632B1"/>
    <w:rsid w:val="00770689"/>
    <w:rsid w:val="00770F3C"/>
    <w:rsid w:val="007721CB"/>
    <w:rsid w:val="00776E5E"/>
    <w:rsid w:val="00780BAC"/>
    <w:rsid w:val="00780BBF"/>
    <w:rsid w:val="007837AF"/>
    <w:rsid w:val="007861F5"/>
    <w:rsid w:val="007909F7"/>
    <w:rsid w:val="00792184"/>
    <w:rsid w:val="00793682"/>
    <w:rsid w:val="007942D5"/>
    <w:rsid w:val="007944BD"/>
    <w:rsid w:val="007962A6"/>
    <w:rsid w:val="0079656E"/>
    <w:rsid w:val="007A069B"/>
    <w:rsid w:val="007A123D"/>
    <w:rsid w:val="007A206F"/>
    <w:rsid w:val="007A2E60"/>
    <w:rsid w:val="007A478B"/>
    <w:rsid w:val="007B0B11"/>
    <w:rsid w:val="007B1C3B"/>
    <w:rsid w:val="007B2537"/>
    <w:rsid w:val="007B27DE"/>
    <w:rsid w:val="007B30B8"/>
    <w:rsid w:val="007B6345"/>
    <w:rsid w:val="007C05AD"/>
    <w:rsid w:val="007E065B"/>
    <w:rsid w:val="007E4542"/>
    <w:rsid w:val="007F0CC2"/>
    <w:rsid w:val="007F3387"/>
    <w:rsid w:val="007F7DEB"/>
    <w:rsid w:val="0080272C"/>
    <w:rsid w:val="0080487E"/>
    <w:rsid w:val="00804CCF"/>
    <w:rsid w:val="00805B42"/>
    <w:rsid w:val="0080657E"/>
    <w:rsid w:val="00812288"/>
    <w:rsid w:val="008125EE"/>
    <w:rsid w:val="00813552"/>
    <w:rsid w:val="00814605"/>
    <w:rsid w:val="00815EAE"/>
    <w:rsid w:val="0082171F"/>
    <w:rsid w:val="008231ED"/>
    <w:rsid w:val="008261F1"/>
    <w:rsid w:val="00827244"/>
    <w:rsid w:val="008276B6"/>
    <w:rsid w:val="008306ED"/>
    <w:rsid w:val="008423BB"/>
    <w:rsid w:val="00843446"/>
    <w:rsid w:val="008437B6"/>
    <w:rsid w:val="00846A1B"/>
    <w:rsid w:val="00850082"/>
    <w:rsid w:val="008550CB"/>
    <w:rsid w:val="00855149"/>
    <w:rsid w:val="00857B34"/>
    <w:rsid w:val="00860724"/>
    <w:rsid w:val="0086214F"/>
    <w:rsid w:val="008652F5"/>
    <w:rsid w:val="0087096A"/>
    <w:rsid w:val="00870B6A"/>
    <w:rsid w:val="0087193A"/>
    <w:rsid w:val="00872342"/>
    <w:rsid w:val="00872C28"/>
    <w:rsid w:val="00873C05"/>
    <w:rsid w:val="00877B1C"/>
    <w:rsid w:val="00887DB0"/>
    <w:rsid w:val="00887F43"/>
    <w:rsid w:val="0089483E"/>
    <w:rsid w:val="0089594F"/>
    <w:rsid w:val="008A12BB"/>
    <w:rsid w:val="008A29B1"/>
    <w:rsid w:val="008A4E1F"/>
    <w:rsid w:val="008A683C"/>
    <w:rsid w:val="008A70FA"/>
    <w:rsid w:val="008B1438"/>
    <w:rsid w:val="008B3703"/>
    <w:rsid w:val="008B5B92"/>
    <w:rsid w:val="008B6F91"/>
    <w:rsid w:val="008C2214"/>
    <w:rsid w:val="008C699C"/>
    <w:rsid w:val="008D0AB3"/>
    <w:rsid w:val="008D19D2"/>
    <w:rsid w:val="008D68DC"/>
    <w:rsid w:val="008D6923"/>
    <w:rsid w:val="008D6BCB"/>
    <w:rsid w:val="008E01B4"/>
    <w:rsid w:val="008E4AEE"/>
    <w:rsid w:val="008F135A"/>
    <w:rsid w:val="008F14D9"/>
    <w:rsid w:val="009028C4"/>
    <w:rsid w:val="00904D4E"/>
    <w:rsid w:val="00911DCE"/>
    <w:rsid w:val="00917BEB"/>
    <w:rsid w:val="00920E29"/>
    <w:rsid w:val="00922796"/>
    <w:rsid w:val="009248A1"/>
    <w:rsid w:val="00924FAC"/>
    <w:rsid w:val="00930EAB"/>
    <w:rsid w:val="0093243A"/>
    <w:rsid w:val="00937B3A"/>
    <w:rsid w:val="0094146C"/>
    <w:rsid w:val="00941F13"/>
    <w:rsid w:val="009438F4"/>
    <w:rsid w:val="0094536B"/>
    <w:rsid w:val="00950A3F"/>
    <w:rsid w:val="00952217"/>
    <w:rsid w:val="00955FB0"/>
    <w:rsid w:val="00956D19"/>
    <w:rsid w:val="00962E75"/>
    <w:rsid w:val="00971619"/>
    <w:rsid w:val="00975DB0"/>
    <w:rsid w:val="00976D07"/>
    <w:rsid w:val="009819B8"/>
    <w:rsid w:val="00985EFE"/>
    <w:rsid w:val="0099024B"/>
    <w:rsid w:val="0099346B"/>
    <w:rsid w:val="0099556F"/>
    <w:rsid w:val="009968BF"/>
    <w:rsid w:val="00996EFA"/>
    <w:rsid w:val="009A32C0"/>
    <w:rsid w:val="009A4EDF"/>
    <w:rsid w:val="009B4493"/>
    <w:rsid w:val="009B74E7"/>
    <w:rsid w:val="009C2128"/>
    <w:rsid w:val="009D204A"/>
    <w:rsid w:val="009D2529"/>
    <w:rsid w:val="009D4B92"/>
    <w:rsid w:val="009E0290"/>
    <w:rsid w:val="009E4F38"/>
    <w:rsid w:val="009E5B59"/>
    <w:rsid w:val="009E66CE"/>
    <w:rsid w:val="009F0B28"/>
    <w:rsid w:val="009F1916"/>
    <w:rsid w:val="009F4EEA"/>
    <w:rsid w:val="009F7D3B"/>
    <w:rsid w:val="00A06072"/>
    <w:rsid w:val="00A06316"/>
    <w:rsid w:val="00A16029"/>
    <w:rsid w:val="00A20229"/>
    <w:rsid w:val="00A25114"/>
    <w:rsid w:val="00A27715"/>
    <w:rsid w:val="00A32229"/>
    <w:rsid w:val="00A342D9"/>
    <w:rsid w:val="00A35E94"/>
    <w:rsid w:val="00A3784C"/>
    <w:rsid w:val="00A4015E"/>
    <w:rsid w:val="00A4054A"/>
    <w:rsid w:val="00A43E04"/>
    <w:rsid w:val="00A44656"/>
    <w:rsid w:val="00A4514C"/>
    <w:rsid w:val="00A61C6F"/>
    <w:rsid w:val="00A621FD"/>
    <w:rsid w:val="00A6286C"/>
    <w:rsid w:val="00A65C8C"/>
    <w:rsid w:val="00A65D9B"/>
    <w:rsid w:val="00A661AE"/>
    <w:rsid w:val="00A7011C"/>
    <w:rsid w:val="00A82370"/>
    <w:rsid w:val="00A83AB2"/>
    <w:rsid w:val="00A91AA4"/>
    <w:rsid w:val="00A94DA0"/>
    <w:rsid w:val="00A94FAD"/>
    <w:rsid w:val="00A95408"/>
    <w:rsid w:val="00A97097"/>
    <w:rsid w:val="00AA087D"/>
    <w:rsid w:val="00AA144D"/>
    <w:rsid w:val="00AA2078"/>
    <w:rsid w:val="00AA23DB"/>
    <w:rsid w:val="00AA29D5"/>
    <w:rsid w:val="00AA4AC5"/>
    <w:rsid w:val="00AA6A7F"/>
    <w:rsid w:val="00AB11F0"/>
    <w:rsid w:val="00AB3AAE"/>
    <w:rsid w:val="00AB4EEF"/>
    <w:rsid w:val="00AB679C"/>
    <w:rsid w:val="00AC0741"/>
    <w:rsid w:val="00AC0B15"/>
    <w:rsid w:val="00AC3D4A"/>
    <w:rsid w:val="00AC5E74"/>
    <w:rsid w:val="00AD6FDB"/>
    <w:rsid w:val="00B14583"/>
    <w:rsid w:val="00B1546E"/>
    <w:rsid w:val="00B2184E"/>
    <w:rsid w:val="00B21B24"/>
    <w:rsid w:val="00B2245F"/>
    <w:rsid w:val="00B23444"/>
    <w:rsid w:val="00B2480B"/>
    <w:rsid w:val="00B306CE"/>
    <w:rsid w:val="00B31493"/>
    <w:rsid w:val="00B322ED"/>
    <w:rsid w:val="00B41684"/>
    <w:rsid w:val="00B4379A"/>
    <w:rsid w:val="00B4615E"/>
    <w:rsid w:val="00B46CC1"/>
    <w:rsid w:val="00B4777C"/>
    <w:rsid w:val="00B507D1"/>
    <w:rsid w:val="00B53846"/>
    <w:rsid w:val="00B640E0"/>
    <w:rsid w:val="00B64D66"/>
    <w:rsid w:val="00B65C5F"/>
    <w:rsid w:val="00B675FF"/>
    <w:rsid w:val="00B71491"/>
    <w:rsid w:val="00B71DA7"/>
    <w:rsid w:val="00B7284C"/>
    <w:rsid w:val="00B73EEA"/>
    <w:rsid w:val="00B84246"/>
    <w:rsid w:val="00B87F61"/>
    <w:rsid w:val="00B91B14"/>
    <w:rsid w:val="00B92814"/>
    <w:rsid w:val="00B95241"/>
    <w:rsid w:val="00BA67C6"/>
    <w:rsid w:val="00BA6E90"/>
    <w:rsid w:val="00BA7100"/>
    <w:rsid w:val="00BB1E8D"/>
    <w:rsid w:val="00BB3497"/>
    <w:rsid w:val="00BB394B"/>
    <w:rsid w:val="00BD0C61"/>
    <w:rsid w:val="00BD1894"/>
    <w:rsid w:val="00BD2FB0"/>
    <w:rsid w:val="00BD34AD"/>
    <w:rsid w:val="00BD3604"/>
    <w:rsid w:val="00BD37A1"/>
    <w:rsid w:val="00BD41E6"/>
    <w:rsid w:val="00BD61D2"/>
    <w:rsid w:val="00BD6DE2"/>
    <w:rsid w:val="00BD7C70"/>
    <w:rsid w:val="00BE4512"/>
    <w:rsid w:val="00BE516C"/>
    <w:rsid w:val="00BE666A"/>
    <w:rsid w:val="00BF142F"/>
    <w:rsid w:val="00BF183B"/>
    <w:rsid w:val="00BF2D77"/>
    <w:rsid w:val="00BF75FD"/>
    <w:rsid w:val="00C006BD"/>
    <w:rsid w:val="00C01E17"/>
    <w:rsid w:val="00C03A9F"/>
    <w:rsid w:val="00C045EE"/>
    <w:rsid w:val="00C05A42"/>
    <w:rsid w:val="00C06944"/>
    <w:rsid w:val="00C11049"/>
    <w:rsid w:val="00C15917"/>
    <w:rsid w:val="00C170AA"/>
    <w:rsid w:val="00C253A4"/>
    <w:rsid w:val="00C301AD"/>
    <w:rsid w:val="00C30478"/>
    <w:rsid w:val="00C30484"/>
    <w:rsid w:val="00C30D09"/>
    <w:rsid w:val="00C43513"/>
    <w:rsid w:val="00C459F9"/>
    <w:rsid w:val="00C460F1"/>
    <w:rsid w:val="00C46D7C"/>
    <w:rsid w:val="00C5148A"/>
    <w:rsid w:val="00C523A3"/>
    <w:rsid w:val="00C637B6"/>
    <w:rsid w:val="00C63931"/>
    <w:rsid w:val="00C654AF"/>
    <w:rsid w:val="00C65BC7"/>
    <w:rsid w:val="00C65BE0"/>
    <w:rsid w:val="00C674A3"/>
    <w:rsid w:val="00C67D95"/>
    <w:rsid w:val="00C71F0B"/>
    <w:rsid w:val="00C8149C"/>
    <w:rsid w:val="00C843B2"/>
    <w:rsid w:val="00C87565"/>
    <w:rsid w:val="00C9020B"/>
    <w:rsid w:val="00C96512"/>
    <w:rsid w:val="00C97E35"/>
    <w:rsid w:val="00CA07BA"/>
    <w:rsid w:val="00CA1017"/>
    <w:rsid w:val="00CA211C"/>
    <w:rsid w:val="00CA3CE1"/>
    <w:rsid w:val="00CA5A1A"/>
    <w:rsid w:val="00CB0E67"/>
    <w:rsid w:val="00CB141C"/>
    <w:rsid w:val="00CB35A7"/>
    <w:rsid w:val="00CB4998"/>
    <w:rsid w:val="00CB6AC6"/>
    <w:rsid w:val="00CB6F7A"/>
    <w:rsid w:val="00CC100A"/>
    <w:rsid w:val="00CC6D0D"/>
    <w:rsid w:val="00CD1CEB"/>
    <w:rsid w:val="00CD35D6"/>
    <w:rsid w:val="00CD79F4"/>
    <w:rsid w:val="00CE6575"/>
    <w:rsid w:val="00CE7C58"/>
    <w:rsid w:val="00CF1220"/>
    <w:rsid w:val="00CF2ABA"/>
    <w:rsid w:val="00CF5451"/>
    <w:rsid w:val="00CF56E3"/>
    <w:rsid w:val="00CF6734"/>
    <w:rsid w:val="00D01B98"/>
    <w:rsid w:val="00D041EB"/>
    <w:rsid w:val="00D056E8"/>
    <w:rsid w:val="00D06000"/>
    <w:rsid w:val="00D10F34"/>
    <w:rsid w:val="00D11F95"/>
    <w:rsid w:val="00D13ACE"/>
    <w:rsid w:val="00D20A9F"/>
    <w:rsid w:val="00D21976"/>
    <w:rsid w:val="00D271F3"/>
    <w:rsid w:val="00D33DEF"/>
    <w:rsid w:val="00D3524F"/>
    <w:rsid w:val="00D47121"/>
    <w:rsid w:val="00D529FC"/>
    <w:rsid w:val="00D534D9"/>
    <w:rsid w:val="00D5569A"/>
    <w:rsid w:val="00D56048"/>
    <w:rsid w:val="00D64CDD"/>
    <w:rsid w:val="00D65DB3"/>
    <w:rsid w:val="00D672C0"/>
    <w:rsid w:val="00D768FB"/>
    <w:rsid w:val="00D834F7"/>
    <w:rsid w:val="00D91DF8"/>
    <w:rsid w:val="00D96AD0"/>
    <w:rsid w:val="00DA0142"/>
    <w:rsid w:val="00DA12FF"/>
    <w:rsid w:val="00DA1756"/>
    <w:rsid w:val="00DA5374"/>
    <w:rsid w:val="00DA6FD7"/>
    <w:rsid w:val="00DA72C7"/>
    <w:rsid w:val="00DB5AFD"/>
    <w:rsid w:val="00DB5DFB"/>
    <w:rsid w:val="00DC234E"/>
    <w:rsid w:val="00DC2DB2"/>
    <w:rsid w:val="00DD037A"/>
    <w:rsid w:val="00DD317C"/>
    <w:rsid w:val="00DE4B9A"/>
    <w:rsid w:val="00DF17DB"/>
    <w:rsid w:val="00DF2722"/>
    <w:rsid w:val="00DF52A4"/>
    <w:rsid w:val="00DF5CF0"/>
    <w:rsid w:val="00DF7BA9"/>
    <w:rsid w:val="00E02AA4"/>
    <w:rsid w:val="00E0646B"/>
    <w:rsid w:val="00E10449"/>
    <w:rsid w:val="00E107FC"/>
    <w:rsid w:val="00E14797"/>
    <w:rsid w:val="00E1683A"/>
    <w:rsid w:val="00E16A2B"/>
    <w:rsid w:val="00E17B0A"/>
    <w:rsid w:val="00E300D6"/>
    <w:rsid w:val="00E34A2B"/>
    <w:rsid w:val="00E354D8"/>
    <w:rsid w:val="00E41E98"/>
    <w:rsid w:val="00E444FD"/>
    <w:rsid w:val="00E45E83"/>
    <w:rsid w:val="00E50BB8"/>
    <w:rsid w:val="00E52384"/>
    <w:rsid w:val="00E55C88"/>
    <w:rsid w:val="00E56668"/>
    <w:rsid w:val="00E60050"/>
    <w:rsid w:val="00E61D74"/>
    <w:rsid w:val="00E62305"/>
    <w:rsid w:val="00E64E90"/>
    <w:rsid w:val="00E701C8"/>
    <w:rsid w:val="00E714D6"/>
    <w:rsid w:val="00E73ED6"/>
    <w:rsid w:val="00E759A7"/>
    <w:rsid w:val="00E75A2A"/>
    <w:rsid w:val="00E75FA4"/>
    <w:rsid w:val="00E779F5"/>
    <w:rsid w:val="00E8026E"/>
    <w:rsid w:val="00E8155F"/>
    <w:rsid w:val="00E8222A"/>
    <w:rsid w:val="00E8504C"/>
    <w:rsid w:val="00E85FA3"/>
    <w:rsid w:val="00E86702"/>
    <w:rsid w:val="00EA4530"/>
    <w:rsid w:val="00EA45AE"/>
    <w:rsid w:val="00EA644C"/>
    <w:rsid w:val="00EA6D52"/>
    <w:rsid w:val="00EB012D"/>
    <w:rsid w:val="00EB07DB"/>
    <w:rsid w:val="00EB0903"/>
    <w:rsid w:val="00EB2449"/>
    <w:rsid w:val="00EB7BDC"/>
    <w:rsid w:val="00EC262D"/>
    <w:rsid w:val="00EC4BA1"/>
    <w:rsid w:val="00ED773D"/>
    <w:rsid w:val="00EE0BC3"/>
    <w:rsid w:val="00EE296B"/>
    <w:rsid w:val="00EE3737"/>
    <w:rsid w:val="00EF08AD"/>
    <w:rsid w:val="00EF3736"/>
    <w:rsid w:val="00EF4A7B"/>
    <w:rsid w:val="00EF6923"/>
    <w:rsid w:val="00EF7C41"/>
    <w:rsid w:val="00F01873"/>
    <w:rsid w:val="00F02938"/>
    <w:rsid w:val="00F02983"/>
    <w:rsid w:val="00F02ED1"/>
    <w:rsid w:val="00F106C8"/>
    <w:rsid w:val="00F12771"/>
    <w:rsid w:val="00F178F8"/>
    <w:rsid w:val="00F2210A"/>
    <w:rsid w:val="00F23C2A"/>
    <w:rsid w:val="00F24E4E"/>
    <w:rsid w:val="00F277BC"/>
    <w:rsid w:val="00F27D5D"/>
    <w:rsid w:val="00F313E2"/>
    <w:rsid w:val="00F42652"/>
    <w:rsid w:val="00F42F38"/>
    <w:rsid w:val="00F43220"/>
    <w:rsid w:val="00F4581A"/>
    <w:rsid w:val="00F45B10"/>
    <w:rsid w:val="00F54BAC"/>
    <w:rsid w:val="00F55A6A"/>
    <w:rsid w:val="00F55C66"/>
    <w:rsid w:val="00F61286"/>
    <w:rsid w:val="00F62D3B"/>
    <w:rsid w:val="00F669E5"/>
    <w:rsid w:val="00F70C6F"/>
    <w:rsid w:val="00F71271"/>
    <w:rsid w:val="00F715B8"/>
    <w:rsid w:val="00F73AA1"/>
    <w:rsid w:val="00F744D8"/>
    <w:rsid w:val="00F76373"/>
    <w:rsid w:val="00F765E5"/>
    <w:rsid w:val="00F80D1D"/>
    <w:rsid w:val="00F81F20"/>
    <w:rsid w:val="00F82EC8"/>
    <w:rsid w:val="00F83088"/>
    <w:rsid w:val="00F87160"/>
    <w:rsid w:val="00F87691"/>
    <w:rsid w:val="00F933E1"/>
    <w:rsid w:val="00F93EAD"/>
    <w:rsid w:val="00F9571A"/>
    <w:rsid w:val="00F95CD7"/>
    <w:rsid w:val="00F96FD9"/>
    <w:rsid w:val="00F978A6"/>
    <w:rsid w:val="00FA6682"/>
    <w:rsid w:val="00FA6858"/>
    <w:rsid w:val="00FB043F"/>
    <w:rsid w:val="00FB4063"/>
    <w:rsid w:val="00FB76E4"/>
    <w:rsid w:val="00FB7869"/>
    <w:rsid w:val="00FB7C66"/>
    <w:rsid w:val="00FB7C98"/>
    <w:rsid w:val="00FC2DBC"/>
    <w:rsid w:val="00FC5437"/>
    <w:rsid w:val="00FC60E0"/>
    <w:rsid w:val="00FD1196"/>
    <w:rsid w:val="00FD24F6"/>
    <w:rsid w:val="00FD53FE"/>
    <w:rsid w:val="00FD7878"/>
    <w:rsid w:val="00FD7EC2"/>
    <w:rsid w:val="00FE22EC"/>
    <w:rsid w:val="00FE367E"/>
    <w:rsid w:val="00FE5ACC"/>
    <w:rsid w:val="00FE6C22"/>
    <w:rsid w:val="00FE7319"/>
    <w:rsid w:val="00FF23EC"/>
    <w:rsid w:val="00FF2BBC"/>
    <w:rsid w:val="00FF48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583C"/>
    <w:rPr>
      <w:lang w:eastAsia="he-IL"/>
    </w:rPr>
  </w:style>
  <w:style w:type="paragraph" w:styleId="Heading1">
    <w:name w:val="heading 1"/>
    <w:basedOn w:val="Normal"/>
    <w:next w:val="BodyText"/>
    <w:link w:val="Heading1Char"/>
    <w:autoRedefine/>
    <w:qFormat/>
    <w:rsid w:val="009E66CE"/>
    <w:pPr>
      <w:keepNext/>
      <w:numPr>
        <w:numId w:val="8"/>
      </w:numPr>
      <w:spacing w:before="360" w:after="120"/>
      <w:ind w:left="720"/>
      <w:outlineLvl w:val="0"/>
    </w:pPr>
    <w:rPr>
      <w:b/>
      <w:bCs/>
      <w:kern w:val="28"/>
      <w:sz w:val="36"/>
      <w:szCs w:val="36"/>
    </w:rPr>
  </w:style>
  <w:style w:type="paragraph" w:styleId="Heading2">
    <w:name w:val="heading 2"/>
    <w:basedOn w:val="Normal"/>
    <w:next w:val="BodyText"/>
    <w:link w:val="Heading2Char"/>
    <w:autoRedefine/>
    <w:qFormat/>
    <w:rsid w:val="009E66CE"/>
    <w:pPr>
      <w:keepNext/>
      <w:numPr>
        <w:ilvl w:val="1"/>
        <w:numId w:val="8"/>
      </w:numPr>
      <w:spacing w:before="160" w:after="120"/>
      <w:outlineLvl w:val="1"/>
    </w:pPr>
    <w:rPr>
      <w:rFonts w:cs="Times New Roman"/>
      <w:kern w:val="28"/>
      <w:sz w:val="28"/>
      <w:szCs w:val="28"/>
    </w:rPr>
  </w:style>
  <w:style w:type="paragraph" w:styleId="Heading3">
    <w:name w:val="heading 3"/>
    <w:basedOn w:val="Normal"/>
    <w:next w:val="BodyText"/>
    <w:qFormat/>
    <w:rsid w:val="0046583C"/>
    <w:pPr>
      <w:keepNext/>
      <w:numPr>
        <w:ilvl w:val="2"/>
        <w:numId w:val="8"/>
      </w:numPr>
      <w:tabs>
        <w:tab w:val="left" w:pos="864"/>
      </w:tabs>
      <w:spacing w:before="240" w:after="120"/>
      <w:outlineLvl w:val="2"/>
    </w:pPr>
    <w:rPr>
      <w:b/>
      <w:bCs/>
      <w:kern w:val="28"/>
      <w:sz w:val="24"/>
      <w:szCs w:val="24"/>
      <w:lang w:val="en-GB" w:eastAsia="en-GB"/>
    </w:rPr>
  </w:style>
  <w:style w:type="paragraph" w:styleId="Heading4">
    <w:name w:val="heading 4"/>
    <w:basedOn w:val="Normal"/>
    <w:next w:val="BodyText"/>
    <w:qFormat/>
    <w:rsid w:val="0046583C"/>
    <w:pPr>
      <w:keepNext/>
      <w:numPr>
        <w:ilvl w:val="3"/>
        <w:numId w:val="8"/>
      </w:numPr>
      <w:spacing w:before="240" w:after="120"/>
      <w:outlineLvl w:val="3"/>
    </w:pPr>
    <w:rPr>
      <w:b/>
      <w:bCs/>
      <w:i/>
      <w:iCs/>
      <w:kern w:val="28"/>
      <w:sz w:val="24"/>
      <w:szCs w:val="24"/>
    </w:rPr>
  </w:style>
  <w:style w:type="paragraph" w:styleId="Heading5">
    <w:name w:val="heading 5"/>
    <w:basedOn w:val="Normal"/>
    <w:next w:val="BodyText"/>
    <w:qFormat/>
    <w:rsid w:val="0046583C"/>
    <w:pPr>
      <w:keepNext/>
      <w:numPr>
        <w:ilvl w:val="4"/>
        <w:numId w:val="8"/>
      </w:numPr>
      <w:spacing w:before="120" w:after="80"/>
      <w:outlineLvl w:val="4"/>
    </w:pPr>
    <w:rPr>
      <w:b/>
      <w:bCs/>
      <w:snapToGrid w:val="0"/>
      <w:kern w:val="28"/>
      <w:szCs w:val="24"/>
      <w:lang w:eastAsia="en-US"/>
    </w:rPr>
  </w:style>
  <w:style w:type="paragraph" w:styleId="Heading6">
    <w:name w:val="heading 6"/>
    <w:basedOn w:val="Normal"/>
    <w:next w:val="BodyText"/>
    <w:qFormat/>
    <w:rsid w:val="0046583C"/>
    <w:pPr>
      <w:keepNext/>
      <w:spacing w:before="120" w:after="80"/>
      <w:outlineLvl w:val="5"/>
    </w:pPr>
    <w:rPr>
      <w:rFonts w:cs="Arial"/>
      <w:b/>
      <w:bCs/>
      <w:i/>
      <w:iCs/>
      <w:kern w:val="28"/>
      <w:lang w:eastAsia="en-US"/>
    </w:rPr>
  </w:style>
  <w:style w:type="paragraph" w:styleId="Heading7">
    <w:name w:val="heading 7"/>
    <w:basedOn w:val="Normal"/>
    <w:next w:val="BodyText"/>
    <w:qFormat/>
    <w:rsid w:val="0046583C"/>
    <w:pPr>
      <w:keepNext/>
      <w:spacing w:before="80" w:after="60"/>
      <w:outlineLvl w:val="6"/>
    </w:pPr>
    <w:rPr>
      <w:b/>
      <w:bCs/>
      <w:kern w:val="28"/>
      <w:sz w:val="24"/>
      <w:szCs w:val="24"/>
    </w:rPr>
  </w:style>
  <w:style w:type="paragraph" w:styleId="Heading8">
    <w:name w:val="heading 8"/>
    <w:basedOn w:val="Normal"/>
    <w:next w:val="BodyText"/>
    <w:qFormat/>
    <w:rsid w:val="0046583C"/>
    <w:pPr>
      <w:keepNext/>
      <w:spacing w:before="80" w:after="60"/>
      <w:outlineLvl w:val="7"/>
    </w:pPr>
    <w:rPr>
      <w:b/>
      <w:bCs/>
      <w:i/>
      <w:iCs/>
      <w:kern w:val="28"/>
      <w:sz w:val="24"/>
      <w:szCs w:val="24"/>
    </w:rPr>
  </w:style>
  <w:style w:type="paragraph" w:styleId="Heading9">
    <w:name w:val="heading 9"/>
    <w:basedOn w:val="Normal"/>
    <w:next w:val="BodyText"/>
    <w:qFormat/>
    <w:rsid w:val="0046583C"/>
    <w:pPr>
      <w:keepNext/>
      <w:numPr>
        <w:numId w:val="2"/>
      </w:numPr>
      <w:spacing w:before="80" w:after="60"/>
      <w:outlineLvl w:val="8"/>
    </w:pPr>
    <w:rPr>
      <w:b/>
      <w:bCs/>
      <w:i/>
      <w:iCs/>
      <w:kern w:val="2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6583C"/>
    <w:rPr>
      <w:rFonts w:ascii="Tahoma" w:hAnsi="Tahoma" w:cs="Tahoma"/>
      <w:sz w:val="16"/>
      <w:szCs w:val="16"/>
    </w:rPr>
  </w:style>
  <w:style w:type="character" w:customStyle="1" w:styleId="BalloonTextChar">
    <w:name w:val="Balloon Text Char"/>
    <w:basedOn w:val="DefaultParagraphFont"/>
    <w:link w:val="BalloonText"/>
    <w:rsid w:val="0046583C"/>
    <w:rPr>
      <w:rFonts w:ascii="Tahoma" w:hAnsi="Tahoma" w:cs="Tahoma"/>
      <w:sz w:val="16"/>
      <w:szCs w:val="16"/>
      <w:lang w:eastAsia="he-IL"/>
    </w:rPr>
  </w:style>
  <w:style w:type="paragraph" w:styleId="BodyText">
    <w:name w:val="Body Text"/>
    <w:basedOn w:val="Normal"/>
    <w:link w:val="BodyTextChar"/>
    <w:rsid w:val="00EF4A7B"/>
    <w:pPr>
      <w:spacing w:after="120" w:line="240" w:lineRule="atLeast"/>
      <w:ind w:left="720"/>
    </w:pPr>
    <w:rPr>
      <w:sz w:val="24"/>
      <w:szCs w:val="24"/>
      <w:lang w:eastAsia="en-US"/>
    </w:rPr>
  </w:style>
  <w:style w:type="character" w:customStyle="1" w:styleId="BodyTextChar">
    <w:name w:val="Body Text Char"/>
    <w:basedOn w:val="DefaultParagraphFont"/>
    <w:link w:val="BodyText"/>
    <w:rsid w:val="0046583C"/>
    <w:rPr>
      <w:sz w:val="24"/>
      <w:szCs w:val="24"/>
    </w:rPr>
  </w:style>
  <w:style w:type="paragraph" w:customStyle="1" w:styleId="BlockQuotation">
    <w:name w:val="Block Quotation"/>
    <w:basedOn w:val="BodyText"/>
    <w:rsid w:val="0046583C"/>
    <w:pPr>
      <w:keepNext/>
      <w:keepLines/>
    </w:pPr>
    <w:rPr>
      <w:b/>
      <w:bCs/>
      <w:i/>
      <w:iCs/>
    </w:rPr>
  </w:style>
  <w:style w:type="paragraph" w:customStyle="1" w:styleId="BodyFigure">
    <w:name w:val="Body Figure"/>
    <w:basedOn w:val="BodyText"/>
    <w:next w:val="BodyText"/>
    <w:qFormat/>
    <w:rsid w:val="0046583C"/>
    <w:pPr>
      <w:keepNext/>
      <w:spacing w:before="120"/>
      <w:ind w:left="0"/>
      <w:jc w:val="center"/>
    </w:pPr>
    <w:rPr>
      <w:snapToGrid w:val="0"/>
    </w:rPr>
  </w:style>
  <w:style w:type="paragraph" w:customStyle="1" w:styleId="BodyTable">
    <w:name w:val="Body Table"/>
    <w:basedOn w:val="BodyText"/>
    <w:rsid w:val="0046583C"/>
    <w:pPr>
      <w:spacing w:before="60" w:after="60" w:line="240" w:lineRule="auto"/>
      <w:ind w:left="0"/>
    </w:pPr>
    <w:rPr>
      <w:snapToGrid w:val="0"/>
    </w:rPr>
  </w:style>
  <w:style w:type="paragraph" w:styleId="BodyTextIndent">
    <w:name w:val="Body Text Indent"/>
    <w:basedOn w:val="Normal"/>
    <w:link w:val="BodyTextIndentChar"/>
    <w:rsid w:val="0046583C"/>
    <w:pPr>
      <w:widowControl w:val="0"/>
      <w:spacing w:after="160"/>
      <w:ind w:left="936" w:hanging="936"/>
    </w:pPr>
    <w:rPr>
      <w:rFonts w:cs="Times New Roman"/>
      <w:sz w:val="24"/>
      <w:szCs w:val="24"/>
      <w:lang w:eastAsia="en-US"/>
    </w:rPr>
  </w:style>
  <w:style w:type="character" w:customStyle="1" w:styleId="BodyTextIndentChar">
    <w:name w:val="Body Text Indent Char"/>
    <w:basedOn w:val="DefaultParagraphFont"/>
    <w:link w:val="BodyTextIndent"/>
    <w:rsid w:val="0046583C"/>
    <w:rPr>
      <w:rFonts w:cs="Times New Roman"/>
      <w:sz w:val="24"/>
      <w:szCs w:val="24"/>
    </w:rPr>
  </w:style>
  <w:style w:type="paragraph" w:styleId="Caption">
    <w:name w:val="caption"/>
    <w:basedOn w:val="Normal"/>
    <w:next w:val="BodyText"/>
    <w:qFormat/>
    <w:rsid w:val="0046583C"/>
    <w:pPr>
      <w:spacing w:after="120"/>
      <w:jc w:val="center"/>
    </w:pPr>
    <w:rPr>
      <w:rFonts w:cs="David"/>
      <w:i/>
      <w:iCs/>
    </w:rPr>
  </w:style>
  <w:style w:type="paragraph" w:styleId="DocumentMap">
    <w:name w:val="Document Map"/>
    <w:basedOn w:val="Normal"/>
    <w:link w:val="DocumentMapChar"/>
    <w:rsid w:val="0046583C"/>
    <w:pPr>
      <w:shd w:val="clear" w:color="auto" w:fill="000080"/>
    </w:pPr>
    <w:rPr>
      <w:rFonts w:ascii="Tahoma"/>
    </w:rPr>
  </w:style>
  <w:style w:type="character" w:customStyle="1" w:styleId="DocumentMapChar">
    <w:name w:val="Document Map Char"/>
    <w:basedOn w:val="DefaultParagraphFont"/>
    <w:link w:val="DocumentMap"/>
    <w:rsid w:val="0046583C"/>
    <w:rPr>
      <w:rFonts w:ascii="Tahoma"/>
      <w:shd w:val="clear" w:color="auto" w:fill="000080"/>
      <w:lang w:eastAsia="he-IL"/>
    </w:rPr>
  </w:style>
  <w:style w:type="character" w:styleId="FollowedHyperlink">
    <w:name w:val="FollowedHyperlink"/>
    <w:basedOn w:val="DefaultParagraphFont"/>
    <w:rsid w:val="0046583C"/>
    <w:rPr>
      <w:color w:val="800080"/>
      <w:u w:val="single"/>
    </w:rPr>
  </w:style>
  <w:style w:type="paragraph" w:styleId="Footer">
    <w:name w:val="footer"/>
    <w:basedOn w:val="Normal"/>
    <w:link w:val="FooterChar"/>
    <w:rsid w:val="0046583C"/>
    <w:pPr>
      <w:keepLines/>
      <w:tabs>
        <w:tab w:val="center" w:pos="4320"/>
        <w:tab w:val="right" w:pos="8640"/>
      </w:tabs>
    </w:pPr>
    <w:rPr>
      <w:sz w:val="24"/>
      <w:szCs w:val="24"/>
    </w:rPr>
  </w:style>
  <w:style w:type="character" w:customStyle="1" w:styleId="FooterChar">
    <w:name w:val="Footer Char"/>
    <w:basedOn w:val="DefaultParagraphFont"/>
    <w:link w:val="Footer"/>
    <w:rsid w:val="0046583C"/>
    <w:rPr>
      <w:sz w:val="24"/>
      <w:szCs w:val="24"/>
      <w:lang w:eastAsia="he-IL"/>
    </w:rPr>
  </w:style>
  <w:style w:type="character" w:styleId="FootnoteReference">
    <w:name w:val="footnote reference"/>
    <w:basedOn w:val="DefaultParagraphFont"/>
    <w:rsid w:val="0046583C"/>
    <w:rPr>
      <w:vertAlign w:val="superscript"/>
    </w:rPr>
  </w:style>
  <w:style w:type="paragraph" w:styleId="FootnoteText">
    <w:name w:val="footnote text"/>
    <w:basedOn w:val="Normal"/>
    <w:link w:val="FootnoteTextChar"/>
    <w:rsid w:val="0046583C"/>
  </w:style>
  <w:style w:type="character" w:customStyle="1" w:styleId="FootnoteTextChar">
    <w:name w:val="Footnote Text Char"/>
    <w:basedOn w:val="DefaultParagraphFont"/>
    <w:link w:val="FootnoteText"/>
    <w:rsid w:val="0046583C"/>
    <w:rPr>
      <w:lang w:eastAsia="he-IL"/>
    </w:rPr>
  </w:style>
  <w:style w:type="paragraph" w:customStyle="1" w:styleId="HangingIndent">
    <w:name w:val="Hanging Indent"/>
    <w:basedOn w:val="Normal"/>
    <w:rsid w:val="0046583C"/>
    <w:pPr>
      <w:ind w:left="1588" w:hanging="454"/>
      <w:jc w:val="both"/>
    </w:pPr>
    <w:rPr>
      <w:rFonts w:cs="Times New Roman"/>
      <w:sz w:val="24"/>
      <w:lang w:eastAsia="en-US" w:bidi="ar-SA"/>
    </w:rPr>
  </w:style>
  <w:style w:type="paragraph" w:styleId="Header">
    <w:name w:val="header"/>
    <w:basedOn w:val="Normal"/>
    <w:link w:val="HeaderChar"/>
    <w:rsid w:val="0046583C"/>
    <w:pPr>
      <w:keepLines/>
      <w:tabs>
        <w:tab w:val="center" w:pos="4320"/>
        <w:tab w:val="right" w:pos="8640"/>
      </w:tabs>
    </w:pPr>
    <w:rPr>
      <w:sz w:val="24"/>
      <w:szCs w:val="24"/>
    </w:rPr>
  </w:style>
  <w:style w:type="character" w:customStyle="1" w:styleId="HeaderChar">
    <w:name w:val="Header Char"/>
    <w:basedOn w:val="DefaultParagraphFont"/>
    <w:link w:val="Header"/>
    <w:rsid w:val="0046583C"/>
    <w:rPr>
      <w:sz w:val="24"/>
      <w:szCs w:val="24"/>
      <w:lang w:eastAsia="he-IL"/>
    </w:rPr>
  </w:style>
  <w:style w:type="character" w:styleId="Hyperlink">
    <w:name w:val="Hyperlink"/>
    <w:basedOn w:val="DefaultParagraphFont"/>
    <w:uiPriority w:val="99"/>
    <w:rsid w:val="0046583C"/>
    <w:rPr>
      <w:color w:val="0000FF"/>
      <w:u w:val="single"/>
    </w:rPr>
  </w:style>
  <w:style w:type="paragraph" w:styleId="List">
    <w:name w:val="List"/>
    <w:basedOn w:val="Normal"/>
    <w:rsid w:val="0046583C"/>
    <w:pPr>
      <w:numPr>
        <w:numId w:val="3"/>
      </w:numPr>
    </w:pPr>
  </w:style>
  <w:style w:type="paragraph" w:styleId="ListBullet">
    <w:name w:val="List Bullet"/>
    <w:basedOn w:val="List"/>
    <w:rsid w:val="0046583C"/>
    <w:pPr>
      <w:numPr>
        <w:numId w:val="4"/>
      </w:numPr>
      <w:spacing w:after="160"/>
    </w:pPr>
    <w:rPr>
      <w:snapToGrid w:val="0"/>
      <w:sz w:val="24"/>
      <w:szCs w:val="24"/>
      <w:lang w:eastAsia="en-US"/>
    </w:rPr>
  </w:style>
  <w:style w:type="paragraph" w:styleId="ListBullet2">
    <w:name w:val="List Bullet 2"/>
    <w:basedOn w:val="Normal"/>
    <w:rsid w:val="0046583C"/>
    <w:pPr>
      <w:spacing w:after="160"/>
      <w:ind w:right="2160"/>
    </w:pPr>
    <w:rPr>
      <w:rFonts w:cs="Times New Roman"/>
      <w:snapToGrid w:val="0"/>
      <w:color w:val="000000"/>
      <w:sz w:val="24"/>
      <w:szCs w:val="32"/>
      <w:lang w:eastAsia="en-US"/>
    </w:rPr>
  </w:style>
  <w:style w:type="paragraph" w:styleId="ListBullet5">
    <w:name w:val="List Bullet 5"/>
    <w:basedOn w:val="ListBullet"/>
    <w:autoRedefine/>
    <w:rsid w:val="0046583C"/>
    <w:pPr>
      <w:keepNext/>
      <w:numPr>
        <w:numId w:val="5"/>
      </w:numPr>
      <w:spacing w:after="80"/>
    </w:pPr>
    <w:rPr>
      <w:b/>
      <w:bCs/>
      <w:snapToGrid/>
    </w:rPr>
  </w:style>
  <w:style w:type="paragraph" w:styleId="ListNumber">
    <w:name w:val="List Number"/>
    <w:basedOn w:val="List"/>
    <w:rsid w:val="0046583C"/>
    <w:pPr>
      <w:numPr>
        <w:numId w:val="6"/>
      </w:numPr>
      <w:spacing w:after="160"/>
    </w:pPr>
    <w:rPr>
      <w:sz w:val="24"/>
      <w:szCs w:val="24"/>
    </w:rPr>
  </w:style>
  <w:style w:type="paragraph" w:customStyle="1" w:styleId="ListNumberA">
    <w:name w:val="List NumberA"/>
    <w:basedOn w:val="ListNumber"/>
    <w:rsid w:val="0046583C"/>
    <w:pPr>
      <w:numPr>
        <w:numId w:val="7"/>
      </w:numPr>
    </w:pPr>
  </w:style>
  <w:style w:type="character" w:styleId="PageNumber">
    <w:name w:val="page number"/>
    <w:basedOn w:val="DefaultParagraphFont"/>
    <w:rsid w:val="0046583C"/>
    <w:rPr>
      <w:b/>
      <w:bCs/>
      <w:sz w:val="20"/>
    </w:rPr>
  </w:style>
  <w:style w:type="paragraph" w:customStyle="1" w:styleId="StyleHeading2After0Before12pt">
    <w:name w:val="Style Heading 2 + After:  0&quot; Before:  12 pt"/>
    <w:basedOn w:val="Heading2"/>
    <w:rsid w:val="0046583C"/>
    <w:pPr>
      <w:numPr>
        <w:ilvl w:val="0"/>
        <w:numId w:val="0"/>
      </w:numPr>
      <w:ind w:right="1440"/>
    </w:pPr>
  </w:style>
  <w:style w:type="paragraph" w:customStyle="1" w:styleId="StyleHeading3After0">
    <w:name w:val="Style Heading 3 + After:  0&quot;"/>
    <w:basedOn w:val="Heading3"/>
    <w:rsid w:val="0046583C"/>
    <w:pPr>
      <w:numPr>
        <w:ilvl w:val="0"/>
        <w:numId w:val="0"/>
      </w:numPr>
      <w:tabs>
        <w:tab w:val="left" w:pos="720"/>
      </w:tabs>
      <w:ind w:right="2160"/>
    </w:pPr>
  </w:style>
  <w:style w:type="paragraph" w:customStyle="1" w:styleId="StyleHeading4After0">
    <w:name w:val="Style Heading 4 + After:  0&quot;"/>
    <w:basedOn w:val="Heading4"/>
    <w:rsid w:val="0046583C"/>
    <w:pPr>
      <w:numPr>
        <w:ilvl w:val="0"/>
        <w:numId w:val="0"/>
      </w:numPr>
      <w:tabs>
        <w:tab w:val="left" w:pos="1008"/>
      </w:tabs>
      <w:ind w:right="648"/>
    </w:pPr>
  </w:style>
  <w:style w:type="paragraph" w:customStyle="1" w:styleId="StyleHeading5Complex10pt">
    <w:name w:val="Style Heading 5 + (Complex) 10 pt"/>
    <w:basedOn w:val="Heading5"/>
    <w:rsid w:val="0046583C"/>
    <w:pPr>
      <w:numPr>
        <w:ilvl w:val="0"/>
        <w:numId w:val="0"/>
      </w:numPr>
      <w:tabs>
        <w:tab w:val="left" w:pos="1008"/>
        <w:tab w:val="left" w:pos="1080"/>
      </w:tabs>
      <w:ind w:right="1440"/>
    </w:pPr>
    <w:rPr>
      <w:szCs w:val="20"/>
    </w:rPr>
  </w:style>
  <w:style w:type="table" w:styleId="TableGrid">
    <w:name w:val="Table Grid"/>
    <w:basedOn w:val="TableNormal"/>
    <w:rsid w:val="0046583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46583C"/>
    <w:pPr>
      <w:tabs>
        <w:tab w:val="right" w:leader="dot" w:pos="8731"/>
      </w:tabs>
      <w:ind w:left="990" w:right="400" w:hanging="990"/>
    </w:pPr>
    <w:rPr>
      <w:sz w:val="24"/>
    </w:rPr>
  </w:style>
  <w:style w:type="paragraph" w:styleId="Title">
    <w:name w:val="Title"/>
    <w:basedOn w:val="Normal"/>
    <w:link w:val="TitleChar"/>
    <w:qFormat/>
    <w:rsid w:val="0046583C"/>
    <w:pPr>
      <w:spacing w:before="240" w:after="60"/>
      <w:jc w:val="center"/>
      <w:outlineLvl w:val="0"/>
    </w:pPr>
    <w:rPr>
      <w:b/>
      <w:bCs/>
      <w:kern w:val="28"/>
      <w:sz w:val="44"/>
      <w:szCs w:val="32"/>
    </w:rPr>
  </w:style>
  <w:style w:type="character" w:customStyle="1" w:styleId="TitleChar">
    <w:name w:val="Title Char"/>
    <w:basedOn w:val="DefaultParagraphFont"/>
    <w:link w:val="Title"/>
    <w:rsid w:val="0046583C"/>
    <w:rPr>
      <w:b/>
      <w:bCs/>
      <w:kern w:val="28"/>
      <w:sz w:val="44"/>
      <w:szCs w:val="32"/>
      <w:lang w:eastAsia="he-IL"/>
    </w:rPr>
  </w:style>
  <w:style w:type="paragraph" w:customStyle="1" w:styleId="titredochtech">
    <w:name w:val="titre doch tech"/>
    <w:basedOn w:val="Normal"/>
    <w:rsid w:val="0046583C"/>
    <w:pPr>
      <w:numPr>
        <w:numId w:val="9"/>
      </w:numPr>
      <w:tabs>
        <w:tab w:val="left" w:pos="567"/>
      </w:tabs>
    </w:pPr>
    <w:rPr>
      <w:b/>
      <w:bCs/>
      <w:i/>
      <w:iCs/>
      <w:sz w:val="24"/>
      <w:szCs w:val="24"/>
      <w:lang w:val="en-GB"/>
    </w:rPr>
  </w:style>
  <w:style w:type="paragraph" w:styleId="TOAHeading">
    <w:name w:val="toa heading"/>
    <w:basedOn w:val="Normal"/>
    <w:next w:val="BodyText"/>
    <w:rsid w:val="0046583C"/>
    <w:pPr>
      <w:spacing w:before="120" w:after="240"/>
      <w:jc w:val="center"/>
    </w:pPr>
    <w:rPr>
      <w:b/>
      <w:bCs/>
      <w:sz w:val="32"/>
      <w:szCs w:val="24"/>
    </w:rPr>
  </w:style>
  <w:style w:type="paragraph" w:styleId="TOC1">
    <w:name w:val="toc 1"/>
    <w:basedOn w:val="Normal"/>
    <w:next w:val="Normal"/>
    <w:autoRedefine/>
    <w:uiPriority w:val="39"/>
    <w:rsid w:val="0046583C"/>
    <w:pPr>
      <w:spacing w:before="120" w:after="120"/>
    </w:pPr>
    <w:rPr>
      <w:b/>
      <w:bCs/>
      <w:caps/>
    </w:rPr>
  </w:style>
  <w:style w:type="paragraph" w:styleId="TOC2">
    <w:name w:val="toc 2"/>
    <w:basedOn w:val="Normal"/>
    <w:next w:val="Normal"/>
    <w:autoRedefine/>
    <w:uiPriority w:val="39"/>
    <w:rsid w:val="0046583C"/>
    <w:pPr>
      <w:tabs>
        <w:tab w:val="left" w:pos="490"/>
        <w:tab w:val="right" w:leader="dot" w:pos="8726"/>
      </w:tabs>
      <w:ind w:right="202"/>
    </w:pPr>
    <w:rPr>
      <w:smallCaps/>
      <w:lang w:eastAsia="en-US"/>
    </w:rPr>
  </w:style>
  <w:style w:type="paragraph" w:styleId="TOC3">
    <w:name w:val="toc 3"/>
    <w:basedOn w:val="Normal"/>
    <w:next w:val="Normal"/>
    <w:autoRedefine/>
    <w:uiPriority w:val="39"/>
    <w:rsid w:val="0046583C"/>
    <w:pPr>
      <w:ind w:right="400"/>
    </w:pPr>
    <w:rPr>
      <w:i/>
      <w:iCs/>
    </w:rPr>
  </w:style>
  <w:style w:type="paragraph" w:styleId="TOC4">
    <w:name w:val="toc 4"/>
    <w:basedOn w:val="Normal"/>
    <w:next w:val="Normal"/>
    <w:autoRedefine/>
    <w:uiPriority w:val="39"/>
    <w:rsid w:val="0046583C"/>
    <w:pPr>
      <w:ind w:right="600"/>
    </w:pPr>
    <w:rPr>
      <w:sz w:val="18"/>
      <w:szCs w:val="18"/>
    </w:rPr>
  </w:style>
  <w:style w:type="paragraph" w:styleId="TOC5">
    <w:name w:val="toc 5"/>
    <w:basedOn w:val="Normal"/>
    <w:next w:val="Normal"/>
    <w:autoRedefine/>
    <w:uiPriority w:val="39"/>
    <w:rsid w:val="0046583C"/>
    <w:pPr>
      <w:ind w:right="800"/>
    </w:pPr>
    <w:rPr>
      <w:sz w:val="18"/>
      <w:szCs w:val="18"/>
    </w:rPr>
  </w:style>
  <w:style w:type="paragraph" w:styleId="TOC6">
    <w:name w:val="toc 6"/>
    <w:basedOn w:val="Normal"/>
    <w:next w:val="Normal"/>
    <w:autoRedefine/>
    <w:uiPriority w:val="39"/>
    <w:rsid w:val="0046583C"/>
    <w:pPr>
      <w:ind w:right="1000"/>
    </w:pPr>
    <w:rPr>
      <w:sz w:val="18"/>
      <w:szCs w:val="18"/>
    </w:rPr>
  </w:style>
  <w:style w:type="paragraph" w:styleId="TOC7">
    <w:name w:val="toc 7"/>
    <w:basedOn w:val="Normal"/>
    <w:next w:val="Normal"/>
    <w:autoRedefine/>
    <w:uiPriority w:val="39"/>
    <w:rsid w:val="0046583C"/>
    <w:pPr>
      <w:ind w:right="1200"/>
    </w:pPr>
    <w:rPr>
      <w:sz w:val="18"/>
      <w:szCs w:val="18"/>
    </w:rPr>
  </w:style>
  <w:style w:type="paragraph" w:styleId="TOC8">
    <w:name w:val="toc 8"/>
    <w:basedOn w:val="Normal"/>
    <w:next w:val="Normal"/>
    <w:autoRedefine/>
    <w:uiPriority w:val="39"/>
    <w:rsid w:val="0046583C"/>
    <w:pPr>
      <w:ind w:right="1400"/>
    </w:pPr>
    <w:rPr>
      <w:sz w:val="18"/>
      <w:szCs w:val="18"/>
    </w:rPr>
  </w:style>
  <w:style w:type="paragraph" w:styleId="TOC9">
    <w:name w:val="toc 9"/>
    <w:basedOn w:val="Normal"/>
    <w:next w:val="Normal"/>
    <w:autoRedefine/>
    <w:uiPriority w:val="39"/>
    <w:rsid w:val="0046583C"/>
    <w:pPr>
      <w:ind w:right="1600"/>
    </w:pPr>
    <w:rPr>
      <w:sz w:val="18"/>
      <w:szCs w:val="18"/>
    </w:rPr>
  </w:style>
  <w:style w:type="character" w:customStyle="1" w:styleId="Heading2Char">
    <w:name w:val="Heading 2 Char"/>
    <w:basedOn w:val="DefaultParagraphFont"/>
    <w:link w:val="Heading2"/>
    <w:rsid w:val="009E66CE"/>
    <w:rPr>
      <w:rFonts w:cs="Times New Roman"/>
      <w:kern w:val="28"/>
      <w:sz w:val="28"/>
      <w:szCs w:val="28"/>
      <w:lang w:eastAsia="he-IL"/>
    </w:rPr>
  </w:style>
  <w:style w:type="character" w:customStyle="1" w:styleId="Heading1Char">
    <w:name w:val="Heading 1 Char"/>
    <w:basedOn w:val="DefaultParagraphFont"/>
    <w:link w:val="Heading1"/>
    <w:rsid w:val="009E66CE"/>
    <w:rPr>
      <w:b/>
      <w:bCs/>
      <w:kern w:val="28"/>
      <w:sz w:val="36"/>
      <w:szCs w:val="36"/>
      <w:lang w:eastAsia="he-IL"/>
    </w:rPr>
  </w:style>
  <w:style w:type="paragraph" w:customStyle="1" w:styleId="1">
    <w:name w:val="סגנון1"/>
    <w:basedOn w:val="Normal"/>
    <w:rsid w:val="007B30B8"/>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spacing w:line="360" w:lineRule="auto"/>
      <w:ind w:left="1418"/>
    </w:pPr>
    <w:rPr>
      <w:sz w:val="24"/>
      <w:szCs w:val="24"/>
    </w:rPr>
  </w:style>
  <w:style w:type="paragraph" w:styleId="ListParagraph">
    <w:name w:val="List Paragraph"/>
    <w:basedOn w:val="Normal"/>
    <w:uiPriority w:val="34"/>
    <w:qFormat/>
    <w:rsid w:val="00DB5AFD"/>
    <w:pPr>
      <w:bidi/>
      <w:ind w:left="720"/>
    </w:pPr>
    <w:rPr>
      <w:rFonts w:ascii="Calibri" w:eastAsiaTheme="minorHAnsi" w:hAnsi="Calibri" w:cs="Times New Roman"/>
      <w:sz w:val="22"/>
      <w:szCs w:val="22"/>
      <w:lang w:eastAsia="en-US"/>
    </w:rPr>
  </w:style>
  <w:style w:type="paragraph" w:customStyle="1" w:styleId="a0">
    <w:name w:val="a0"/>
    <w:basedOn w:val="Normal"/>
    <w:rsid w:val="00FD1196"/>
    <w:pPr>
      <w:ind w:left="425"/>
      <w:jc w:val="center"/>
    </w:pPr>
    <w:rPr>
      <w:b/>
      <w:bCs/>
      <w:sz w:val="28"/>
      <w:szCs w:val="28"/>
    </w:rPr>
  </w:style>
  <w:style w:type="paragraph" w:customStyle="1" w:styleId="tblhead">
    <w:name w:val="tblhead"/>
    <w:basedOn w:val="Normal"/>
    <w:rsid w:val="00FD1196"/>
    <w:pPr>
      <w:keepNext/>
      <w:spacing w:before="40" w:after="40"/>
      <w:jc w:val="center"/>
    </w:pPr>
    <w:rPr>
      <w:b/>
      <w:bCs/>
      <w:i/>
      <w:iCs/>
    </w:rPr>
  </w:style>
  <w:style w:type="paragraph" w:customStyle="1" w:styleId="tbltxt">
    <w:name w:val="tbltxt"/>
    <w:basedOn w:val="Normal"/>
    <w:rsid w:val="00FD1196"/>
    <w:pPr>
      <w:spacing w:before="40" w:after="40"/>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583C"/>
    <w:rPr>
      <w:lang w:eastAsia="he-IL"/>
    </w:rPr>
  </w:style>
  <w:style w:type="paragraph" w:styleId="Heading1">
    <w:name w:val="heading 1"/>
    <w:basedOn w:val="Normal"/>
    <w:next w:val="BodyText"/>
    <w:link w:val="Heading1Char"/>
    <w:autoRedefine/>
    <w:qFormat/>
    <w:rsid w:val="009E66CE"/>
    <w:pPr>
      <w:keepNext/>
      <w:numPr>
        <w:numId w:val="8"/>
      </w:numPr>
      <w:spacing w:before="360" w:after="120"/>
      <w:ind w:left="720"/>
      <w:outlineLvl w:val="0"/>
    </w:pPr>
    <w:rPr>
      <w:b/>
      <w:bCs/>
      <w:kern w:val="28"/>
      <w:sz w:val="36"/>
      <w:szCs w:val="36"/>
    </w:rPr>
  </w:style>
  <w:style w:type="paragraph" w:styleId="Heading2">
    <w:name w:val="heading 2"/>
    <w:basedOn w:val="Normal"/>
    <w:next w:val="BodyText"/>
    <w:link w:val="Heading2Char"/>
    <w:autoRedefine/>
    <w:qFormat/>
    <w:rsid w:val="009E66CE"/>
    <w:pPr>
      <w:keepNext/>
      <w:numPr>
        <w:ilvl w:val="1"/>
        <w:numId w:val="8"/>
      </w:numPr>
      <w:spacing w:before="160" w:after="120"/>
      <w:outlineLvl w:val="1"/>
    </w:pPr>
    <w:rPr>
      <w:rFonts w:cs="Times New Roman"/>
      <w:kern w:val="28"/>
      <w:sz w:val="28"/>
      <w:szCs w:val="28"/>
    </w:rPr>
  </w:style>
  <w:style w:type="paragraph" w:styleId="Heading3">
    <w:name w:val="heading 3"/>
    <w:basedOn w:val="Normal"/>
    <w:next w:val="BodyText"/>
    <w:qFormat/>
    <w:rsid w:val="0046583C"/>
    <w:pPr>
      <w:keepNext/>
      <w:numPr>
        <w:ilvl w:val="2"/>
        <w:numId w:val="8"/>
      </w:numPr>
      <w:tabs>
        <w:tab w:val="left" w:pos="864"/>
      </w:tabs>
      <w:spacing w:before="240" w:after="120"/>
      <w:outlineLvl w:val="2"/>
    </w:pPr>
    <w:rPr>
      <w:b/>
      <w:bCs/>
      <w:kern w:val="28"/>
      <w:sz w:val="24"/>
      <w:szCs w:val="24"/>
      <w:lang w:val="en-GB" w:eastAsia="en-GB"/>
    </w:rPr>
  </w:style>
  <w:style w:type="paragraph" w:styleId="Heading4">
    <w:name w:val="heading 4"/>
    <w:basedOn w:val="Normal"/>
    <w:next w:val="BodyText"/>
    <w:qFormat/>
    <w:rsid w:val="0046583C"/>
    <w:pPr>
      <w:keepNext/>
      <w:numPr>
        <w:ilvl w:val="3"/>
        <w:numId w:val="8"/>
      </w:numPr>
      <w:spacing w:before="240" w:after="120"/>
      <w:outlineLvl w:val="3"/>
    </w:pPr>
    <w:rPr>
      <w:b/>
      <w:bCs/>
      <w:i/>
      <w:iCs/>
      <w:kern w:val="28"/>
      <w:sz w:val="24"/>
      <w:szCs w:val="24"/>
    </w:rPr>
  </w:style>
  <w:style w:type="paragraph" w:styleId="Heading5">
    <w:name w:val="heading 5"/>
    <w:basedOn w:val="Normal"/>
    <w:next w:val="BodyText"/>
    <w:qFormat/>
    <w:rsid w:val="0046583C"/>
    <w:pPr>
      <w:keepNext/>
      <w:numPr>
        <w:ilvl w:val="4"/>
        <w:numId w:val="8"/>
      </w:numPr>
      <w:spacing w:before="120" w:after="80"/>
      <w:outlineLvl w:val="4"/>
    </w:pPr>
    <w:rPr>
      <w:b/>
      <w:bCs/>
      <w:snapToGrid w:val="0"/>
      <w:kern w:val="28"/>
      <w:szCs w:val="24"/>
      <w:lang w:eastAsia="en-US"/>
    </w:rPr>
  </w:style>
  <w:style w:type="paragraph" w:styleId="Heading6">
    <w:name w:val="heading 6"/>
    <w:basedOn w:val="Normal"/>
    <w:next w:val="BodyText"/>
    <w:qFormat/>
    <w:rsid w:val="0046583C"/>
    <w:pPr>
      <w:keepNext/>
      <w:spacing w:before="120" w:after="80"/>
      <w:outlineLvl w:val="5"/>
    </w:pPr>
    <w:rPr>
      <w:rFonts w:cs="Arial"/>
      <w:b/>
      <w:bCs/>
      <w:i/>
      <w:iCs/>
      <w:kern w:val="28"/>
      <w:lang w:eastAsia="en-US"/>
    </w:rPr>
  </w:style>
  <w:style w:type="paragraph" w:styleId="Heading7">
    <w:name w:val="heading 7"/>
    <w:basedOn w:val="Normal"/>
    <w:next w:val="BodyText"/>
    <w:qFormat/>
    <w:rsid w:val="0046583C"/>
    <w:pPr>
      <w:keepNext/>
      <w:spacing w:before="80" w:after="60"/>
      <w:outlineLvl w:val="6"/>
    </w:pPr>
    <w:rPr>
      <w:b/>
      <w:bCs/>
      <w:kern w:val="28"/>
      <w:sz w:val="24"/>
      <w:szCs w:val="24"/>
    </w:rPr>
  </w:style>
  <w:style w:type="paragraph" w:styleId="Heading8">
    <w:name w:val="heading 8"/>
    <w:basedOn w:val="Normal"/>
    <w:next w:val="BodyText"/>
    <w:qFormat/>
    <w:rsid w:val="0046583C"/>
    <w:pPr>
      <w:keepNext/>
      <w:spacing w:before="80" w:after="60"/>
      <w:outlineLvl w:val="7"/>
    </w:pPr>
    <w:rPr>
      <w:b/>
      <w:bCs/>
      <w:i/>
      <w:iCs/>
      <w:kern w:val="28"/>
      <w:sz w:val="24"/>
      <w:szCs w:val="24"/>
    </w:rPr>
  </w:style>
  <w:style w:type="paragraph" w:styleId="Heading9">
    <w:name w:val="heading 9"/>
    <w:basedOn w:val="Normal"/>
    <w:next w:val="BodyText"/>
    <w:qFormat/>
    <w:rsid w:val="0046583C"/>
    <w:pPr>
      <w:keepNext/>
      <w:numPr>
        <w:numId w:val="2"/>
      </w:numPr>
      <w:spacing w:before="80" w:after="60"/>
      <w:outlineLvl w:val="8"/>
    </w:pPr>
    <w:rPr>
      <w:b/>
      <w:bCs/>
      <w:i/>
      <w:iCs/>
      <w:kern w:val="2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6583C"/>
    <w:rPr>
      <w:rFonts w:ascii="Tahoma" w:hAnsi="Tahoma" w:cs="Tahoma"/>
      <w:sz w:val="16"/>
      <w:szCs w:val="16"/>
    </w:rPr>
  </w:style>
  <w:style w:type="character" w:customStyle="1" w:styleId="BalloonTextChar">
    <w:name w:val="Balloon Text Char"/>
    <w:basedOn w:val="DefaultParagraphFont"/>
    <w:link w:val="BalloonText"/>
    <w:rsid w:val="0046583C"/>
    <w:rPr>
      <w:rFonts w:ascii="Tahoma" w:hAnsi="Tahoma" w:cs="Tahoma"/>
      <w:sz w:val="16"/>
      <w:szCs w:val="16"/>
      <w:lang w:eastAsia="he-IL"/>
    </w:rPr>
  </w:style>
  <w:style w:type="paragraph" w:styleId="BodyText">
    <w:name w:val="Body Text"/>
    <w:basedOn w:val="Normal"/>
    <w:link w:val="BodyTextChar"/>
    <w:rsid w:val="00EF4A7B"/>
    <w:pPr>
      <w:spacing w:after="120" w:line="240" w:lineRule="atLeast"/>
      <w:ind w:left="720"/>
    </w:pPr>
    <w:rPr>
      <w:sz w:val="24"/>
      <w:szCs w:val="24"/>
      <w:lang w:eastAsia="en-US"/>
    </w:rPr>
  </w:style>
  <w:style w:type="character" w:customStyle="1" w:styleId="BodyTextChar">
    <w:name w:val="Body Text Char"/>
    <w:basedOn w:val="DefaultParagraphFont"/>
    <w:link w:val="BodyText"/>
    <w:rsid w:val="0046583C"/>
    <w:rPr>
      <w:sz w:val="24"/>
      <w:szCs w:val="24"/>
    </w:rPr>
  </w:style>
  <w:style w:type="paragraph" w:customStyle="1" w:styleId="BlockQuotation">
    <w:name w:val="Block Quotation"/>
    <w:basedOn w:val="BodyText"/>
    <w:rsid w:val="0046583C"/>
    <w:pPr>
      <w:keepNext/>
      <w:keepLines/>
    </w:pPr>
    <w:rPr>
      <w:b/>
      <w:bCs/>
      <w:i/>
      <w:iCs/>
    </w:rPr>
  </w:style>
  <w:style w:type="paragraph" w:customStyle="1" w:styleId="BodyFigure">
    <w:name w:val="Body Figure"/>
    <w:basedOn w:val="BodyText"/>
    <w:next w:val="BodyText"/>
    <w:qFormat/>
    <w:rsid w:val="0046583C"/>
    <w:pPr>
      <w:keepNext/>
      <w:spacing w:before="120"/>
      <w:ind w:left="0"/>
      <w:jc w:val="center"/>
    </w:pPr>
    <w:rPr>
      <w:snapToGrid w:val="0"/>
    </w:rPr>
  </w:style>
  <w:style w:type="paragraph" w:customStyle="1" w:styleId="BodyTable">
    <w:name w:val="Body Table"/>
    <w:basedOn w:val="BodyText"/>
    <w:rsid w:val="0046583C"/>
    <w:pPr>
      <w:spacing w:before="60" w:after="60" w:line="240" w:lineRule="auto"/>
      <w:ind w:left="0"/>
    </w:pPr>
    <w:rPr>
      <w:snapToGrid w:val="0"/>
    </w:rPr>
  </w:style>
  <w:style w:type="paragraph" w:styleId="BodyTextIndent">
    <w:name w:val="Body Text Indent"/>
    <w:basedOn w:val="Normal"/>
    <w:link w:val="BodyTextIndentChar"/>
    <w:rsid w:val="0046583C"/>
    <w:pPr>
      <w:widowControl w:val="0"/>
      <w:spacing w:after="160"/>
      <w:ind w:left="936" w:hanging="936"/>
    </w:pPr>
    <w:rPr>
      <w:rFonts w:cs="Times New Roman"/>
      <w:sz w:val="24"/>
      <w:szCs w:val="24"/>
      <w:lang w:eastAsia="en-US"/>
    </w:rPr>
  </w:style>
  <w:style w:type="character" w:customStyle="1" w:styleId="BodyTextIndentChar">
    <w:name w:val="Body Text Indent Char"/>
    <w:basedOn w:val="DefaultParagraphFont"/>
    <w:link w:val="BodyTextIndent"/>
    <w:rsid w:val="0046583C"/>
    <w:rPr>
      <w:rFonts w:cs="Times New Roman"/>
      <w:sz w:val="24"/>
      <w:szCs w:val="24"/>
    </w:rPr>
  </w:style>
  <w:style w:type="paragraph" w:styleId="Caption">
    <w:name w:val="caption"/>
    <w:basedOn w:val="Normal"/>
    <w:next w:val="BodyText"/>
    <w:qFormat/>
    <w:rsid w:val="0046583C"/>
    <w:pPr>
      <w:spacing w:after="120"/>
      <w:jc w:val="center"/>
    </w:pPr>
    <w:rPr>
      <w:rFonts w:cs="David"/>
      <w:i/>
      <w:iCs/>
    </w:rPr>
  </w:style>
  <w:style w:type="paragraph" w:styleId="DocumentMap">
    <w:name w:val="Document Map"/>
    <w:basedOn w:val="Normal"/>
    <w:link w:val="DocumentMapChar"/>
    <w:rsid w:val="0046583C"/>
    <w:pPr>
      <w:shd w:val="clear" w:color="auto" w:fill="000080"/>
    </w:pPr>
    <w:rPr>
      <w:rFonts w:ascii="Tahoma"/>
    </w:rPr>
  </w:style>
  <w:style w:type="character" w:customStyle="1" w:styleId="DocumentMapChar">
    <w:name w:val="Document Map Char"/>
    <w:basedOn w:val="DefaultParagraphFont"/>
    <w:link w:val="DocumentMap"/>
    <w:rsid w:val="0046583C"/>
    <w:rPr>
      <w:rFonts w:ascii="Tahoma"/>
      <w:shd w:val="clear" w:color="auto" w:fill="000080"/>
      <w:lang w:eastAsia="he-IL"/>
    </w:rPr>
  </w:style>
  <w:style w:type="character" w:styleId="FollowedHyperlink">
    <w:name w:val="FollowedHyperlink"/>
    <w:basedOn w:val="DefaultParagraphFont"/>
    <w:rsid w:val="0046583C"/>
    <w:rPr>
      <w:color w:val="800080"/>
      <w:u w:val="single"/>
    </w:rPr>
  </w:style>
  <w:style w:type="paragraph" w:styleId="Footer">
    <w:name w:val="footer"/>
    <w:basedOn w:val="Normal"/>
    <w:link w:val="FooterChar"/>
    <w:rsid w:val="0046583C"/>
    <w:pPr>
      <w:keepLines/>
      <w:tabs>
        <w:tab w:val="center" w:pos="4320"/>
        <w:tab w:val="right" w:pos="8640"/>
      </w:tabs>
    </w:pPr>
    <w:rPr>
      <w:sz w:val="24"/>
      <w:szCs w:val="24"/>
    </w:rPr>
  </w:style>
  <w:style w:type="character" w:customStyle="1" w:styleId="FooterChar">
    <w:name w:val="Footer Char"/>
    <w:basedOn w:val="DefaultParagraphFont"/>
    <w:link w:val="Footer"/>
    <w:rsid w:val="0046583C"/>
    <w:rPr>
      <w:sz w:val="24"/>
      <w:szCs w:val="24"/>
      <w:lang w:eastAsia="he-IL"/>
    </w:rPr>
  </w:style>
  <w:style w:type="character" w:styleId="FootnoteReference">
    <w:name w:val="footnote reference"/>
    <w:basedOn w:val="DefaultParagraphFont"/>
    <w:rsid w:val="0046583C"/>
    <w:rPr>
      <w:vertAlign w:val="superscript"/>
    </w:rPr>
  </w:style>
  <w:style w:type="paragraph" w:styleId="FootnoteText">
    <w:name w:val="footnote text"/>
    <w:basedOn w:val="Normal"/>
    <w:link w:val="FootnoteTextChar"/>
    <w:rsid w:val="0046583C"/>
  </w:style>
  <w:style w:type="character" w:customStyle="1" w:styleId="FootnoteTextChar">
    <w:name w:val="Footnote Text Char"/>
    <w:basedOn w:val="DefaultParagraphFont"/>
    <w:link w:val="FootnoteText"/>
    <w:rsid w:val="0046583C"/>
    <w:rPr>
      <w:lang w:eastAsia="he-IL"/>
    </w:rPr>
  </w:style>
  <w:style w:type="paragraph" w:customStyle="1" w:styleId="HangingIndent">
    <w:name w:val="Hanging Indent"/>
    <w:basedOn w:val="Normal"/>
    <w:rsid w:val="0046583C"/>
    <w:pPr>
      <w:ind w:left="1588" w:hanging="454"/>
      <w:jc w:val="both"/>
    </w:pPr>
    <w:rPr>
      <w:rFonts w:cs="Times New Roman"/>
      <w:sz w:val="24"/>
      <w:lang w:eastAsia="en-US" w:bidi="ar-SA"/>
    </w:rPr>
  </w:style>
  <w:style w:type="paragraph" w:styleId="Header">
    <w:name w:val="header"/>
    <w:basedOn w:val="Normal"/>
    <w:link w:val="HeaderChar"/>
    <w:rsid w:val="0046583C"/>
    <w:pPr>
      <w:keepLines/>
      <w:tabs>
        <w:tab w:val="center" w:pos="4320"/>
        <w:tab w:val="right" w:pos="8640"/>
      </w:tabs>
    </w:pPr>
    <w:rPr>
      <w:sz w:val="24"/>
      <w:szCs w:val="24"/>
    </w:rPr>
  </w:style>
  <w:style w:type="character" w:customStyle="1" w:styleId="HeaderChar">
    <w:name w:val="Header Char"/>
    <w:basedOn w:val="DefaultParagraphFont"/>
    <w:link w:val="Header"/>
    <w:rsid w:val="0046583C"/>
    <w:rPr>
      <w:sz w:val="24"/>
      <w:szCs w:val="24"/>
      <w:lang w:eastAsia="he-IL"/>
    </w:rPr>
  </w:style>
  <w:style w:type="character" w:styleId="Hyperlink">
    <w:name w:val="Hyperlink"/>
    <w:basedOn w:val="DefaultParagraphFont"/>
    <w:uiPriority w:val="99"/>
    <w:rsid w:val="0046583C"/>
    <w:rPr>
      <w:color w:val="0000FF"/>
      <w:u w:val="single"/>
    </w:rPr>
  </w:style>
  <w:style w:type="paragraph" w:styleId="List">
    <w:name w:val="List"/>
    <w:basedOn w:val="Normal"/>
    <w:rsid w:val="0046583C"/>
    <w:pPr>
      <w:numPr>
        <w:numId w:val="3"/>
      </w:numPr>
    </w:pPr>
  </w:style>
  <w:style w:type="paragraph" w:styleId="ListBullet">
    <w:name w:val="List Bullet"/>
    <w:basedOn w:val="List"/>
    <w:rsid w:val="0046583C"/>
    <w:pPr>
      <w:numPr>
        <w:numId w:val="4"/>
      </w:numPr>
      <w:spacing w:after="160"/>
    </w:pPr>
    <w:rPr>
      <w:snapToGrid w:val="0"/>
      <w:sz w:val="24"/>
      <w:szCs w:val="24"/>
      <w:lang w:eastAsia="en-US"/>
    </w:rPr>
  </w:style>
  <w:style w:type="paragraph" w:styleId="ListBullet2">
    <w:name w:val="List Bullet 2"/>
    <w:basedOn w:val="Normal"/>
    <w:rsid w:val="0046583C"/>
    <w:pPr>
      <w:spacing w:after="160"/>
      <w:ind w:right="2160"/>
    </w:pPr>
    <w:rPr>
      <w:rFonts w:cs="Times New Roman"/>
      <w:snapToGrid w:val="0"/>
      <w:color w:val="000000"/>
      <w:sz w:val="24"/>
      <w:szCs w:val="32"/>
      <w:lang w:eastAsia="en-US"/>
    </w:rPr>
  </w:style>
  <w:style w:type="paragraph" w:styleId="ListBullet5">
    <w:name w:val="List Bullet 5"/>
    <w:basedOn w:val="ListBullet"/>
    <w:autoRedefine/>
    <w:rsid w:val="0046583C"/>
    <w:pPr>
      <w:keepNext/>
      <w:numPr>
        <w:numId w:val="5"/>
      </w:numPr>
      <w:spacing w:after="80"/>
    </w:pPr>
    <w:rPr>
      <w:b/>
      <w:bCs/>
      <w:snapToGrid/>
    </w:rPr>
  </w:style>
  <w:style w:type="paragraph" w:styleId="ListNumber">
    <w:name w:val="List Number"/>
    <w:basedOn w:val="List"/>
    <w:rsid w:val="0046583C"/>
    <w:pPr>
      <w:numPr>
        <w:numId w:val="6"/>
      </w:numPr>
      <w:spacing w:after="160"/>
    </w:pPr>
    <w:rPr>
      <w:sz w:val="24"/>
      <w:szCs w:val="24"/>
    </w:rPr>
  </w:style>
  <w:style w:type="paragraph" w:customStyle="1" w:styleId="ListNumberA">
    <w:name w:val="List NumberA"/>
    <w:basedOn w:val="ListNumber"/>
    <w:rsid w:val="0046583C"/>
    <w:pPr>
      <w:numPr>
        <w:numId w:val="7"/>
      </w:numPr>
    </w:pPr>
  </w:style>
  <w:style w:type="character" w:styleId="PageNumber">
    <w:name w:val="page number"/>
    <w:basedOn w:val="DefaultParagraphFont"/>
    <w:rsid w:val="0046583C"/>
    <w:rPr>
      <w:b/>
      <w:bCs/>
      <w:sz w:val="20"/>
    </w:rPr>
  </w:style>
  <w:style w:type="paragraph" w:customStyle="1" w:styleId="StyleHeading2After0Before12pt">
    <w:name w:val="Style Heading 2 + After:  0&quot; Before:  12 pt"/>
    <w:basedOn w:val="Heading2"/>
    <w:rsid w:val="0046583C"/>
    <w:pPr>
      <w:numPr>
        <w:ilvl w:val="0"/>
        <w:numId w:val="0"/>
      </w:numPr>
      <w:ind w:right="1440"/>
    </w:pPr>
  </w:style>
  <w:style w:type="paragraph" w:customStyle="1" w:styleId="StyleHeading3After0">
    <w:name w:val="Style Heading 3 + After:  0&quot;"/>
    <w:basedOn w:val="Heading3"/>
    <w:rsid w:val="0046583C"/>
    <w:pPr>
      <w:numPr>
        <w:ilvl w:val="0"/>
        <w:numId w:val="0"/>
      </w:numPr>
      <w:tabs>
        <w:tab w:val="left" w:pos="720"/>
      </w:tabs>
      <w:ind w:right="2160"/>
    </w:pPr>
  </w:style>
  <w:style w:type="paragraph" w:customStyle="1" w:styleId="StyleHeading4After0">
    <w:name w:val="Style Heading 4 + After:  0&quot;"/>
    <w:basedOn w:val="Heading4"/>
    <w:rsid w:val="0046583C"/>
    <w:pPr>
      <w:numPr>
        <w:ilvl w:val="0"/>
        <w:numId w:val="0"/>
      </w:numPr>
      <w:tabs>
        <w:tab w:val="left" w:pos="1008"/>
      </w:tabs>
      <w:ind w:right="648"/>
    </w:pPr>
  </w:style>
  <w:style w:type="paragraph" w:customStyle="1" w:styleId="StyleHeading5Complex10pt">
    <w:name w:val="Style Heading 5 + (Complex) 10 pt"/>
    <w:basedOn w:val="Heading5"/>
    <w:rsid w:val="0046583C"/>
    <w:pPr>
      <w:numPr>
        <w:ilvl w:val="0"/>
        <w:numId w:val="0"/>
      </w:numPr>
      <w:tabs>
        <w:tab w:val="left" w:pos="1008"/>
        <w:tab w:val="left" w:pos="1080"/>
      </w:tabs>
      <w:ind w:right="1440"/>
    </w:pPr>
    <w:rPr>
      <w:szCs w:val="20"/>
    </w:rPr>
  </w:style>
  <w:style w:type="table" w:styleId="TableGrid">
    <w:name w:val="Table Grid"/>
    <w:basedOn w:val="TableNormal"/>
    <w:rsid w:val="0046583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46583C"/>
    <w:pPr>
      <w:tabs>
        <w:tab w:val="right" w:leader="dot" w:pos="8731"/>
      </w:tabs>
      <w:ind w:left="990" w:right="400" w:hanging="990"/>
    </w:pPr>
    <w:rPr>
      <w:sz w:val="24"/>
    </w:rPr>
  </w:style>
  <w:style w:type="paragraph" w:styleId="Title">
    <w:name w:val="Title"/>
    <w:basedOn w:val="Normal"/>
    <w:link w:val="TitleChar"/>
    <w:qFormat/>
    <w:rsid w:val="0046583C"/>
    <w:pPr>
      <w:spacing w:before="240" w:after="60"/>
      <w:jc w:val="center"/>
      <w:outlineLvl w:val="0"/>
    </w:pPr>
    <w:rPr>
      <w:b/>
      <w:bCs/>
      <w:kern w:val="28"/>
      <w:sz w:val="44"/>
      <w:szCs w:val="32"/>
    </w:rPr>
  </w:style>
  <w:style w:type="character" w:customStyle="1" w:styleId="TitleChar">
    <w:name w:val="Title Char"/>
    <w:basedOn w:val="DefaultParagraphFont"/>
    <w:link w:val="Title"/>
    <w:rsid w:val="0046583C"/>
    <w:rPr>
      <w:b/>
      <w:bCs/>
      <w:kern w:val="28"/>
      <w:sz w:val="44"/>
      <w:szCs w:val="32"/>
      <w:lang w:eastAsia="he-IL"/>
    </w:rPr>
  </w:style>
  <w:style w:type="paragraph" w:customStyle="1" w:styleId="titredochtech">
    <w:name w:val="titre doch tech"/>
    <w:basedOn w:val="Normal"/>
    <w:rsid w:val="0046583C"/>
    <w:pPr>
      <w:numPr>
        <w:numId w:val="9"/>
      </w:numPr>
      <w:tabs>
        <w:tab w:val="left" w:pos="567"/>
      </w:tabs>
    </w:pPr>
    <w:rPr>
      <w:b/>
      <w:bCs/>
      <w:i/>
      <w:iCs/>
      <w:sz w:val="24"/>
      <w:szCs w:val="24"/>
      <w:lang w:val="en-GB"/>
    </w:rPr>
  </w:style>
  <w:style w:type="paragraph" w:styleId="TOAHeading">
    <w:name w:val="toa heading"/>
    <w:basedOn w:val="Normal"/>
    <w:next w:val="BodyText"/>
    <w:rsid w:val="0046583C"/>
    <w:pPr>
      <w:spacing w:before="120" w:after="240"/>
      <w:jc w:val="center"/>
    </w:pPr>
    <w:rPr>
      <w:b/>
      <w:bCs/>
      <w:sz w:val="32"/>
      <w:szCs w:val="24"/>
    </w:rPr>
  </w:style>
  <w:style w:type="paragraph" w:styleId="TOC1">
    <w:name w:val="toc 1"/>
    <w:basedOn w:val="Normal"/>
    <w:next w:val="Normal"/>
    <w:autoRedefine/>
    <w:uiPriority w:val="39"/>
    <w:rsid w:val="0046583C"/>
    <w:pPr>
      <w:spacing w:before="120" w:after="120"/>
    </w:pPr>
    <w:rPr>
      <w:b/>
      <w:bCs/>
      <w:caps/>
    </w:rPr>
  </w:style>
  <w:style w:type="paragraph" w:styleId="TOC2">
    <w:name w:val="toc 2"/>
    <w:basedOn w:val="Normal"/>
    <w:next w:val="Normal"/>
    <w:autoRedefine/>
    <w:uiPriority w:val="39"/>
    <w:rsid w:val="0046583C"/>
    <w:pPr>
      <w:tabs>
        <w:tab w:val="left" w:pos="490"/>
        <w:tab w:val="right" w:leader="dot" w:pos="8726"/>
      </w:tabs>
      <w:ind w:right="202"/>
    </w:pPr>
    <w:rPr>
      <w:smallCaps/>
      <w:lang w:eastAsia="en-US"/>
    </w:rPr>
  </w:style>
  <w:style w:type="paragraph" w:styleId="TOC3">
    <w:name w:val="toc 3"/>
    <w:basedOn w:val="Normal"/>
    <w:next w:val="Normal"/>
    <w:autoRedefine/>
    <w:uiPriority w:val="39"/>
    <w:rsid w:val="0046583C"/>
    <w:pPr>
      <w:ind w:right="400"/>
    </w:pPr>
    <w:rPr>
      <w:i/>
      <w:iCs/>
    </w:rPr>
  </w:style>
  <w:style w:type="paragraph" w:styleId="TOC4">
    <w:name w:val="toc 4"/>
    <w:basedOn w:val="Normal"/>
    <w:next w:val="Normal"/>
    <w:autoRedefine/>
    <w:uiPriority w:val="39"/>
    <w:rsid w:val="0046583C"/>
    <w:pPr>
      <w:ind w:right="600"/>
    </w:pPr>
    <w:rPr>
      <w:sz w:val="18"/>
      <w:szCs w:val="18"/>
    </w:rPr>
  </w:style>
  <w:style w:type="paragraph" w:styleId="TOC5">
    <w:name w:val="toc 5"/>
    <w:basedOn w:val="Normal"/>
    <w:next w:val="Normal"/>
    <w:autoRedefine/>
    <w:uiPriority w:val="39"/>
    <w:rsid w:val="0046583C"/>
    <w:pPr>
      <w:ind w:right="800"/>
    </w:pPr>
    <w:rPr>
      <w:sz w:val="18"/>
      <w:szCs w:val="18"/>
    </w:rPr>
  </w:style>
  <w:style w:type="paragraph" w:styleId="TOC6">
    <w:name w:val="toc 6"/>
    <w:basedOn w:val="Normal"/>
    <w:next w:val="Normal"/>
    <w:autoRedefine/>
    <w:uiPriority w:val="39"/>
    <w:rsid w:val="0046583C"/>
    <w:pPr>
      <w:ind w:right="1000"/>
    </w:pPr>
    <w:rPr>
      <w:sz w:val="18"/>
      <w:szCs w:val="18"/>
    </w:rPr>
  </w:style>
  <w:style w:type="paragraph" w:styleId="TOC7">
    <w:name w:val="toc 7"/>
    <w:basedOn w:val="Normal"/>
    <w:next w:val="Normal"/>
    <w:autoRedefine/>
    <w:uiPriority w:val="39"/>
    <w:rsid w:val="0046583C"/>
    <w:pPr>
      <w:ind w:right="1200"/>
    </w:pPr>
    <w:rPr>
      <w:sz w:val="18"/>
      <w:szCs w:val="18"/>
    </w:rPr>
  </w:style>
  <w:style w:type="paragraph" w:styleId="TOC8">
    <w:name w:val="toc 8"/>
    <w:basedOn w:val="Normal"/>
    <w:next w:val="Normal"/>
    <w:autoRedefine/>
    <w:uiPriority w:val="39"/>
    <w:rsid w:val="0046583C"/>
    <w:pPr>
      <w:ind w:right="1400"/>
    </w:pPr>
    <w:rPr>
      <w:sz w:val="18"/>
      <w:szCs w:val="18"/>
    </w:rPr>
  </w:style>
  <w:style w:type="paragraph" w:styleId="TOC9">
    <w:name w:val="toc 9"/>
    <w:basedOn w:val="Normal"/>
    <w:next w:val="Normal"/>
    <w:autoRedefine/>
    <w:uiPriority w:val="39"/>
    <w:rsid w:val="0046583C"/>
    <w:pPr>
      <w:ind w:right="1600"/>
    </w:pPr>
    <w:rPr>
      <w:sz w:val="18"/>
      <w:szCs w:val="18"/>
    </w:rPr>
  </w:style>
  <w:style w:type="character" w:customStyle="1" w:styleId="Heading2Char">
    <w:name w:val="Heading 2 Char"/>
    <w:basedOn w:val="DefaultParagraphFont"/>
    <w:link w:val="Heading2"/>
    <w:rsid w:val="009E66CE"/>
    <w:rPr>
      <w:rFonts w:cs="Times New Roman"/>
      <w:kern w:val="28"/>
      <w:sz w:val="28"/>
      <w:szCs w:val="28"/>
      <w:lang w:eastAsia="he-IL"/>
    </w:rPr>
  </w:style>
  <w:style w:type="character" w:customStyle="1" w:styleId="Heading1Char">
    <w:name w:val="Heading 1 Char"/>
    <w:basedOn w:val="DefaultParagraphFont"/>
    <w:link w:val="Heading1"/>
    <w:rsid w:val="009E66CE"/>
    <w:rPr>
      <w:b/>
      <w:bCs/>
      <w:kern w:val="28"/>
      <w:sz w:val="36"/>
      <w:szCs w:val="36"/>
      <w:lang w:eastAsia="he-IL"/>
    </w:rPr>
  </w:style>
  <w:style w:type="paragraph" w:customStyle="1" w:styleId="1">
    <w:name w:val="סגנון1"/>
    <w:basedOn w:val="Normal"/>
    <w:rsid w:val="007B30B8"/>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spacing w:line="360" w:lineRule="auto"/>
      <w:ind w:left="1418"/>
    </w:pPr>
    <w:rPr>
      <w:sz w:val="24"/>
      <w:szCs w:val="24"/>
    </w:rPr>
  </w:style>
  <w:style w:type="paragraph" w:styleId="ListParagraph">
    <w:name w:val="List Paragraph"/>
    <w:basedOn w:val="Normal"/>
    <w:uiPriority w:val="34"/>
    <w:qFormat/>
    <w:rsid w:val="00DB5AFD"/>
    <w:pPr>
      <w:bidi/>
      <w:ind w:left="720"/>
    </w:pPr>
    <w:rPr>
      <w:rFonts w:ascii="Calibri" w:eastAsiaTheme="minorHAnsi" w:hAnsi="Calibri" w:cs="Times New Roman"/>
      <w:sz w:val="22"/>
      <w:szCs w:val="22"/>
      <w:lang w:eastAsia="en-US"/>
    </w:rPr>
  </w:style>
  <w:style w:type="paragraph" w:customStyle="1" w:styleId="a0">
    <w:name w:val="a0"/>
    <w:basedOn w:val="Normal"/>
    <w:rsid w:val="00FD1196"/>
    <w:pPr>
      <w:ind w:left="425"/>
      <w:jc w:val="center"/>
    </w:pPr>
    <w:rPr>
      <w:b/>
      <w:bCs/>
      <w:sz w:val="28"/>
      <w:szCs w:val="28"/>
    </w:rPr>
  </w:style>
  <w:style w:type="paragraph" w:customStyle="1" w:styleId="tblhead">
    <w:name w:val="tblhead"/>
    <w:basedOn w:val="Normal"/>
    <w:rsid w:val="00FD1196"/>
    <w:pPr>
      <w:keepNext/>
      <w:spacing w:before="40" w:after="40"/>
      <w:jc w:val="center"/>
    </w:pPr>
    <w:rPr>
      <w:b/>
      <w:bCs/>
      <w:i/>
      <w:iCs/>
    </w:rPr>
  </w:style>
  <w:style w:type="paragraph" w:customStyle="1" w:styleId="tbltxt">
    <w:name w:val="tbltxt"/>
    <w:basedOn w:val="Normal"/>
    <w:rsid w:val="00FD1196"/>
    <w:pPr>
      <w:spacing w:before="40" w:after="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527173">
      <w:bodyDiv w:val="1"/>
      <w:marLeft w:val="0"/>
      <w:marRight w:val="0"/>
      <w:marTop w:val="0"/>
      <w:marBottom w:val="0"/>
      <w:divBdr>
        <w:top w:val="none" w:sz="0" w:space="0" w:color="auto"/>
        <w:left w:val="none" w:sz="0" w:space="0" w:color="auto"/>
        <w:bottom w:val="none" w:sz="0" w:space="0" w:color="auto"/>
        <w:right w:val="none" w:sz="0" w:space="0" w:color="auto"/>
      </w:divBdr>
    </w:div>
    <w:div w:id="18693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T_CATG1E.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FB6E2-6286-4B05-BE09-221E286F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T_CATG1E</Template>
  <TotalTime>53</TotalTime>
  <Pages>31</Pages>
  <Words>5629</Words>
  <Characters>28148</Characters>
  <Application>Microsoft Office Word</Application>
  <DocSecurity>0</DocSecurity>
  <Lines>234</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lpstr>
    </vt:vector>
  </TitlesOfParts>
  <Company>Elisra</Company>
  <LinksUpToDate>false</LinksUpToDate>
  <CharactersWithSpaces>33710</CharactersWithSpaces>
  <SharedDoc>false</SharedDoc>
  <HLinks>
    <vt:vector size="180" baseType="variant">
      <vt:variant>
        <vt:i4>1310771</vt:i4>
      </vt:variant>
      <vt:variant>
        <vt:i4>179</vt:i4>
      </vt:variant>
      <vt:variant>
        <vt:i4>0</vt:i4>
      </vt:variant>
      <vt:variant>
        <vt:i4>5</vt:i4>
      </vt:variant>
      <vt:variant>
        <vt:lpwstr/>
      </vt:variant>
      <vt:variant>
        <vt:lpwstr>_Toc166465247</vt:lpwstr>
      </vt:variant>
      <vt:variant>
        <vt:i4>1310771</vt:i4>
      </vt:variant>
      <vt:variant>
        <vt:i4>173</vt:i4>
      </vt:variant>
      <vt:variant>
        <vt:i4>0</vt:i4>
      </vt:variant>
      <vt:variant>
        <vt:i4>5</vt:i4>
      </vt:variant>
      <vt:variant>
        <vt:lpwstr/>
      </vt:variant>
      <vt:variant>
        <vt:lpwstr>_Toc166465246</vt:lpwstr>
      </vt:variant>
      <vt:variant>
        <vt:i4>1310771</vt:i4>
      </vt:variant>
      <vt:variant>
        <vt:i4>167</vt:i4>
      </vt:variant>
      <vt:variant>
        <vt:i4>0</vt:i4>
      </vt:variant>
      <vt:variant>
        <vt:i4>5</vt:i4>
      </vt:variant>
      <vt:variant>
        <vt:lpwstr/>
      </vt:variant>
      <vt:variant>
        <vt:lpwstr>_Toc166465245</vt:lpwstr>
      </vt:variant>
      <vt:variant>
        <vt:i4>1310771</vt:i4>
      </vt:variant>
      <vt:variant>
        <vt:i4>161</vt:i4>
      </vt:variant>
      <vt:variant>
        <vt:i4>0</vt:i4>
      </vt:variant>
      <vt:variant>
        <vt:i4>5</vt:i4>
      </vt:variant>
      <vt:variant>
        <vt:lpwstr/>
      </vt:variant>
      <vt:variant>
        <vt:lpwstr>_Toc166465244</vt:lpwstr>
      </vt:variant>
      <vt:variant>
        <vt:i4>1310771</vt:i4>
      </vt:variant>
      <vt:variant>
        <vt:i4>152</vt:i4>
      </vt:variant>
      <vt:variant>
        <vt:i4>0</vt:i4>
      </vt:variant>
      <vt:variant>
        <vt:i4>5</vt:i4>
      </vt:variant>
      <vt:variant>
        <vt:lpwstr/>
      </vt:variant>
      <vt:variant>
        <vt:lpwstr>_Toc166465243</vt:lpwstr>
      </vt:variant>
      <vt:variant>
        <vt:i4>1310771</vt:i4>
      </vt:variant>
      <vt:variant>
        <vt:i4>146</vt:i4>
      </vt:variant>
      <vt:variant>
        <vt:i4>0</vt:i4>
      </vt:variant>
      <vt:variant>
        <vt:i4>5</vt:i4>
      </vt:variant>
      <vt:variant>
        <vt:lpwstr/>
      </vt:variant>
      <vt:variant>
        <vt:lpwstr>_Toc166465242</vt:lpwstr>
      </vt:variant>
      <vt:variant>
        <vt:i4>1310771</vt:i4>
      </vt:variant>
      <vt:variant>
        <vt:i4>140</vt:i4>
      </vt:variant>
      <vt:variant>
        <vt:i4>0</vt:i4>
      </vt:variant>
      <vt:variant>
        <vt:i4>5</vt:i4>
      </vt:variant>
      <vt:variant>
        <vt:lpwstr/>
      </vt:variant>
      <vt:variant>
        <vt:lpwstr>_Toc166465241</vt:lpwstr>
      </vt:variant>
      <vt:variant>
        <vt:i4>1310771</vt:i4>
      </vt:variant>
      <vt:variant>
        <vt:i4>134</vt:i4>
      </vt:variant>
      <vt:variant>
        <vt:i4>0</vt:i4>
      </vt:variant>
      <vt:variant>
        <vt:i4>5</vt:i4>
      </vt:variant>
      <vt:variant>
        <vt:lpwstr/>
      </vt:variant>
      <vt:variant>
        <vt:lpwstr>_Toc166465240</vt:lpwstr>
      </vt:variant>
      <vt:variant>
        <vt:i4>1245235</vt:i4>
      </vt:variant>
      <vt:variant>
        <vt:i4>128</vt:i4>
      </vt:variant>
      <vt:variant>
        <vt:i4>0</vt:i4>
      </vt:variant>
      <vt:variant>
        <vt:i4>5</vt:i4>
      </vt:variant>
      <vt:variant>
        <vt:lpwstr/>
      </vt:variant>
      <vt:variant>
        <vt:lpwstr>_Toc166465239</vt:lpwstr>
      </vt:variant>
      <vt:variant>
        <vt:i4>1245235</vt:i4>
      </vt:variant>
      <vt:variant>
        <vt:i4>122</vt:i4>
      </vt:variant>
      <vt:variant>
        <vt:i4>0</vt:i4>
      </vt:variant>
      <vt:variant>
        <vt:i4>5</vt:i4>
      </vt:variant>
      <vt:variant>
        <vt:lpwstr/>
      </vt:variant>
      <vt:variant>
        <vt:lpwstr>_Toc166465238</vt:lpwstr>
      </vt:variant>
      <vt:variant>
        <vt:i4>1245235</vt:i4>
      </vt:variant>
      <vt:variant>
        <vt:i4>116</vt:i4>
      </vt:variant>
      <vt:variant>
        <vt:i4>0</vt:i4>
      </vt:variant>
      <vt:variant>
        <vt:i4>5</vt:i4>
      </vt:variant>
      <vt:variant>
        <vt:lpwstr/>
      </vt:variant>
      <vt:variant>
        <vt:lpwstr>_Toc166465237</vt:lpwstr>
      </vt:variant>
      <vt:variant>
        <vt:i4>1245235</vt:i4>
      </vt:variant>
      <vt:variant>
        <vt:i4>110</vt:i4>
      </vt:variant>
      <vt:variant>
        <vt:i4>0</vt:i4>
      </vt:variant>
      <vt:variant>
        <vt:i4>5</vt:i4>
      </vt:variant>
      <vt:variant>
        <vt:lpwstr/>
      </vt:variant>
      <vt:variant>
        <vt:lpwstr>_Toc166465236</vt:lpwstr>
      </vt:variant>
      <vt:variant>
        <vt:i4>1245235</vt:i4>
      </vt:variant>
      <vt:variant>
        <vt:i4>104</vt:i4>
      </vt:variant>
      <vt:variant>
        <vt:i4>0</vt:i4>
      </vt:variant>
      <vt:variant>
        <vt:i4>5</vt:i4>
      </vt:variant>
      <vt:variant>
        <vt:lpwstr/>
      </vt:variant>
      <vt:variant>
        <vt:lpwstr>_Toc166465235</vt:lpwstr>
      </vt:variant>
      <vt:variant>
        <vt:i4>1245235</vt:i4>
      </vt:variant>
      <vt:variant>
        <vt:i4>98</vt:i4>
      </vt:variant>
      <vt:variant>
        <vt:i4>0</vt:i4>
      </vt:variant>
      <vt:variant>
        <vt:i4>5</vt:i4>
      </vt:variant>
      <vt:variant>
        <vt:lpwstr/>
      </vt:variant>
      <vt:variant>
        <vt:lpwstr>_Toc166465234</vt:lpwstr>
      </vt:variant>
      <vt:variant>
        <vt:i4>1245235</vt:i4>
      </vt:variant>
      <vt:variant>
        <vt:i4>92</vt:i4>
      </vt:variant>
      <vt:variant>
        <vt:i4>0</vt:i4>
      </vt:variant>
      <vt:variant>
        <vt:i4>5</vt:i4>
      </vt:variant>
      <vt:variant>
        <vt:lpwstr/>
      </vt:variant>
      <vt:variant>
        <vt:lpwstr>_Toc166465233</vt:lpwstr>
      </vt:variant>
      <vt:variant>
        <vt:i4>1245235</vt:i4>
      </vt:variant>
      <vt:variant>
        <vt:i4>86</vt:i4>
      </vt:variant>
      <vt:variant>
        <vt:i4>0</vt:i4>
      </vt:variant>
      <vt:variant>
        <vt:i4>5</vt:i4>
      </vt:variant>
      <vt:variant>
        <vt:lpwstr/>
      </vt:variant>
      <vt:variant>
        <vt:lpwstr>_Toc166465232</vt:lpwstr>
      </vt:variant>
      <vt:variant>
        <vt:i4>1245235</vt:i4>
      </vt:variant>
      <vt:variant>
        <vt:i4>80</vt:i4>
      </vt:variant>
      <vt:variant>
        <vt:i4>0</vt:i4>
      </vt:variant>
      <vt:variant>
        <vt:i4>5</vt:i4>
      </vt:variant>
      <vt:variant>
        <vt:lpwstr/>
      </vt:variant>
      <vt:variant>
        <vt:lpwstr>_Toc166465231</vt:lpwstr>
      </vt:variant>
      <vt:variant>
        <vt:i4>1245235</vt:i4>
      </vt:variant>
      <vt:variant>
        <vt:i4>74</vt:i4>
      </vt:variant>
      <vt:variant>
        <vt:i4>0</vt:i4>
      </vt:variant>
      <vt:variant>
        <vt:i4>5</vt:i4>
      </vt:variant>
      <vt:variant>
        <vt:lpwstr/>
      </vt:variant>
      <vt:variant>
        <vt:lpwstr>_Toc166465230</vt:lpwstr>
      </vt:variant>
      <vt:variant>
        <vt:i4>1179699</vt:i4>
      </vt:variant>
      <vt:variant>
        <vt:i4>68</vt:i4>
      </vt:variant>
      <vt:variant>
        <vt:i4>0</vt:i4>
      </vt:variant>
      <vt:variant>
        <vt:i4>5</vt:i4>
      </vt:variant>
      <vt:variant>
        <vt:lpwstr/>
      </vt:variant>
      <vt:variant>
        <vt:lpwstr>_Toc166465229</vt:lpwstr>
      </vt:variant>
      <vt:variant>
        <vt:i4>1179699</vt:i4>
      </vt:variant>
      <vt:variant>
        <vt:i4>62</vt:i4>
      </vt:variant>
      <vt:variant>
        <vt:i4>0</vt:i4>
      </vt:variant>
      <vt:variant>
        <vt:i4>5</vt:i4>
      </vt:variant>
      <vt:variant>
        <vt:lpwstr/>
      </vt:variant>
      <vt:variant>
        <vt:lpwstr>_Toc166465228</vt:lpwstr>
      </vt:variant>
      <vt:variant>
        <vt:i4>1179699</vt:i4>
      </vt:variant>
      <vt:variant>
        <vt:i4>56</vt:i4>
      </vt:variant>
      <vt:variant>
        <vt:i4>0</vt:i4>
      </vt:variant>
      <vt:variant>
        <vt:i4>5</vt:i4>
      </vt:variant>
      <vt:variant>
        <vt:lpwstr/>
      </vt:variant>
      <vt:variant>
        <vt:lpwstr>_Toc166465227</vt:lpwstr>
      </vt:variant>
      <vt:variant>
        <vt:i4>1179699</vt:i4>
      </vt:variant>
      <vt:variant>
        <vt:i4>50</vt:i4>
      </vt:variant>
      <vt:variant>
        <vt:i4>0</vt:i4>
      </vt:variant>
      <vt:variant>
        <vt:i4>5</vt:i4>
      </vt:variant>
      <vt:variant>
        <vt:lpwstr/>
      </vt:variant>
      <vt:variant>
        <vt:lpwstr>_Toc166465226</vt:lpwstr>
      </vt:variant>
      <vt:variant>
        <vt:i4>1179699</vt:i4>
      </vt:variant>
      <vt:variant>
        <vt:i4>44</vt:i4>
      </vt:variant>
      <vt:variant>
        <vt:i4>0</vt:i4>
      </vt:variant>
      <vt:variant>
        <vt:i4>5</vt:i4>
      </vt:variant>
      <vt:variant>
        <vt:lpwstr/>
      </vt:variant>
      <vt:variant>
        <vt:lpwstr>_Toc166465225</vt:lpwstr>
      </vt:variant>
      <vt:variant>
        <vt:i4>1179699</vt:i4>
      </vt:variant>
      <vt:variant>
        <vt:i4>38</vt:i4>
      </vt:variant>
      <vt:variant>
        <vt:i4>0</vt:i4>
      </vt:variant>
      <vt:variant>
        <vt:i4>5</vt:i4>
      </vt:variant>
      <vt:variant>
        <vt:lpwstr/>
      </vt:variant>
      <vt:variant>
        <vt:lpwstr>_Toc166465224</vt:lpwstr>
      </vt:variant>
      <vt:variant>
        <vt:i4>1179699</vt:i4>
      </vt:variant>
      <vt:variant>
        <vt:i4>32</vt:i4>
      </vt:variant>
      <vt:variant>
        <vt:i4>0</vt:i4>
      </vt:variant>
      <vt:variant>
        <vt:i4>5</vt:i4>
      </vt:variant>
      <vt:variant>
        <vt:lpwstr/>
      </vt:variant>
      <vt:variant>
        <vt:lpwstr>_Toc166465223</vt:lpwstr>
      </vt:variant>
      <vt:variant>
        <vt:i4>1179699</vt:i4>
      </vt:variant>
      <vt:variant>
        <vt:i4>26</vt:i4>
      </vt:variant>
      <vt:variant>
        <vt:i4>0</vt:i4>
      </vt:variant>
      <vt:variant>
        <vt:i4>5</vt:i4>
      </vt:variant>
      <vt:variant>
        <vt:lpwstr/>
      </vt:variant>
      <vt:variant>
        <vt:lpwstr>_Toc166465222</vt:lpwstr>
      </vt:variant>
      <vt:variant>
        <vt:i4>1179699</vt:i4>
      </vt:variant>
      <vt:variant>
        <vt:i4>20</vt:i4>
      </vt:variant>
      <vt:variant>
        <vt:i4>0</vt:i4>
      </vt:variant>
      <vt:variant>
        <vt:i4>5</vt:i4>
      </vt:variant>
      <vt:variant>
        <vt:lpwstr/>
      </vt:variant>
      <vt:variant>
        <vt:lpwstr>_Toc166465221</vt:lpwstr>
      </vt:variant>
      <vt:variant>
        <vt:i4>1179699</vt:i4>
      </vt:variant>
      <vt:variant>
        <vt:i4>14</vt:i4>
      </vt:variant>
      <vt:variant>
        <vt:i4>0</vt:i4>
      </vt:variant>
      <vt:variant>
        <vt:i4>5</vt:i4>
      </vt:variant>
      <vt:variant>
        <vt:lpwstr/>
      </vt:variant>
      <vt:variant>
        <vt:lpwstr>_Toc166465220</vt:lpwstr>
      </vt:variant>
      <vt:variant>
        <vt:i4>1114163</vt:i4>
      </vt:variant>
      <vt:variant>
        <vt:i4>8</vt:i4>
      </vt:variant>
      <vt:variant>
        <vt:i4>0</vt:i4>
      </vt:variant>
      <vt:variant>
        <vt:i4>5</vt:i4>
      </vt:variant>
      <vt:variant>
        <vt:lpwstr/>
      </vt:variant>
      <vt:variant>
        <vt:lpwstr>_Toc166465219</vt:lpwstr>
      </vt:variant>
      <vt:variant>
        <vt:i4>1114163</vt:i4>
      </vt:variant>
      <vt:variant>
        <vt:i4>2</vt:i4>
      </vt:variant>
      <vt:variant>
        <vt:i4>0</vt:i4>
      </vt:variant>
      <vt:variant>
        <vt:i4>5</vt:i4>
      </vt:variant>
      <vt:variant>
        <vt:lpwstr/>
      </vt:variant>
      <vt:variant>
        <vt:lpwstr>_Toc166465218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בנצי רוטשילד</dc:creator>
  <cp:lastModifiedBy>Hershkovich Eran - TS</cp:lastModifiedBy>
  <cp:revision>28</cp:revision>
  <cp:lastPrinted>2011-09-20T09:14:00Z</cp:lastPrinted>
  <dcterms:created xsi:type="dcterms:W3CDTF">2017-12-07T06:26:00Z</dcterms:created>
  <dcterms:modified xsi:type="dcterms:W3CDTF">2018-01-02T10:19:00Z</dcterms:modified>
</cp:coreProperties>
</file>