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0FF85" w14:textId="10D580B9" w:rsidR="006C0649" w:rsidRPr="00476AC8" w:rsidRDefault="006E63E4">
      <w:pPr>
        <w:rPr>
          <w:sz w:val="28"/>
          <w:szCs w:val="28"/>
        </w:rPr>
      </w:pPr>
      <w:r w:rsidRPr="00476AC8">
        <w:rPr>
          <w:sz w:val="28"/>
          <w:szCs w:val="28"/>
        </w:rPr>
        <w:t>Лабораторная работа</w:t>
      </w:r>
      <w:r w:rsidR="00476AC8">
        <w:rPr>
          <w:sz w:val="28"/>
          <w:szCs w:val="28"/>
        </w:rPr>
        <w:t xml:space="preserve"> </w:t>
      </w:r>
      <w:r w:rsidR="008B4849">
        <w:rPr>
          <w:sz w:val="28"/>
          <w:szCs w:val="28"/>
        </w:rPr>
        <w:t>№2</w:t>
      </w:r>
    </w:p>
    <w:p w14:paraId="7C8CC190" w14:textId="69B7FB4B" w:rsidR="006E63E4" w:rsidRPr="007A6DF4" w:rsidRDefault="006E63E4">
      <w:pPr>
        <w:rPr>
          <w:b/>
          <w:bCs/>
          <w:sz w:val="28"/>
          <w:szCs w:val="28"/>
        </w:rPr>
      </w:pPr>
      <w:r w:rsidRPr="00476AC8">
        <w:rPr>
          <w:b/>
          <w:bCs/>
          <w:sz w:val="28"/>
          <w:szCs w:val="28"/>
        </w:rPr>
        <w:t xml:space="preserve">Знакомство с менеджером баз данных </w:t>
      </w:r>
      <w:proofErr w:type="spellStart"/>
      <w:r w:rsidRPr="00476AC8">
        <w:rPr>
          <w:b/>
          <w:bCs/>
          <w:sz w:val="28"/>
          <w:szCs w:val="28"/>
          <w:lang w:val="en-US"/>
        </w:rPr>
        <w:t>DBeaver</w:t>
      </w:r>
      <w:proofErr w:type="spellEnd"/>
    </w:p>
    <w:p w14:paraId="52304E07" w14:textId="4C7AE8B0" w:rsidR="008B4849" w:rsidRPr="008B4849" w:rsidRDefault="008B484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Цель работы</w:t>
      </w:r>
      <w:proofErr w:type="gramStart"/>
      <w:r>
        <w:rPr>
          <w:b/>
          <w:bCs/>
          <w:sz w:val="28"/>
          <w:szCs w:val="28"/>
        </w:rPr>
        <w:t xml:space="preserve">: </w:t>
      </w:r>
      <w:r w:rsidRPr="008B4849">
        <w:t>Ознакомиться</w:t>
      </w:r>
      <w:proofErr w:type="gramEnd"/>
      <w:r w:rsidRPr="008B4849">
        <w:t xml:space="preserve"> с рабочей средой менеджера баз данных </w:t>
      </w:r>
      <w:proofErr w:type="spellStart"/>
      <w:r w:rsidRPr="008B4849">
        <w:rPr>
          <w:sz w:val="28"/>
          <w:szCs w:val="28"/>
          <w:lang w:val="en-US"/>
        </w:rPr>
        <w:t>DBeaver</w:t>
      </w:r>
      <w:proofErr w:type="spellEnd"/>
      <w:r w:rsidRPr="008B4849">
        <w:t xml:space="preserve">, изучить панель инструментов и установить соединение </w:t>
      </w:r>
      <w:proofErr w:type="spellStart"/>
      <w:r w:rsidRPr="008B4849">
        <w:rPr>
          <w:sz w:val="28"/>
          <w:szCs w:val="28"/>
          <w:lang w:val="en-US"/>
        </w:rPr>
        <w:t>DBeaver</w:t>
      </w:r>
      <w:proofErr w:type="spellEnd"/>
      <w:r w:rsidRPr="008B4849">
        <w:rPr>
          <w:sz w:val="28"/>
          <w:szCs w:val="28"/>
        </w:rPr>
        <w:t xml:space="preserve"> с СУБД </w:t>
      </w:r>
      <w:r w:rsidRPr="008B4849">
        <w:rPr>
          <w:sz w:val="28"/>
          <w:szCs w:val="28"/>
          <w:lang w:val="en-US"/>
        </w:rPr>
        <w:t>PostgreSQL</w:t>
      </w:r>
      <w:r w:rsidRPr="008B4849">
        <w:t>.</w:t>
      </w:r>
    </w:p>
    <w:p w14:paraId="05D320E1" w14:textId="0FA0FA5C" w:rsidR="006E63E4" w:rsidRDefault="006E63E4"/>
    <w:p w14:paraId="3BA8031D" w14:textId="77777777" w:rsidR="006E63E4" w:rsidRDefault="006E63E4" w:rsidP="006E63E4">
      <w:pPr>
        <w:ind w:firstLine="708"/>
        <w:rPr>
          <w:rFonts w:cs="Times New Roman"/>
          <w:color w:val="000000"/>
          <w:szCs w:val="24"/>
          <w:shd w:val="clear" w:color="auto" w:fill="FFFFFF"/>
        </w:rPr>
      </w:pPr>
      <w:r w:rsidRPr="006E63E4">
        <w:rPr>
          <w:rFonts w:cs="Times New Roman"/>
          <w:color w:val="000000"/>
          <w:szCs w:val="24"/>
          <w:shd w:val="clear" w:color="auto" w:fill="FFFFFF"/>
        </w:rPr>
        <w:t xml:space="preserve">Работа внутри </w:t>
      </w:r>
      <w:proofErr w:type="spellStart"/>
      <w:r w:rsidRPr="006E63E4">
        <w:rPr>
          <w:rFonts w:cs="Times New Roman"/>
          <w:color w:val="000000"/>
          <w:szCs w:val="24"/>
          <w:shd w:val="clear" w:color="auto" w:fill="FFFFFF"/>
        </w:rPr>
        <w:t>DBeaver</w:t>
      </w:r>
      <w:proofErr w:type="spellEnd"/>
      <w:r w:rsidRPr="006E63E4">
        <w:rPr>
          <w:rFonts w:cs="Times New Roman"/>
          <w:color w:val="000000"/>
          <w:szCs w:val="24"/>
          <w:shd w:val="clear" w:color="auto" w:fill="FFFFFF"/>
        </w:rPr>
        <w:t xml:space="preserve"> строится в нескольких окнах, каждое из которых имеет свой функционал.</w:t>
      </w:r>
    </w:p>
    <w:p w14:paraId="2DB14BC1" w14:textId="7ABAF423" w:rsidR="006E63E4" w:rsidRPr="00051271" w:rsidRDefault="006E63E4" w:rsidP="00E80FE4">
      <w:pPr>
        <w:pStyle w:val="a3"/>
        <w:numPr>
          <w:ilvl w:val="0"/>
          <w:numId w:val="1"/>
        </w:numPr>
        <w:ind w:left="142" w:firstLine="142"/>
        <w:rPr>
          <w:rFonts w:cs="Times New Roman"/>
          <w:color w:val="000000"/>
          <w:szCs w:val="24"/>
          <w:shd w:val="clear" w:color="auto" w:fill="FFFFFF"/>
        </w:rPr>
      </w:pPr>
      <w:r w:rsidRPr="00051271">
        <w:rPr>
          <w:rFonts w:cs="Times New Roman"/>
          <w:color w:val="000000"/>
          <w:szCs w:val="24"/>
          <w:shd w:val="clear" w:color="auto" w:fill="FFFFFF"/>
        </w:rPr>
        <w:t xml:space="preserve"> Главным является </w:t>
      </w:r>
      <w:r w:rsidR="00A24989">
        <w:rPr>
          <w:rFonts w:cs="Times New Roman"/>
          <w:color w:val="000000"/>
          <w:szCs w:val="24"/>
          <w:shd w:val="clear" w:color="auto" w:fill="FFFFFF"/>
        </w:rPr>
        <w:t xml:space="preserve">окно </w:t>
      </w:r>
      <w:r w:rsidRPr="00051271">
        <w:rPr>
          <w:rFonts w:cs="Times New Roman"/>
          <w:b/>
          <w:bCs/>
          <w:color w:val="000000"/>
          <w:szCs w:val="24"/>
          <w:shd w:val="clear" w:color="auto" w:fill="FFFFFF"/>
        </w:rPr>
        <w:t>Навигатор баз данных</w:t>
      </w:r>
      <w:r w:rsidR="00946E41">
        <w:rPr>
          <w:rFonts w:cs="Times New Roman"/>
          <w:color w:val="000000"/>
          <w:szCs w:val="24"/>
          <w:shd w:val="clear" w:color="auto" w:fill="FFFFFF"/>
        </w:rPr>
        <w:t>- для</w:t>
      </w:r>
      <w:r w:rsidRPr="00051271">
        <w:rPr>
          <w:rFonts w:cs="Times New Roman"/>
          <w:color w:val="000000"/>
          <w:szCs w:val="24"/>
          <w:shd w:val="clear" w:color="auto" w:fill="FFFFFF"/>
        </w:rPr>
        <w:t xml:space="preserve"> работ</w:t>
      </w:r>
      <w:r w:rsidR="00946E41">
        <w:rPr>
          <w:rFonts w:cs="Times New Roman"/>
          <w:color w:val="000000"/>
          <w:szCs w:val="24"/>
          <w:shd w:val="clear" w:color="auto" w:fill="FFFFFF"/>
        </w:rPr>
        <w:t>ы</w:t>
      </w:r>
      <w:r w:rsidRPr="00051271">
        <w:rPr>
          <w:rFonts w:cs="Times New Roman"/>
          <w:color w:val="000000"/>
          <w:szCs w:val="24"/>
          <w:shd w:val="clear" w:color="auto" w:fill="FFFFFF"/>
        </w:rPr>
        <w:t xml:space="preserve"> со структурой и моделями баз данных. Выглядит следующим образом: дерево объектов с выпадающим контекстным меню к каждому. Дерево содержит следующие типы объектов: директории, соединения с БД, объекты БД.</w:t>
      </w:r>
    </w:p>
    <w:p w14:paraId="1AF3C22B" w14:textId="6601772E" w:rsidR="00051271" w:rsidRDefault="00051271" w:rsidP="006E63E4">
      <w:pPr>
        <w:ind w:firstLine="708"/>
        <w:rPr>
          <w:rFonts w:cs="Times New Roman"/>
          <w:color w:val="000000"/>
          <w:szCs w:val="24"/>
          <w:shd w:val="clear" w:color="auto" w:fill="FFFFFF"/>
        </w:rPr>
      </w:pPr>
      <w:r w:rsidRPr="00051271">
        <w:rPr>
          <w:rFonts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568DB177" wp14:editId="4E42714D">
            <wp:extent cx="3756660" cy="6027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0EB0" w14:textId="70AD4158" w:rsidR="00051271" w:rsidRPr="00946E41" w:rsidRDefault="00051271" w:rsidP="00E80FE4">
      <w:pPr>
        <w:pStyle w:val="a3"/>
        <w:numPr>
          <w:ilvl w:val="0"/>
          <w:numId w:val="1"/>
        </w:numPr>
        <w:ind w:left="0" w:firstLine="284"/>
        <w:rPr>
          <w:rFonts w:cs="Times New Roman"/>
          <w:b/>
          <w:bCs/>
          <w:noProof/>
          <w:color w:val="000000"/>
          <w:szCs w:val="24"/>
          <w:shd w:val="clear" w:color="auto" w:fill="FFFFFF"/>
        </w:rPr>
      </w:pPr>
      <w:r w:rsidRPr="00051271">
        <w:rPr>
          <w:rFonts w:cs="Times New Roman"/>
          <w:noProof/>
          <w:color w:val="000000"/>
          <w:szCs w:val="24"/>
          <w:shd w:val="clear" w:color="auto" w:fill="FFFFFF"/>
        </w:rPr>
        <w:lastRenderedPageBreak/>
        <w:t xml:space="preserve">Окно </w:t>
      </w:r>
      <w:r w:rsidRPr="00051271">
        <w:rPr>
          <w:rFonts w:cs="Times New Roman"/>
          <w:b/>
          <w:bCs/>
          <w:noProof/>
          <w:color w:val="000000"/>
          <w:szCs w:val="24"/>
          <w:shd w:val="clear" w:color="auto" w:fill="FFFFFF"/>
        </w:rPr>
        <w:t xml:space="preserve">Проекты </w:t>
      </w:r>
      <w:r w:rsidR="00946E41">
        <w:rPr>
          <w:rFonts w:cs="Times New Roman"/>
          <w:b/>
          <w:bCs/>
          <w:noProof/>
          <w:color w:val="000000"/>
          <w:szCs w:val="24"/>
          <w:shd w:val="clear" w:color="auto" w:fill="FFFFFF"/>
        </w:rPr>
        <w:t xml:space="preserve">- </w:t>
      </w:r>
      <w:r w:rsidR="00946E41">
        <w:rPr>
          <w:color w:val="000000"/>
          <w:shd w:val="clear" w:color="auto" w:fill="FFFFFF"/>
        </w:rPr>
        <w:t>с</w:t>
      </w:r>
      <w:r w:rsidRPr="00946E41">
        <w:rPr>
          <w:color w:val="000000"/>
          <w:shd w:val="clear" w:color="auto" w:fill="FFFFFF"/>
        </w:rPr>
        <w:t xml:space="preserve"> его помощью можно группировать объекты, не относящиеся к конкретной базе данных. Проекты также сгруппированы в виде дерева, имеющего набор стандартных элементов:</w:t>
      </w:r>
    </w:p>
    <w:p w14:paraId="5AEC29DD" w14:textId="77777777" w:rsidR="00051271" w:rsidRPr="00051271" w:rsidRDefault="00051271" w:rsidP="00946E41">
      <w:pPr>
        <w:pStyle w:val="a4"/>
        <w:shd w:val="clear" w:color="auto" w:fill="FFFFFF"/>
        <w:spacing w:before="0" w:beforeAutospacing="0" w:after="0" w:afterAutospacing="0" w:line="276" w:lineRule="auto"/>
        <w:ind w:left="710"/>
        <w:rPr>
          <w:rFonts w:eastAsiaTheme="minorHAnsi"/>
          <w:color w:val="000000"/>
          <w:shd w:val="clear" w:color="auto" w:fill="FFFFFF"/>
          <w:lang w:eastAsia="en-US"/>
        </w:rPr>
      </w:pPr>
      <w:r w:rsidRPr="00051271">
        <w:rPr>
          <w:rFonts w:eastAsiaTheme="minorHAnsi"/>
          <w:color w:val="000000"/>
          <w:shd w:val="clear" w:color="auto" w:fill="FFFFFF"/>
          <w:lang w:eastAsia="en-US"/>
        </w:rPr>
        <w:t xml:space="preserve">1.  </w:t>
      </w:r>
      <w:r w:rsidRPr="008B4849">
        <w:rPr>
          <w:rFonts w:eastAsiaTheme="minorHAnsi"/>
          <w:i/>
          <w:iCs/>
          <w:color w:val="000000"/>
          <w:shd w:val="clear" w:color="auto" w:fill="FFFFFF"/>
          <w:lang w:eastAsia="en-US"/>
        </w:rPr>
        <w:t>Соединения</w:t>
      </w:r>
      <w:r w:rsidRPr="00051271">
        <w:rPr>
          <w:rFonts w:eastAsiaTheme="minorHAnsi"/>
          <w:color w:val="000000"/>
          <w:shd w:val="clear" w:color="auto" w:fill="FFFFFF"/>
          <w:lang w:eastAsia="en-US"/>
        </w:rPr>
        <w:t>, дублирующие функционал Навигатора БД;</w:t>
      </w:r>
    </w:p>
    <w:p w14:paraId="310ED868" w14:textId="77777777" w:rsidR="00051271" w:rsidRPr="00051271" w:rsidRDefault="00051271" w:rsidP="00946E41">
      <w:pPr>
        <w:pStyle w:val="a4"/>
        <w:shd w:val="clear" w:color="auto" w:fill="FFFFFF"/>
        <w:spacing w:before="0" w:beforeAutospacing="0" w:after="0" w:afterAutospacing="0" w:line="276" w:lineRule="auto"/>
        <w:ind w:left="710"/>
        <w:rPr>
          <w:rFonts w:eastAsiaTheme="minorHAnsi"/>
          <w:color w:val="000000"/>
          <w:shd w:val="clear" w:color="auto" w:fill="FFFFFF"/>
          <w:lang w:eastAsia="en-US"/>
        </w:rPr>
      </w:pPr>
      <w:r w:rsidRPr="00051271">
        <w:rPr>
          <w:rFonts w:eastAsiaTheme="minorHAnsi"/>
          <w:color w:val="000000"/>
          <w:shd w:val="clear" w:color="auto" w:fill="FFFFFF"/>
          <w:lang w:eastAsia="en-US"/>
        </w:rPr>
        <w:t xml:space="preserve">2.  </w:t>
      </w:r>
      <w:r w:rsidRPr="008B4849">
        <w:rPr>
          <w:rFonts w:eastAsiaTheme="minorHAnsi"/>
          <w:i/>
          <w:iCs/>
          <w:color w:val="000000"/>
          <w:shd w:val="clear" w:color="auto" w:fill="FFFFFF"/>
          <w:lang w:eastAsia="en-US"/>
        </w:rPr>
        <w:t>Ярлыки</w:t>
      </w:r>
      <w:r w:rsidRPr="00051271">
        <w:rPr>
          <w:rFonts w:eastAsiaTheme="minorHAnsi"/>
          <w:color w:val="000000"/>
          <w:shd w:val="clear" w:color="auto" w:fill="FFFFFF"/>
          <w:lang w:eastAsia="en-US"/>
        </w:rPr>
        <w:t xml:space="preserve"> для объектов БД (закладки);</w:t>
      </w:r>
    </w:p>
    <w:p w14:paraId="2190D9E9" w14:textId="77777777" w:rsidR="00051271" w:rsidRPr="00051271" w:rsidRDefault="00051271" w:rsidP="00946E41">
      <w:pPr>
        <w:pStyle w:val="a4"/>
        <w:shd w:val="clear" w:color="auto" w:fill="FFFFFF"/>
        <w:spacing w:before="0" w:beforeAutospacing="0" w:after="0" w:afterAutospacing="0" w:line="276" w:lineRule="auto"/>
        <w:ind w:left="710"/>
        <w:rPr>
          <w:rFonts w:eastAsiaTheme="minorHAnsi"/>
          <w:color w:val="000000"/>
          <w:shd w:val="clear" w:color="auto" w:fill="FFFFFF"/>
          <w:lang w:eastAsia="en-US"/>
        </w:rPr>
      </w:pPr>
      <w:r w:rsidRPr="00051271">
        <w:rPr>
          <w:rFonts w:eastAsiaTheme="minorHAnsi"/>
          <w:color w:val="000000"/>
          <w:shd w:val="clear" w:color="auto" w:fill="FFFFFF"/>
          <w:lang w:eastAsia="en-US"/>
        </w:rPr>
        <w:t>3</w:t>
      </w:r>
      <w:r w:rsidRPr="008B4849">
        <w:rPr>
          <w:rFonts w:eastAsiaTheme="minorHAnsi"/>
          <w:i/>
          <w:iCs/>
          <w:color w:val="000000"/>
          <w:shd w:val="clear" w:color="auto" w:fill="FFFFFF"/>
          <w:lang w:eastAsia="en-US"/>
        </w:rPr>
        <w:t>.  Диаграммы</w:t>
      </w:r>
      <w:r w:rsidRPr="00051271">
        <w:rPr>
          <w:rFonts w:eastAsiaTheme="minorHAnsi"/>
          <w:color w:val="000000"/>
          <w:shd w:val="clear" w:color="auto" w:fill="FFFFFF"/>
          <w:lang w:eastAsia="en-US"/>
        </w:rPr>
        <w:t>, отвечающие за отношения между сущностями в БД;</w:t>
      </w:r>
    </w:p>
    <w:p w14:paraId="4D04881A" w14:textId="41AFBBAD" w:rsidR="00051271" w:rsidRDefault="00051271" w:rsidP="00946E41">
      <w:pPr>
        <w:pStyle w:val="a4"/>
        <w:shd w:val="clear" w:color="auto" w:fill="FFFFFF"/>
        <w:spacing w:before="0" w:beforeAutospacing="0" w:after="0" w:afterAutospacing="0" w:line="276" w:lineRule="auto"/>
        <w:ind w:left="710"/>
        <w:rPr>
          <w:rFonts w:eastAsiaTheme="minorHAnsi"/>
          <w:color w:val="000000"/>
          <w:shd w:val="clear" w:color="auto" w:fill="FFFFFF"/>
          <w:lang w:eastAsia="en-US"/>
        </w:rPr>
      </w:pPr>
      <w:r w:rsidRPr="00051271">
        <w:rPr>
          <w:rFonts w:eastAsiaTheme="minorHAnsi"/>
          <w:color w:val="000000"/>
          <w:shd w:val="clear" w:color="auto" w:fill="FFFFFF"/>
          <w:lang w:eastAsia="en-US"/>
        </w:rPr>
        <w:t xml:space="preserve">4.  </w:t>
      </w:r>
      <w:r w:rsidRPr="008B4849">
        <w:rPr>
          <w:rFonts w:eastAsiaTheme="minorHAnsi"/>
          <w:i/>
          <w:iCs/>
          <w:color w:val="000000"/>
          <w:shd w:val="clear" w:color="auto" w:fill="FFFFFF"/>
          <w:lang w:eastAsia="en-US"/>
        </w:rPr>
        <w:t>Пользовательские скрипты</w:t>
      </w:r>
      <w:r w:rsidRPr="00051271">
        <w:rPr>
          <w:rFonts w:eastAsiaTheme="minorHAnsi"/>
          <w:color w:val="000000"/>
          <w:shd w:val="clear" w:color="auto" w:fill="FFFFFF"/>
          <w:lang w:eastAsia="en-US"/>
        </w:rPr>
        <w:t>.</w:t>
      </w:r>
    </w:p>
    <w:p w14:paraId="0DBFBBE9" w14:textId="77777777" w:rsidR="00946E41" w:rsidRDefault="00946E41" w:rsidP="00946E41">
      <w:pPr>
        <w:pStyle w:val="a4"/>
        <w:shd w:val="clear" w:color="auto" w:fill="FFFFFF"/>
        <w:spacing w:before="0" w:beforeAutospacing="0" w:after="0" w:afterAutospacing="0" w:line="276" w:lineRule="auto"/>
        <w:ind w:left="710"/>
        <w:rPr>
          <w:rFonts w:eastAsiaTheme="minorHAnsi"/>
          <w:color w:val="000000"/>
          <w:shd w:val="clear" w:color="auto" w:fill="FFFFFF"/>
          <w:lang w:eastAsia="en-US"/>
        </w:rPr>
      </w:pPr>
    </w:p>
    <w:p w14:paraId="5818810D" w14:textId="723C58D1" w:rsidR="00946E41" w:rsidRPr="00051271" w:rsidRDefault="00946E41" w:rsidP="00946E41">
      <w:pPr>
        <w:pStyle w:val="a4"/>
        <w:shd w:val="clear" w:color="auto" w:fill="FFFFFF"/>
        <w:spacing w:before="0" w:beforeAutospacing="0" w:after="0" w:afterAutospacing="0" w:line="360" w:lineRule="auto"/>
        <w:ind w:left="710"/>
        <w:rPr>
          <w:rFonts w:eastAsiaTheme="minorHAnsi"/>
          <w:color w:val="000000"/>
          <w:shd w:val="clear" w:color="auto" w:fill="FFFFFF"/>
          <w:lang w:eastAsia="en-US"/>
        </w:rPr>
      </w:pPr>
      <w:r w:rsidRPr="00946E41">
        <w:rPr>
          <w:rFonts w:eastAsiaTheme="minorHAnsi"/>
          <w:noProof/>
          <w:color w:val="000000"/>
          <w:shd w:val="clear" w:color="auto" w:fill="FFFFFF"/>
          <w:lang w:eastAsia="en-US"/>
        </w:rPr>
        <w:drawing>
          <wp:inline distT="0" distB="0" distL="0" distR="0" wp14:anchorId="1C58DFC9" wp14:editId="27FB641C">
            <wp:extent cx="278130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E331" w14:textId="11CFD691" w:rsidR="00051271" w:rsidRDefault="00051271" w:rsidP="00051271">
      <w:pPr>
        <w:pStyle w:val="a3"/>
        <w:ind w:left="1070"/>
        <w:rPr>
          <w:rFonts w:cs="Times New Roman"/>
          <w:b/>
          <w:bCs/>
          <w:noProof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noProof/>
          <w:color w:val="000000"/>
          <w:szCs w:val="24"/>
          <w:shd w:val="clear" w:color="auto" w:fill="FFFFFF"/>
        </w:rPr>
        <w:t xml:space="preserve">   </w:t>
      </w:r>
    </w:p>
    <w:p w14:paraId="0BBA7874" w14:textId="567DC23E" w:rsidR="00E80FE4" w:rsidRPr="00E80FE4" w:rsidRDefault="00946E41" w:rsidP="00E80FE4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ind w:left="0" w:firstLine="284"/>
        <w:rPr>
          <w:color w:val="000000"/>
          <w:shd w:val="clear" w:color="auto" w:fill="FFFFFF"/>
        </w:rPr>
      </w:pPr>
      <w:r w:rsidRPr="00946E41">
        <w:rPr>
          <w:b/>
          <w:bCs/>
          <w:color w:val="000000"/>
          <w:shd w:val="clear" w:color="auto" w:fill="FFFFFF"/>
        </w:rPr>
        <w:t>Редактор объектов</w:t>
      </w:r>
      <w:r>
        <w:rPr>
          <w:b/>
          <w:bCs/>
          <w:color w:val="000000"/>
          <w:shd w:val="clear" w:color="auto" w:fill="FFFFFF"/>
        </w:rPr>
        <w:t xml:space="preserve"> -- </w:t>
      </w:r>
      <w:r w:rsidRPr="00946E41">
        <w:rPr>
          <w:color w:val="000000"/>
          <w:shd w:val="clear" w:color="auto" w:fill="FFFFFF"/>
        </w:rPr>
        <w:t xml:space="preserve">доступен для большинства элементов БД — схем, видов, таблиц. </w:t>
      </w:r>
      <w:r w:rsidR="00E80FE4" w:rsidRPr="00E80FE4">
        <w:rPr>
          <w:color w:val="000000"/>
          <w:shd w:val="clear" w:color="auto" w:fill="FFFFFF"/>
        </w:rPr>
        <w:t>Вид (</w:t>
      </w:r>
      <w:proofErr w:type="spellStart"/>
      <w:r w:rsidR="00E80FE4" w:rsidRPr="00E80FE4">
        <w:rPr>
          <w:color w:val="000000"/>
          <w:shd w:val="clear" w:color="auto" w:fill="FFFFFF"/>
        </w:rPr>
        <w:t>view</w:t>
      </w:r>
      <w:proofErr w:type="spellEnd"/>
      <w:r w:rsidR="00E80FE4" w:rsidRPr="00E80FE4">
        <w:rPr>
          <w:color w:val="000000"/>
          <w:shd w:val="clear" w:color="auto" w:fill="FFFFFF"/>
        </w:rPr>
        <w:t>) это виртуальная таблица, которая не сохранена физически в базе данных, но ведет себя точно также как "реальная" таблица. Вид может содержать данные из одной или более таблиц или других видов и используется для хранения часто используемых запросов (</w:t>
      </w:r>
      <w:proofErr w:type="spellStart"/>
      <w:r w:rsidR="00E80FE4" w:rsidRPr="00E80FE4">
        <w:rPr>
          <w:color w:val="000000"/>
          <w:shd w:val="clear" w:color="auto" w:fill="FFFFFF"/>
        </w:rPr>
        <w:t>queries</w:t>
      </w:r>
      <w:proofErr w:type="spellEnd"/>
      <w:r w:rsidR="00E80FE4" w:rsidRPr="00E80FE4">
        <w:rPr>
          <w:color w:val="000000"/>
          <w:shd w:val="clear" w:color="auto" w:fill="FFFFFF"/>
        </w:rPr>
        <w:t>) или множества запросов в базе данных.</w:t>
      </w:r>
    </w:p>
    <w:p w14:paraId="78A563BC" w14:textId="398C88B2" w:rsidR="00E80FE4" w:rsidRDefault="00946E41" w:rsidP="00E80FE4">
      <w:pPr>
        <w:shd w:val="clear" w:color="auto" w:fill="FFFFFF"/>
        <w:spacing w:after="0" w:line="276" w:lineRule="auto"/>
        <w:ind w:firstLine="284"/>
        <w:outlineLvl w:val="2"/>
        <w:rPr>
          <w:color w:val="000000"/>
          <w:shd w:val="clear" w:color="auto" w:fill="FFFFFF"/>
        </w:rPr>
      </w:pPr>
      <w:r w:rsidRPr="00E80FE4">
        <w:rPr>
          <w:color w:val="000000"/>
          <w:shd w:val="clear" w:color="auto" w:fill="FFFFFF"/>
        </w:rPr>
        <w:t>Чтобы открыть редактор</w:t>
      </w:r>
      <w:r w:rsidR="008B4849" w:rsidRPr="008B4849">
        <w:rPr>
          <w:color w:val="000000"/>
          <w:shd w:val="clear" w:color="auto" w:fill="FFFFFF"/>
        </w:rPr>
        <w:t xml:space="preserve"> </w:t>
      </w:r>
      <w:r w:rsidR="008B4849">
        <w:rPr>
          <w:color w:val="000000"/>
          <w:shd w:val="clear" w:color="auto" w:fill="FFFFFF"/>
        </w:rPr>
        <w:t>объекта</w:t>
      </w:r>
      <w:r w:rsidRPr="00E80FE4">
        <w:rPr>
          <w:color w:val="000000"/>
          <w:shd w:val="clear" w:color="auto" w:fill="FFFFFF"/>
        </w:rPr>
        <w:t xml:space="preserve">, нужно сделать </w:t>
      </w:r>
      <w:r w:rsidRPr="00E80FE4">
        <w:rPr>
          <w:b/>
          <w:bCs/>
          <w:i/>
          <w:iCs/>
          <w:color w:val="000000"/>
          <w:shd w:val="clear" w:color="auto" w:fill="FFFFFF"/>
        </w:rPr>
        <w:t>двойной клик</w:t>
      </w:r>
      <w:r w:rsidRPr="00E80FE4">
        <w:rPr>
          <w:color w:val="000000"/>
          <w:shd w:val="clear" w:color="auto" w:fill="FFFFFF"/>
        </w:rPr>
        <w:t xml:space="preserve"> на интересующий объект, </w:t>
      </w:r>
      <w:r w:rsidR="00E80FE4">
        <w:rPr>
          <w:color w:val="000000"/>
          <w:shd w:val="clear" w:color="auto" w:fill="FFFFFF"/>
        </w:rPr>
        <w:t>или</w:t>
      </w:r>
      <w:r w:rsidRPr="00E80FE4">
        <w:rPr>
          <w:color w:val="000000"/>
          <w:shd w:val="clear" w:color="auto" w:fill="FFFFFF"/>
        </w:rPr>
        <w:t xml:space="preserve"> </w:t>
      </w:r>
      <w:r w:rsidRPr="00E80FE4">
        <w:rPr>
          <w:b/>
          <w:bCs/>
          <w:i/>
          <w:iCs/>
          <w:color w:val="000000"/>
          <w:shd w:val="clear" w:color="auto" w:fill="FFFFFF"/>
        </w:rPr>
        <w:t>кликнуть на объект</w:t>
      </w:r>
      <w:r w:rsidRPr="00E80FE4">
        <w:rPr>
          <w:color w:val="000000"/>
          <w:shd w:val="clear" w:color="auto" w:fill="FFFFFF"/>
        </w:rPr>
        <w:t xml:space="preserve"> БД</w:t>
      </w:r>
      <w:r w:rsidR="00E80FE4">
        <w:rPr>
          <w:color w:val="000000"/>
          <w:shd w:val="clear" w:color="auto" w:fill="FFFFFF"/>
        </w:rPr>
        <w:t xml:space="preserve"> и </w:t>
      </w:r>
      <w:r w:rsidRPr="00E80FE4">
        <w:rPr>
          <w:b/>
          <w:bCs/>
          <w:i/>
          <w:iCs/>
          <w:color w:val="000000"/>
          <w:shd w:val="clear" w:color="auto" w:fill="FFFFFF"/>
        </w:rPr>
        <w:t>нажать F4</w:t>
      </w:r>
      <w:r w:rsidRPr="00E80FE4">
        <w:rPr>
          <w:color w:val="000000"/>
          <w:shd w:val="clear" w:color="auto" w:fill="FFFFFF"/>
        </w:rPr>
        <w:t xml:space="preserve"> или </w:t>
      </w:r>
      <w:r w:rsidRPr="00E80FE4">
        <w:rPr>
          <w:b/>
          <w:bCs/>
          <w:i/>
          <w:iCs/>
          <w:color w:val="000000"/>
          <w:shd w:val="clear" w:color="auto" w:fill="FFFFFF"/>
        </w:rPr>
        <w:t>клавишу Enter</w:t>
      </w:r>
      <w:r w:rsidRPr="00E80FE4">
        <w:rPr>
          <w:color w:val="000000"/>
          <w:shd w:val="clear" w:color="auto" w:fill="FFFFFF"/>
        </w:rPr>
        <w:t xml:space="preserve">. В редакторе доступны три вкладки: </w:t>
      </w:r>
    </w:p>
    <w:p w14:paraId="442D52AA" w14:textId="0F675AC4" w:rsidR="00E80FE4" w:rsidRDefault="00946E41" w:rsidP="00E80FE4">
      <w:pPr>
        <w:pStyle w:val="a3"/>
        <w:numPr>
          <w:ilvl w:val="0"/>
          <w:numId w:val="3"/>
        </w:numPr>
        <w:shd w:val="clear" w:color="auto" w:fill="FFFFFF"/>
        <w:spacing w:after="0" w:line="276" w:lineRule="auto"/>
        <w:outlineLvl w:val="2"/>
        <w:rPr>
          <w:color w:val="000000"/>
          <w:shd w:val="clear" w:color="auto" w:fill="FFFFFF"/>
        </w:rPr>
      </w:pPr>
      <w:r w:rsidRPr="00E80FE4">
        <w:rPr>
          <w:b/>
          <w:bCs/>
          <w:shd w:val="clear" w:color="auto" w:fill="FFFFFF"/>
        </w:rPr>
        <w:t xml:space="preserve">свойства </w:t>
      </w:r>
      <w:r w:rsidRPr="00E80FE4">
        <w:rPr>
          <w:color w:val="000000"/>
          <w:shd w:val="clear" w:color="auto" w:fill="FFFFFF"/>
        </w:rPr>
        <w:t xml:space="preserve">(есть во всех объектах), </w:t>
      </w:r>
    </w:p>
    <w:p w14:paraId="0B11C774" w14:textId="3208A18D" w:rsidR="003F528E" w:rsidRDefault="003F528E" w:rsidP="003F528E">
      <w:pPr>
        <w:pStyle w:val="a3"/>
        <w:shd w:val="clear" w:color="auto" w:fill="FFFFFF"/>
        <w:spacing w:after="0" w:line="276" w:lineRule="auto"/>
        <w:ind w:left="1004" w:hanging="1004"/>
        <w:outlineLvl w:val="2"/>
        <w:rPr>
          <w:color w:val="000000"/>
          <w:shd w:val="clear" w:color="auto" w:fill="FFFFFF"/>
        </w:rPr>
      </w:pPr>
      <w:r w:rsidRPr="003F528E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2C9F9A81" wp14:editId="5D8AD48A">
            <wp:extent cx="5676900" cy="2659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CBE0" w14:textId="2256A582" w:rsidR="00E80FE4" w:rsidRDefault="00946E41" w:rsidP="00E80FE4">
      <w:pPr>
        <w:pStyle w:val="a3"/>
        <w:numPr>
          <w:ilvl w:val="0"/>
          <w:numId w:val="3"/>
        </w:numPr>
        <w:shd w:val="clear" w:color="auto" w:fill="FFFFFF"/>
        <w:spacing w:after="0" w:line="276" w:lineRule="auto"/>
        <w:outlineLvl w:val="2"/>
        <w:rPr>
          <w:color w:val="000000"/>
          <w:shd w:val="clear" w:color="auto" w:fill="FFFFFF"/>
        </w:rPr>
      </w:pPr>
      <w:r w:rsidRPr="00E80FE4">
        <w:rPr>
          <w:b/>
          <w:bCs/>
          <w:shd w:val="clear" w:color="auto" w:fill="FFFFFF"/>
        </w:rPr>
        <w:t>данные</w:t>
      </w:r>
      <w:r w:rsidRPr="00E80FE4">
        <w:rPr>
          <w:color w:val="000000"/>
          <w:shd w:val="clear" w:color="auto" w:fill="FFFFFF"/>
        </w:rPr>
        <w:t xml:space="preserve"> (доступны для видов и таблиц), </w:t>
      </w:r>
    </w:p>
    <w:p w14:paraId="7118356E" w14:textId="77777777" w:rsidR="003F528E" w:rsidRDefault="003F528E" w:rsidP="003F528E">
      <w:pPr>
        <w:pStyle w:val="a3"/>
        <w:shd w:val="clear" w:color="auto" w:fill="FFFFFF"/>
        <w:spacing w:after="0" w:line="276" w:lineRule="auto"/>
        <w:ind w:left="284"/>
        <w:outlineLvl w:val="2"/>
        <w:rPr>
          <w:color w:val="000000"/>
          <w:shd w:val="clear" w:color="auto" w:fill="FFFFFF"/>
        </w:rPr>
      </w:pPr>
    </w:p>
    <w:p w14:paraId="1622BFC8" w14:textId="5E674D96" w:rsidR="003F528E" w:rsidRDefault="003F528E" w:rsidP="003F528E">
      <w:pPr>
        <w:pStyle w:val="a3"/>
        <w:shd w:val="clear" w:color="auto" w:fill="FFFFFF"/>
        <w:spacing w:after="0" w:line="276" w:lineRule="auto"/>
        <w:ind w:left="1004" w:hanging="295"/>
        <w:outlineLvl w:val="2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C1863E3" wp14:editId="5629012D">
            <wp:extent cx="4015740" cy="288085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640" cy="28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3029" w14:textId="06D3D26C" w:rsidR="00946E41" w:rsidRPr="00962802" w:rsidRDefault="00946E41" w:rsidP="00E80FE4">
      <w:pPr>
        <w:pStyle w:val="a3"/>
        <w:numPr>
          <w:ilvl w:val="0"/>
          <w:numId w:val="3"/>
        </w:numPr>
        <w:shd w:val="clear" w:color="auto" w:fill="FFFFFF"/>
        <w:spacing w:after="0" w:line="276" w:lineRule="auto"/>
        <w:outlineLvl w:val="2"/>
        <w:rPr>
          <w:b/>
          <w:bCs/>
          <w:color w:val="000000"/>
          <w:shd w:val="clear" w:color="auto" w:fill="FFFFFF"/>
        </w:rPr>
      </w:pPr>
      <w:r w:rsidRPr="00E80FE4">
        <w:rPr>
          <w:b/>
          <w:bCs/>
          <w:shd w:val="clear" w:color="auto" w:fill="FFFFFF"/>
        </w:rPr>
        <w:t>диаграммы</w:t>
      </w:r>
      <w:r w:rsidRPr="00E80FE4">
        <w:rPr>
          <w:color w:val="000000"/>
          <w:shd w:val="clear" w:color="auto" w:fill="FFFFFF"/>
        </w:rPr>
        <w:t xml:space="preserve"> отношений сущностей (доступны для таблиц и схем</w:t>
      </w:r>
      <w:r w:rsidRPr="00E80FE4">
        <w:rPr>
          <w:rFonts w:ascii="Helvetica" w:eastAsia="Times New Roman" w:hAnsi="Helvetica" w:cs="Times New Roman"/>
          <w:color w:val="000000"/>
          <w:sz w:val="27"/>
          <w:szCs w:val="27"/>
          <w:lang w:eastAsia="ru-RU"/>
        </w:rPr>
        <w:t>)</w:t>
      </w:r>
    </w:p>
    <w:p w14:paraId="073C38DA" w14:textId="77777777" w:rsidR="00962802" w:rsidRPr="003F528E" w:rsidRDefault="00962802" w:rsidP="00962802">
      <w:pPr>
        <w:pStyle w:val="a3"/>
        <w:shd w:val="clear" w:color="auto" w:fill="FFFFFF"/>
        <w:spacing w:after="0" w:line="276" w:lineRule="auto"/>
        <w:ind w:left="1004"/>
        <w:outlineLvl w:val="2"/>
        <w:rPr>
          <w:b/>
          <w:bCs/>
          <w:color w:val="000000"/>
          <w:shd w:val="clear" w:color="auto" w:fill="FFFFFF"/>
        </w:rPr>
      </w:pPr>
    </w:p>
    <w:p w14:paraId="138751DC" w14:textId="7653C5AF" w:rsidR="003F528E" w:rsidRPr="003F528E" w:rsidRDefault="00962802" w:rsidP="00962802">
      <w:pPr>
        <w:shd w:val="clear" w:color="auto" w:fill="FFFFFF"/>
        <w:spacing w:after="0" w:line="276" w:lineRule="auto"/>
        <w:ind w:firstLine="851"/>
        <w:outlineLvl w:val="2"/>
        <w:rPr>
          <w:b/>
          <w:bCs/>
          <w:color w:val="000000"/>
          <w:shd w:val="clear" w:color="auto" w:fill="FFFFFF"/>
        </w:rPr>
      </w:pPr>
      <w:r w:rsidRPr="00962802">
        <w:rPr>
          <w:b/>
          <w:bCs/>
          <w:noProof/>
          <w:color w:val="000000"/>
          <w:shd w:val="clear" w:color="auto" w:fill="FFFFFF"/>
        </w:rPr>
        <w:drawing>
          <wp:inline distT="0" distB="0" distL="0" distR="0" wp14:anchorId="28231133" wp14:editId="6BE6ED12">
            <wp:extent cx="3970020" cy="27127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15" cy="271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13ED" w14:textId="7AAD24E8" w:rsidR="00A24989" w:rsidRPr="00FF0513" w:rsidRDefault="00A24989" w:rsidP="00A24989">
      <w:pPr>
        <w:rPr>
          <w:rFonts w:cs="Times New Roman"/>
          <w:b/>
          <w:bCs/>
          <w:noProof/>
          <w:color w:val="000000"/>
          <w:sz w:val="28"/>
          <w:szCs w:val="28"/>
          <w:shd w:val="clear" w:color="auto" w:fill="FFFFFF"/>
        </w:rPr>
      </w:pPr>
      <w:r w:rsidRPr="00FF0513">
        <w:rPr>
          <w:rFonts w:cs="Times New Roman"/>
          <w:noProof/>
          <w:color w:val="000000"/>
          <w:sz w:val="28"/>
          <w:szCs w:val="28"/>
          <w:shd w:val="clear" w:color="auto" w:fill="FFFFFF"/>
        </w:rPr>
        <w:lastRenderedPageBreak/>
        <w:t>Кнопки на</w:t>
      </w:r>
      <w:r w:rsidRPr="00FF0513">
        <w:rPr>
          <w:rFonts w:cs="Times New Roman"/>
          <w:b/>
          <w:bCs/>
          <w:noProof/>
          <w:color w:val="000000"/>
          <w:sz w:val="28"/>
          <w:szCs w:val="28"/>
          <w:shd w:val="clear" w:color="auto" w:fill="FFFFFF"/>
        </w:rPr>
        <w:t xml:space="preserve"> Панели инструментов</w:t>
      </w:r>
    </w:p>
    <w:p w14:paraId="5F1DFF27" w14:textId="3EA3DAF7" w:rsidR="00A24989" w:rsidRDefault="00A24989" w:rsidP="00A24989">
      <w:pPr>
        <w:rPr>
          <w:rFonts w:cs="Times New Roman"/>
          <w:b/>
          <w:bCs/>
          <w:noProof/>
          <w:color w:val="00000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7914FA5" wp14:editId="7CA9FF05">
            <wp:extent cx="4983480" cy="2564916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79" cy="25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1783" w14:textId="22479763" w:rsidR="00A24989" w:rsidRDefault="00A24989" w:rsidP="00A24989">
      <w:pPr>
        <w:rPr>
          <w:rFonts w:cs="Times New Roman"/>
          <w:noProof/>
          <w:szCs w:val="24"/>
          <w:shd w:val="clear" w:color="auto" w:fill="FFFFFF"/>
        </w:rPr>
      </w:pPr>
      <w:r w:rsidRPr="00A24989">
        <w:rPr>
          <w:rFonts w:cs="Times New Roman"/>
          <w:noProof/>
          <w:color w:val="000000"/>
          <w:szCs w:val="24"/>
          <w:shd w:val="clear" w:color="auto" w:fill="FFFFFF"/>
        </w:rPr>
        <w:t xml:space="preserve">Для написания кода на языке </w:t>
      </w:r>
      <w:r w:rsidRPr="00A24989">
        <w:rPr>
          <w:rFonts w:cs="Times New Roman"/>
          <w:noProof/>
          <w:color w:val="000000"/>
          <w:szCs w:val="24"/>
          <w:shd w:val="clear" w:color="auto" w:fill="FFFFFF"/>
          <w:lang w:val="en-US"/>
        </w:rPr>
        <w:t>SQL</w:t>
      </w:r>
      <w:r w:rsidRPr="00A24989">
        <w:rPr>
          <w:rFonts w:cs="Times New Roman"/>
          <w:noProof/>
          <w:color w:val="000000"/>
          <w:szCs w:val="24"/>
          <w:shd w:val="clear" w:color="auto" w:fill="FFFFFF"/>
        </w:rPr>
        <w:t xml:space="preserve"> необходимо выбрать пункт </w:t>
      </w:r>
      <w:r>
        <w:rPr>
          <w:rFonts w:cs="Times New Roman"/>
          <w:noProof/>
          <w:color w:val="000000"/>
          <w:szCs w:val="24"/>
          <w:shd w:val="clear" w:color="auto" w:fill="FFFFFF"/>
        </w:rPr>
        <w:t>м</w:t>
      </w:r>
      <w:r w:rsidRPr="00A24989">
        <w:rPr>
          <w:rFonts w:cs="Times New Roman"/>
          <w:noProof/>
          <w:color w:val="000000"/>
          <w:szCs w:val="24"/>
          <w:shd w:val="clear" w:color="auto" w:fill="FFFFFF"/>
        </w:rPr>
        <w:t xml:space="preserve">еню </w:t>
      </w:r>
      <w:r w:rsidRPr="00A24989">
        <w:rPr>
          <w:rFonts w:cs="Times New Roman"/>
          <w:noProof/>
          <w:szCs w:val="24"/>
          <w:shd w:val="clear" w:color="auto" w:fill="FFFFFF"/>
        </w:rPr>
        <w:t xml:space="preserve">Редактор </w:t>
      </w:r>
      <w:r w:rsidRPr="00A24989">
        <w:rPr>
          <w:rFonts w:cs="Times New Roman"/>
          <w:noProof/>
          <w:szCs w:val="24"/>
          <w:shd w:val="clear" w:color="auto" w:fill="FFFFFF"/>
          <w:lang w:val="en-US"/>
        </w:rPr>
        <w:t>SQL</w:t>
      </w:r>
      <w:r w:rsidRPr="00A24989">
        <w:rPr>
          <w:rFonts w:cs="Times New Roman"/>
          <w:noProof/>
          <w:szCs w:val="24"/>
          <w:shd w:val="clear" w:color="auto" w:fill="FFFFFF"/>
        </w:rPr>
        <w:t xml:space="preserve"> </w:t>
      </w:r>
      <w:r w:rsidRPr="00A24989">
        <w:rPr>
          <w:rFonts w:cs="Times New Roman"/>
          <w:noProof/>
          <w:color w:val="000000"/>
          <w:szCs w:val="24"/>
          <w:shd w:val="clear" w:color="auto" w:fill="FFFFFF"/>
        </w:rPr>
        <w:t xml:space="preserve">или нажать </w:t>
      </w:r>
      <w:r w:rsidRPr="00A24989">
        <w:rPr>
          <w:rFonts w:cs="Times New Roman"/>
          <w:b/>
          <w:bCs/>
          <w:noProof/>
          <w:szCs w:val="24"/>
          <w:shd w:val="clear" w:color="auto" w:fill="FFFFFF"/>
        </w:rPr>
        <w:t>кнопку на ПИ</w:t>
      </w:r>
      <w:r w:rsidRPr="00A24989">
        <w:rPr>
          <w:rFonts w:cs="Times New Roman"/>
          <w:noProof/>
          <w:szCs w:val="24"/>
          <w:shd w:val="clear" w:color="auto" w:fill="FFFFFF"/>
        </w:rPr>
        <w:t xml:space="preserve"> </w:t>
      </w:r>
      <w:r>
        <w:rPr>
          <w:rFonts w:cs="Times New Roman"/>
          <w:noProof/>
          <w:szCs w:val="24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00160BF" wp14:editId="3AA3357C">
            <wp:extent cx="982980" cy="353873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146" b="89497"/>
                    <a:stretch/>
                  </pic:blipFill>
                  <pic:spPr bwMode="auto">
                    <a:xfrm>
                      <a:off x="0" y="0"/>
                      <a:ext cx="984850" cy="3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  <w:shd w:val="clear" w:color="auto" w:fill="FFFFFF"/>
        </w:rPr>
        <w:t>.</w:t>
      </w:r>
    </w:p>
    <w:p w14:paraId="4C04FC3E" w14:textId="5C06F6C0" w:rsidR="00A24989" w:rsidRPr="00A24989" w:rsidRDefault="00A24989" w:rsidP="00A24989">
      <w:pPr>
        <w:rPr>
          <w:rFonts w:cs="Times New Roman"/>
          <w:noProof/>
          <w:color w:val="00000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3512F2" wp14:editId="0E0A88AE">
            <wp:extent cx="4221480" cy="200449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963" cy="202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4417" w14:textId="5513A788" w:rsidR="00051271" w:rsidRDefault="0046628B" w:rsidP="006E63E4">
      <w:pPr>
        <w:ind w:firstLine="708"/>
        <w:rPr>
          <w:rFonts w:cs="Times New Roman"/>
          <w:b/>
          <w:bCs/>
          <w:noProof/>
          <w:color w:val="000000"/>
          <w:szCs w:val="24"/>
          <w:shd w:val="clear" w:color="auto" w:fill="FFFFFF"/>
          <w:lang w:val="en-US"/>
        </w:rPr>
      </w:pPr>
      <w:r w:rsidRPr="003A174C">
        <w:rPr>
          <w:rFonts w:cs="Times New Roman"/>
          <w:noProof/>
          <w:color w:val="000000"/>
          <w:szCs w:val="24"/>
          <w:shd w:val="clear" w:color="auto" w:fill="FFFFFF"/>
        </w:rPr>
        <w:t xml:space="preserve">Кнопки </w:t>
      </w:r>
      <w:r>
        <w:rPr>
          <w:rFonts w:cs="Times New Roman"/>
          <w:b/>
          <w:bCs/>
          <w:noProof/>
          <w:color w:val="000000"/>
          <w:szCs w:val="24"/>
          <w:shd w:val="clear" w:color="auto" w:fill="FFFFFF"/>
        </w:rPr>
        <w:t xml:space="preserve">редактора языка </w:t>
      </w:r>
      <w:r>
        <w:rPr>
          <w:rFonts w:cs="Times New Roman"/>
          <w:b/>
          <w:bCs/>
          <w:noProof/>
          <w:color w:val="000000"/>
          <w:szCs w:val="24"/>
          <w:shd w:val="clear" w:color="auto" w:fill="FFFFFF"/>
          <w:lang w:val="en-US"/>
        </w:rPr>
        <w:t>SQL</w:t>
      </w:r>
    </w:p>
    <w:p w14:paraId="4CDE8A4A" w14:textId="3849CF8B" w:rsidR="003A174C" w:rsidRDefault="003A174C" w:rsidP="006E63E4">
      <w:pPr>
        <w:ind w:firstLine="708"/>
        <w:rPr>
          <w:rFonts w:cs="Times New Roman"/>
          <w:b/>
          <w:bCs/>
          <w:noProof/>
          <w:color w:val="000000"/>
          <w:szCs w:val="24"/>
          <w:shd w:val="clear" w:color="auto" w:fill="FFFFFF"/>
          <w:lang w:val="en-US"/>
        </w:rPr>
      </w:pPr>
      <w:r w:rsidRPr="003A174C">
        <w:rPr>
          <w:rFonts w:cs="Times New Roman"/>
          <w:b/>
          <w:bCs/>
          <w:noProof/>
          <w:color w:val="000000"/>
          <w:szCs w:val="24"/>
          <w:shd w:val="clear" w:color="auto" w:fill="FFFFFF"/>
          <w:lang w:val="en-US"/>
        </w:rPr>
        <w:drawing>
          <wp:inline distT="0" distB="0" distL="0" distR="0" wp14:anchorId="4F3F2BB3" wp14:editId="462BF90C">
            <wp:extent cx="3726180" cy="195180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60" cy="196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3521" w14:textId="251B0C53" w:rsidR="003A174C" w:rsidRPr="003A174C" w:rsidRDefault="003A174C" w:rsidP="003A174C">
      <w:r>
        <w:t xml:space="preserve">Чтобы добавить номера строк в редактор </w:t>
      </w:r>
      <w:r>
        <w:rPr>
          <w:lang w:val="en-US"/>
        </w:rPr>
        <w:t>SQL</w:t>
      </w:r>
      <w:r w:rsidRPr="00B85D6F">
        <w:t>-</w:t>
      </w:r>
      <w:r>
        <w:t>запроса выполните</w:t>
      </w:r>
      <w:r w:rsidRPr="003A174C">
        <w:t xml:space="preserve">: клик ПКМ </w:t>
      </w:r>
      <w:r w:rsidRPr="003A174C">
        <w:rPr>
          <w:rFonts w:cs="Times New Roman"/>
          <w:color w:val="212529"/>
          <w:shd w:val="clear" w:color="auto" w:fill="FFFFFF"/>
        </w:rPr>
        <w:t>на </w:t>
      </w:r>
      <w:r w:rsidRPr="003A174C">
        <w:rPr>
          <w:rStyle w:val="a5"/>
          <w:rFonts w:cs="Times New Roman"/>
          <w:color w:val="212529"/>
          <w:shd w:val="clear" w:color="auto" w:fill="FFFFFF"/>
        </w:rPr>
        <w:t>левый столбец</w:t>
      </w:r>
      <w:r w:rsidRPr="003A174C">
        <w:rPr>
          <w:rFonts w:cs="Times New Roman"/>
          <w:color w:val="212529"/>
          <w:shd w:val="clear" w:color="auto" w:fill="FFFFFF"/>
        </w:rPr>
        <w:t> </w:t>
      </w:r>
      <w:proofErr w:type="gramStart"/>
      <w:r>
        <w:rPr>
          <w:rFonts w:cs="Times New Roman"/>
          <w:color w:val="212529"/>
          <w:shd w:val="clear" w:color="auto" w:fill="FFFFFF"/>
        </w:rPr>
        <w:t xml:space="preserve">в </w:t>
      </w:r>
      <w:r w:rsidRPr="003A174C">
        <w:rPr>
          <w:rFonts w:cs="Times New Roman"/>
          <w:color w:val="212529"/>
          <w:shd w:val="clear" w:color="auto" w:fill="FFFFFF"/>
        </w:rPr>
        <w:t> </w:t>
      </w:r>
      <w:r w:rsidRPr="003A174C">
        <w:rPr>
          <w:rStyle w:val="a5"/>
          <w:rFonts w:cs="Times New Roman"/>
          <w:color w:val="212529"/>
          <w:shd w:val="clear" w:color="auto" w:fill="FFFFFF"/>
        </w:rPr>
        <w:t>Редактор</w:t>
      </w:r>
      <w:r>
        <w:rPr>
          <w:rStyle w:val="a5"/>
          <w:rFonts w:cs="Times New Roman"/>
          <w:color w:val="212529"/>
          <w:shd w:val="clear" w:color="auto" w:fill="FFFFFF"/>
        </w:rPr>
        <w:t>е</w:t>
      </w:r>
      <w:proofErr w:type="gramEnd"/>
      <w:r w:rsidRPr="003A174C">
        <w:rPr>
          <w:rStyle w:val="a5"/>
          <w:rFonts w:cs="Times New Roman"/>
          <w:color w:val="212529"/>
          <w:shd w:val="clear" w:color="auto" w:fill="FFFFFF"/>
        </w:rPr>
        <w:t xml:space="preserve"> SQL</w:t>
      </w:r>
      <w:r w:rsidRPr="003A174C">
        <w:rPr>
          <w:rFonts w:cs="Times New Roman"/>
          <w:color w:val="212529"/>
          <w:shd w:val="clear" w:color="auto" w:fill="FFFFFF"/>
        </w:rPr>
        <w:t> </w:t>
      </w:r>
      <w:r w:rsidRPr="003A174C">
        <w:rPr>
          <w:rFonts w:cs="Times New Roman"/>
          <w:color w:val="212529"/>
          <w:shd w:val="clear" w:color="auto" w:fill="FFFFFF"/>
          <w:lang w:val="en-US"/>
        </w:rPr>
        <w:sym w:font="Wingdings" w:char="F0E0"/>
      </w:r>
      <w:r w:rsidRPr="003A174C">
        <w:rPr>
          <w:rFonts w:cs="Times New Roman"/>
          <w:color w:val="212529"/>
          <w:shd w:val="clear" w:color="auto" w:fill="FFFFFF"/>
        </w:rPr>
        <w:t xml:space="preserve"> из </w:t>
      </w:r>
      <w:r w:rsidRPr="003A174C">
        <w:rPr>
          <w:rStyle w:val="a5"/>
          <w:rFonts w:cs="Times New Roman"/>
          <w:b w:val="0"/>
          <w:bCs w:val="0"/>
          <w:color w:val="212529"/>
          <w:shd w:val="clear" w:color="auto" w:fill="FFFFFF"/>
        </w:rPr>
        <w:t>Контекстного меню</w:t>
      </w:r>
      <w:r w:rsidRPr="003A174C">
        <w:rPr>
          <w:rFonts w:cs="Times New Roman"/>
          <w:b/>
          <w:bCs/>
          <w:color w:val="212529"/>
          <w:shd w:val="clear" w:color="auto" w:fill="FFFFFF"/>
        </w:rPr>
        <w:t xml:space="preserve"> </w:t>
      </w:r>
      <w:r w:rsidRPr="003A174C">
        <w:rPr>
          <w:rFonts w:cs="Times New Roman"/>
          <w:color w:val="212529"/>
          <w:shd w:val="clear" w:color="auto" w:fill="FFFFFF"/>
        </w:rPr>
        <w:t xml:space="preserve">выбрать </w:t>
      </w:r>
      <w:r w:rsidRPr="003A174C">
        <w:rPr>
          <w:rStyle w:val="a5"/>
          <w:rFonts w:cs="Times New Roman"/>
          <w:color w:val="212529"/>
          <w:shd w:val="clear" w:color="auto" w:fill="FFFFFF"/>
        </w:rPr>
        <w:t>Показать/Скрыть номера строк</w:t>
      </w:r>
      <w:r w:rsidRPr="003A174C">
        <w:rPr>
          <w:rFonts w:cs="Times New Roman"/>
          <w:color w:val="212529"/>
          <w:shd w:val="clear" w:color="auto" w:fill="FFFFFF"/>
        </w:rPr>
        <w:t> </w:t>
      </w:r>
    </w:p>
    <w:p w14:paraId="02ABD114" w14:textId="77777777" w:rsidR="003A174C" w:rsidRPr="003A174C" w:rsidRDefault="003A174C" w:rsidP="006E63E4">
      <w:pPr>
        <w:ind w:firstLine="708"/>
        <w:rPr>
          <w:rFonts w:cs="Times New Roman"/>
          <w:b/>
          <w:bCs/>
          <w:noProof/>
          <w:color w:val="000000"/>
          <w:szCs w:val="24"/>
          <w:shd w:val="clear" w:color="auto" w:fill="FFFFFF"/>
        </w:rPr>
      </w:pPr>
    </w:p>
    <w:p w14:paraId="33D63EA5" w14:textId="13D4131A" w:rsidR="003A174C" w:rsidRDefault="00EB51CB" w:rsidP="006E63E4">
      <w:pPr>
        <w:ind w:firstLine="708"/>
        <w:rPr>
          <w:rFonts w:cs="Times New Roman"/>
          <w:b/>
          <w:bCs/>
          <w:noProof/>
          <w:color w:val="000000"/>
          <w:sz w:val="28"/>
          <w:szCs w:val="28"/>
          <w:shd w:val="clear" w:color="auto" w:fill="FFFFFF"/>
        </w:rPr>
      </w:pPr>
      <w:r w:rsidRPr="00EB51CB">
        <w:rPr>
          <w:rFonts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t>Настройка соединения</w:t>
      </w:r>
    </w:p>
    <w:p w14:paraId="4A791D4F" w14:textId="77777777" w:rsidR="006A7DD2" w:rsidRDefault="006A7DD2" w:rsidP="006A7DD2">
      <w:pPr>
        <w:shd w:val="clear" w:color="auto" w:fill="FFFFFF"/>
        <w:spacing w:after="255" w:line="240" w:lineRule="auto"/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</w:pPr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 xml:space="preserve">После установки СУБД и SQL клиента нужно перезагрузить компьютер. После перезагрузки нужно запустить </w:t>
      </w:r>
      <w:proofErr w:type="spellStart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>dBeaver</w:t>
      </w:r>
      <w:proofErr w:type="spellEnd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>.</w:t>
      </w:r>
    </w:p>
    <w:p w14:paraId="6596F17C" w14:textId="129EC1A8" w:rsidR="006A7DD2" w:rsidRDefault="006A7DD2" w:rsidP="006A7DD2">
      <w:pPr>
        <w:shd w:val="clear" w:color="auto" w:fill="FFFFFF"/>
        <w:spacing w:after="255" w:line="240" w:lineRule="auto"/>
        <w:rPr>
          <w:noProof/>
        </w:rPr>
      </w:pPr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 xml:space="preserve">Далее нужно подключиться к </w:t>
      </w:r>
      <w:proofErr w:type="spellStart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>Postgres</w:t>
      </w:r>
      <w:proofErr w:type="spellEnd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 xml:space="preserve">. Нажмите на кнопку с розеткой и выберите </w:t>
      </w:r>
      <w:proofErr w:type="spellStart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>PostgreSQL</w:t>
      </w:r>
      <w:proofErr w:type="spellEnd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>.</w:t>
      </w:r>
      <w:r w:rsidRPr="006A7DD2">
        <w:rPr>
          <w:noProof/>
        </w:rPr>
        <w:t xml:space="preserve"> </w:t>
      </w:r>
    </w:p>
    <w:p w14:paraId="6F77FEC7" w14:textId="359159FE" w:rsidR="006A7DD2" w:rsidRDefault="006A7DD2" w:rsidP="006A7DD2">
      <w:pPr>
        <w:shd w:val="clear" w:color="auto" w:fill="FFFFFF"/>
        <w:spacing w:after="255" w:line="240" w:lineRule="auto"/>
        <w:ind w:hanging="567"/>
        <w:rPr>
          <w:noProof/>
        </w:rPr>
      </w:pPr>
      <w:r>
        <w:rPr>
          <w:noProof/>
        </w:rPr>
        <w:drawing>
          <wp:inline distT="0" distB="0" distL="0" distR="0" wp14:anchorId="1529141E" wp14:editId="14731705">
            <wp:extent cx="6576060" cy="485704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6" b="2277"/>
                    <a:stretch/>
                  </pic:blipFill>
                  <pic:spPr bwMode="auto">
                    <a:xfrm>
                      <a:off x="0" y="0"/>
                      <a:ext cx="6590656" cy="486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644EE" w14:textId="6AC02B1D" w:rsidR="006A7DD2" w:rsidRDefault="000C1F4C" w:rsidP="006A7DD2">
      <w:pPr>
        <w:shd w:val="clear" w:color="auto" w:fill="FFFFFF"/>
        <w:spacing w:after="255" w:line="240" w:lineRule="auto"/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</w:pPr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 xml:space="preserve">Если соединение установлено должен в окне </w:t>
      </w:r>
      <w:bookmarkStart w:id="0" w:name="_GoBack"/>
      <w:r w:rsidRPr="007A6DF4">
        <w:rPr>
          <w:rFonts w:ascii="PT Serif" w:eastAsia="Times New Roman" w:hAnsi="PT Serif" w:cs="Times New Roman"/>
          <w:b/>
          <w:bCs/>
          <w:color w:val="313131"/>
          <w:sz w:val="23"/>
          <w:szCs w:val="23"/>
          <w:lang w:eastAsia="ru-RU"/>
        </w:rPr>
        <w:t>Навигатора баз данных</w:t>
      </w:r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 xml:space="preserve"> </w:t>
      </w:r>
      <w:bookmarkEnd w:id="0"/>
      <w:r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  <w:t xml:space="preserve">появиться зеленый квадрат с галочкой рядом с названием СУБД </w:t>
      </w:r>
    </w:p>
    <w:p w14:paraId="6942F856" w14:textId="24964CEF" w:rsidR="000C1F4C" w:rsidRDefault="000C1F4C" w:rsidP="006A7DD2">
      <w:pPr>
        <w:shd w:val="clear" w:color="auto" w:fill="FFFFFF"/>
        <w:spacing w:after="255" w:line="240" w:lineRule="auto"/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14DAECCE" wp14:editId="248EB434">
            <wp:extent cx="3093720" cy="373380"/>
            <wp:effectExtent l="0" t="0" r="0" b="7620"/>
            <wp:docPr id="16" name="Рисунок 1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" t="16066" r="88377" b="81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2672" w14:textId="77777777" w:rsidR="00D27E3C" w:rsidRDefault="00D27E3C" w:rsidP="006A7DD2">
      <w:pPr>
        <w:shd w:val="clear" w:color="auto" w:fill="FFFFFF"/>
        <w:spacing w:after="255" w:line="240" w:lineRule="auto"/>
        <w:rPr>
          <w:rFonts w:ascii="PT Serif" w:eastAsia="Times New Roman" w:hAnsi="PT Serif" w:cs="Times New Roman"/>
          <w:color w:val="313131"/>
          <w:sz w:val="23"/>
          <w:szCs w:val="23"/>
          <w:lang w:eastAsia="ru-RU"/>
        </w:rPr>
      </w:pPr>
    </w:p>
    <w:p w14:paraId="49ED8B9C" w14:textId="77777777" w:rsidR="00EB51CB" w:rsidRPr="00EB51CB" w:rsidRDefault="00EB51CB" w:rsidP="006E63E4">
      <w:pPr>
        <w:ind w:firstLine="708"/>
        <w:rPr>
          <w:rFonts w:cs="Times New Roman"/>
          <w:b/>
          <w:bCs/>
          <w:noProof/>
          <w:color w:val="000000"/>
          <w:sz w:val="28"/>
          <w:szCs w:val="28"/>
          <w:shd w:val="clear" w:color="auto" w:fill="FFFFFF"/>
        </w:rPr>
      </w:pPr>
    </w:p>
    <w:p w14:paraId="438C51E9" w14:textId="4404E8EE" w:rsidR="0046628B" w:rsidRPr="003A174C" w:rsidRDefault="0046628B" w:rsidP="006E63E4">
      <w:pPr>
        <w:ind w:firstLine="708"/>
        <w:rPr>
          <w:rFonts w:cs="Times New Roman"/>
          <w:b/>
          <w:bCs/>
          <w:noProof/>
          <w:color w:val="000000"/>
          <w:szCs w:val="24"/>
          <w:shd w:val="clear" w:color="auto" w:fill="FFFFFF"/>
        </w:rPr>
      </w:pPr>
    </w:p>
    <w:p w14:paraId="6C5FF358" w14:textId="3EF9DE9B" w:rsidR="00051271" w:rsidRPr="006E63E4" w:rsidRDefault="00051271" w:rsidP="006E63E4">
      <w:pPr>
        <w:ind w:firstLine="708"/>
        <w:rPr>
          <w:rFonts w:cs="Times New Roman"/>
          <w:color w:val="000000"/>
          <w:szCs w:val="24"/>
          <w:shd w:val="clear" w:color="auto" w:fill="FFFFFF"/>
        </w:rPr>
      </w:pPr>
    </w:p>
    <w:p w14:paraId="4F459E8E" w14:textId="3FE2E1E9" w:rsidR="006E63E4" w:rsidRDefault="006E63E4"/>
    <w:p w14:paraId="5498CDBC" w14:textId="05198881" w:rsidR="006E63E4" w:rsidRDefault="006E63E4"/>
    <w:p w14:paraId="3F968339" w14:textId="0C34EAB1" w:rsidR="006E63E4" w:rsidRDefault="006E63E4"/>
    <w:p w14:paraId="651C38A1" w14:textId="57E16AD8" w:rsidR="006E63E4" w:rsidRDefault="006E63E4"/>
    <w:p w14:paraId="0AC9C884" w14:textId="7A1E3542" w:rsidR="006E63E4" w:rsidRDefault="006E63E4"/>
    <w:p w14:paraId="73EE25DA" w14:textId="77777777" w:rsidR="006E63E4" w:rsidRDefault="006E63E4"/>
    <w:sectPr w:rsidR="006E6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564ACF"/>
    <w:multiLevelType w:val="hybridMultilevel"/>
    <w:tmpl w:val="4802CCEA"/>
    <w:lvl w:ilvl="0" w:tplc="A56CBE2A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7B7B030A"/>
    <w:multiLevelType w:val="hybridMultilevel"/>
    <w:tmpl w:val="7B2E38A0"/>
    <w:lvl w:ilvl="0" w:tplc="FDEE2130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FE831AA"/>
    <w:multiLevelType w:val="hybridMultilevel"/>
    <w:tmpl w:val="55A4F51C"/>
    <w:lvl w:ilvl="0" w:tplc="C77A14B2">
      <w:start w:val="1"/>
      <w:numFmt w:val="decimal"/>
      <w:lvlText w:val="%1)"/>
      <w:lvlJc w:val="left"/>
      <w:pPr>
        <w:ind w:left="107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DE"/>
    <w:rsid w:val="00051271"/>
    <w:rsid w:val="000C1F4C"/>
    <w:rsid w:val="00284DA2"/>
    <w:rsid w:val="003A174C"/>
    <w:rsid w:val="003F528E"/>
    <w:rsid w:val="0046628B"/>
    <w:rsid w:val="00476AC8"/>
    <w:rsid w:val="005D33E3"/>
    <w:rsid w:val="006A7DD2"/>
    <w:rsid w:val="006C0649"/>
    <w:rsid w:val="006E63E4"/>
    <w:rsid w:val="007A6DF4"/>
    <w:rsid w:val="008B4849"/>
    <w:rsid w:val="00946E41"/>
    <w:rsid w:val="00962802"/>
    <w:rsid w:val="00A24989"/>
    <w:rsid w:val="00D27E3C"/>
    <w:rsid w:val="00E80FE4"/>
    <w:rsid w:val="00EB51CB"/>
    <w:rsid w:val="00F60EDE"/>
    <w:rsid w:val="00F9731F"/>
    <w:rsid w:val="00FF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C297B"/>
  <w15:chartTrackingRefBased/>
  <w15:docId w15:val="{D4155213-1BF7-42CC-9BBD-5CEAD4C4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46E41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127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5127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46E41"/>
    <w:rPr>
      <w:rFonts w:eastAsia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946E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Ира Рохманько</dc:creator>
  <cp:keywords/>
  <dc:description/>
  <cp:lastModifiedBy>Ира Рохманько</cp:lastModifiedBy>
  <cp:revision>14</cp:revision>
  <dcterms:created xsi:type="dcterms:W3CDTF">2023-02-26T13:24:00Z</dcterms:created>
  <dcterms:modified xsi:type="dcterms:W3CDTF">2024-03-24T19:27:00Z</dcterms:modified>
</cp:coreProperties>
</file>