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1596B" w14:textId="77777777" w:rsidR="002C31E2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Размещение созданной базы данных на хостинге. Удаленное подключение к серверу</w:t>
      </w:r>
    </w:p>
    <w:p w14:paraId="1050376A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 резервную копию базы данных</w:t>
      </w:r>
    </w:p>
    <w:p w14:paraId="706A934E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Зарегистрируйтесь на хостинге https://free.sprinthost.ru/</w:t>
      </w:r>
    </w:p>
    <w:p w14:paraId="43A20136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Нажмите кнопку Получить хостинг бесплатно</w:t>
      </w:r>
    </w:p>
    <w:p w14:paraId="3915416B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2FA4BE1" wp14:editId="373DD347">
            <wp:extent cx="5934075" cy="2809875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7B86AD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Выберите регистрацию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>
        <w:rPr>
          <w:rFonts w:ascii="Times New Roman" w:hAnsi="Times New Roman" w:cs="Times New Roman"/>
          <w:sz w:val="28"/>
          <w:szCs w:val="28"/>
        </w:rPr>
        <w:t xml:space="preserve"> или ВК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59DF0AC8" wp14:editId="5CAD7924">
            <wp:extent cx="5934075" cy="349567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9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A8EC3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0D35CB" wp14:editId="43D56CCF">
            <wp:extent cx="5934075" cy="3381375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73A8AF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активации аккаунта появится окно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6DBC26A6" wp14:editId="6623AC42">
            <wp:extent cx="5924550" cy="2019300"/>
            <wp:effectExtent l="0" t="0" r="0" b="0"/>
            <wp:docPr id="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01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1AECE2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Переходим в меню Базы данных</w:t>
      </w:r>
    </w:p>
    <w:p w14:paraId="1CFE737F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19446DB" wp14:editId="306F0219">
            <wp:extent cx="5924550" cy="2419350"/>
            <wp:effectExtent l="0" t="0" r="0" b="0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A18276" w14:textId="77777777" w:rsidR="002C31E2" w:rsidRDefault="002C31E2">
      <w:pPr>
        <w:rPr>
          <w:rFonts w:ascii="Times New Roman" w:hAnsi="Times New Roman" w:cs="Times New Roman"/>
          <w:sz w:val="28"/>
          <w:szCs w:val="28"/>
        </w:rPr>
      </w:pPr>
    </w:p>
    <w:p w14:paraId="1716D2F8" w14:textId="77777777" w:rsidR="002C31E2" w:rsidRDefault="002C31E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A82F5C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Выполните команду Добавить базу </w:t>
      </w:r>
      <w:proofErr w:type="gramStart"/>
      <w:r>
        <w:rPr>
          <w:rFonts w:ascii="Times New Roman" w:hAnsi="Times New Roman" w:cs="Times New Roman"/>
          <w:sz w:val="28"/>
          <w:szCs w:val="28"/>
        </w:rPr>
        <w:t>данных(</w:t>
      </w:r>
      <w:proofErr w:type="gramEnd"/>
      <w:r>
        <w:rPr>
          <w:rFonts w:ascii="Times New Roman" w:hAnsi="Times New Roman" w:cs="Times New Roman"/>
          <w:sz w:val="28"/>
          <w:szCs w:val="28"/>
        </w:rPr>
        <w:t>Нажать на +)</w:t>
      </w:r>
    </w:p>
    <w:p w14:paraId="0C2DD044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B037F3" wp14:editId="5C5F3377">
            <wp:extent cx="5940425" cy="3341370"/>
            <wp:effectExtent l="0" t="0" r="0" b="0"/>
            <wp:docPr id="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9B6D22" w14:textId="77777777" w:rsidR="002C31E2" w:rsidRDefault="002C31E2">
      <w:pPr>
        <w:rPr>
          <w:rFonts w:ascii="Times New Roman" w:hAnsi="Times New Roman" w:cs="Times New Roman"/>
          <w:sz w:val="28"/>
          <w:szCs w:val="28"/>
        </w:rPr>
      </w:pPr>
    </w:p>
    <w:p w14:paraId="69B6A68A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базы данных</w:t>
      </w:r>
      <w:r>
        <w:rPr>
          <w:noProof/>
        </w:rPr>
        <w:drawing>
          <wp:inline distT="0" distB="0" distL="0" distR="0" wp14:anchorId="4B4637AE" wp14:editId="5FD2EF77">
            <wp:extent cx="5934075" cy="2495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95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1FD945" w14:textId="77777777" w:rsidR="002C31E2" w:rsidRDefault="00000000">
      <w:pPr>
        <w:pStyle w:val="af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Добавьте имя базы данных и установите пароль для доступа к базе данных. Нажмите кнопку Создать.</w:t>
      </w:r>
    </w:p>
    <w:p w14:paraId="23DEFD71" w14:textId="77777777" w:rsidR="002C31E2" w:rsidRDefault="00000000">
      <w:pPr>
        <w:pStyle w:val="af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скопировать данные для входа.</w:t>
      </w:r>
    </w:p>
    <w:p w14:paraId="3CAD9591" w14:textId="77777777" w:rsidR="002C31E2" w:rsidRDefault="002C31E2">
      <w:pPr>
        <w:rPr>
          <w:rFonts w:ascii="Times New Roman" w:hAnsi="Times New Roman" w:cs="Times New Roman"/>
          <w:sz w:val="28"/>
          <w:szCs w:val="28"/>
        </w:rPr>
      </w:pPr>
    </w:p>
    <w:p w14:paraId="6A4FBA62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399F98" wp14:editId="4FAC4B42">
            <wp:extent cx="5934075" cy="37528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5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AE3239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перейти в меню базы данных(слева)</w:t>
      </w:r>
    </w:p>
    <w:p w14:paraId="28C96869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FEFEE" wp14:editId="073445D8">
            <wp:extent cx="5895975" cy="3124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B7445B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базой данных</w:t>
      </w:r>
    </w:p>
    <w:p w14:paraId="7EC64A72" w14:textId="77777777" w:rsidR="002C31E2" w:rsidRDefault="00000000">
      <w:pPr>
        <w:pStyle w:val="af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Откройте базу данных, нажав меню Мои базы данных. В созданную базу данных загрузите резервную копию.</w:t>
      </w:r>
    </w:p>
    <w:p w14:paraId="1822ED21" w14:textId="77777777" w:rsidR="002C31E2" w:rsidRDefault="00000000">
      <w:pPr>
        <w:pStyle w:val="af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6834C6" wp14:editId="67BD90CE">
            <wp:extent cx="5934075" cy="25336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3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EFCC41" w14:textId="77777777" w:rsidR="002C31E2" w:rsidRDefault="002C31E2">
      <w:pPr>
        <w:rPr>
          <w:rFonts w:ascii="Times New Roman" w:hAnsi="Times New Roman" w:cs="Times New Roman"/>
          <w:sz w:val="28"/>
          <w:szCs w:val="28"/>
        </w:rPr>
      </w:pPr>
    </w:p>
    <w:p w14:paraId="207B951C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надо нажать на имя БД и выбрать команду Загрузить резервную копию.</w:t>
      </w:r>
      <w:r>
        <w:rPr>
          <w:noProof/>
        </w:rPr>
        <w:drawing>
          <wp:inline distT="0" distB="0" distL="0" distR="0" wp14:anchorId="6E6918DB" wp14:editId="50EB8A96">
            <wp:extent cx="5940425" cy="3341370"/>
            <wp:effectExtent l="0" t="0" r="0" b="0"/>
            <wp:docPr id="11" name="Image2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140F31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успешного восстановления резервной копии появятся все таблицы.</w:t>
      </w:r>
    </w:p>
    <w:p w14:paraId="5C97913B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306E3C" wp14:editId="1801FA85">
            <wp:extent cx="5940425" cy="3341370"/>
            <wp:effectExtent l="0" t="0" r="0" b="0"/>
            <wp:docPr id="12" name="Image3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B7ABF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удаленного подключения к восстановленной базе данных необходимо определить I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-адрес. В меню базы данных выбрать пункт Доступ по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1EF48A93" wp14:editId="2674DD1B">
            <wp:extent cx="5937250" cy="2406650"/>
            <wp:effectExtent l="0" t="0" r="0" b="0"/>
            <wp:docPr id="13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0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90C3F4" w14:textId="77777777" w:rsidR="002C31E2" w:rsidRDefault="002C31E2">
      <w:pPr>
        <w:pStyle w:val="af0"/>
        <w:rPr>
          <w:rFonts w:ascii="Times New Roman" w:hAnsi="Times New Roman" w:cs="Times New Roman"/>
          <w:sz w:val="28"/>
          <w:szCs w:val="28"/>
        </w:rPr>
      </w:pPr>
    </w:p>
    <w:p w14:paraId="2ABA6E4A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Разрешить доступ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любого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 адреса</w:t>
      </w:r>
    </w:p>
    <w:p w14:paraId="4D25D018" w14:textId="77777777" w:rsidR="002C31E2" w:rsidRDefault="002C31E2">
      <w:pPr>
        <w:pStyle w:val="af0"/>
        <w:rPr>
          <w:rFonts w:ascii="Times New Roman" w:hAnsi="Times New Roman" w:cs="Times New Roman"/>
          <w:sz w:val="28"/>
          <w:szCs w:val="28"/>
        </w:rPr>
      </w:pPr>
    </w:p>
    <w:p w14:paraId="3EACFFF0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531505" wp14:editId="4A5A5435">
            <wp:extent cx="6285865" cy="1871345"/>
            <wp:effectExtent l="0" t="0" r="0" b="0"/>
            <wp:docPr id="1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187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E35E27" w14:textId="77777777" w:rsidR="002C31E2" w:rsidRDefault="002C31E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9FA7FA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Данный хостинг предоставляет Админ панель для взаимодействия с базой данных(</w:t>
      </w:r>
      <w:proofErr w:type="spellStart"/>
      <w:r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  <w:r>
        <w:rPr>
          <w:noProof/>
        </w:rPr>
        <w:drawing>
          <wp:inline distT="0" distB="0" distL="0" distR="0" wp14:anchorId="065D449B" wp14:editId="431DAF7F">
            <wp:extent cx="5940425" cy="3341370"/>
            <wp:effectExtent l="0" t="0" r="0" b="0"/>
            <wp:docPr id="15" name="Image5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FC094D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Перейдите в админ-панель и просмотрите таблицы.</w:t>
      </w:r>
    </w:p>
    <w:p w14:paraId="00FD7C89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E27606" wp14:editId="5ED6AAAE">
            <wp:extent cx="5940425" cy="3341370"/>
            <wp:effectExtent l="0" t="0" r="0" b="0"/>
            <wp:docPr id="16" name="Image6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6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9F31AB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Настройте подключение к удаленной 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14132CE" w14:textId="1AF7BE0D" w:rsidR="002C31E2" w:rsidRDefault="00000000">
      <w:pPr>
        <w:pStyle w:val="af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Определите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 вашего аккаунта для удаленного доступа к вашей </w:t>
      </w:r>
      <w:proofErr w:type="gramStart"/>
      <w:r>
        <w:rPr>
          <w:rFonts w:ascii="Times New Roman" w:hAnsi="Times New Roman" w:cs="Times New Roman"/>
          <w:sz w:val="28"/>
          <w:szCs w:val="28"/>
        </w:rPr>
        <w:t>БД(</w:t>
      </w:r>
      <w:proofErr w:type="gramEnd"/>
      <w:r>
        <w:rPr>
          <w:rFonts w:ascii="Times New Roman" w:hAnsi="Times New Roman" w:cs="Times New Roman"/>
          <w:sz w:val="28"/>
          <w:szCs w:val="28"/>
        </w:rPr>
        <w:t>Меню Домены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&gt;IP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адреса)</w:t>
      </w:r>
    </w:p>
    <w:p w14:paraId="4D46EB54" w14:textId="77777777" w:rsidR="002C31E2" w:rsidRDefault="002C31E2">
      <w:pPr>
        <w:pStyle w:val="af0"/>
        <w:ind w:left="360"/>
        <w:rPr>
          <w:rFonts w:ascii="Times New Roman" w:hAnsi="Times New Roman" w:cs="Times New Roman"/>
          <w:sz w:val="28"/>
          <w:szCs w:val="28"/>
        </w:rPr>
      </w:pPr>
    </w:p>
    <w:p w14:paraId="34BED99F" w14:textId="77777777" w:rsidR="002C31E2" w:rsidRDefault="00000000">
      <w:pPr>
        <w:pStyle w:val="af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5EC1A1" wp14:editId="0A373753">
            <wp:extent cx="5743575" cy="2844165"/>
            <wp:effectExtent l="0" t="0" r="0" b="0"/>
            <wp:docPr id="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4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F7604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Создайте новое подключение к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. Введите корректные данные – адрес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сервера,база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данных, пользователь и пароль. Проверьте подключение, нажав на кнопку Тест соединения</w:t>
      </w:r>
    </w:p>
    <w:p w14:paraId="1E4F3559" w14:textId="77777777" w:rsidR="002C31E2" w:rsidRDefault="00000000">
      <w:r>
        <w:rPr>
          <w:noProof/>
        </w:rPr>
        <w:drawing>
          <wp:inline distT="0" distB="0" distL="0" distR="0" wp14:anchorId="03522C1F" wp14:editId="027340E3">
            <wp:extent cx="3648710" cy="2860040"/>
            <wp:effectExtent l="0" t="0" r="0" b="0"/>
            <wp:docPr id="1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2860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E4C28" w14:textId="77777777" w:rsidR="002C31E2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Должно появиться сообщение об успешном соединении.</w:t>
      </w:r>
    </w:p>
    <w:p w14:paraId="227C768C" w14:textId="77777777" w:rsidR="002C31E2" w:rsidRDefault="0000000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A8CEA9C" wp14:editId="2B11183E">
            <wp:extent cx="2990850" cy="2246630"/>
            <wp:effectExtent l="0" t="0" r="0" b="0"/>
            <wp:docPr id="1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2246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DC8E70" w14:textId="77777777" w:rsidR="002C31E2" w:rsidRDefault="002C31E2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</w:p>
    <w:p w14:paraId="77510D4A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Проверьте, что появилась БД со всеми таблицами, находящимися на хостинге.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49DBCFDE" wp14:editId="10C25B02">
            <wp:extent cx="5080635" cy="4490085"/>
            <wp:effectExtent l="0" t="0" r="0" b="0"/>
            <wp:docPr id="2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635" cy="4490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7CF55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Выполните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операции добавления, изменения и удаления в БД. Проверьте внесенные изменения в БД через админ-панель на хостинге.</w:t>
      </w:r>
    </w:p>
    <w:p w14:paraId="3E59EF08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Выполните импорт в одну из таблиц через админ-панель.</w:t>
      </w:r>
    </w:p>
    <w:p w14:paraId="1B33E930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всех изменений скачайте резервную копию БД на хостинге и восстановите эту копию локально на своем ПК.</w:t>
      </w:r>
    </w:p>
    <w:p w14:paraId="3185A3C4" w14:textId="77777777" w:rsidR="002C31E2" w:rsidRDefault="00000000">
      <w:pPr>
        <w:pStyle w:val="af0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Отразите в отчете все выполненные действия.</w:t>
      </w:r>
    </w:p>
    <w:p w14:paraId="6EE85B0F" w14:textId="77777777" w:rsidR="002C31E2" w:rsidRDefault="00000000">
      <w:pPr>
        <w:pStyle w:val="af0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Дополнительное задание.</w:t>
      </w:r>
      <w:r>
        <w:t xml:space="preserve">                                                  </w:t>
      </w:r>
    </w:p>
    <w:sectPr w:rsidR="002C31E2">
      <w:pgSz w:w="11906" w:h="16838"/>
      <w:pgMar w:top="568" w:right="850" w:bottom="1134" w:left="993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0A30"/>
    <w:multiLevelType w:val="multilevel"/>
    <w:tmpl w:val="2B1C5392"/>
    <w:lvl w:ilvl="0">
      <w:start w:val="1"/>
      <w:numFmt w:val="decimal"/>
      <w:lvlText w:val="%1."/>
      <w:lvlJc w:val="left"/>
      <w:pPr>
        <w:tabs>
          <w:tab w:val="num" w:pos="0"/>
        </w:tabs>
        <w:ind w:left="502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AB13667"/>
    <w:multiLevelType w:val="multilevel"/>
    <w:tmpl w:val="95D0BD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13477567">
    <w:abstractNumId w:val="0"/>
  </w:num>
  <w:num w:numId="2" w16cid:durableId="636691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1E2"/>
    <w:rsid w:val="002C31E2"/>
    <w:rsid w:val="007D4C25"/>
    <w:rsid w:val="00825DB0"/>
    <w:rsid w:val="00BA6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CF89C"/>
  <w15:docId w15:val="{7D2DA6B2-CB3F-4615-8437-995473F72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E73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3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3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3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3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3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3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3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3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73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E73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73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E731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E731F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E731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E731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E731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E731F3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E731F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E7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E731F3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E731F3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E731F3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E731F3"/>
    <w:rPr>
      <w:b/>
      <w:bCs/>
      <w:smallCaps/>
      <w:color w:val="0F4761" w:themeColor="accent1" w:themeShade="BF"/>
      <w:spacing w:val="5"/>
    </w:rPr>
  </w:style>
  <w:style w:type="character" w:styleId="ab">
    <w:name w:val="Hyperlink"/>
    <w:basedOn w:val="a0"/>
    <w:uiPriority w:val="99"/>
    <w:unhideWhenUsed/>
    <w:rsid w:val="00E731F3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qFormat/>
    <w:rsid w:val="006352A6"/>
    <w:rPr>
      <w:color w:val="605E5C"/>
      <w:shd w:val="clear" w:color="auto" w:fill="E1DFDD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Noto Sans Devanagari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"/>
    <w:link w:val="a3"/>
    <w:uiPriority w:val="10"/>
    <w:qFormat/>
    <w:rsid w:val="00E73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6">
    <w:name w:val="Subtitle"/>
    <w:basedOn w:val="a"/>
    <w:next w:val="a"/>
    <w:link w:val="a5"/>
    <w:uiPriority w:val="11"/>
    <w:qFormat/>
    <w:rsid w:val="00E7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E731F3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E731F3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E73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9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Юрьев О.Ю.</dc:creator>
  <dc:description/>
  <cp:lastModifiedBy>Антон Петренко</cp:lastModifiedBy>
  <cp:revision>16</cp:revision>
  <dcterms:created xsi:type="dcterms:W3CDTF">2025-01-09T16:55:00Z</dcterms:created>
  <dcterms:modified xsi:type="dcterms:W3CDTF">2026-04-08T21:21:00Z</dcterms:modified>
  <dc:language>en-US</dc:language>
</cp:coreProperties>
</file>