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52550" cy="590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3327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52549" cy="59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6.50pt;height:46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color w:val="000000"/>
          <w:sz w:val="22"/>
        </w:rPr>
        <w:t xml:space="preserve">MINISTERE DE L’EDUCATION NATIONALE                                                       REPUBLIQUE DE CÔTE D’IVOIRE                                            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b/>
          <w:color w:val="000000"/>
          <w:sz w:val="22"/>
        </w:rPr>
        <w:t xml:space="preserve">          ET DE L’ALPHABETISATION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       ------------------------------                                                                               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b/>
          <w:color w:val="000000"/>
          <w:sz w:val="22"/>
        </w:rPr>
        <w:t xml:space="preserve">DIRECTION REGIONALE ABIDJAN 3                                                                           Union-Discipline-Travail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Réf :……………….../MENA/DRENA/ABJ 3/RH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81525" cy="62865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14108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81524" cy="6286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0.75pt;height:49.5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Je soussigné Monsieur </w:t>
      </w:r>
      <w:r>
        <w:rPr>
          <w:rFonts w:ascii="Calibri" w:hAnsi="Calibri" w:eastAsia="Calibri" w:cs="Calibri"/>
          <w:b/>
          <w:color w:val="000000"/>
          <w:sz w:val="28"/>
        </w:rPr>
        <w:t xml:space="preserve">COULIBALY Apa Patrice</w:t>
      </w:r>
      <w:r>
        <w:rPr>
          <w:rFonts w:ascii="Calibri" w:hAnsi="Calibri" w:eastAsia="Calibri" w:cs="Calibri"/>
          <w:color w:val="000000"/>
          <w:sz w:val="28"/>
        </w:rPr>
        <w:t xml:space="preserve">, Directeur Régional de l’Education Nationale et de l’Alphabétisation Abidjan 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Atteste que : {{ NOM DU DEMANDEUR}}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Matricule : {{ MATRICULE}}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Emploi : {{ EMPLOI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Fonction : {{ FONCTION 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Service : {{ SERVICE 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Est effectivement présent au service depuis le {{ DATE DE PRISE DE SERVICE 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En foi de quoi la présente attestation est établie pour servir et valoir ce que de droit.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Calibri" w:hAnsi="Calibri" w:eastAsia="Calibri" w:cs="Calibri"/>
          <w:color w:val="000000"/>
          <w:sz w:val="28"/>
        </w:rPr>
        <w:t xml:space="preserve">Abidjan, le {{ date du jour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                                                                                         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                                                                                             </w:t>
      </w:r>
      <w:r>
        <w:rPr>
          <w:rFonts w:ascii="Calibri" w:hAnsi="Calibri" w:eastAsia="Calibri" w:cs="Calibri"/>
          <w:b/>
          <w:color w:val="000000"/>
          <w:sz w:val="28"/>
        </w:rPr>
        <w:t xml:space="preserve">LE DIRECTEUR REGIONAL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