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a15="http://schemas.microsoft.com/office/drawing/2012/main"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body>
    <w:p w:rsidR="00E00FD7" w:rsidP="00FB25B3" w:rsidRDefault="00C97A71">
      <w:pPr>
        <w:pStyle w:val="Titre"/>
      </w:pPr>
      <w:r>
        <w:rPr>
          <w:noProof/>
        </w:rPr>
        <w:drawing>
          <wp:anchor distT="0" distB="0" distL="114300" distR="114300" simplePos="0" relativeHeight="251656704" behindDoc="0" locked="0" layoutInCell="1" allowOverlap="1">
            <wp:simplePos x="0" y="0"/>
            <wp:positionH relativeFrom="column">
              <wp:posOffset>2479040</wp:posOffset>
            </wp:positionH>
            <wp:positionV relativeFrom="paragraph">
              <wp:posOffset>-317500</wp:posOffset>
            </wp:positionV>
            <wp:extent cx="963930" cy="690245"/>
            <wp:effectExtent l="12065" t="5080" r="5080" b="9525"/>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63930" cy="690245"/>
                    </a:xfrm>
                    <a:prstGeom prst="rect">
                      <a:avLst/>
                    </a:prstGeom>
                    <a:solidFill>
                      <a:srgbClr val="FFFFFF"/>
                    </a:solidFill>
                    <a:ln w="9525">
                      <a:solidFill>
                        <a:srgbClr val="FFFFFF"/>
                      </a:solidFill>
                      <a:miter lim="800%"/>
                      <a:headEnd/>
                      <a:tailEnd/>
                    </a:ln>
                  </wp:spPr>
                  <wp:txbx>
                    <wne:txbxContent>
                      <w:p w:rsidR="008A2C1B" w:rsidRDefault="008A2C1B" w:rsidP="001524AF">
                        <w:r w:rsidRPr="002B0D90">
                          <w:rPr>
                            <w:noProof/>
                          </w:rPr>
                          <w:drawing>
                            <wp:inline distT="0" distB="0" distL="0" distR="0">
                              <wp:extent cx="772795" cy="588010"/>
                              <wp:effectExtent l="0" t="0" r="0" b="0"/>
                              <wp:docPr id="1"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795" cy="58801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0560" behindDoc="0" locked="0" layoutInCell="1" allowOverlap="1">
            <wp:simplePos x="0" y="0"/>
            <wp:positionH relativeFrom="column">
              <wp:posOffset>-552450</wp:posOffset>
            </wp:positionH>
            <wp:positionV relativeFrom="paragraph">
              <wp:posOffset>-317500</wp:posOffset>
            </wp:positionV>
            <wp:extent cx="3031490" cy="774700"/>
            <wp:effectExtent l="0" t="0" r="0" b="127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bCs/>
                            <w:sz w:val="16"/>
                            <w:szCs w:val="16"/>
                          </w:rPr>
                        </w:pPr>
                        <w:r w:rsidRPr="000316C2">
                          <w:rPr>
                            <w:bCs/>
                            <w:sz w:val="16"/>
                            <w:szCs w:val="16"/>
                          </w:rPr>
                          <w:t>ROYAUME DU MAROC</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3E4877">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simplePos x="0" y="0"/>
            <wp:positionH relativeFrom="column">
              <wp:posOffset>5069840</wp:posOffset>
            </wp:positionH>
            <wp:positionV relativeFrom="paragraph">
              <wp:posOffset>-231775</wp:posOffset>
            </wp:positionV>
            <wp:extent cx="1690370" cy="725805"/>
            <wp:effectExtent l="2540" t="0" r="2540" b="2540"/>
            <wp:wrapNone/>
            <wp:docPr id="27" name="Text Box 2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3E4877">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bCs/>
                            <w:sz w:val="14"/>
                            <w:szCs w:val="14"/>
                          </w:rPr>
                        </w:pPr>
                      </w:p>
                      <w:p w:rsidR="008A2C1B" w:rsidRPr="000316C2" w:rsidRDefault="008A2C1B" w:rsidP="003E4877">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bl>
      <w:tblPr>
        <w:tblW w:w="597.30pt" w:type="dxa"/>
        <w:tblInd w:w="-9.80pt" w:type="dxa"/>
        <w:tblCellMar>
          <w:start w:w="3.50pt" w:type="dxa"/>
          <w:end w:w="3.50pt" w:type="dxa"/>
        </w:tblCellMar>
        <w:tblLook w:val="0000"/>
      </w:tblPr>
      <w:tblGrid>
        <w:gridCol w:w="795"/>
        <w:gridCol w:w="3822"/>
        <w:gridCol w:w="233"/>
        <w:gridCol w:w="1015"/>
        <w:gridCol w:w="212"/>
        <w:gridCol w:w="1232"/>
        <w:gridCol w:w="605"/>
        <w:gridCol w:w="2537"/>
        <w:gridCol w:w="379"/>
        <w:gridCol w:w="1116"/>
      </w:tblGrid>
      <w:tr w:rsidR="007920C3" w:rsidTr="006B76CB">
        <w:trPr>
          <w:gridBefore w:val="1"/>
          <w:wBefore w:w="39.75pt" w:type="dxa"/>
          <w:cantSplit/>
          <w:trHeight w:val="577"/>
        </w:trPr>
        <w:tc>
          <w:tcPr>
            <w:tcW w:w="191.10pt" w:type="dxa"/>
            <w:vMerge w:val="restart"/>
            <w:vAlign w:val="center"/>
          </w:tcPr>
          <w:p w:rsidR="001716B2" w:rsidP="001716B2" w:rsidRDefault="001716B2">
            <w:pPr>
              <w:rPr>
                <w:rFonts w:ascii="Arial" w:hAnsi="Arial"/>
                <w:sz w:val="16"/>
              </w:rPr>
            </w:pPr>
          </w:p>
          <w:p w:rsidR="003E4877" w:rsidP="001716B2" w:rsidRDefault="00C97A71">
            <w:pPr>
              <w:rPr>
                <w:rFonts w:ascii="Arial" w:hAnsi="Arial"/>
                <w:sz w:val="16"/>
              </w:rPr>
            </w:pPr>
            <w:r>
              <w:rPr>
                <w:noProof/>
                <w:color w:val="0000FF"/>
              </w:rPr>
              <w:drawing>
                <wp:anchor distT="0" distB="0" distL="114300" distR="114300" simplePos="0" relativeHeight="251649536" behindDoc="0" locked="0" layoutInCell="1" allowOverlap="1">
                  <wp:simplePos x="0" y="0"/>
                  <wp:positionH relativeFrom="column">
                    <wp:posOffset>321310</wp:posOffset>
                  </wp:positionH>
                  <wp:positionV relativeFrom="paragraph">
                    <wp:posOffset>53975</wp:posOffset>
                  </wp:positionV>
                  <wp:extent cx="5455285" cy="462280"/>
                  <wp:effectExtent l="0" t="0" r="444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5455285"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3E4877" w:rsidRDefault="008A2C1B" w:rsidP="00BD71FB">
                              <w:pPr>
                                <w:pStyle w:val="Titre3"/>
                                <w:rPr>
                                  <w:b/>
                                  <w:bCs w:val="0"/>
                                  <w:i w:val="0"/>
                                  <w:iCs/>
                                  <w:sz w:val="20"/>
                                  <w:szCs w:val="20"/>
                                </w:rPr>
                              </w:pPr>
                              <w:r w:rsidRPr="003E4877">
                                <w:rPr>
                                  <w:b/>
                                  <w:bCs w:val="0"/>
                                  <w:i w:val="0"/>
                                  <w:iCs/>
                                  <w:sz w:val="20"/>
                                  <w:szCs w:val="20"/>
                                </w:rPr>
                                <w:t>MARQUES DE FABRIQUE, DE COMMERCE OU DE SERVICE</w:t>
                              </w:r>
                            </w:p>
                            <w:p w:rsidR="008A2C1B" w:rsidRDefault="008A2C1B" w:rsidP="00BD71FB">
                              <w:pPr>
                                <w:pStyle w:val="Titre9"/>
                                <w:rPr>
                                  <w:sz w:val="18"/>
                                </w:rPr>
                              </w:pPr>
                              <w:r w:rsidRPr="003E4877">
                                <w:rPr>
                                  <w:rFonts w:cs="Arial"/>
                                  <w:bCs/>
                                  <w:i w:val="0"/>
                                  <w:sz w:val="20"/>
                                  <w:szCs w:val="20"/>
                                </w:rPr>
                                <w:t xml:space="preserve"> </w:t>
                              </w:r>
                              <w:r w:rsidRPr="003E4877">
                                <w:rPr>
                                  <w:i w:val="0"/>
                                  <w:sz w:val="20"/>
                                  <w:szCs w:val="20"/>
                                </w:rPr>
                                <w:t>FORMULAIRE D'OPPOSITION A UNE DEMANDE D’ENREGISTREMENT DE MARQUE</w:t>
                              </w:r>
                              <w:r>
                                <w:rPr>
                                  <w:sz w:val="18"/>
                                </w:rPr>
                                <w:t xml:space="preserve"> </w:t>
                              </w:r>
                            </w:p>
                            <w:p w:rsidR="008A2C1B" w:rsidRPr="003E4877" w:rsidRDefault="008A2C1B" w:rsidP="00BD71FB">
                              <w:pPr>
                                <w:jc w:val="center"/>
                                <w:rPr>
                                  <w:b/>
                                </w:rPr>
                              </w:pPr>
                              <w:r w:rsidRPr="003E4877">
                                <w:rPr>
                                  <w:rFonts w:ascii="Arial" w:hAnsi="Arial"/>
                                  <w:b/>
                                  <w:bCs/>
                                  <w:sz w:val="14"/>
                                </w:rPr>
                                <w:t>Cet imprimé est à dactylographier lisiblement sans rayures ni surcharges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1524AF" w:rsidP="001716B2" w:rsidRDefault="001524AF">
            <w:pPr>
              <w:rPr>
                <w:rFonts w:ascii="Arial" w:hAnsi="Arial"/>
                <w:sz w:val="16"/>
              </w:rPr>
            </w:pPr>
          </w:p>
          <w:p w:rsidR="001524AF" w:rsidP="001716B2" w:rsidRDefault="001524AF">
            <w:pPr>
              <w:rPr>
                <w:rFonts w:ascii="Arial" w:hAnsi="Arial"/>
                <w:sz w:val="16"/>
              </w:rPr>
            </w:pPr>
          </w:p>
          <w:p w:rsidRPr="00BC34B2" w:rsidR="001524AF" w:rsidP="001716B2" w:rsidRDefault="001524AF">
            <w:pPr>
              <w:rPr>
                <w:rFonts w:ascii="Arial" w:hAnsi="Arial"/>
                <w:sz w:val="16"/>
              </w:rPr>
            </w:pPr>
          </w:p>
        </w:tc>
        <w:tc>
          <w:tcPr>
            <w:tcW w:w="164.85pt" w:type="dxa"/>
            <w:gridSpan w:val="5"/>
            <w:vMerge w:val="restart"/>
          </w:tcPr>
          <w:p w:rsidRPr="00BD71FB" w:rsidR="00BD71FB" w:rsidP="008745E7" w:rsidRDefault="00BD71FB">
            <w:pPr>
              <w:rPr>
                <w:rFonts w:ascii="Arial" w:hAnsi="Arial"/>
                <w:sz w:val="16"/>
              </w:rPr>
            </w:pPr>
          </w:p>
        </w:tc>
        <w:tc>
          <w:tcPr>
            <w:tcW w:w="126.85pt" w:type="dxa"/>
            <w:vMerge w:val="restart"/>
          </w:tcPr>
          <w:p w:rsidRPr="003F1C2E" w:rsidR="003F1C2E" w:rsidP="003F1C2E" w:rsidRDefault="00C97A71">
            <w:pPr>
              <w:jc w:val="center"/>
            </w:pPr>
            <w:r>
              <w:rPr>
                <w:rFonts w:ascii="Arial" w:hAnsi="Arial"/>
                <w:b/>
                <w:i/>
                <w:noProof/>
                <w:sz w:val="16"/>
              </w:rPr>
              <w:drawing>
                <wp:anchor distT="0" distB="0" distL="114300" distR="114300" simplePos="0" relativeHeight="251652608" behindDoc="0" locked="0" layoutInCell="1" allowOverlap="1">
                  <wp:simplePos x="0" y="0"/>
                  <wp:positionH relativeFrom="column">
                    <wp:posOffset>1099820</wp:posOffset>
                  </wp:positionH>
                  <wp:positionV relativeFrom="paragraph">
                    <wp:posOffset>107315</wp:posOffset>
                  </wp:positionV>
                  <wp:extent cx="850900" cy="641350"/>
                  <wp:effectExtent l="1270" t="1905" r="0" b="13970"/>
                  <wp:wrapNone/>
                  <wp:docPr id="23" name="Group 30"/>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0900" cy="641350"/>
                            <a:chOff x="10394" y="334"/>
                            <a:chExt cx="1193" cy="1010"/>
                          </a:xfrm>
                        </wp:grpSpPr>
                        <wp:wsp>
                          <wp:cNvPr id="24" name="Text Box 31"/>
                          <wp:cNvSpPr txBox="1">
                            <a:spLocks noChangeArrowheads="1"/>
                          </wp:cNvSpPr>
                          <wp:spPr bwMode="auto">
                            <a:xfrm>
                              <a:off x="10394" y="334"/>
                              <a:ext cx="1193"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3E4877">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3E4877">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3E4877">
                                <w:pPr>
                                  <w:jc w:val="center"/>
                                  <w:rPr>
                                    <w:rFonts w:ascii="Arial" w:hAnsi="Arial"/>
                                    <w:b/>
                                    <w:iCs/>
                                    <w:color w:val="0038A8"/>
                                    <w:sz w:val="40"/>
                                    <w:szCs w:val="40"/>
                                  </w:rPr>
                                </w:pPr>
                              </w:p>
                              <w:p w:rsidR="008A2C1B" w:rsidRPr="006553A9" w:rsidRDefault="008A2C1B" w:rsidP="003E4877">
                                <w:pPr>
                                  <w:jc w:val="center"/>
                                  <w:rPr>
                                    <w:sz w:val="16"/>
                                    <w:szCs w:val="16"/>
                                  </w:rPr>
                                </w:pPr>
                              </w:p>
                            </wne:txbxContent>
                          </wp:txbx>
                          <wp:bodyPr rot="0" vert="horz" wrap="square" lIns="91440" tIns="45720" rIns="91440" bIns="45720" anchor="t" anchorCtr="0" upright="1">
                            <a:noAutofit/>
                          </wp:bodyPr>
                        </wp:wsp>
                        <wp:wsp>
                          <wp:cNvPr id="25" name="Rectangle 32"/>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3E4877">
                                <w:pPr>
                                  <w:jc w:val="center"/>
                                  <w:rPr>
                                    <w:rFonts w:ascii="Arial" w:hAnsi="Arial" w:cs="Arial"/>
                                    <w:bCs/>
                                    <w:iCs/>
                                    <w:sz w:val="20"/>
                                    <w:szCs w:val="20"/>
                                  </w:rPr>
                                </w:pPr>
                                <w:r w:rsidRPr="006C2ADA">
                                  <w:rPr>
                                    <w:rFonts w:ascii="Arial" w:hAnsi="Arial"/>
                                    <w:b/>
                                    <w:iCs/>
                                    <w:color w:val="000000"/>
                                    <w:szCs w:val="20"/>
                                  </w:rPr>
                                  <w:t>M7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3E4877"/>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tc>
        <w:tc>
          <w:tcPr>
            <w:tcW w:w="74.75pt" w:type="dxa"/>
            <w:gridSpan w:val="2"/>
            <w:vAlign w:val="bottom"/>
          </w:tcPr>
          <w:p w:rsidR="008745E7" w:rsidRDefault="008745E7">
            <w:pPr>
              <w:jc w:val="right"/>
              <w:rPr>
                <w:rFonts w:ascii="Arial" w:hAnsi="Arial"/>
                <w:b/>
                <w:i/>
                <w:sz w:val="16"/>
              </w:rPr>
            </w:pPr>
          </w:p>
          <w:p w:rsidRPr="004F553A" w:rsidR="007920C3" w:rsidP="003E4877" w:rsidRDefault="0062114A">
            <w:pPr>
              <w:rPr>
                <w:rFonts w:ascii="Arial" w:hAnsi="Arial"/>
                <w:b/>
                <w:i/>
                <w:color w:val="4F6228"/>
                <w:sz w:val="16"/>
              </w:rPr>
            </w:pPr>
            <w:r>
              <w:rPr>
                <w:rFonts w:ascii="Arial" w:hAnsi="Arial"/>
                <w:b/>
                <w:i/>
                <w:sz w:val="16"/>
              </w:rPr>
              <w:t xml:space="preserve">    </w:t>
            </w:r>
            <w:r w:rsidR="0054345E">
              <w:rPr>
                <w:rFonts w:ascii="Arial" w:hAnsi="Arial"/>
                <w:b/>
                <w:i/>
                <w:color w:val="FF0000"/>
                <w:sz w:val="16"/>
              </w:rPr>
              <w:t xml:space="preserve">  </w:t>
            </w:r>
          </w:p>
        </w:tc>
      </w:tr>
      <w:tr w:rsidR="007920C3" w:rsidTr="006B76CB">
        <w:trPr>
          <w:gridBefore w:val="1"/>
          <w:wBefore w:w="39.75pt" w:type="dxa"/>
          <w:cantSplit/>
          <w:trHeight w:val="274"/>
        </w:trPr>
        <w:tc>
          <w:tcPr>
            <w:tcW w:w="191.10pt" w:type="dxa"/>
            <w:vMerge/>
            <w:vAlign w:val="center"/>
          </w:tcPr>
          <w:p w:rsidRPr="00AD4012" w:rsidR="007920C3" w:rsidRDefault="007920C3">
            <w:pPr>
              <w:pStyle w:val="Titre2"/>
              <w:rPr>
                <w:sz w:val="18"/>
                <w:lang w:val="fr-FR" w:eastAsia="fr-FR"/>
              </w:rPr>
            </w:pPr>
          </w:p>
        </w:tc>
        <w:tc>
          <w:tcPr>
            <w:tcW w:w="164.85pt" w:type="dxa"/>
            <w:gridSpan w:val="5"/>
            <w:vMerge/>
          </w:tcPr>
          <w:p w:rsidR="007920C3" w:rsidRDefault="007920C3">
            <w:pPr>
              <w:jc w:val="center"/>
              <w:rPr>
                <w:color w:val="0000FF"/>
              </w:rPr>
            </w:pPr>
          </w:p>
        </w:tc>
        <w:tc>
          <w:tcPr>
            <w:tcW w:w="126.85pt" w:type="dxa"/>
            <w:vMerge/>
          </w:tcPr>
          <w:p w:rsidR="007920C3" w:rsidRDefault="007920C3">
            <w:pPr>
              <w:jc w:val="center"/>
              <w:rPr>
                <w:rFonts w:ascii="Arial" w:hAnsi="Arial"/>
                <w:b/>
                <w:i/>
                <w:sz w:val="16"/>
              </w:rPr>
            </w:pPr>
          </w:p>
        </w:tc>
        <w:tc>
          <w:tcPr>
            <w:tcW w:w="74.75pt" w:type="dxa"/>
            <w:gridSpan w:val="2"/>
            <w:vAlign w:val="bottom"/>
          </w:tcPr>
          <w:p w:rsidR="007920C3" w:rsidP="00E00FD7" w:rsidRDefault="007920C3">
            <w:pPr>
              <w:rPr>
                <w:rFonts w:ascii="Arial" w:hAnsi="Arial"/>
                <w:b/>
                <w:i/>
                <w:sz w:val="32"/>
              </w:rPr>
            </w:pP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13"/>
          <w:jc w:val="center"/>
        </w:trPr>
        <w:tc>
          <w:tcPr>
            <w:tcW w:w="365.45pt" w:type="dxa"/>
            <w:gridSpan w:val="6"/>
            <w:tcBorders>
              <w:top w:val="single" w:color="auto" w:sz="12" w:space="0"/>
              <w:start w:val="single" w:color="auto" w:sz="12" w:space="0"/>
              <w:bottom w:val="single" w:color="auto" w:sz="4" w:space="0"/>
              <w:end w:val="single" w:color="auto" w:sz="12" w:space="0"/>
            </w:tcBorders>
            <w:vAlign w:val="center"/>
          </w:tcPr>
          <w:p w:rsidRPr="00AD1E83" w:rsidR="009D0170" w:rsidP="00900A8C" w:rsidRDefault="003B0446">
            <w:pPr>
              <w:rPr>
                <w:rFonts w:ascii="Arial" w:hAnsi="Arial"/>
                <w:b/>
                <w:sz w:val="18"/>
              </w:rPr>
            </w:pPr>
            <w:r>
              <w:rPr>
                <w:rFonts w:ascii="Arial" w:hAnsi="Arial"/>
                <w:b/>
                <w:sz w:val="18"/>
              </w:rPr>
              <w:t>CA</w:t>
            </w:r>
            <w:r w:rsidRPr="009D0170" w:rsidR="009D0170">
              <w:rPr>
                <w:rFonts w:ascii="Arial" w:hAnsi="Arial"/>
                <w:b/>
                <w:sz w:val="18"/>
              </w:rPr>
              <w:t>DRE RESERVE A L’OMPIC</w:t>
            </w: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23"/>
          <w:jc w:val="center"/>
        </w:trPr>
        <w:tc>
          <w:tcPr>
            <w:tcW w:w="365.45pt" w:type="dxa"/>
            <w:gridSpan w:val="6"/>
            <w:tcBorders>
              <w:top w:val="single" w:color="auto" w:sz="6" w:space="0"/>
              <w:start w:val="single" w:color="auto" w:sz="12" w:space="0"/>
              <w:end w:val="single" w:color="auto" w:sz="12" w:space="0"/>
            </w:tcBorders>
            <w:vAlign w:val="center"/>
          </w:tcPr>
          <w:p w:rsidRPr="00B53CD3" w:rsidR="009D0170" w:rsidP="00B53CD3" w:rsidRDefault="00EE519E">
            <w:pPr>
              <w:spacing w:line="13.80pt" w:lineRule="auto"/>
              <w:rPr>
                <w:sz w:val="20"/>
                <w:szCs w:val="20"/>
                <w:u w:val="dotted"/>
              </w:rPr>
            </w:pPr>
            <w:r>
              <w:rPr>
                <w:rFonts w:ascii="Arial" w:hAnsi="Arial"/>
                <w:sz w:val="18"/>
              </w:rPr>
              <w:t>N° d’opposition</w:t>
            </w:r>
            <w:r w:rsidR="002D7CC9">
              <w:rPr>
                <w:rFonts w:ascii="Arial" w:hAnsi="Arial"/>
                <w:sz w:val="18"/>
              </w:rPr>
              <w:t xml:space="preserve"> : </w:t>
            </w:r>
            <w:r w:rsidRPr="00235C68" w:rsidR="002D7CC9">
              <w:rPr>
                <w:rFonts w:ascii="Arial" w:hAnsi="Arial"/>
                <w:bCs/>
                <w:sz w:val="16"/>
                <w:szCs w:val="22"/>
              </w:rPr>
              <w:fldChar w:fldCharType="begin">
                <w:ffData>
                  <w:name w:val="Texte2"/>
                  <w:enabled/>
                  <w:calcOnExit w:val="0"/>
                  <w:textInput>
                    <w:maxLength w:val="10"/>
                    <w:format w:val="UPPERCASE"/>
                  </w:textInput>
                </w:ffData>
              </w:fldChar>
            </w:r>
            <w:r w:rsidRPr="00235C68" w:rsidR="002D7CC9">
              <w:rPr>
                <w:rFonts w:ascii="Arial" w:hAnsi="Arial"/>
                <w:bCs/>
                <w:sz w:val="16"/>
                <w:szCs w:val="22"/>
              </w:rPr>
              <w:instrText xml:space="preserve"> FORMTEXT </w:instrText>
            </w:r>
            <w:r w:rsidRPr="00235C68" w:rsidR="002D7CC9">
              <w:rPr>
                <w:rFonts w:ascii="Arial" w:hAnsi="Arial"/>
                <w:bCs/>
                <w:sz w:val="16"/>
                <w:szCs w:val="22"/>
              </w:rPr>
            </w:r>
            <w:r w:rsidRPr="00235C68" w:rsidR="002D7CC9">
              <w:rPr>
                <w:rFonts w:ascii="Arial" w:hAnsi="Arial"/>
                <w:bCs/>
                <w:sz w:val="16"/>
                <w:szCs w:val="22"/>
              </w:rPr>
              <w:fldChar w:fldCharType="separate"/>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fldChar w:fldCharType="end"/>
            </w:r>
            <w:r w:rsidR="00B53CD3">
              <w:rPr>
                <w:sz w:val="20"/>
                <w:szCs w:val="20"/>
                <w:u w:val="dotted"/>
              </w:rPr>
              <w:t xml:space="preserve">                       </w:t>
            </w:r>
            <w:r w:rsidR="00B53CD3">
              <w:rPr>
                <w:rFonts w:ascii="Arial" w:hAnsi="Arial"/>
                <w:sz w:val="18"/>
              </w:rPr>
              <w:t>Date d’opposition :</w:t>
            </w:r>
            <w:r w:rsidR="00B53CD3">
              <w:rPr>
                <w:rFonts w:ascii="Arial" w:hAnsi="Arial"/>
                <w:b/>
                <w:sz w:val="18"/>
              </w:rPr>
              <w:t xml:space="preserve"> </w:t>
            </w:r>
            <w:r w:rsidRPr="00235C68" w:rsidR="00B53CD3">
              <w:rPr>
                <w:rFonts w:ascii="Arial" w:hAnsi="Arial"/>
                <w:bCs/>
                <w:sz w:val="16"/>
                <w:szCs w:val="22"/>
              </w:rPr>
              <w:fldChar w:fldCharType="begin">
                <w:ffData>
                  <w:name w:val="Texte2"/>
                  <w:enabled/>
                  <w:calcOnExit w:val="0"/>
                  <w:textInput>
                    <w:maxLength w:val="10"/>
                    <w:format w:val="UPPERCASE"/>
                  </w:textInput>
                </w:ffData>
              </w:fldChar>
            </w:r>
            <w:r w:rsidRPr="00235C68" w:rsidR="00B53CD3">
              <w:rPr>
                <w:rFonts w:ascii="Arial" w:hAnsi="Arial"/>
                <w:bCs/>
                <w:sz w:val="16"/>
                <w:szCs w:val="22"/>
              </w:rPr>
              <w:instrText xml:space="preserve"> FORMTEXT </w:instrText>
            </w:r>
            <w:r w:rsidRPr="00235C68" w:rsidR="00B53CD3">
              <w:rPr>
                <w:rFonts w:ascii="Arial" w:hAnsi="Arial"/>
                <w:bCs/>
                <w:sz w:val="16"/>
                <w:szCs w:val="22"/>
              </w:rPr>
            </w:r>
            <w:r w:rsidRPr="00235C68" w:rsidR="00B53CD3">
              <w:rPr>
                <w:rFonts w:ascii="Arial" w:hAnsi="Arial"/>
                <w:bCs/>
                <w:sz w:val="16"/>
                <w:szCs w:val="22"/>
              </w:rPr>
              <w:fldChar w:fldCharType="separate"/>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fldChar w:fldCharType="end"/>
            </w:r>
            <w:r w:rsidR="000B6AF6">
              <w:rPr>
                <w:sz w:val="20"/>
                <w:szCs w:val="20"/>
                <w:u w:val="dotted"/>
              </w:rPr>
              <w:t xml:space="preserve">    </w:t>
            </w:r>
          </w:p>
        </w:tc>
      </w:tr>
      <w:tr w:rsidR="00070325"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40"/>
          <w:jc w:val="center"/>
        </w:trPr>
        <w:tc>
          <w:tcPr>
            <w:tcW w:w="541.50pt" w:type="dxa"/>
            <w:gridSpan w:val="9"/>
            <w:tcBorders>
              <w:top w:val="single" w:color="auto" w:sz="12" w:space="0"/>
              <w:start w:val="single" w:color="auto" w:sz="12" w:space="0"/>
              <w:end w:val="single" w:color="auto" w:sz="12" w:space="0"/>
            </w:tcBorders>
            <w:vAlign w:val="center"/>
          </w:tcPr>
          <w:p w:rsidRPr="00B53CD3" w:rsidR="00070325" w:rsidP="003610EF" w:rsidRDefault="001F6EEC">
            <w:pPr>
              <w:rPr>
                <w:rFonts w:ascii="Arial" w:hAnsi="Arial"/>
                <w:sz w:val="18"/>
              </w:rPr>
            </w:pPr>
            <w:r w:rsidRPr="00B53CD3">
              <w:rPr>
                <w:rFonts w:ascii="Arial" w:hAnsi="Arial" w:cs="Arial"/>
                <w:b/>
                <w:bCs/>
                <w:sz w:val="18"/>
                <w:shd w:val="clear" w:color="auto" w:fill="000000"/>
              </w:rPr>
              <w:t xml:space="preserve"> </w:t>
            </w:r>
            <w:r w:rsidRPr="00B53CD3" w:rsidR="009D0170">
              <w:rPr>
                <w:rFonts w:ascii="Arial" w:hAnsi="Arial"/>
                <w:b/>
                <w:color w:val="FFFFFF"/>
                <w:sz w:val="18"/>
                <w:shd w:val="clear" w:color="auto" w:fill="000000"/>
              </w:rPr>
              <w:t>1</w:t>
            </w:r>
            <w:r w:rsidRPr="00B53CD3" w:rsidR="00070325">
              <w:rPr>
                <w:rFonts w:ascii="Arial" w:hAnsi="Arial"/>
                <w:b/>
                <w:color w:val="FFFFFF"/>
                <w:sz w:val="18"/>
                <w:shd w:val="clear" w:color="auto" w:fill="000000"/>
              </w:rPr>
              <w:t>.</w:t>
            </w:r>
            <w:r w:rsidRPr="00B53CD3" w:rsidR="00EE519E">
              <w:rPr>
                <w:rFonts w:ascii="Arial" w:hAnsi="Arial"/>
                <w:b/>
                <w:sz w:val="18"/>
              </w:rPr>
              <w:t xml:space="preserve"> </w:t>
            </w:r>
            <w:r w:rsidRPr="00B53CD3" w:rsidR="006F1C5A">
              <w:rPr>
                <w:rFonts w:ascii="Arial" w:hAnsi="Arial"/>
                <w:b/>
                <w:sz w:val="18"/>
              </w:rPr>
              <w:t>CATEGORIE ET INFORMATION SUR L’OPPOSANT (obligatoire pour le calcul des droits exigibles)</w:t>
            </w:r>
            <w:r w:rsidRPr="00B53CD3" w:rsidR="006F1C5A">
              <w:rPr>
                <w:rStyle w:val="Appelnotedebasdep"/>
                <w:rFonts w:ascii="Arial" w:hAnsi="Arial"/>
                <w:b/>
                <w:sz w:val="18"/>
              </w:rPr>
              <w:footnoteReference w:id="1"/>
            </w:r>
            <w:r w:rsidRPr="00B53CD3" w:rsidR="006F1C5A">
              <w:rPr>
                <w:rFonts w:ascii="Arial" w:hAnsi="Arial"/>
                <w:b/>
                <w:sz w:val="18"/>
              </w:rPr>
              <w:t xml:space="preserve">  :</w:t>
            </w:r>
          </w:p>
        </w:tc>
      </w:tr>
      <w:tr w:rsidR="005501FD"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996"/>
          <w:jc w:val="center"/>
        </w:trPr>
        <w:tc>
          <w:tcPr>
            <w:tcW w:w="303.85pt" w:type="dxa"/>
            <w:gridSpan w:val="5"/>
            <w:tcBorders>
              <w:top w:val="single" w:color="auto" w:sz="12" w:space="0"/>
              <w:start w:val="single" w:color="auto" w:sz="12" w:space="0"/>
              <w:end w:val="single" w:color="auto" w:sz="4" w:space="0"/>
            </w:tcBorders>
            <w:vAlign w:val="center"/>
          </w:tcPr>
          <w:p w:rsidRPr="00B53CD3" w:rsidR="006F1C5A" w:rsidP="006F1C5A" w:rsidRDefault="00766B82">
            <w:pPr>
              <w:spacing w:line="13.80pt" w:lineRule="auto"/>
              <w:rPr>
                <w:rFonts w:eastAsia="Calibri"/>
                <w:sz w:val="18"/>
                <w:szCs w:val="18"/>
                <w:lang w:eastAsia="en-US"/>
              </w:rPr>
            </w:pPr>
            <w:r>
              <w:rPr>
                <w:rFonts w:eastAsia="Calibri"/>
                <w:b/>
                <w:bCs/>
                <w:sz w:val="22"/>
                <w:szCs w:val="22"/>
                <w:lang w:eastAsia="en-US"/>
              </w:rPr>
              <w:fldChar w:fldCharType="begin">
                <w:ffData>
                  <w:name w:val=""/>
                  <w:enabled/>
                  <w:calcOnExit w:val="0"/>
                  <w:checkBox>
                    <w:sizeAuto/>
                    <w:default w:val="1"/>
                  </w:checkBox>
                </w:ffData>
              </w:fldChar>
            </w:r>
            <w:r>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Pr>
                <w:rFonts w:eastAsia="Calibri"/>
                <w:b/>
                <w:bCs/>
                <w:sz w:val="22"/>
                <w:szCs w:val="22"/>
                <w:lang w:eastAsia="en-US"/>
              </w:rPr>
              <w:fldChar w:fldCharType="end"/>
            </w:r>
            <w:r w:rsidRPr="00B53CD3" w:rsidR="006F1C5A">
              <w:rPr>
                <w:rFonts w:eastAsia="Calibri"/>
                <w:b/>
                <w:bCs/>
                <w:sz w:val="22"/>
                <w:szCs w:val="22"/>
                <w:lang w:eastAsia="en-US"/>
              </w:rPr>
              <w:t xml:space="preserve"> </w:t>
            </w:r>
            <w:r w:rsidRPr="00B53CD3" w:rsidR="006F1C5A">
              <w:rPr>
                <w:rFonts w:ascii="Arial" w:hAnsi="Arial"/>
                <w:bCs/>
                <w:sz w:val="18"/>
              </w:rPr>
              <w:t>PME/TPE</w:t>
            </w:r>
          </w:p>
          <w:p w:rsidRPr="00B53CD3" w:rsidR="006F1C5A" w:rsidP="006F1C5A" w:rsidRDefault="006F1C5A">
            <w:pPr>
              <w:spacing w:line="13.80pt" w:lineRule="auto"/>
              <w:rPr>
                <w:rFonts w:eastAsia="Calibri"/>
                <w:sz w:val="22"/>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Universités/ Etablissements d’enseignement :</w:t>
            </w:r>
            <w:r w:rsidRPr="00B53CD3">
              <w:rPr>
                <w:rFonts w:eastAsia="Calibri"/>
                <w:sz w:val="18"/>
                <w:szCs w:val="18"/>
                <w:lang w:eastAsia="en-US"/>
              </w:rPr>
              <w:t xml:space="preserve"> </w:t>
            </w:r>
          </w:p>
          <w:p w:rsidRPr="00B53CD3" w:rsidR="006F1C5A" w:rsidP="006F1C5A" w:rsidRDefault="00805FD5">
            <w:pPr>
              <w:spacing w:line="13.80pt" w:lineRule="auto"/>
              <w:rPr>
                <w:rFonts w:eastAsia="Calibri"/>
                <w:sz w:val="22"/>
                <w:szCs w:val="22"/>
                <w:lang w:eastAsia="en-US"/>
              </w:rPr>
            </w:pPr>
            <w:r>
              <w:rPr>
                <w:rFonts w:eastAsia="Calibri"/>
                <w:sz w:val="22"/>
                <w:szCs w:val="22"/>
                <w:lang w:eastAsia="en-US"/>
              </w:rPr>
              <w:fldChar w:fldCharType="begin">
                <w:ffData>
                  <w:name w:val="CaseACocher6"/>
                  <w:enabled/>
                  <w:calcOnExit w:val="0"/>
                  <w:checkBox>
                    <w:sizeAuto/>
                    <w:default w:val="0"/>
                  </w:checkBox>
                </w:ffData>
              </w:fldChar>
            </w:r>
            <w:bookmarkStart w:name="CaseACocher6" w:id="0"/>
            <w:r>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Pr>
                <w:rFonts w:eastAsia="Calibri"/>
                <w:sz w:val="22"/>
                <w:szCs w:val="22"/>
                <w:lang w:eastAsia="en-US"/>
              </w:rPr>
              <w:fldChar w:fldCharType="end"/>
            </w:r>
            <w:bookmarkEnd w:id="0"/>
            <w:r w:rsidRPr="00B53CD3" w:rsidR="006F1C5A">
              <w:rPr>
                <w:rFonts w:eastAsia="Calibri"/>
                <w:sz w:val="22"/>
                <w:szCs w:val="22"/>
                <w:lang w:eastAsia="en-US"/>
              </w:rPr>
              <w:t xml:space="preserve"> </w:t>
            </w:r>
            <w:r w:rsidRPr="00B53CD3" w:rsidR="006F1C5A">
              <w:rPr>
                <w:rFonts w:ascii="Arial" w:hAnsi="Arial"/>
                <w:bCs/>
                <w:sz w:val="18"/>
              </w:rPr>
              <w:t xml:space="preserve">Autres </w:t>
            </w: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Dénomination sociale</w:t>
            </w:r>
            <w:r w:rsidRPr="00B53CD3">
              <w:rPr>
                <w:rFonts w:eastAsia="Calibri"/>
                <w:bCs/>
                <w:sz w:val="18"/>
                <w:szCs w:val="22"/>
                <w:lang w:eastAsia="en-US"/>
              </w:rPr>
              <w:t> :</w:t>
            </w:r>
            <w:r w:rsidR="00CD3519">
              <w:rPr>
                <w:rFonts w:ascii="Arial" w:hAnsi="Arial" w:cs="Arial"/>
                <w:color w:val="333333"/>
                <w:sz w:val="18"/>
                <w:szCs w:val="18"/>
                <w:shd w:val="clear" w:color="auto" w:fill="FFFFFF"/>
              </w:rPr>
              <w:t xml:space="preserve"> </w:t>
            </w:r>
            <w:r w:rsidR="003D2142">
              <w:rPr>
                <w:rFonts w:ascii="Arial" w:hAnsi="Arial"/>
                <w:b/>
                <w:bCs/>
                <w:sz w:val="16"/>
                <w:szCs w:val="22"/>
              </w:rPr>
              <w:fldChar w:fldCharType="begin">
                <w:ffData>
                  <w:name w:val="Sec1_Denom_sociale"/>
                  <w:enabled/>
                  <w:calcOnExit w:val="0"/>
                  <w:textInput>
                    <w:default w:val=" "/>
                    <w:maxLength w:val="200"/>
                    <w:format w:val="UPPERCASE"/>
                  </w:textInput>
                </w:ffData>
              </w:fldChar>
            </w:r>
            <w:bookmarkStart w:name="Sec1_Denom_sociale" w:id="1"/>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1"/>
          </w:p>
          <w:p w:rsidRPr="00B53CD3" w:rsidR="006F1C5A" w:rsidP="006F1C5A" w:rsidRDefault="00D4080A">
            <w:pPr>
              <w:spacing w:line="13.80pt" w:lineRule="auto"/>
              <w:rPr>
                <w:rFonts w:eastAsia="Calibri"/>
                <w:b/>
                <w:sz w:val="18"/>
                <w:szCs w:val="22"/>
                <w:lang w:eastAsia="en-US"/>
              </w:rPr>
            </w:pPr>
            <w:r w:rsidRPr="00B53CD3">
              <w:rPr>
                <w:rFonts w:ascii="Arial" w:hAnsi="Arial"/>
                <w:bCs/>
                <w:sz w:val="18"/>
              </w:rPr>
              <w:t>ICE :</w:t>
            </w:r>
            <w:r w:rsidRPr="00B53CD3" w:rsidR="006F1C5A">
              <w:rPr>
                <w:rFonts w:eastAsia="Calibri"/>
                <w:bCs/>
                <w:sz w:val="18"/>
                <w:szCs w:val="22"/>
                <w:lang w:eastAsia="en-US"/>
              </w:rPr>
              <w:t xml:space="preserve"> </w:t>
            </w:r>
            <w:r w:rsidR="003D2142">
              <w:rPr>
                <w:rFonts w:ascii="Arial" w:hAnsi="Arial"/>
                <w:b/>
                <w:bCs/>
                <w:sz w:val="16"/>
                <w:szCs w:val="22"/>
              </w:rPr>
              <w:fldChar w:fldCharType="begin">
                <w:ffData>
                  <w:name w:val="Sec1_Ice"/>
                  <w:enabled/>
                  <w:calcOnExit w:val="0"/>
                  <w:textInput>
                    <w:default w:val=" "/>
                    <w:maxLength w:val="200"/>
                    <w:format w:val="UPPERCASE"/>
                  </w:textInput>
                </w:ffData>
              </w:fldChar>
            </w:r>
            <w:bookmarkStart w:name="Sec1_Ice" w:id="2"/>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2"/>
          </w:p>
          <w:p w:rsidRPr="00B53CD3" w:rsidR="006F1C5A" w:rsidP="00805FD5" w:rsidRDefault="006F1C5A">
            <w:pPr>
              <w:spacing w:line="13.80pt" w:lineRule="auto"/>
              <w:rPr>
                <w:rFonts w:eastAsia="Calibri"/>
                <w:bCs/>
                <w:sz w:val="18"/>
                <w:szCs w:val="22"/>
                <w:lang w:eastAsia="en-US"/>
              </w:rPr>
            </w:pPr>
            <w:r w:rsidRPr="00B53CD3">
              <w:rPr>
                <w:rFonts w:ascii="Arial" w:hAnsi="Arial"/>
                <w:bCs/>
                <w:sz w:val="18"/>
              </w:rPr>
              <w:t>RC :</w:t>
            </w:r>
            <w:r w:rsidRPr="00B53CD3">
              <w:rPr>
                <w:rFonts w:eastAsia="Calibri"/>
                <w:b/>
                <w:sz w:val="18"/>
                <w:szCs w:val="22"/>
                <w:lang w:eastAsia="en-US"/>
              </w:rPr>
              <w:t xml:space="preserve"> </w:t>
            </w:r>
            <w:r w:rsidR="003D2142">
              <w:rPr>
                <w:rFonts w:ascii="Arial" w:hAnsi="Arial"/>
                <w:b/>
                <w:bCs/>
                <w:sz w:val="16"/>
                <w:szCs w:val="22"/>
              </w:rPr>
              <w:fldChar w:fldCharType="begin">
                <w:ffData>
                  <w:name w:val="Sec1_Rc"/>
                  <w:enabled/>
                  <w:calcOnExit w:val="0"/>
                  <w:textInput>
                    <w:default w:val=" "/>
                    <w:maxLength w:val="200"/>
                    <w:format w:val="UPPERCASE"/>
                  </w:textInput>
                </w:ffData>
              </w:fldChar>
            </w:r>
            <w:bookmarkStart w:name="Sec1_Rc" w:id="3"/>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3"/>
            <w:r w:rsidRPr="00B53CD3">
              <w:rPr>
                <w:rFonts w:eastAsia="Calibri"/>
                <w:b/>
                <w:sz w:val="18"/>
                <w:szCs w:val="22"/>
                <w:lang w:eastAsia="en-US"/>
              </w:rPr>
              <w:t xml:space="preserve"> </w:t>
            </w:r>
            <w:r w:rsidRPr="00B53CD3" w:rsidR="00E30622">
              <w:rPr>
                <w:rFonts w:eastAsia="Calibri"/>
                <w:b/>
                <w:sz w:val="18"/>
                <w:szCs w:val="22"/>
                <w:lang w:eastAsia="en-US"/>
              </w:rPr>
              <w:t xml:space="preserve">  </w:t>
            </w:r>
            <w:r w:rsidRPr="00B53CD3">
              <w:rPr>
                <w:rFonts w:eastAsia="Calibri"/>
                <w:b/>
                <w:sz w:val="18"/>
                <w:szCs w:val="22"/>
                <w:lang w:eastAsia="en-US"/>
              </w:rPr>
              <w:t xml:space="preserve">                           </w:t>
            </w:r>
            <w:r w:rsidRPr="00B53CD3">
              <w:rPr>
                <w:rFonts w:ascii="Arial" w:hAnsi="Arial"/>
                <w:bCs/>
                <w:sz w:val="18"/>
              </w:rPr>
              <w:t>Tribunal :</w:t>
            </w:r>
            <w:r w:rsidR="00FB25B3">
              <w:rPr>
                <w:rFonts w:eastAsia="Calibri"/>
                <w:b/>
                <w:sz w:val="18"/>
                <w:szCs w:val="22"/>
                <w:lang w:eastAsia="en-US"/>
              </w:rPr>
              <w:t xml:space="preserve"> </w:t>
            </w:r>
            <w:r w:rsidR="003D2142">
              <w:rPr>
                <w:rFonts w:ascii="Arial" w:hAnsi="Arial"/>
                <w:b/>
                <w:bCs/>
                <w:sz w:val="16"/>
                <w:szCs w:val="22"/>
              </w:rPr>
              <w:fldChar w:fldCharType="begin">
                <w:ffData>
                  <w:name w:val="Sec1_Tribunal"/>
                  <w:enabled/>
                  <w:calcOnExit w:val="0"/>
                  <w:textInput>
                    <w:default w:val=" "/>
                    <w:maxLength w:val="200"/>
                    <w:format w:val="UPPERCASE"/>
                  </w:textInput>
                </w:ffData>
              </w:fldChar>
            </w:r>
            <w:bookmarkStart w:name="Sec1_Tribunal" w:id="4"/>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4"/>
            <w:r w:rsidR="00E30622">
              <w:rPr>
                <w:rFonts w:eastAsia="Calibri"/>
                <w:b/>
                <w:sz w:val="18"/>
                <w:szCs w:val="22"/>
                <w:lang w:eastAsia="en-US"/>
              </w:rPr>
              <w:t xml:space="preserve">  </w:t>
            </w:r>
          </w:p>
          <w:p w:rsidRPr="00B53CD3" w:rsidR="005501FD" w:rsidP="00805FD5" w:rsidRDefault="006F1C5A">
            <w:pPr>
              <w:spacing w:line="13.80pt" w:lineRule="auto"/>
              <w:rPr>
                <w:rFonts w:eastAsia="Calibri"/>
                <w:bCs/>
                <w:sz w:val="16"/>
                <w:szCs w:val="22"/>
                <w:lang w:eastAsia="en-US"/>
              </w:rPr>
            </w:pPr>
            <w:r w:rsidRPr="00B53CD3">
              <w:rPr>
                <w:rFonts w:ascii="Arial" w:hAnsi="Arial"/>
                <w:bCs/>
                <w:sz w:val="18"/>
              </w:rPr>
              <w:t>l’État dont la législation a servi de cadre à la constitution de ladite personne morale :</w:t>
            </w:r>
            <w:r w:rsidRPr="00B53CD3">
              <w:rPr>
                <w:rFonts w:eastAsia="Calibri"/>
                <w:bCs/>
                <w:sz w:val="18"/>
                <w:szCs w:val="22"/>
                <w:lang w:eastAsia="en-US"/>
              </w:rPr>
              <w:t xml:space="preserve"> </w:t>
            </w:r>
            <w:r w:rsidRPr="00E30622" w:rsidR="00805FD5">
              <w:rPr>
                <w:rFonts w:ascii="Arial" w:hAnsi="Arial" w:cs="Arial"/>
                <w:b/>
                <w:color w:val="333333"/>
                <w:sz w:val="18"/>
                <w:szCs w:val="18"/>
                <w:shd w:val="clear" w:color="auto" w:fill="FFFFFF"/>
              </w:rPr>
              <w:t>MAROC</w:t>
            </w:r>
          </w:p>
        </w:tc>
        <w:tc>
          <w:tcPr>
            <w:tcW w:w="237.65pt" w:type="dxa"/>
            <w:gridSpan w:val="4"/>
            <w:tcBorders>
              <w:top w:val="single" w:color="auto" w:sz="12" w:space="0"/>
              <w:start w:val="single" w:color="auto" w:sz="4" w:space="0"/>
              <w:end w:val="single" w:color="auto" w:sz="12" w:space="0"/>
            </w:tcBorders>
            <w:vAlign w:val="center"/>
          </w:tcPr>
          <w:p w:rsidRPr="00B53CD3" w:rsidR="006F1C5A" w:rsidP="006F1C5A" w:rsidRDefault="006F1C5A">
            <w:pPr>
              <w:spacing w:after="10pt" w:line="13.80pt" w:lineRule="auto"/>
              <w:rPr>
                <w:rFonts w:eastAsia="Calibri"/>
                <w:b/>
                <w:sz w:val="18"/>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Personne physique</w:t>
            </w: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Nom &amp; Prénom :</w:t>
            </w:r>
            <w:bookmarkStart w:name="Texte8" w:id="5"/>
            <w:r w:rsidRPr="00B53CD3">
              <w:rPr>
                <w:rFonts w:eastAsia="Calibri"/>
                <w:b/>
                <w:sz w:val="18"/>
                <w:szCs w:val="22"/>
                <w:lang w:eastAsia="en-US"/>
              </w:rPr>
              <w:fldChar w:fldCharType="begin">
                <w:ffData>
                  <w:name w:val="Texte8"/>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5"/>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CNI :</w:t>
            </w:r>
            <w:r w:rsidRPr="00B53CD3">
              <w:rPr>
                <w:rFonts w:eastAsia="Calibri"/>
                <w:bCs/>
                <w:sz w:val="18"/>
                <w:szCs w:val="22"/>
                <w:lang w:eastAsia="en-US"/>
              </w:rPr>
              <w:t xml:space="preserve"> </w:t>
            </w:r>
            <w:bookmarkStart w:name="Texte4" w:id="6"/>
            <w:r w:rsidRPr="00B53CD3">
              <w:rPr>
                <w:rFonts w:eastAsia="Calibri"/>
                <w:b/>
                <w:sz w:val="18"/>
                <w:szCs w:val="22"/>
                <w:lang w:eastAsia="en-US"/>
              </w:rPr>
              <w:fldChar w:fldCharType="begin">
                <w:ffData>
                  <w:name w:val="Texte4"/>
                  <w:enabled/>
                  <w:calcOnExit w:val="0"/>
                  <w:textInput>
                    <w:maxLength w:val="20"/>
                    <w:format w:val="UPPERCASE"/>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6"/>
          </w:p>
          <w:p w:rsidRPr="00B53CD3" w:rsidR="006F1C5A" w:rsidP="006F1C5A" w:rsidRDefault="006F1C5A">
            <w:pPr>
              <w:spacing w:line="13.80pt" w:lineRule="auto"/>
              <w:rPr>
                <w:rFonts w:eastAsia="Calibri"/>
                <w:sz w:val="18"/>
                <w:szCs w:val="22"/>
                <w:lang w:eastAsia="en-US"/>
              </w:rPr>
            </w:pPr>
            <w:r w:rsidRPr="00B53CD3">
              <w:rPr>
                <w:rFonts w:ascii="Arial" w:hAnsi="Arial"/>
                <w:bCs/>
                <w:sz w:val="18"/>
              </w:rPr>
              <w:t>Genre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18"/>
                <w:szCs w:val="22"/>
                <w:lang w:eastAsia="en-US"/>
              </w:rPr>
              <w:t xml:space="preserve"> F</w:t>
            </w:r>
            <w:r w:rsidRPr="00B53CD3">
              <w:rPr>
                <w:rFonts w:ascii="Arial" w:hAnsi="Arial"/>
                <w:bCs/>
                <w:sz w:val="18"/>
              </w:rPr>
              <w:t xml:space="preserve">éminin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22"/>
                <w:szCs w:val="36"/>
                <w:lang w:eastAsia="en-US"/>
              </w:rPr>
              <w:t xml:space="preserve"> </w:t>
            </w:r>
            <w:r w:rsidRPr="00B53CD3">
              <w:rPr>
                <w:rFonts w:ascii="Arial" w:hAnsi="Arial"/>
                <w:bCs/>
                <w:sz w:val="18"/>
              </w:rPr>
              <w:t xml:space="preserve">Masculin </w:t>
            </w:r>
            <w:r w:rsidRPr="00B53CD3">
              <w:rPr>
                <w:rFonts w:eastAsia="Calibri"/>
                <w:sz w:val="18"/>
                <w:szCs w:val="22"/>
                <w:lang w:eastAsia="en-US"/>
              </w:rPr>
              <w:t xml:space="preserve"> </w:t>
            </w:r>
          </w:p>
          <w:p w:rsidR="005501FD" w:rsidP="00D4080A" w:rsidRDefault="006F1C5A">
            <w:pPr>
              <w:spacing w:line="13.80pt" w:lineRule="auto"/>
              <w:rPr>
                <w:rFonts w:eastAsia="Calibri"/>
                <w:bCs/>
                <w:sz w:val="18"/>
                <w:szCs w:val="22"/>
                <w:lang w:eastAsia="en-US"/>
              </w:rPr>
            </w:pPr>
            <w:r w:rsidRPr="00B53CD3">
              <w:rPr>
                <w:rFonts w:ascii="Arial" w:hAnsi="Arial"/>
                <w:bCs/>
                <w:sz w:val="18"/>
              </w:rPr>
              <w:t xml:space="preserve">Nationalité :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p>
          <w:p w:rsidRPr="00D4080A" w:rsidR="00D4080A" w:rsidP="00D4080A" w:rsidRDefault="00D4080A">
            <w:pPr>
              <w:spacing w:line="13.80pt" w:lineRule="auto"/>
              <w:rPr>
                <w:rFonts w:eastAsia="Calibri"/>
                <w:bCs/>
                <w:sz w:val="18"/>
                <w:szCs w:val="22"/>
                <w:lang w:eastAsia="en-US"/>
              </w:rPr>
            </w:pP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35"/>
          <w:jc w:val="center"/>
        </w:trPr>
        <w:tc>
          <w:tcPr>
            <w:tcW w:w="541.50pt" w:type="dxa"/>
            <w:gridSpan w:val="9"/>
            <w:tcBorders>
              <w:top w:val="single" w:color="auto" w:sz="12" w:space="0"/>
              <w:start w:val="single" w:color="auto" w:sz="12" w:space="0"/>
              <w:end w:val="single" w:color="auto" w:sz="12" w:space="0"/>
            </w:tcBorders>
            <w:vAlign w:val="center"/>
          </w:tcPr>
          <w:p w:rsidRPr="00B53CD3" w:rsidR="006F1C5A" w:rsidP="006F1C5A" w:rsidRDefault="004B1B5E">
            <w:pPr>
              <w:spacing w:line="13.80pt" w:lineRule="auto"/>
              <w:rPr>
                <w:rFonts w:eastAsia="Calibri"/>
                <w:sz w:val="22"/>
                <w:szCs w:val="22"/>
                <w:lang w:eastAsia="en-US"/>
              </w:rPr>
            </w:pPr>
            <w:r w:rsidRPr="00B53CD3">
              <w:rPr>
                <w:rFonts w:ascii="Arial" w:hAnsi="Arial"/>
                <w:bCs/>
                <w:sz w:val="18"/>
              </w:rPr>
              <w:t xml:space="preserve">Adresse </w:t>
            </w:r>
            <w:r w:rsidRPr="00CD3519" w:rsidR="006F1C5A">
              <w:rPr>
                <w:rFonts w:eastAsia="Calibri"/>
                <w:b/>
                <w:sz w:val="18"/>
                <w:szCs w:val="22"/>
                <w:lang w:eastAsia="en-US"/>
              </w:rPr>
              <w:t>:</w:t>
            </w:r>
            <w:r w:rsidRPr="00CD3519" w:rsidR="00CD3519">
              <w:rPr>
                <w:rFonts w:eastAsia="Calibri"/>
                <w:b/>
                <w:sz w:val="18"/>
                <w:szCs w:val="22"/>
                <w:lang w:eastAsia="en-US"/>
              </w:rPr>
              <w:t> </w:t>
            </w:r>
            <w:r w:rsidR="003D2142">
              <w:rPr>
                <w:rFonts w:ascii="Arial" w:hAnsi="Arial"/>
                <w:b/>
                <w:bCs/>
                <w:sz w:val="16"/>
                <w:szCs w:val="22"/>
              </w:rPr>
              <w:fldChar w:fldCharType="begin">
                <w:ffData>
                  <w:name w:val="Sec1_Adresse"/>
                  <w:enabled/>
                  <w:calcOnExit w:val="0"/>
                  <w:textInput>
                    <w:default w:val=" "/>
                    <w:maxLength w:val="200"/>
                    <w:format w:val="UPPERCASE"/>
                  </w:textInput>
                </w:ffData>
              </w:fldChar>
            </w:r>
            <w:bookmarkStart w:name="Sec1_Adresse" w:id="7"/>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BP 7 COMMUNE SIDI BOUMOUSSA </w:t>
            </w:r>
            <w:r w:rsidR="003D2142">
              <w:rPr>
                <w:rFonts w:ascii="Arial" w:hAnsi="Arial"/>
                <w:b/>
                <w:bCs/>
                <w:noProof/>
                <w:sz w:val="16"/>
                <w:szCs w:val="22"/>
              </w:rPr>
              <w:t xml:space="preserve"> </w:t>
            </w:r>
            <w:r w:rsidR="003D2142">
              <w:rPr>
                <w:rFonts w:ascii="Arial" w:hAnsi="Arial"/>
                <w:b/>
                <w:bCs/>
                <w:sz w:val="16"/>
                <w:szCs w:val="22"/>
              </w:rPr>
              <w:fldChar w:fldCharType="end"/>
            </w:r>
            <w:bookmarkEnd w:id="7"/>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Ville :</w:t>
            </w:r>
            <w:r w:rsidRPr="00B53CD3">
              <w:rPr>
                <w:rFonts w:eastAsia="Calibri"/>
                <w:bCs/>
                <w:sz w:val="18"/>
                <w:szCs w:val="22"/>
                <w:lang w:eastAsia="en-US"/>
              </w:rPr>
              <w:t xml:space="preserve"> </w:t>
            </w:r>
            <w:r w:rsidR="003D2142">
              <w:rPr>
                <w:rFonts w:ascii="Arial" w:hAnsi="Arial"/>
                <w:b/>
                <w:bCs/>
                <w:sz w:val="16"/>
                <w:szCs w:val="22"/>
              </w:rPr>
              <w:fldChar w:fldCharType="begin">
                <w:ffData>
                  <w:name w:val="Sec1_Ville"/>
                  <w:enabled/>
                  <w:calcOnExit w:val="0"/>
                  <w:textInput>
                    <w:default w:val=" "/>
                    <w:maxLength w:val="200"/>
                    <w:format w:val="UPPERCASE"/>
                  </w:textInput>
                </w:ffData>
              </w:fldChar>
            </w:r>
            <w:bookmarkStart w:name="Sec1_Ville" w:id="8"/>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8"/>
            <w:r w:rsidRPr="00B53CD3">
              <w:rPr>
                <w:rFonts w:eastAsia="Calibri"/>
                <w:bCs/>
                <w:sz w:val="18"/>
                <w:szCs w:val="22"/>
                <w:lang w:eastAsia="en-US"/>
              </w:rPr>
              <w:t xml:space="preserve">                            </w:t>
            </w:r>
            <w:r w:rsidRPr="00B53CD3">
              <w:rPr>
                <w:rFonts w:ascii="Arial" w:hAnsi="Arial"/>
                <w:bCs/>
                <w:sz w:val="18"/>
              </w:rPr>
              <w:t>Pays de résidence </w:t>
            </w:r>
            <w:r w:rsidRPr="00CD3519">
              <w:rPr>
                <w:rFonts w:eastAsia="Calibri"/>
                <w:b/>
                <w:sz w:val="18"/>
                <w:szCs w:val="22"/>
                <w:lang w:eastAsia="en-US"/>
              </w:rPr>
              <w:t xml:space="preserve">: </w:t>
            </w:r>
            <w:r w:rsidRPr="00CD3519" w:rsidR="00CD3519">
              <w:rPr>
                <w:rFonts w:eastAsia="Calibri"/>
                <w:b/>
                <w:sz w:val="18"/>
                <w:szCs w:val="22"/>
                <w:lang w:eastAsia="en-US"/>
              </w:rPr>
              <w:t>MAROC</w:t>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Téléphone :</w:t>
            </w:r>
            <w:r w:rsidRPr="00B53CD3">
              <w:rPr>
                <w:rFonts w:eastAsia="Calibri"/>
                <w:bCs/>
                <w:sz w:val="18"/>
                <w:szCs w:val="22"/>
                <w:lang w:eastAsia="en-US"/>
              </w:rPr>
              <w:t xml:space="preserve">   </w:t>
            </w:r>
            <w:r w:rsidR="00766B82">
              <w:rPr>
                <w:rFonts w:eastAsia="Calibri"/>
                <w:b/>
                <w:sz w:val="18"/>
                <w:szCs w:val="22"/>
                <w:lang w:eastAsia="en-US"/>
              </w:rPr>
              <w:fldChar w:fldCharType="begin">
                <w:ffData>
                  <w:name w:val=""/>
                  <w:enabled/>
                  <w:calcOnExit w:val="0"/>
                  <w:textInput>
                    <w:default w:val="0520305550"/>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0520305550</w:t>
            </w:r>
            <w:r w:rsidR="00766B82">
              <w:rPr>
                <w:rFonts w:eastAsia="Calibri"/>
                <w:b/>
                <w:sz w:val="18"/>
                <w:szCs w:val="22"/>
                <w:lang w:eastAsia="en-US"/>
              </w:rPr>
              <w:fldChar w:fldCharType="end"/>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val="de-DE" w:eastAsia="en-US"/>
              </w:rPr>
            </w:pPr>
            <w:r w:rsidRPr="00B53CD3">
              <w:rPr>
                <w:rFonts w:ascii="Arial" w:hAnsi="Arial"/>
                <w:bCs/>
                <w:sz w:val="18"/>
              </w:rPr>
              <w:t>Télécopie </w:t>
            </w:r>
            <w:r w:rsidRPr="00B53CD3">
              <w:rPr>
                <w:rFonts w:eastAsia="Calibri"/>
                <w:bCs/>
                <w:sz w:val="18"/>
                <w:szCs w:val="22"/>
                <w:lang w:eastAsia="en-US"/>
              </w:rPr>
              <w:t xml:space="preserve">: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r w:rsidRPr="00B53CD3">
              <w:rPr>
                <w:rFonts w:eastAsia="Calibri"/>
                <w:bCs/>
                <w:sz w:val="18"/>
                <w:szCs w:val="22"/>
                <w:lang w:val="de-DE" w:eastAsia="en-US"/>
              </w:rPr>
              <w:t xml:space="preserve">                                  </w:t>
            </w:r>
          </w:p>
          <w:p w:rsidRPr="00B53CD3" w:rsidR="006F1C5A" w:rsidP="00766B82" w:rsidRDefault="006F1C5A">
            <w:pPr>
              <w:rPr>
                <w:rFonts w:ascii="Arial" w:hAnsi="Arial" w:cs="Arial"/>
                <w:b/>
                <w:bCs/>
                <w:sz w:val="18"/>
                <w:shd w:val="clear" w:color="auto" w:fill="000000"/>
              </w:rPr>
            </w:pPr>
            <w:r w:rsidRPr="00B53CD3">
              <w:rPr>
                <w:rFonts w:ascii="Arial" w:hAnsi="Arial"/>
                <w:bCs/>
                <w:sz w:val="18"/>
              </w:rPr>
              <w:t>Email </w:t>
            </w:r>
            <w:r w:rsidRPr="00B53CD3">
              <w:rPr>
                <w:rFonts w:eastAsia="Calibri"/>
                <w:bCs/>
                <w:sz w:val="18"/>
                <w:szCs w:val="22"/>
                <w:lang w:val="de-DE" w:eastAsia="en-US"/>
              </w:rPr>
              <w:t xml:space="preserve">: </w:t>
            </w:r>
            <w:r w:rsidR="00766B82">
              <w:rPr>
                <w:rFonts w:eastAsia="Calibri"/>
                <w:b/>
                <w:sz w:val="18"/>
                <w:szCs w:val="22"/>
                <w:lang w:eastAsia="en-US"/>
              </w:rPr>
              <w:fldChar w:fldCharType="begin">
                <w:ffData>
                  <w:name w:val=""/>
                  <w:enabled/>
                  <w:calcOnExit w:val="0"/>
                  <w:textInput>
                    <w:default w:val="CONTACT@IPPERFORMANCE.MA"/>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CONTACT@IPPERFORMANCE.MA</w:t>
            </w:r>
            <w:r w:rsidR="00766B82">
              <w:rPr>
                <w:rFonts w:eastAsia="Calibri"/>
                <w:b/>
                <w:sz w:val="18"/>
                <w:szCs w:val="22"/>
                <w:lang w:eastAsia="en-US"/>
              </w:rPr>
              <w:fldChar w:fldCharType="end"/>
            </w: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5"/>
          <w:jc w:val="center"/>
        </w:trPr>
        <w:tc>
          <w:tcPr>
            <w:tcW w:w="541.50pt" w:type="dxa"/>
            <w:gridSpan w:val="9"/>
            <w:tcBorders>
              <w:top w:val="single" w:color="auto" w:sz="12" w:space="0"/>
              <w:start w:val="single" w:color="auto" w:sz="12" w:space="0"/>
              <w:end w:val="single" w:color="auto" w:sz="12" w:space="0"/>
            </w:tcBorders>
            <w:vAlign w:val="center"/>
          </w:tcPr>
          <w:p w:rsidRPr="006F1C5A" w:rsidR="006F1C5A" w:rsidP="006F1C5A" w:rsidRDefault="006F1C5A">
            <w:pPr>
              <w:spacing w:after="10pt" w:line="13.80pt" w:lineRule="auto"/>
              <w:rPr>
                <w:rFonts w:eastAsia="Calibri"/>
                <w:bCs/>
                <w:sz w:val="16"/>
                <w:szCs w:val="16"/>
                <w:lang w:eastAsia="en-US"/>
              </w:rPr>
            </w:pPr>
            <w:r w:rsidRPr="006F1C5A">
              <w:rPr>
                <w:rFonts w:eastAsia="Calibri"/>
                <w:sz w:val="22"/>
                <w:szCs w:val="22"/>
                <w:lang w:eastAsia="en-US"/>
              </w:rPr>
              <w:fldChar w:fldCharType="begin">
                <w:ffData>
                  <w:name w:val="CaseACocher3"/>
                  <w:enabled/>
                  <w:calcOnExit w:val="0"/>
                  <w:checkBox>
                    <w:sizeAuto/>
                    <w:default w:val="0"/>
                  </w:checkBox>
                </w:ffData>
              </w:fldChar>
            </w:r>
            <w:r w:rsidRPr="006F1C5A">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sidRPr="006F1C5A">
              <w:rPr>
                <w:rFonts w:eastAsia="Calibri"/>
                <w:sz w:val="22"/>
                <w:szCs w:val="22"/>
                <w:lang w:eastAsia="en-US"/>
              </w:rPr>
              <w:fldChar w:fldCharType="end"/>
            </w:r>
            <w:r w:rsidRPr="006F1C5A">
              <w:rPr>
                <w:rFonts w:ascii="Arial" w:hAnsi="Arial"/>
                <w:b/>
                <w:sz w:val="16"/>
              </w:rPr>
              <w:t>En cas de plusieurs opposants (cas d’une demande en copropriété), utilisez l’imprimé suite « MS »  et cochez cette case</w:t>
            </w:r>
            <w:r w:rsidR="007617BA">
              <w:rPr>
                <w:rStyle w:val="Appelnotedebasdep"/>
                <w:rFonts w:ascii="Arial" w:hAnsi="Arial"/>
                <w:b/>
                <w:sz w:val="16"/>
              </w:rPr>
              <w:footnoteReference w:id="2"/>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56"/>
          <w:jc w:val="center"/>
        </w:trPr>
        <w:tc>
          <w:tcPr>
            <w:tcW w:w="541.50pt" w:type="dxa"/>
            <w:gridSpan w:val="9"/>
            <w:tcBorders>
              <w:top w:val="single" w:color="auto" w:sz="12" w:space="0"/>
              <w:start w:val="single" w:color="auto" w:sz="12" w:space="0"/>
              <w:end w:val="single" w:color="auto" w:sz="12" w:space="0"/>
            </w:tcBorders>
            <w:vAlign w:val="center"/>
          </w:tcPr>
          <w:p w:rsidR="003E4877" w:rsidP="00935020" w:rsidRDefault="003E4877">
            <w:pPr>
              <w:spacing w:line="18pt" w:lineRule="auto"/>
              <w:rPr>
                <w:rFonts w:ascii="Arial" w:hAnsi="Arial"/>
                <w:sz w:val="18"/>
              </w:rPr>
            </w:pPr>
            <w:r w:rsidRPr="00786651">
              <w:rPr>
                <w:rFonts w:ascii="Arial" w:hAnsi="Arial" w:cs="Arial"/>
                <w:b/>
                <w:bCs/>
                <w:sz w:val="18"/>
                <w:shd w:val="clear" w:color="auto" w:fill="000000"/>
              </w:rPr>
              <w:t xml:space="preserve"> 2.</w:t>
            </w:r>
            <w:r>
              <w:rPr>
                <w:rFonts w:ascii="Arial" w:hAnsi="Arial"/>
                <w:b/>
                <w:sz w:val="18"/>
              </w:rPr>
              <w:t xml:space="preserve"> MANDATAIRE </w:t>
            </w:r>
            <w:r>
              <w:rPr>
                <w:rFonts w:ascii="Arial" w:hAnsi="Arial"/>
                <w:bCs/>
                <w:sz w:val="18"/>
              </w:rPr>
              <w:t>(le cas échéant)</w:t>
            </w:r>
            <w:r>
              <w:rPr>
                <w:rFonts w:ascii="Arial" w:hAnsi="Arial"/>
                <w:b/>
                <w:sz w:val="18"/>
              </w:rPr>
              <w:t xml:space="preserve">      </w:t>
            </w:r>
          </w:p>
        </w:tc>
      </w:tr>
      <w:tr w:rsidRPr="00696256"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start w:val="single" w:color="auto" w:sz="12" w:space="0"/>
              <w:bottom w:val="single" w:color="auto" w:sz="2" w:space="0"/>
              <w:end w:val="single" w:color="auto" w:sz="2" w:space="0"/>
            </w:tcBorders>
            <w:vAlign w:val="center"/>
          </w:tcPr>
          <w:p w:rsidRPr="001F2D1B" w:rsidR="003E4877" w:rsidP="00D92783" w:rsidRDefault="00913865">
            <w:pPr>
              <w:spacing w:line="13.80pt" w:lineRule="auto"/>
              <w:jc w:val="both"/>
              <w:rPr>
                <w:rFonts w:ascii="Arial" w:hAnsi="Arial"/>
                <w:b/>
                <w:bCs/>
              </w:rPr>
            </w:pPr>
            <w:r>
              <w:rPr>
                <w:rFonts w:ascii="Arial" w:hAnsi="Arial"/>
                <w:b/>
                <w:bCs/>
              </w:rPr>
              <w:fldChar w:fldCharType="begin">
                <w:ffData>
                  <w:name w:val=""/>
                  <w:enabled/>
                  <w:calcOnExit w:val="0"/>
                  <w:checkBox>
                    <w:sizeAuto/>
                    <w:default w:val="1"/>
                  </w:checkBox>
                </w:ffData>
              </w:fldChar>
            </w:r>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r w:rsidRPr="001F2D1B" w:rsidR="003E4877">
              <w:rPr>
                <w:rFonts w:ascii="Arial" w:hAnsi="Arial"/>
                <w:b/>
                <w:bCs/>
              </w:rPr>
              <w:t xml:space="preserve"> </w:t>
            </w:r>
            <w:r w:rsidRPr="001F2D1B" w:rsidR="003E4877">
              <w:rPr>
                <w:rFonts w:ascii="Arial" w:hAnsi="Arial"/>
                <w:b/>
                <w:sz w:val="18"/>
              </w:rPr>
              <w:t>Conseiller en PI</w:t>
            </w:r>
            <w:r w:rsidRPr="001F2D1B" w:rsidR="00B46D9E">
              <w:rPr>
                <w:rFonts w:ascii="Arial" w:hAnsi="Arial"/>
                <w:bCs/>
                <w:sz w:val="18"/>
              </w:rPr>
              <w:t xml:space="preserve"> </w:t>
            </w:r>
            <w:r w:rsidRPr="001F2D1B" w:rsidR="00B46D9E">
              <w:rPr>
                <w:rFonts w:ascii="Arial" w:hAnsi="Arial"/>
                <w:bCs/>
                <w:sz w:val="16"/>
                <w:szCs w:val="16"/>
              </w:rPr>
              <w:t xml:space="preserve">(Réservé UNIQUEMENT aux conseillers en Propriété Industrielle Inscrits </w:t>
            </w:r>
            <w:r w:rsidRPr="001F2D1B" w:rsidR="00D92783">
              <w:rPr>
                <w:rFonts w:ascii="Arial" w:hAnsi="Arial"/>
                <w:bCs/>
                <w:sz w:val="16"/>
                <w:szCs w:val="16"/>
              </w:rPr>
              <w:t>sur</w:t>
            </w:r>
            <w:r w:rsidRPr="001F2D1B" w:rsidR="00B46D9E">
              <w:rPr>
                <w:rFonts w:ascii="Arial" w:hAnsi="Arial"/>
                <w:bCs/>
                <w:sz w:val="16"/>
                <w:szCs w:val="16"/>
              </w:rPr>
              <w:t xml:space="preserve"> la liste des agréments des CPI publiée par l’OMPIC)</w:t>
            </w:r>
          </w:p>
        </w:tc>
        <w:tc>
          <w:tcPr>
            <w:tcW w:w="176.05pt" w:type="dxa"/>
            <w:gridSpan w:val="3"/>
            <w:vMerge w:val="restart"/>
            <w:tcBorders>
              <w:start w:val="single" w:color="auto" w:sz="2" w:space="0"/>
              <w:end w:val="single" w:color="auto" w:sz="12" w:space="0"/>
            </w:tcBorders>
            <w:vAlign w:val="center"/>
          </w:tcPr>
          <w:p w:rsidRPr="00D4080A" w:rsidR="003E4877" w:rsidP="00FB25B3" w:rsidRDefault="007F7863">
            <w:pPr>
              <w:spacing w:line="13.80pt" w:lineRule="auto"/>
              <w:rPr>
                <w:rFonts w:ascii="Calisto MT" w:hAnsi="Calisto MT"/>
                <w:b/>
                <w:sz w:val="20"/>
                <w:szCs w:val="20"/>
                <w:u w:val="dotted"/>
              </w:rPr>
            </w:pPr>
            <w:r w:rsidRPr="004469B3">
              <w:rPr>
                <w:rFonts w:ascii="Arial" w:hAnsi="Arial"/>
                <w:b/>
                <w:sz w:val="18"/>
              </w:rPr>
              <w:t>Adresse</w:t>
            </w:r>
            <w:r>
              <w:rPr>
                <w:rFonts w:ascii="Arial" w:hAnsi="Arial" w:cs="Arial"/>
                <w:b/>
                <w:iCs/>
                <w:sz w:val="18"/>
                <w:szCs w:val="18"/>
                <w:vertAlign w:val="superscript"/>
              </w:rPr>
              <w:t xml:space="preserve"> (</w:t>
            </w:r>
            <w:r w:rsidR="003E4877">
              <w:rPr>
                <w:rFonts w:ascii="Arial" w:hAnsi="Arial" w:cs="Arial"/>
                <w:b/>
                <w:iCs/>
                <w:sz w:val="18"/>
                <w:szCs w:val="18"/>
                <w:vertAlign w:val="superscript"/>
              </w:rPr>
              <w:t>1</w:t>
            </w:r>
            <w:r w:rsidRPr="007C6837" w:rsidR="003E4877">
              <w:rPr>
                <w:rFonts w:ascii="Arial" w:hAnsi="Arial" w:cs="Arial"/>
                <w:b/>
                <w:iCs/>
                <w:sz w:val="18"/>
                <w:szCs w:val="18"/>
                <w:vertAlign w:val="superscript"/>
              </w:rPr>
              <w:t>)</w:t>
            </w:r>
            <w:r w:rsidRPr="00564987" w:rsidR="003E4877">
              <w:rPr>
                <w:rFonts w:ascii="Arial" w:hAnsi="Arial"/>
                <w:b/>
                <w:szCs w:val="36"/>
              </w:rPr>
              <w:t> </w:t>
            </w:r>
            <w:r w:rsidR="003E4877">
              <w:rPr>
                <w:rFonts w:ascii="Arial" w:hAnsi="Arial"/>
                <w:b/>
                <w:sz w:val="18"/>
              </w:rPr>
              <w:t xml:space="preserve">: </w:t>
            </w:r>
            <w:r w:rsidR="003E4877">
              <w:rPr>
                <w:rFonts w:ascii="Arial" w:hAnsi="Arial"/>
              </w:rPr>
              <w:t xml:space="preserve"> </w:t>
            </w:r>
            <w:r w:rsidRPr="00F872A0" w:rsidR="00D4080A">
              <w:rPr>
                <w:rFonts w:ascii="Calisto MT" w:hAnsi="Calisto MT"/>
                <w:b/>
                <w:sz w:val="18"/>
                <w:szCs w:val="20"/>
                <w:u w:val="dotted"/>
              </w:rPr>
              <w:t xml:space="preserve">236 BD </w:t>
            </w:r>
            <w:r w:rsidRPr="00F872A0" w:rsidR="00F872A0">
              <w:rPr>
                <w:rFonts w:ascii="Calisto MT" w:hAnsi="Calisto MT"/>
                <w:b/>
                <w:sz w:val="18"/>
                <w:szCs w:val="20"/>
                <w:u w:val="dotted"/>
              </w:rPr>
              <w:t xml:space="preserve">ABDELMOUMEN ESCALIER B2 ETAGE 1 </w:t>
            </w:r>
            <w:r w:rsidRPr="00F872A0" w:rsidR="00D4080A">
              <w:rPr>
                <w:rFonts w:ascii="Calisto MT" w:hAnsi="Calisto MT"/>
                <w:b/>
                <w:sz w:val="18"/>
                <w:szCs w:val="20"/>
                <w:u w:val="dotted"/>
              </w:rPr>
              <w:t>APPARTEMENT 4 ANGLE RUE PASQUIER</w:t>
            </w:r>
          </w:p>
          <w:p w:rsidRPr="00D4080A" w:rsidR="003E4877" w:rsidP="004845AF" w:rsidRDefault="003E4877">
            <w:pPr>
              <w:spacing w:line="13.80pt" w:lineRule="auto"/>
              <w:rPr>
                <w:sz w:val="20"/>
                <w:szCs w:val="20"/>
                <w:u w:val="dotted"/>
              </w:rPr>
            </w:pPr>
            <w:r w:rsidRPr="00D4080A">
              <w:rPr>
                <w:rFonts w:ascii="Arial" w:hAnsi="Arial"/>
                <w:bCs/>
                <w:sz w:val="18"/>
              </w:rPr>
              <w:t xml:space="preserve">Pays de résidence : </w:t>
            </w:r>
            <w:r w:rsidRPr="00D4080A" w:rsidR="00CD3519">
              <w:rPr>
                <w:rFonts w:eastAsia="Calibri"/>
                <w:b/>
                <w:sz w:val="18"/>
                <w:szCs w:val="22"/>
                <w:lang w:eastAsia="en-US"/>
              </w:rPr>
              <w:t>MAROC</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Ville :    </w:t>
            </w:r>
            <w:r w:rsidRPr="00D4080A" w:rsidR="00CD3519">
              <w:rPr>
                <w:rFonts w:eastAsia="Calibri"/>
                <w:b/>
                <w:sz w:val="18"/>
                <w:szCs w:val="22"/>
                <w:lang w:eastAsia="en-US"/>
              </w:rPr>
              <w:t>CASABLANCA</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Téléphone :   </w:t>
            </w:r>
            <w:r w:rsidRPr="00E30622" w:rsidR="00E30622">
              <w:rPr>
                <w:rFonts w:eastAsia="Calibri"/>
                <w:b/>
                <w:sz w:val="18"/>
                <w:szCs w:val="22"/>
                <w:lang w:eastAsia="en-US"/>
              </w:rPr>
              <w:t>0520305550</w:t>
            </w:r>
            <w:r w:rsidRPr="00E30622">
              <w:rPr>
                <w:rFonts w:eastAsia="Calibri"/>
                <w:b/>
                <w:sz w:val="18"/>
                <w:szCs w:val="22"/>
                <w:lang w:eastAsia="en-US"/>
              </w:rPr>
              <w:t xml:space="preserve"> </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Télécopie : </w:t>
            </w:r>
            <w:r w:rsidRPr="00D4080A">
              <w:rPr>
                <w:rFonts w:ascii="Arial" w:hAnsi="Arial"/>
                <w:bCs/>
                <w:sz w:val="16"/>
                <w:szCs w:val="22"/>
              </w:rPr>
              <w:fldChar w:fldCharType="begin">
                <w:ffData>
                  <w:name w:val="Texte2"/>
                  <w:enabled/>
                  <w:calcOnExit w:val="0"/>
                  <w:textInput>
                    <w:maxLength w:val="10"/>
                    <w:format w:val="UPPERCASE"/>
                  </w:textInput>
                </w:ffData>
              </w:fldChar>
            </w:r>
            <w:r w:rsidRPr="00D4080A">
              <w:rPr>
                <w:rFonts w:ascii="Arial" w:hAnsi="Arial"/>
                <w:bCs/>
                <w:sz w:val="16"/>
                <w:szCs w:val="22"/>
              </w:rPr>
              <w:instrText xml:space="preserve"> FORMTEXT </w:instrText>
            </w:r>
            <w:r w:rsidRPr="00D4080A">
              <w:rPr>
                <w:rFonts w:ascii="Arial" w:hAnsi="Arial"/>
                <w:bCs/>
                <w:sz w:val="16"/>
                <w:szCs w:val="22"/>
              </w:rPr>
            </w:r>
            <w:r w:rsidRPr="00D4080A">
              <w:rPr>
                <w:rFonts w:ascii="Arial" w:hAnsi="Arial"/>
                <w:bCs/>
                <w:sz w:val="16"/>
                <w:szCs w:val="22"/>
              </w:rPr>
              <w:fldChar w:fldCharType="separate"/>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fldChar w:fldCharType="end"/>
            </w:r>
            <w:r w:rsidRPr="00D4080A">
              <w:rPr>
                <w:rFonts w:ascii="Arial" w:hAnsi="Arial"/>
                <w:bCs/>
                <w:sz w:val="18"/>
                <w:lang w:val="de-DE"/>
              </w:rPr>
              <w:t xml:space="preserve">                                  </w:t>
            </w:r>
          </w:p>
          <w:p w:rsidRPr="00696256" w:rsidR="003E4877" w:rsidP="00CD3519" w:rsidRDefault="003E4877">
            <w:pPr>
              <w:spacing w:line="13.80pt" w:lineRule="auto"/>
              <w:rPr>
                <w:rFonts w:ascii="Arial" w:hAnsi="Arial"/>
                <w:lang w:val="it-IT"/>
              </w:rPr>
            </w:pPr>
            <w:r w:rsidRPr="00696256">
              <w:rPr>
                <w:rFonts w:ascii="Arial" w:hAnsi="Arial"/>
                <w:bCs/>
                <w:sz w:val="18"/>
                <w:lang w:val="it-IT"/>
              </w:rPr>
              <w:t xml:space="preserve">E-Mail : </w:t>
            </w:r>
            <w:r w:rsidRPr="00696256" w:rsidR="00CD3519">
              <w:rPr>
                <w:rFonts w:ascii="Calisto MT" w:hAnsi="Calisto MT"/>
                <w:b/>
                <w:sz w:val="16"/>
                <w:lang w:val="it-IT"/>
              </w:rPr>
              <w:t>CONTACT@IPPERFORMANCE.</w:t>
            </w:r>
            <w:r w:rsidRPr="00696256" w:rsidR="00696256">
              <w:rPr>
                <w:rFonts w:ascii="Calisto MT" w:hAnsi="Calisto MT"/>
                <w:b/>
                <w:sz w:val="16"/>
                <w:lang w:val="it-IT"/>
              </w:rPr>
              <w:t>NET</w:t>
            </w: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 xml:space="preserve">Nom et Prénom : </w:t>
            </w:r>
            <w:r w:rsidRPr="00D4080A">
              <w:rPr>
                <w:rFonts w:ascii="Bell MT" w:hAnsi="Bell MT"/>
                <w:sz w:val="18"/>
                <w:szCs w:val="20"/>
                <w:u w:val="dotted"/>
              </w:rPr>
              <w:tab/>
            </w:r>
            <w:r w:rsidRPr="00D4080A" w:rsidR="00C104F9">
              <w:rPr>
                <w:rFonts w:ascii="Calisto MT" w:hAnsi="Calisto MT"/>
                <w:b/>
                <w:sz w:val="18"/>
                <w:szCs w:val="20"/>
                <w:u w:val="dotted"/>
              </w:rPr>
              <w:t>KIADE OUAHID</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Dénomination sociale </w:t>
            </w:r>
            <w:r w:rsidRPr="001F2D1B">
              <w:rPr>
                <w:rFonts w:ascii="Arial" w:hAnsi="Arial"/>
                <w:b/>
                <w:bCs/>
                <w:sz w:val="18"/>
              </w:rPr>
              <w:t xml:space="preserve">: </w:t>
            </w:r>
            <w:r w:rsidRPr="00D4080A" w:rsidR="00C104F9">
              <w:rPr>
                <w:rFonts w:ascii="Calisto MT" w:hAnsi="Calisto MT"/>
                <w:b/>
                <w:sz w:val="18"/>
                <w:szCs w:val="20"/>
                <w:u w:val="dotted"/>
              </w:rPr>
              <w:t>IP PERFORMANCE</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B46D9E"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B46D9E" w:rsidP="00C104F9" w:rsidRDefault="00B46D9E">
            <w:pPr>
              <w:spacing w:line="13.80pt" w:lineRule="auto"/>
              <w:rPr>
                <w:rFonts w:ascii="Arial" w:hAnsi="Arial"/>
                <w:bCs/>
                <w:sz w:val="18"/>
              </w:rPr>
            </w:pPr>
            <w:r w:rsidRPr="001F2D1B">
              <w:rPr>
                <w:rFonts w:ascii="Arial" w:hAnsi="Arial"/>
                <w:noProof/>
                <w:sz w:val="18"/>
              </w:rPr>
              <w:t>ICE </w:t>
            </w:r>
            <w:r w:rsidRPr="00D4080A">
              <w:rPr>
                <w:rFonts w:ascii="Calisto MT" w:hAnsi="Calisto MT"/>
                <w:b/>
                <w:sz w:val="18"/>
                <w:szCs w:val="20"/>
                <w:u w:val="dotted"/>
              </w:rPr>
              <w:t xml:space="preserve">: </w:t>
            </w:r>
            <w:r w:rsidRPr="00D4080A" w:rsidR="00C104F9">
              <w:rPr>
                <w:rFonts w:ascii="Calisto MT" w:hAnsi="Calisto MT"/>
                <w:b/>
                <w:sz w:val="18"/>
                <w:szCs w:val="20"/>
                <w:u w:val="dotted"/>
              </w:rPr>
              <w:t>00214304500031</w:t>
            </w:r>
            <w:r w:rsidRPr="00D4080A" w:rsidR="00C104F9">
              <w:rPr>
                <w:rFonts w:ascii="Arial" w:hAnsi="Arial"/>
                <w:b/>
                <w:sz w:val="16"/>
                <w:szCs w:val="18"/>
              </w:rPr>
              <w:t xml:space="preserve"> </w:t>
            </w:r>
            <w:r w:rsidRPr="00D4080A" w:rsidR="00C104F9">
              <w:rPr>
                <w:rFonts w:ascii="Arial" w:hAnsi="Arial"/>
                <w:bCs/>
                <w:sz w:val="14"/>
                <w:szCs w:val="22"/>
              </w:rPr>
              <w:t xml:space="preserve"> </w:t>
            </w:r>
            <w:r w:rsidRPr="00D4080A" w:rsidR="00D4080A">
              <w:rPr>
                <w:rFonts w:ascii="Arial" w:hAnsi="Arial"/>
                <w:bCs/>
                <w:sz w:val="14"/>
                <w:szCs w:val="22"/>
              </w:rPr>
              <w:t xml:space="preserve">    </w:t>
            </w:r>
            <w:r w:rsidRPr="00D4080A">
              <w:rPr>
                <w:rFonts w:ascii="Arial" w:hAnsi="Arial"/>
                <w:bCs/>
                <w:sz w:val="14"/>
                <w:szCs w:val="22"/>
              </w:rPr>
              <w:t xml:space="preserve">      </w:t>
            </w:r>
            <w:r w:rsidRPr="00D4080A">
              <w:rPr>
                <w:rFonts w:ascii="Arial" w:hAnsi="Arial"/>
                <w:noProof/>
                <w:sz w:val="16"/>
              </w:rPr>
              <w:t xml:space="preserve">RC : </w:t>
            </w:r>
            <w:r w:rsidRPr="00D4080A" w:rsidR="00C104F9">
              <w:rPr>
                <w:rFonts w:ascii="Calisto MT" w:hAnsi="Calisto MT"/>
                <w:b/>
                <w:sz w:val="18"/>
                <w:szCs w:val="20"/>
                <w:u w:val="dotted"/>
              </w:rPr>
              <w:t>414533</w:t>
            </w:r>
            <w:r w:rsidRPr="00D4080A">
              <w:rPr>
                <w:rFonts w:ascii="Arial" w:hAnsi="Arial"/>
                <w:bCs/>
                <w:sz w:val="14"/>
                <w:szCs w:val="22"/>
              </w:rPr>
              <w:t xml:space="preserve">           </w:t>
            </w:r>
            <w:r w:rsidRPr="00D4080A">
              <w:rPr>
                <w:rFonts w:ascii="Arial" w:hAnsi="Arial"/>
                <w:bCs/>
                <w:sz w:val="16"/>
              </w:rPr>
              <w:t>Tribunal :</w:t>
            </w:r>
            <w:r w:rsidRPr="00D4080A" w:rsidR="00C104F9">
              <w:rPr>
                <w:sz w:val="18"/>
                <w:szCs w:val="20"/>
                <w:u w:val="dotted"/>
              </w:rPr>
              <w:t xml:space="preserve"> </w:t>
            </w:r>
            <w:r w:rsidRPr="00D4080A" w:rsidR="00C104F9">
              <w:rPr>
                <w:rFonts w:ascii="Calisto MT" w:hAnsi="Calisto MT"/>
                <w:b/>
                <w:sz w:val="18"/>
                <w:szCs w:val="20"/>
                <w:u w:val="dotted"/>
              </w:rPr>
              <w:t>CASABLANCA</w:t>
            </w:r>
          </w:p>
        </w:tc>
        <w:tc>
          <w:tcPr>
            <w:tcW w:w="176.05pt" w:type="dxa"/>
            <w:gridSpan w:val="3"/>
            <w:vMerge/>
            <w:tcBorders>
              <w:start w:val="single" w:color="auto" w:sz="2" w:space="0"/>
              <w:end w:val="single" w:color="auto" w:sz="12" w:space="0"/>
            </w:tcBorders>
            <w:vAlign w:val="center"/>
          </w:tcPr>
          <w:p w:rsidRPr="004469B3" w:rsidR="00B46D9E" w:rsidP="00D04E17" w:rsidRDefault="00B46D9E">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786651" w:rsidRDefault="003E4877">
            <w:pPr>
              <w:spacing w:line="13.80pt" w:lineRule="auto"/>
              <w:rPr>
                <w:rFonts w:ascii="Arial" w:hAnsi="Arial"/>
                <w:b/>
                <w:sz w:val="18"/>
              </w:rPr>
            </w:pPr>
            <w:r w:rsidRPr="001F2D1B">
              <w:rPr>
                <w:rFonts w:ascii="Arial" w:hAnsi="Arial"/>
                <w:bCs/>
                <w:sz w:val="18"/>
              </w:rPr>
              <w:t>Code</w:t>
            </w:r>
            <w:r w:rsidRPr="001F2D1B">
              <w:rPr>
                <w:rFonts w:ascii="Arial" w:hAnsi="Arial"/>
                <w:b/>
                <w:sz w:val="18"/>
              </w:rPr>
              <w:t> </w:t>
            </w:r>
            <w:r w:rsidRPr="001F2D1B">
              <w:rPr>
                <w:rFonts w:ascii="Arial" w:hAnsi="Arial"/>
                <w:bCs/>
                <w:sz w:val="18"/>
              </w:rPr>
              <w:t>:</w:t>
            </w:r>
            <w:r w:rsidRPr="001F2D1B">
              <w:rPr>
                <w:rFonts w:ascii="Arial" w:hAnsi="Arial"/>
                <w:b/>
                <w:sz w:val="18"/>
              </w:rPr>
              <w:t xml:space="preserve"> </w:t>
            </w:r>
            <w:r w:rsidRPr="001F2D1B">
              <w:rPr>
                <w:rFonts w:ascii="Arial" w:hAnsi="Arial"/>
                <w:bCs/>
                <w:sz w:val="16"/>
                <w:szCs w:val="22"/>
              </w:rPr>
              <w:fldChar w:fldCharType="begin">
                <w:ffData>
                  <w:name w:val="Texte2"/>
                  <w:enabled/>
                  <w:calcOnExit w:val="0"/>
                  <w:textInput>
                    <w:maxLength w:val="10"/>
                    <w:format w:val="UPPERCASE"/>
                  </w:textInput>
                </w:ffData>
              </w:fldChar>
            </w:r>
            <w:r w:rsidRPr="001F2D1B">
              <w:rPr>
                <w:rFonts w:ascii="Arial" w:hAnsi="Arial"/>
                <w:bCs/>
                <w:sz w:val="16"/>
                <w:szCs w:val="22"/>
              </w:rPr>
              <w:instrText xml:space="preserve"> FORMTEXT </w:instrText>
            </w:r>
            <w:r w:rsidRPr="001F2D1B">
              <w:rPr>
                <w:rFonts w:ascii="Arial" w:hAnsi="Arial"/>
                <w:bCs/>
                <w:sz w:val="16"/>
                <w:szCs w:val="22"/>
              </w:rPr>
            </w:r>
            <w:r w:rsidRPr="001F2D1B">
              <w:rPr>
                <w:rFonts w:ascii="Arial" w:hAnsi="Arial"/>
                <w:bCs/>
                <w:sz w:val="16"/>
                <w:szCs w:val="22"/>
              </w:rPr>
              <w:fldChar w:fldCharType="separate"/>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fldChar w:fldCharType="end"/>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8" w:space="0"/>
              <w:end w:val="single" w:color="auto" w:sz="2" w:space="0"/>
            </w:tcBorders>
            <w:vAlign w:val="center"/>
          </w:tcPr>
          <w:p w:rsidRPr="001F2D1B" w:rsidR="003E4877" w:rsidP="00C104F9" w:rsidRDefault="003E4877">
            <w:pPr>
              <w:spacing w:line="13.80pt" w:lineRule="auto"/>
              <w:rPr>
                <w:rFonts w:ascii="Arial" w:hAnsi="Arial"/>
                <w:b/>
                <w:bCs/>
              </w:rPr>
            </w:pPr>
            <w:r w:rsidRPr="001F2D1B">
              <w:rPr>
                <w:rFonts w:ascii="Arial" w:hAnsi="Arial"/>
                <w:bCs/>
                <w:sz w:val="18"/>
              </w:rPr>
              <w:t>Représenté par :</w:t>
            </w:r>
            <w:r w:rsidRPr="001F2D1B">
              <w:rPr>
                <w:rFonts w:ascii="Arial" w:hAnsi="Arial"/>
                <w:bCs/>
                <w:sz w:val="16"/>
                <w:szCs w:val="22"/>
              </w:rPr>
              <w:t xml:space="preserve"> </w:t>
            </w:r>
            <w:r w:rsidRPr="00D4080A" w:rsidR="00C104F9">
              <w:rPr>
                <w:rFonts w:ascii="Calisto MT" w:hAnsi="Calisto MT"/>
                <w:b/>
                <w:sz w:val="18"/>
                <w:szCs w:val="20"/>
                <w:u w:val="dotted"/>
              </w:rPr>
              <w:t>KIADE OUAHID</w:t>
            </w:r>
            <w:r w:rsidRPr="00D4080A" w:rsidR="00D4080A">
              <w:rPr>
                <w:rFonts w:ascii="Arial" w:hAnsi="Arial"/>
                <w:bCs/>
                <w:sz w:val="14"/>
                <w:szCs w:val="22"/>
              </w:rPr>
              <w:t xml:space="preserve">                </w:t>
            </w:r>
            <w:r w:rsidRPr="00D4080A">
              <w:rPr>
                <w:rFonts w:ascii="Arial" w:hAnsi="Arial"/>
                <w:bCs/>
                <w:sz w:val="14"/>
                <w:szCs w:val="22"/>
              </w:rPr>
              <w:t xml:space="preserve">         </w:t>
            </w:r>
            <w:r w:rsidRPr="001F2D1B">
              <w:rPr>
                <w:rFonts w:ascii="Arial" w:hAnsi="Arial" w:cs="Arial"/>
                <w:sz w:val="18"/>
                <w:szCs w:val="18"/>
              </w:rPr>
              <w:t>CNI :</w:t>
            </w:r>
            <w:r w:rsidRPr="00D4080A">
              <w:rPr>
                <w:rFonts w:ascii="Calisto MT" w:hAnsi="Calisto MT"/>
                <w:b/>
                <w:sz w:val="20"/>
                <w:szCs w:val="20"/>
                <w:u w:val="dotted"/>
              </w:rPr>
              <w:t xml:space="preserve"> </w:t>
            </w:r>
            <w:r w:rsidRPr="00D4080A" w:rsidR="00C104F9">
              <w:rPr>
                <w:rFonts w:ascii="Calisto MT" w:hAnsi="Calisto MT"/>
                <w:b/>
                <w:sz w:val="18"/>
                <w:szCs w:val="20"/>
                <w:u w:val="dotted"/>
              </w:rPr>
              <w:t>ID44364</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7"/>
          <w:jc w:val="center"/>
        </w:trPr>
        <w:tc>
          <w:tcPr>
            <w:tcW w:w="365.45pt" w:type="dxa"/>
            <w:gridSpan w:val="6"/>
            <w:tcBorders>
              <w:top w:val="single" w:color="auto" w:sz="8" w:space="0"/>
              <w:start w:val="single" w:color="auto" w:sz="12" w:space="0"/>
              <w:bottom w:val="single" w:color="auto" w:sz="2" w:space="0"/>
              <w:end w:val="single" w:color="auto" w:sz="2" w:space="0"/>
            </w:tcBorders>
            <w:vAlign w:val="center"/>
          </w:tcPr>
          <w:p w:rsidR="003E4877" w:rsidP="00786651" w:rsidRDefault="00913865">
            <w:pPr>
              <w:spacing w:line="13.80pt" w:lineRule="auto"/>
              <w:rPr>
                <w:rFonts w:ascii="Arial" w:hAnsi="Arial"/>
                <w:bCs/>
                <w:sz w:val="18"/>
              </w:rPr>
            </w:pPr>
            <w:r>
              <w:rPr>
                <w:rFonts w:ascii="Arial" w:hAnsi="Arial"/>
                <w:b/>
                <w:bCs/>
              </w:rPr>
              <w:fldChar w:fldCharType="begin">
                <w:ffData>
                  <w:name w:val="CaseACocher10"/>
                  <w:enabled/>
                  <w:calcOnExit w:val="0"/>
                  <w:checkBox>
                    <w:sizeAuto/>
                    <w:default w:val="0"/>
                  </w:checkBox>
                </w:ffData>
              </w:fldChar>
            </w:r>
            <w:bookmarkStart w:name="CaseACocher10" w:id="9"/>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bookmarkEnd w:id="9"/>
            <w:r w:rsidR="003E4877">
              <w:rPr>
                <w:rFonts w:ascii="Arial" w:hAnsi="Arial"/>
                <w:b/>
                <w:bCs/>
              </w:rPr>
              <w:t xml:space="preserve"> </w:t>
            </w:r>
            <w:r w:rsidRPr="003079DF" w:rsidR="003E4877">
              <w:rPr>
                <w:rFonts w:ascii="Arial" w:hAnsi="Arial"/>
                <w:b/>
                <w:sz w:val="18"/>
              </w:rPr>
              <w:t>Autre</w:t>
            </w:r>
            <w:r w:rsidR="003E4877">
              <w:rPr>
                <w:rFonts w:ascii="Arial" w:hAnsi="Arial"/>
                <w:bCs/>
                <w:sz w:val="18"/>
              </w:rPr>
              <w:t> </w:t>
            </w:r>
            <w:r w:rsidRPr="009C795D" w:rsidR="003E4877">
              <w:rPr>
                <w:rFonts w:ascii="Arial" w:hAnsi="Arial"/>
              </w:rPr>
              <w:t xml:space="preserve">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9C795D" w:rsidR="003E4877" w:rsidP="00786651" w:rsidRDefault="003E4877">
            <w:pPr>
              <w:spacing w:line="13.80pt" w:lineRule="auto"/>
              <w:rPr>
                <w:rFonts w:ascii="Arial" w:hAnsi="Arial"/>
                <w:b/>
                <w:bCs/>
              </w:rPr>
            </w:pPr>
            <w:r>
              <w:rPr>
                <w:rFonts w:ascii="Arial" w:hAnsi="Arial"/>
                <w:bCs/>
                <w:sz w:val="18"/>
              </w:rPr>
              <w:t xml:space="preserve">Dénomination sociale </w:t>
            </w:r>
            <w:r w:rsidRPr="008A4BB8">
              <w:rPr>
                <w:rFonts w:ascii="Arial" w:hAnsi="Arial"/>
                <w:b/>
                <w:bCs/>
                <w:sz w:val="18"/>
              </w:rPr>
              <w:t>ou</w:t>
            </w:r>
            <w:r>
              <w:rPr>
                <w:rFonts w:ascii="Arial" w:hAnsi="Arial"/>
                <w:bCs/>
                <w:sz w:val="18"/>
              </w:rPr>
              <w:t xml:space="preserve"> Nom et Prénom :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bCs/>
                <w:sz w:val="18"/>
              </w:rPr>
            </w:pPr>
            <w:r>
              <w:rPr>
                <w:rFonts w:ascii="Arial" w:hAnsi="Arial"/>
                <w:noProof/>
                <w:sz w:val="18"/>
              </w:rPr>
              <w:t xml:space="preserve">ICE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noProof/>
                <w:sz w:val="18"/>
              </w:rPr>
              <w:t xml:space="preserve">RC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Tribunal :</w:t>
            </w:r>
            <w:r w:rsidRPr="006F51D2">
              <w:rPr>
                <w:sz w:val="20"/>
                <w:szCs w:val="20"/>
                <w:u w:val="dotted"/>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8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noProof/>
                <w:sz w:val="18"/>
              </w:rPr>
            </w:pPr>
            <w:r w:rsidRPr="008A4BB8">
              <w:rPr>
                <w:rFonts w:ascii="Arial" w:hAnsi="Arial"/>
                <w:b/>
                <w:noProof/>
                <w:sz w:val="18"/>
              </w:rPr>
              <w:t>ou</w:t>
            </w:r>
            <w:r>
              <w:rPr>
                <w:rFonts w:ascii="Arial" w:hAnsi="Arial"/>
                <w:noProof/>
                <w:sz w:val="18"/>
              </w:rPr>
              <w:t xml:space="preserve"> </w:t>
            </w:r>
            <w:r w:rsidR="00F26BB1">
              <w:rPr>
                <w:rFonts w:ascii="Arial" w:hAnsi="Arial"/>
                <w:bCs/>
                <w:sz w:val="18"/>
              </w:rPr>
              <w:t>CNI :</w:t>
            </w:r>
            <w:r>
              <w:rPr>
                <w:rFonts w:ascii="Arial" w:hAnsi="Arial"/>
                <w:bCs/>
                <w:sz w:val="18"/>
              </w:rPr>
              <w:t>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3"/>
          <w:jc w:val="center"/>
        </w:trPr>
        <w:tc>
          <w:tcPr>
            <w:tcW w:w="365.45pt" w:type="dxa"/>
            <w:gridSpan w:val="6"/>
            <w:tcBorders>
              <w:top w:val="single" w:color="auto" w:sz="2" w:space="0"/>
              <w:start w:val="single" w:color="auto" w:sz="12" w:space="0"/>
              <w:bottom w:val="single" w:color="auto" w:sz="12" w:space="0"/>
              <w:end w:val="single" w:color="auto" w:sz="2" w:space="0"/>
            </w:tcBorders>
            <w:vAlign w:val="center"/>
          </w:tcPr>
          <w:p w:rsidR="003E4877" w:rsidP="00786651" w:rsidRDefault="003E4877">
            <w:pPr>
              <w:spacing w:line="13.80pt" w:lineRule="auto"/>
              <w:rPr>
                <w:rFonts w:ascii="Arial" w:hAnsi="Arial"/>
                <w:noProof/>
                <w:sz w:val="18"/>
              </w:rPr>
            </w:pPr>
            <w:r>
              <w:rPr>
                <w:rFonts w:ascii="Arial" w:hAnsi="Arial"/>
                <w:bCs/>
                <w:sz w:val="18"/>
              </w:rPr>
              <w:t>Représenté par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CNI :</w:t>
            </w:r>
            <w:r w:rsidRPr="00235C68">
              <w:rPr>
                <w:rFonts w:ascii="Arial" w:hAnsi="Arial"/>
                <w:bCs/>
                <w:sz w:val="16"/>
                <w:szCs w:val="22"/>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bottom w:val="single" w:color="auto" w:sz="12" w:space="0"/>
              <w:end w:val="single" w:color="auto" w:sz="12" w:space="0"/>
            </w:tcBorders>
          </w:tcPr>
          <w:p w:rsidR="003E4877" w:rsidP="00D71D5D" w:rsidRDefault="003E4877">
            <w:pPr>
              <w:spacing w:line="18pt" w:lineRule="auto"/>
              <w:ind w:start="114.65pt"/>
              <w:rPr>
                <w:rFonts w:ascii="Arial" w:hAnsi="Arial"/>
                <w:bCs/>
                <w:sz w:val="18"/>
              </w:rPr>
            </w:pP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87"/>
          <w:jc w:val="center"/>
        </w:trPr>
        <w:tc>
          <w:tcPr>
            <w:tcW w:w="541.50pt" w:type="dxa"/>
            <w:gridSpan w:val="9"/>
            <w:tcBorders>
              <w:top w:val="single" w:color="auto" w:sz="2" w:space="0"/>
              <w:start w:val="single" w:color="auto" w:sz="12" w:space="0"/>
              <w:bottom w:val="single" w:color="auto" w:sz="4" w:space="0"/>
              <w:end w:val="single" w:color="auto" w:sz="12" w:space="0"/>
            </w:tcBorders>
            <w:vAlign w:val="center"/>
          </w:tcPr>
          <w:p w:rsidRPr="009D0170" w:rsidR="003E4877" w:rsidP="00D04E17" w:rsidRDefault="003E4877">
            <w:pPr>
              <w:spacing w:line="13.80pt" w:lineRule="auto"/>
              <w:rPr>
                <w:rFonts w:ascii="Arial" w:hAnsi="Arial"/>
                <w:b/>
                <w:sz w:val="14"/>
              </w:rPr>
            </w:pPr>
            <w:r w:rsidRPr="00786651">
              <w:rPr>
                <w:rFonts w:ascii="Arial" w:hAnsi="Arial" w:cs="Arial"/>
                <w:b/>
                <w:bCs/>
                <w:sz w:val="18"/>
                <w:shd w:val="clear" w:color="auto" w:fill="000000"/>
              </w:rPr>
              <w:t xml:space="preserve"> 3.</w:t>
            </w:r>
            <w:r w:rsidRPr="009D0170">
              <w:rPr>
                <w:rFonts w:ascii="Arial" w:hAnsi="Arial"/>
                <w:b/>
                <w:sz w:val="18"/>
              </w:rPr>
              <w:t xml:space="preserve"> ADRESSE DE CORRESPONDANCE</w:t>
            </w:r>
            <w:r>
              <w:rPr>
                <w:rFonts w:ascii="Arial" w:hAnsi="Arial"/>
                <w:bCs/>
                <w:sz w:val="18"/>
              </w:rPr>
              <w:t xml:space="preserve"> </w:t>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606"/>
          <w:jc w:val="center"/>
        </w:trPr>
        <w:tc>
          <w:tcPr>
            <w:tcW w:w="541.50pt" w:type="dxa"/>
            <w:gridSpan w:val="9"/>
            <w:tcBorders>
              <w:top w:val="single" w:color="auto" w:sz="4" w:space="0"/>
              <w:start w:val="single" w:color="auto" w:sz="12" w:space="0"/>
              <w:bottom w:val="single" w:color="auto" w:sz="2" w:space="0"/>
              <w:end w:val="single" w:color="auto" w:sz="12" w:space="0"/>
            </w:tcBorders>
            <w:vAlign w:val="center"/>
          </w:tcPr>
          <w:p w:rsidR="00F77A4F" w:rsidP="00CD3519"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Pr>
                <w:rFonts w:ascii="Arial" w:hAnsi="Arial"/>
                <w:bCs/>
                <w:sz w:val="18"/>
              </w:rPr>
              <w:t>Op</w:t>
            </w:r>
            <w:r w:rsidRPr="009D0170">
              <w:rPr>
                <w:rFonts w:ascii="Arial" w:hAnsi="Arial"/>
                <w:bCs/>
                <w:sz w:val="18"/>
              </w:rPr>
              <w:t>posant</w:t>
            </w:r>
            <w:r>
              <w:rPr>
                <w:rFonts w:ascii="Arial" w:hAnsi="Arial"/>
                <w:bCs/>
                <w:sz w:val="18"/>
              </w:rPr>
              <w:t xml:space="preserve">                         </w:t>
            </w:r>
            <w:r w:rsidR="00F77A4F">
              <w:rPr>
                <w:rFonts w:ascii="Arial" w:hAnsi="Arial"/>
                <w:bCs/>
                <w:sz w:val="18"/>
              </w:rPr>
              <w:t xml:space="preserve">       </w:t>
            </w:r>
            <w:r>
              <w:rPr>
                <w:rFonts w:ascii="Arial" w:hAnsi="Arial"/>
                <w:bCs/>
                <w:sz w:val="18"/>
              </w:rPr>
              <w:t xml:space="preserve">  </w:t>
            </w:r>
            <w:r w:rsidR="00CD3519">
              <w:rPr>
                <w:rFonts w:ascii="Arial" w:hAnsi="Arial"/>
              </w:rPr>
              <w:fldChar w:fldCharType="begin">
                <w:ffData>
                  <w:name w:val="CaseACocher3"/>
                  <w:enabled/>
                  <w:calcOnExit w:val="0"/>
                  <w:checkBox>
                    <w:sizeAuto/>
                    <w:default w:val="1"/>
                  </w:checkBox>
                </w:ffData>
              </w:fldChar>
            </w:r>
            <w:bookmarkStart w:name="CaseACocher3" w:id="10"/>
            <w:r w:rsidR="00CD3519">
              <w:rPr>
                <w:rFonts w:ascii="Arial" w:hAnsi="Arial"/>
              </w:rPr>
              <w:instrText xml:space="preserve"> FORMCHECKBOX </w:instrText>
            </w:r>
            <w:r w:rsidR="0007431D">
              <w:rPr>
                <w:rFonts w:ascii="Arial" w:hAnsi="Arial"/>
              </w:rPr>
            </w:r>
            <w:r w:rsidR="0007431D">
              <w:rPr>
                <w:rFonts w:ascii="Arial" w:hAnsi="Arial"/>
              </w:rPr>
              <w:fldChar w:fldCharType="separate"/>
            </w:r>
            <w:r w:rsidR="00CD3519">
              <w:rPr>
                <w:rFonts w:ascii="Arial" w:hAnsi="Arial"/>
              </w:rPr>
              <w:fldChar w:fldCharType="end"/>
            </w:r>
            <w:bookmarkEnd w:id="10"/>
            <w:r>
              <w:rPr>
                <w:rFonts w:ascii="Arial" w:hAnsi="Arial"/>
              </w:rPr>
              <w:t xml:space="preserve"> </w:t>
            </w:r>
            <w:r w:rsidRPr="009D0170">
              <w:rPr>
                <w:rFonts w:ascii="Arial" w:hAnsi="Arial"/>
                <w:bCs/>
                <w:sz w:val="18"/>
              </w:rPr>
              <w:t>Mandataire</w:t>
            </w:r>
            <w:r>
              <w:rPr>
                <w:rFonts w:ascii="Arial" w:hAnsi="Arial"/>
                <w:bCs/>
                <w:sz w:val="18"/>
              </w:rPr>
              <w:t xml:space="preserve">                 </w:t>
            </w:r>
          </w:p>
          <w:p w:rsidR="003E4877" w:rsidP="002725D4"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9D0170">
              <w:rPr>
                <w:rFonts w:ascii="Arial" w:hAnsi="Arial"/>
                <w:bCs/>
                <w:sz w:val="18"/>
              </w:rPr>
              <w:t>Autre (à préciser)</w:t>
            </w:r>
            <w:r>
              <w:rPr>
                <w:rFonts w:ascii="Arial" w:hAnsi="Arial" w:cs="Arial"/>
                <w:b/>
                <w:iCs/>
                <w:sz w:val="18"/>
                <w:szCs w:val="18"/>
                <w:vertAlign w:val="superscript"/>
              </w:rPr>
              <w:t xml:space="preserve"> (1</w:t>
            </w:r>
            <w:r w:rsidRPr="007C6837">
              <w:rPr>
                <w:rFonts w:ascii="Arial" w:hAnsi="Arial" w:cs="Arial"/>
                <w:b/>
                <w:iCs/>
                <w:sz w:val="18"/>
                <w:szCs w:val="18"/>
                <w:vertAlign w:val="superscript"/>
              </w:rPr>
              <w:t>)</w:t>
            </w:r>
            <w:r w:rsidRPr="00564987">
              <w:rPr>
                <w:rFonts w:ascii="Arial" w:hAnsi="Arial"/>
                <w:b/>
                <w:szCs w:val="36"/>
              </w:rPr>
              <w:t> </w:t>
            </w:r>
            <w:r w:rsidRPr="009D0170">
              <w:rPr>
                <w:rFonts w:ascii="Arial" w:hAnsi="Arial"/>
                <w:bCs/>
                <w:sz w:val="18"/>
              </w:rPr>
              <w:t>:</w:t>
            </w:r>
            <w:r>
              <w:rPr>
                <w:rFonts w:ascii="Arial" w:hAnsi="Arial"/>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p w:rsidR="003E4877" w:rsidP="00D04E17" w:rsidRDefault="003E4877">
            <w:pPr>
              <w:jc w:val="both"/>
              <w:rPr>
                <w:rFonts w:ascii="Arial" w:hAnsi="Arial"/>
                <w:bCs/>
                <w:sz w:val="18"/>
              </w:rPr>
            </w:pPr>
            <w:r>
              <w:rPr>
                <w:rFonts w:ascii="Arial" w:hAnsi="Arial" w:cs="Arial"/>
                <w:b/>
                <w:iCs/>
                <w:sz w:val="18"/>
                <w:szCs w:val="18"/>
                <w:vertAlign w:val="superscript"/>
              </w:rPr>
              <w:t>(1</w:t>
            </w:r>
            <w:r w:rsidRPr="007C6837">
              <w:rPr>
                <w:rFonts w:ascii="Arial" w:hAnsi="Arial" w:cs="Arial"/>
                <w:b/>
                <w:iCs/>
                <w:sz w:val="18"/>
                <w:szCs w:val="18"/>
                <w:vertAlign w:val="superscript"/>
              </w:rPr>
              <w:t>)</w:t>
            </w:r>
            <w:r w:rsidRPr="00564987">
              <w:rPr>
                <w:rFonts w:ascii="Arial" w:hAnsi="Arial"/>
                <w:b/>
                <w:szCs w:val="36"/>
              </w:rPr>
              <w:t> </w:t>
            </w:r>
            <w:r w:rsidRPr="00F77A4F">
              <w:rPr>
                <w:rFonts w:ascii="Arial" w:hAnsi="Arial" w:cs="Arial"/>
                <w:sz w:val="14"/>
                <w:szCs w:val="14"/>
              </w:rPr>
              <w:t>L’adresse doit être libellée de la façon habituellement requise pour une distribution postale rapide et une bonne gestion des éventuelles notifications.</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cantSplit/>
          <w:trHeight w:val="192"/>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4.</w:t>
            </w:r>
            <w:r w:rsidR="003E4877">
              <w:rPr>
                <w:rFonts w:ascii="Arial" w:hAnsi="Arial"/>
                <w:b/>
                <w:sz w:val="18"/>
              </w:rPr>
              <w:t xml:space="preserve"> NATURE DU DROIT ANTERIEUR</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1"/>
                  <w:enabled/>
                  <w:calcOnExit w:val="0"/>
                  <w:checkBox>
                    <w:sizeAuto/>
                    <w:default w:val="0"/>
                  </w:checkBox>
                </w:ffData>
              </w:fldChar>
            </w:r>
            <w:bookmarkStart w:name="Sec4_Case1" w:id="11"/>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1"/>
            <w:r w:rsidRPr="005317A1" w:rsidR="003E4877">
              <w:rPr>
                <w:rFonts w:ascii="Arial" w:hAnsi="Arial"/>
                <w:bCs/>
                <w:sz w:val="18"/>
              </w:rPr>
              <w:t xml:space="preserve"> Propriétaire d’une demande d’enregistrement d’une marque</w:t>
            </w:r>
          </w:p>
          <w:p w:rsidRPr="005317A1" w:rsidR="003E4877" w:rsidP="00AA3E82" w:rsidRDefault="003E4877">
            <w:pPr>
              <w:rPr>
                <w:rFonts w:ascii="Arial" w:hAnsi="Arial"/>
                <w:bCs/>
                <w:sz w:val="18"/>
              </w:rPr>
            </w:pPr>
            <w:r w:rsidRPr="005317A1">
              <w:rPr>
                <w:rFonts w:ascii="Arial" w:hAnsi="Arial"/>
                <w:bCs/>
                <w:sz w:val="18"/>
              </w:rPr>
              <w:t xml:space="preserve">     antérieurement déposée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4"/>
                  <w:enabled/>
                  <w:calcOnExit w:val="0"/>
                  <w:checkBox>
                    <w:sizeAuto/>
                    <w:default w:val="0"/>
                  </w:checkBox>
                </w:ffData>
              </w:fldChar>
            </w:r>
            <w:bookmarkStart w:name="Sec4_Case4" w:id="12"/>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2"/>
            <w:r w:rsidRPr="005317A1" w:rsidR="003E4877">
              <w:rPr>
                <w:rFonts w:ascii="Arial" w:hAnsi="Arial"/>
                <w:bCs/>
                <w:sz w:val="18"/>
              </w:rPr>
              <w:t xml:space="preserve"> Propriétaire d’une marque antérieure notoirement connue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34"/>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2"/>
                  <w:enabled/>
                  <w:calcOnExit w:val="0"/>
                  <w:checkBox>
                    <w:sizeAuto/>
                    <w:default w:val="0"/>
                  </w:checkBox>
                </w:ffData>
              </w:fldChar>
            </w:r>
            <w:bookmarkStart w:name="Sec4_Case2" w:id="13"/>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3"/>
            <w:r w:rsidRPr="005317A1" w:rsidR="003E4877">
              <w:rPr>
                <w:rFonts w:ascii="Arial" w:hAnsi="Arial"/>
                <w:bCs/>
                <w:sz w:val="18"/>
              </w:rPr>
              <w:t xml:space="preserve"> Propriétaire d’une marque protégée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5"/>
                  <w:enabled/>
                  <w:calcOnExit w:val="0"/>
                  <w:checkBox>
                    <w:sizeAuto/>
                    <w:default w:val="0"/>
                  </w:checkBox>
                </w:ffData>
              </w:fldChar>
            </w:r>
            <w:bookmarkStart w:name="Sec4_Case5" w:id="14"/>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4"/>
            <w:r w:rsidRPr="005317A1" w:rsidR="003E4877">
              <w:rPr>
                <w:rFonts w:ascii="Arial" w:hAnsi="Arial"/>
                <w:bCs/>
                <w:sz w:val="18"/>
              </w:rPr>
              <w:t xml:space="preserve"> Bénéficiaire d’une licence exclusive d’exploitation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06"/>
        </w:trPr>
        <w:tc>
          <w:tcPr>
            <w:tcW w:w="293.25pt" w:type="dxa"/>
            <w:gridSpan w:val="4"/>
            <w:tcBorders>
              <w:top w:val="single" w:color="auto" w:sz="4" w:space="0"/>
              <w:start w:val="single" w:color="auto" w:sz="12" w:space="0"/>
              <w:bottom w:val="single" w:color="auto" w:sz="12" w:space="0"/>
              <w:end w:val="single" w:color="auto" w:sz="4" w:space="0"/>
            </w:tcBorders>
            <w:vAlign w:val="center"/>
          </w:tcPr>
          <w:p w:rsidRPr="005317A1" w:rsidR="003E4877" w:rsidP="00B53CD3" w:rsidRDefault="00766B82">
            <w:pPr>
              <w:rPr>
                <w:rFonts w:ascii="Arial" w:hAnsi="Arial"/>
                <w:bCs/>
                <w:sz w:val="18"/>
              </w:rPr>
            </w:pPr>
            <w:r>
              <w:rPr>
                <w:rFonts w:ascii="Arial" w:hAnsi="Arial"/>
                <w:bCs/>
                <w:sz w:val="18"/>
              </w:rPr>
              <w:fldChar w:fldCharType="begin">
                <w:ffData>
                  <w:name w:val="Sec4_Case3"/>
                  <w:enabled/>
                  <w:calcOnExit w:val="0"/>
                  <w:checkBox>
                    <w:sizeAuto/>
                    <w:default w:val="true"/>
                  </w:checkBox>
                </w:ffData>
              </w:fldChar>
            </w:r>
            <w:bookmarkStart w:name="Sec4_Case3" w:id="15"/>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5"/>
            <w:r w:rsidRPr="005317A1" w:rsidR="003E4877">
              <w:rPr>
                <w:rFonts w:ascii="Arial" w:hAnsi="Arial"/>
                <w:bCs/>
                <w:sz w:val="18"/>
              </w:rPr>
              <w:t xml:space="preserve"> Propriétaire d’une marque bénéficiant d’une date de priorité</w:t>
            </w:r>
          </w:p>
          <w:p w:rsidRPr="005317A1" w:rsidR="003E4877" w:rsidP="00B53CD3" w:rsidRDefault="003E4877">
            <w:pPr>
              <w:rPr>
                <w:rFonts w:ascii="Arial" w:hAnsi="Arial"/>
                <w:bCs/>
                <w:sz w:val="18"/>
              </w:rPr>
            </w:pPr>
            <w:r w:rsidRPr="005317A1">
              <w:rPr>
                <w:rFonts w:ascii="Arial" w:hAnsi="Arial"/>
                <w:bCs/>
                <w:sz w:val="18"/>
              </w:rPr>
              <w:t xml:space="preserve">     antérieure                     </w:t>
            </w:r>
            <w:r w:rsidR="00B53CD3">
              <w:rPr>
                <w:rFonts w:ascii="Arial" w:hAnsi="Arial"/>
                <w:bCs/>
                <w:sz w:val="18"/>
              </w:rPr>
              <w:t xml:space="preserve">        </w:t>
            </w:r>
          </w:p>
        </w:tc>
        <w:tc>
          <w:tcPr>
            <w:tcW w:w="248.25pt" w:type="dxa"/>
            <w:gridSpan w:val="5"/>
            <w:tcBorders>
              <w:top w:val="single" w:color="auto" w:sz="4" w:space="0"/>
              <w:start w:val="single" w:color="auto" w:sz="4" w:space="0"/>
              <w:bottom w:val="single" w:color="auto" w:sz="12" w:space="0"/>
              <w:end w:val="single" w:color="auto" w:sz="12" w:space="0"/>
            </w:tcBorders>
          </w:tcPr>
          <w:p w:rsidRPr="005317A1" w:rsidR="003E4877" w:rsidP="00B53CD3" w:rsidRDefault="00766B82">
            <w:pPr>
              <w:rPr>
                <w:rFonts w:ascii="Arial" w:hAnsi="Arial"/>
                <w:bCs/>
                <w:sz w:val="18"/>
              </w:rPr>
            </w:pPr>
            <w:r>
              <w:rPr>
                <w:rFonts w:ascii="Arial" w:hAnsi="Arial"/>
                <w:bCs/>
                <w:sz w:val="18"/>
              </w:rPr>
              <w:fldChar w:fldCharType="begin">
                <w:ffData>
                  <w:name w:val="Sec4_Case6"/>
                  <w:enabled/>
                  <w:calcOnExit w:val="0"/>
                  <w:checkBox>
                    <w:sizeAuto/>
                    <w:default w:val="0"/>
                  </w:checkBox>
                </w:ffData>
              </w:fldChar>
            </w:r>
            <w:bookmarkStart w:name="Sec4_Case6" w:id="16"/>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6"/>
            <w:r w:rsidRPr="005317A1" w:rsidR="003E4877">
              <w:rPr>
                <w:rFonts w:ascii="Arial" w:hAnsi="Arial"/>
                <w:bCs/>
                <w:sz w:val="18"/>
              </w:rPr>
              <w:t xml:space="preserve"> Titulaire d’une indication géographique ou appellation </w:t>
            </w:r>
          </w:p>
          <w:p w:rsidRPr="005317A1" w:rsidR="003E4877" w:rsidP="00B53CD3" w:rsidRDefault="003E4877">
            <w:pPr>
              <w:rPr>
                <w:rFonts w:ascii="Arial" w:hAnsi="Arial"/>
                <w:bCs/>
                <w:sz w:val="18"/>
              </w:rPr>
            </w:pPr>
            <w:r w:rsidRPr="005317A1">
              <w:rPr>
                <w:rFonts w:ascii="Arial" w:hAnsi="Arial"/>
                <w:bCs/>
                <w:sz w:val="18"/>
              </w:rPr>
              <w:t xml:space="preserve">     d’origine protégée ou antérieurement déposée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50"/>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Pr="008745E7" w:rsidR="003E4877" w:rsidP="00AA3E82" w:rsidRDefault="00F66409">
            <w:pPr>
              <w:rPr>
                <w:rFonts w:ascii="Arial" w:hAnsi="Arial" w:cs="Arial"/>
                <w:sz w:val="16"/>
                <w:szCs w:val="16"/>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5.</w:t>
            </w:r>
            <w:r w:rsidRPr="008745E7" w:rsidR="003E4877">
              <w:rPr>
                <w:rFonts w:ascii="Arial" w:hAnsi="Arial"/>
                <w:b/>
                <w:sz w:val="18"/>
              </w:rPr>
              <w:t xml:space="preserve"> REFERENCE</w:t>
            </w:r>
            <w:r w:rsidR="00F77A4F">
              <w:rPr>
                <w:rFonts w:ascii="Arial" w:hAnsi="Arial"/>
                <w:b/>
                <w:sz w:val="18"/>
              </w:rPr>
              <w:t>S</w:t>
            </w:r>
            <w:r w:rsidRPr="008745E7" w:rsidR="003E4877">
              <w:rPr>
                <w:rFonts w:ascii="Arial" w:hAnsi="Arial"/>
                <w:b/>
                <w:sz w:val="18"/>
              </w:rPr>
              <w:t xml:space="preserve"> DU DROIT ANTERIEUR</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5317A1" w:rsidR="003E4877" w:rsidP="001639A0" w:rsidRDefault="003E4877">
            <w:pPr>
              <w:rPr>
                <w:rFonts w:ascii="Arial" w:hAnsi="Arial"/>
                <w:bCs/>
                <w:sz w:val="18"/>
              </w:rPr>
            </w:pPr>
            <w:r w:rsidRPr="005317A1">
              <w:rPr>
                <w:rFonts w:ascii="Arial" w:hAnsi="Arial"/>
                <w:bCs/>
                <w:sz w:val="18"/>
              </w:rPr>
              <w:t>N° de dépôt :</w:t>
            </w:r>
            <w:r w:rsidRPr="008903A1" w:rsidR="00FB25B3">
              <w:rPr>
                <w:rFonts w:eastAsia="Calibri"/>
                <w:b/>
                <w:sz w:val="20"/>
                <w:lang w:eastAsia="en-US"/>
              </w:rPr>
              <w:t xml:space="preserve"> </w:t>
            </w:r>
            <w:r w:rsidR="001639A0">
              <w:rPr>
                <w:rFonts w:ascii="Arial" w:hAnsi="Arial"/>
                <w:b/>
                <w:bCs/>
                <w:sz w:val="16"/>
                <w:szCs w:val="22"/>
                <w:highlight w:val="yellow"/>
              </w:rPr>
              <w:fldChar w:fldCharType="begin">
                <w:ffData>
                  <w:name w:val="Sec5_N_depot"/>
                  <w:enabled/>
                  <w:calcOnExit w:val="0"/>
                  <w:textInput>
                    <w:default w:val=" "/>
                    <w:maxLength w:val="200"/>
                    <w:format w:val="UPPERCASE"/>
                  </w:textInput>
                </w:ffData>
              </w:fldChar>
            </w:r>
            <w:bookmarkStart w:name="Sec5_N_depot" w:id="17"/>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100038</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17"/>
            <w:r w:rsidRPr="008903A1" w:rsidR="00E30622">
              <w:rPr>
                <w:rFonts w:ascii="Arial" w:hAnsi="Arial"/>
                <w:b/>
                <w:bCs/>
                <w:sz w:val="18"/>
              </w:rPr>
              <w:t xml:space="preserve"> </w:t>
            </w:r>
            <w:r w:rsidRPr="005317A1">
              <w:rPr>
                <w:rFonts w:ascii="Arial" w:hAnsi="Arial"/>
                <w:bCs/>
                <w:sz w:val="18"/>
              </w:rPr>
              <w:t xml:space="preserve">                                                                      Date de dépôt </w:t>
            </w:r>
            <w:r w:rsidRPr="00A21A00">
              <w:rPr>
                <w:rFonts w:eastAsia="Calibri"/>
                <w:b/>
                <w:sz w:val="20"/>
                <w:lang w:eastAsia="en-US"/>
              </w:rPr>
              <w:t>:</w:t>
            </w:r>
            <w:r w:rsidRPr="008903A1">
              <w:rPr>
                <w:rFonts w:eastAsia="Calibri"/>
                <w:b/>
                <w:sz w:val="20"/>
                <w:lang w:eastAsia="en-US"/>
              </w:rPr>
              <w:t xml:space="preserve"> </w:t>
            </w:r>
            <w:r w:rsidR="001639A0">
              <w:rPr>
                <w:rFonts w:eastAsia="Calibri"/>
                <w:b/>
                <w:sz w:val="16"/>
                <w:szCs w:val="16"/>
                <w:highlight w:val="yellow"/>
                <w:lang w:eastAsia="en-US"/>
              </w:rPr>
              <w:fldChar w:fldCharType="begin">
                <w:ffData>
                  <w:name w:val="Sec5_Date_depot"/>
                  <w:enabled/>
                  <w:calcOnExit w:val="0"/>
                  <w:textInput>
                    <w:default w:val=" "/>
                    <w:maxLength w:val="200"/>
                    <w:format w:val="UPPERCASE"/>
                  </w:textInput>
                </w:ffData>
              </w:fldChar>
            </w:r>
            <w:bookmarkStart w:name="Sec5_Date_depot" w:id="18"/>
            <w:r w:rsidR="001639A0">
              <w:rPr>
                <w:rFonts w:eastAsia="Calibri"/>
                <w:b/>
                <w:sz w:val="16"/>
                <w:szCs w:val="16"/>
                <w:highlight w:val="yellow"/>
                <w:lang w:eastAsia="en-US"/>
              </w:rPr>
              <w:instrText xml:space="preserve"> FORMTEXT </w:instrText>
            </w:r>
            <w:r w:rsidR="001639A0">
              <w:rPr>
                <w:rFonts w:eastAsia="Calibri"/>
                <w:b/>
                <w:sz w:val="16"/>
                <w:szCs w:val="16"/>
                <w:highlight w:val="yellow"/>
                <w:lang w:eastAsia="en-US"/>
              </w:rPr>
            </w:r>
            <w:r w:rsidR="001639A0">
              <w:rPr>
                <w:rFonts w:eastAsia="Calibri"/>
                <w:b/>
                <w:sz w:val="16"/>
                <w:szCs w:val="16"/>
                <w:highlight w:val="yellow"/>
                <w:lang w:eastAsia="en-US"/>
              </w:rPr>
              <w:fldChar w:fldCharType="separate"/>
              <w:t>10/10/2005</w:t>
            </w:r>
            <w:r w:rsidR="001639A0">
              <w:rPr>
                <w:rFonts w:eastAsia="Calibri"/>
                <w:b/>
                <w:noProof/>
                <w:sz w:val="16"/>
                <w:szCs w:val="16"/>
                <w:highlight w:val="yellow"/>
                <w:lang w:eastAsia="en-US"/>
              </w:rPr>
              <w:t xml:space="preserve"> </w:t>
            </w:r>
            <w:r w:rsidR="001639A0">
              <w:rPr>
                <w:rFonts w:eastAsia="Calibri"/>
                <w:b/>
                <w:sz w:val="16"/>
                <w:szCs w:val="16"/>
                <w:highlight w:val="yellow"/>
                <w:lang w:eastAsia="en-US"/>
              </w:rPr>
              <w:fldChar w:fldCharType="end"/>
            </w:r>
            <w:bookmarkEnd w:id="18"/>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3E4877">
            <w:pPr>
              <w:rPr>
                <w:rFonts w:ascii="Arial" w:hAnsi="Arial" w:cs="Arial"/>
                <w:sz w:val="16"/>
                <w:szCs w:val="16"/>
              </w:rPr>
            </w:pPr>
            <w:r w:rsidRPr="00BF1F74">
              <w:rPr>
                <w:rFonts w:ascii="Arial" w:hAnsi="Arial" w:cs="Arial"/>
                <w:sz w:val="16"/>
                <w:szCs w:val="16"/>
              </w:rPr>
              <w:t xml:space="preserve">Nature de la marque :          </w:t>
            </w:r>
            <w:r>
              <w:rPr>
                <w:rFonts w:ascii="Arial" w:hAnsi="Arial" w:cs="Arial"/>
                <w:sz w:val="16"/>
                <w:szCs w:val="16"/>
              </w:rPr>
              <w:t xml:space="preserve">    </w:t>
            </w:r>
            <w:r w:rsidRPr="00BF1F74">
              <w:rPr>
                <w:rFonts w:ascii="Arial" w:hAnsi="Arial" w:cs="Arial"/>
                <w:sz w:val="16"/>
                <w:szCs w:val="16"/>
              </w:rPr>
              <w:t xml:space="preserve"> </w:t>
            </w:r>
            <w:r w:rsidR="002E63B9">
              <w:rPr>
                <w:rFonts w:ascii="Arial" w:hAnsi="Arial" w:cs="Arial"/>
                <w:sz w:val="16"/>
                <w:szCs w:val="16"/>
              </w:rPr>
              <w:fldChar w:fldCharType="begin">
                <w:ffData>
                  <w:name w:val="Sec5_marq_nationale"/>
                  <w:enabled/>
                  <w:calcOnExit w:val="0"/>
                  <w:checkBox>
                    <w:sizeAuto/>
                    <w:default w:val="true"/>
                  </w:checkBox>
                </w:ffData>
              </w:fldChar>
            </w:r>
            <w:bookmarkStart w:name="Sec5_marq_nationale" w:id="19"/>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19"/>
            <w:r w:rsidRPr="00BF1F74">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5317A1" w:rsidR="003E4877" w:rsidP="002E63B9" w:rsidRDefault="003E4877">
            <w:pPr>
              <w:rPr>
                <w:rFonts w:ascii="Arial" w:hAnsi="Arial"/>
                <w:bCs/>
                <w:sz w:val="18"/>
              </w:rPr>
            </w:pPr>
            <w:r w:rsidRPr="005317A1">
              <w:rPr>
                <w:rFonts w:ascii="Arial" w:hAnsi="Arial"/>
                <w:bCs/>
                <w:sz w:val="18"/>
              </w:rPr>
              <w:t xml:space="preserve">     </w:t>
            </w:r>
            <w:r>
              <w:rPr>
                <w:rFonts w:ascii="Arial" w:hAnsi="Arial"/>
                <w:bCs/>
                <w:sz w:val="18"/>
              </w:rPr>
              <w:t xml:space="preserve">                 </w:t>
            </w:r>
            <w:r w:rsidRPr="005317A1">
              <w:rPr>
                <w:rFonts w:ascii="Arial" w:hAnsi="Arial"/>
                <w:bCs/>
                <w:sz w:val="18"/>
              </w:rPr>
              <w:t xml:space="preserve"> </w:t>
            </w:r>
            <w:r w:rsidR="002E63B9">
              <w:rPr>
                <w:rFonts w:ascii="Arial" w:hAnsi="Arial"/>
                <w:bCs/>
                <w:sz w:val="18"/>
              </w:rPr>
              <w:fldChar w:fldCharType="begin">
                <w:ffData>
                  <w:name w:val="Sec5_marq_internatio"/>
                  <w:enabled/>
                  <w:calcOnExit w:val="0"/>
                  <w:checkBox>
                    <w:sizeAuto/>
                    <w:default w:val="0"/>
                  </w:checkBox>
                </w:ffData>
              </w:fldChar>
            </w:r>
            <w:bookmarkStart w:name="Sec5_marq_internatio" w:id="20"/>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0"/>
            <w:r w:rsidRPr="005317A1">
              <w:rPr>
                <w:rFonts w:ascii="Arial" w:hAnsi="Arial"/>
                <w:bCs/>
                <w:sz w:val="18"/>
              </w:rPr>
              <w:t xml:space="preserve">  Marque internationale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nil"/>
              <w:start w:val="single" w:color="auto" w:sz="12" w:space="0"/>
              <w:bottom w:val="single" w:color="auto" w:sz="4" w:space="0"/>
              <w:end w:val="single" w:color="auto" w:sz="12" w:space="0"/>
            </w:tcBorders>
            <w:vAlign w:val="center"/>
          </w:tcPr>
          <w:p w:rsidRPr="005317A1" w:rsidR="003E4877" w:rsidP="00F872A0" w:rsidRDefault="003E4877">
            <w:pPr>
              <w:rPr>
                <w:rFonts w:ascii="Arial" w:hAnsi="Arial"/>
                <w:bCs/>
                <w:sz w:val="18"/>
              </w:rPr>
            </w:pPr>
            <w:r w:rsidRPr="005317A1">
              <w:rPr>
                <w:rFonts w:ascii="Arial" w:hAnsi="Arial"/>
                <w:bCs/>
                <w:sz w:val="18"/>
              </w:rPr>
              <w:t xml:space="preserve">Date de priorité, lorsqu’il s’agit d’une marque bénéficiant d’une date de priorité antérieure :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541.50pt" w:type="dxa"/>
            <w:gridSpan w:val="9"/>
            <w:tcBorders>
              <w:top w:val="single" w:color="auto" w:sz="4" w:space="0"/>
              <w:start w:val="single" w:color="auto" w:sz="12" w:space="0"/>
              <w:bottom w:val="single" w:color="auto" w:sz="12" w:space="0"/>
              <w:end w:val="single" w:color="auto" w:sz="12" w:space="0"/>
            </w:tcBorders>
            <w:vAlign w:val="center"/>
          </w:tcPr>
          <w:p w:rsidRPr="00013226" w:rsidR="003E4877" w:rsidP="00013226" w:rsidRDefault="003E4877">
            <w:pPr>
              <w:rPr>
                <w:rFonts w:ascii="Arial" w:hAnsi="Arial"/>
                <w:b/>
                <w:sz w:val="16"/>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013226">
              <w:rPr>
                <w:rFonts w:ascii="Arial" w:hAnsi="Arial"/>
                <w:b/>
                <w:bCs/>
                <w:sz w:val="16"/>
              </w:rPr>
              <w:t xml:space="preserve">En cas d’insuffisance de la place, utilisez l’imprimé </w:t>
            </w:r>
            <w:r>
              <w:rPr>
                <w:rFonts w:ascii="Arial" w:hAnsi="Arial"/>
                <w:b/>
                <w:bCs/>
                <w:sz w:val="16"/>
              </w:rPr>
              <w:t xml:space="preserve">suite « MS » </w:t>
            </w:r>
            <w:r w:rsidRPr="00013226">
              <w:rPr>
                <w:rFonts w:ascii="Arial" w:hAnsi="Arial"/>
                <w:b/>
                <w:bCs/>
                <w:sz w:val="16"/>
              </w:rPr>
              <w:t>et cochez cette case</w:t>
            </w:r>
            <w:r>
              <w:rPr>
                <w:rFonts w:ascii="Arial" w:hAnsi="Arial"/>
                <w:b/>
                <w:sz w:val="16"/>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54"/>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6.</w:t>
            </w:r>
            <w:r w:rsidR="003E4877">
              <w:rPr>
                <w:rFonts w:ascii="Arial" w:hAnsi="Arial"/>
                <w:b/>
                <w:sz w:val="18"/>
              </w:rPr>
              <w:t xml:space="preserve"> REFERENCE</w:t>
            </w:r>
            <w:r w:rsidR="00F77A4F">
              <w:rPr>
                <w:rFonts w:ascii="Arial" w:hAnsi="Arial"/>
                <w:b/>
                <w:sz w:val="18"/>
              </w:rPr>
              <w:t>S</w:t>
            </w:r>
            <w:r w:rsidR="003E4877">
              <w:rPr>
                <w:rFonts w:ascii="Arial" w:hAnsi="Arial"/>
                <w:b/>
                <w:sz w:val="18"/>
              </w:rPr>
              <w:t xml:space="preserve"> DE </w:t>
            </w:r>
            <w:smartTag w:uri="urn:schemas-microsoft-com:office:smarttags" w:element="PersonName">
              <w:smartTagPr>
                <w:attr w:name="ProductID" w:val="LA DEMANDE D'ENREGISTREMENT"/>
              </w:smartTagPr>
              <w:r w:rsidR="003E4877">
                <w:rPr>
                  <w:rFonts w:ascii="Arial" w:hAnsi="Arial"/>
                  <w:b/>
                  <w:sz w:val="18"/>
                </w:rPr>
                <w:t>LA DEMANDE D'ENREGISTREMENT</w:t>
              </w:r>
            </w:smartTag>
            <w:r w:rsidR="003E4877">
              <w:rPr>
                <w:rFonts w:ascii="Arial" w:hAnsi="Arial"/>
                <w:b/>
                <w:sz w:val="18"/>
              </w:rPr>
              <w:t xml:space="preserve"> DE </w:t>
            </w:r>
            <w:smartTag w:uri="urn:schemas-microsoft-com:office:smarttags" w:element="PersonName">
              <w:smartTagPr>
                <w:attr w:name="ProductID" w:val="LA MARQUE CONTESTEE"/>
              </w:smartTagPr>
              <w:r w:rsidR="003E4877">
                <w:rPr>
                  <w:rFonts w:ascii="Arial" w:hAnsi="Arial"/>
                  <w:b/>
                  <w:sz w:val="18"/>
                </w:rPr>
                <w:t>LA MARQUE CONTESTEE</w:t>
              </w:r>
            </w:smartTag>
            <w:r w:rsidR="003E4877">
              <w:rPr>
                <w:rFonts w:ascii="Arial" w:hAnsi="Arial"/>
                <w:b/>
                <w:sz w:val="18"/>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N° du dépôt :</w:t>
            </w:r>
            <w:r w:rsidRPr="008903A1">
              <w:rPr>
                <w:rFonts w:ascii="Arial" w:hAnsi="Arial"/>
                <w:b/>
                <w:bCs/>
                <w:sz w:val="18"/>
              </w:rPr>
              <w:t xml:space="preserve"> </w:t>
            </w:r>
            <w:r w:rsidR="001639A0">
              <w:rPr>
                <w:rFonts w:ascii="Arial" w:hAnsi="Arial"/>
                <w:b/>
                <w:bCs/>
                <w:sz w:val="16"/>
                <w:szCs w:val="22"/>
                <w:highlight w:val="yellow"/>
              </w:rPr>
              <w:fldChar w:fldCharType="begin">
                <w:ffData>
                  <w:name w:val="Sec6_N_depot"/>
                  <w:enabled/>
                  <w:calcOnExit w:val="0"/>
                  <w:textInput>
                    <w:default w:val=" "/>
                    <w:maxLength w:val="200"/>
                    <w:format w:val="UPPERCASE"/>
                  </w:textInput>
                </w:ffData>
              </w:fldChar>
            </w:r>
            <w:bookmarkStart w:name="Sec6_N_depot" w:id="21"/>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100075</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21"/>
            <w:r w:rsidRPr="008903A1">
              <w:rPr>
                <w:rFonts w:ascii="Arial" w:hAnsi="Arial"/>
                <w:b/>
                <w:bCs/>
                <w:sz w:val="18"/>
              </w:rPr>
              <w:t xml:space="preserve"> </w:t>
            </w:r>
            <w:r w:rsidRPr="005317A1">
              <w:rPr>
                <w:rFonts w:ascii="Arial" w:hAnsi="Arial"/>
                <w:bCs/>
                <w:sz w:val="18"/>
              </w:rPr>
              <w:t xml:space="preserve">                                                                         Date de dépôt :</w:t>
            </w:r>
            <w:r w:rsidRPr="008903A1">
              <w:rPr>
                <w:rFonts w:ascii="Arial" w:hAnsi="Arial"/>
                <w:b/>
                <w:bCs/>
                <w:sz w:val="18"/>
              </w:rPr>
              <w:t xml:space="preserve"> </w:t>
            </w:r>
            <w:r w:rsidR="001639A0">
              <w:rPr>
                <w:rFonts w:ascii="Arial" w:hAnsi="Arial"/>
                <w:b/>
                <w:bCs/>
                <w:sz w:val="16"/>
                <w:szCs w:val="16"/>
                <w:highlight w:val="yellow"/>
              </w:rPr>
              <w:fldChar w:fldCharType="begin">
                <w:ffData>
                  <w:name w:val="Sec6_Date_depot"/>
                  <w:enabled/>
                  <w:calcOnExit w:val="0"/>
                  <w:textInput>
                    <w:default w:val=" "/>
                    <w:maxLength w:val="200"/>
                    <w:format w:val="UPPERCASE"/>
                  </w:textInput>
                </w:ffData>
              </w:fldChar>
            </w:r>
            <w:bookmarkStart w:name="Sec6_Date_depot" w:id="22"/>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12/10/2005</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2"/>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D4080A">
            <w:pPr>
              <w:rPr>
                <w:rFonts w:ascii="Arial" w:hAnsi="Arial" w:cs="Arial"/>
                <w:sz w:val="16"/>
                <w:szCs w:val="16"/>
              </w:rPr>
            </w:pPr>
            <w:r>
              <w:rPr>
                <w:rFonts w:ascii="Arial" w:hAnsi="Arial" w:cs="Arial"/>
                <w:sz w:val="16"/>
                <w:szCs w:val="16"/>
              </w:rPr>
              <w:t xml:space="preserve">Nature </w:t>
            </w:r>
            <w:r w:rsidRPr="00BF1F74" w:rsidR="003E4877">
              <w:rPr>
                <w:rFonts w:ascii="Arial" w:hAnsi="Arial" w:cs="Arial"/>
                <w:sz w:val="16"/>
                <w:szCs w:val="16"/>
              </w:rPr>
              <w:t xml:space="preserve">de la marque :           </w:t>
            </w:r>
            <w:r w:rsidR="002E63B9">
              <w:rPr>
                <w:rFonts w:ascii="Arial" w:hAnsi="Arial" w:cs="Arial"/>
                <w:sz w:val="16"/>
                <w:szCs w:val="16"/>
              </w:rPr>
              <w:fldChar w:fldCharType="begin">
                <w:ffData>
                  <w:name w:val="Sec6_marq_nationale"/>
                  <w:enabled/>
                  <w:calcOnExit w:val="0"/>
                  <w:checkBox>
                    <w:sizeAuto/>
                    <w:default w:val="true"/>
                  </w:checkBox>
                </w:ffData>
              </w:fldChar>
            </w:r>
            <w:bookmarkStart w:name="Sec6_marq_nationale" w:id="23"/>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23"/>
            <w:r w:rsidRPr="00BF1F74" w:rsidR="003E4877">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 xml:space="preserve">      </w:t>
            </w:r>
            <w:r w:rsidR="002E63B9">
              <w:rPr>
                <w:rFonts w:ascii="Arial" w:hAnsi="Arial"/>
                <w:bCs/>
                <w:sz w:val="18"/>
              </w:rPr>
              <w:fldChar w:fldCharType="begin">
                <w:ffData>
                  <w:name w:val="Sec6_marq_internatio"/>
                  <w:enabled/>
                  <w:calcOnExit w:val="0"/>
                  <w:checkBox>
                    <w:sizeAuto/>
                    <w:default w:val="0"/>
                  </w:checkBox>
                </w:ffData>
              </w:fldChar>
            </w:r>
            <w:bookmarkStart w:name="Sec6_marq_internatio" w:id="24"/>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4"/>
            <w:r w:rsidRPr="005317A1">
              <w:rPr>
                <w:rFonts w:ascii="Arial" w:hAnsi="Arial"/>
                <w:bCs/>
                <w:sz w:val="18"/>
              </w:rPr>
              <w:t xml:space="preserve">  Marque internationale             N° de la publication :</w:t>
            </w:r>
            <w:r w:rsidRPr="001639A0">
              <w:rPr>
                <w:rFonts w:ascii="Arial" w:hAnsi="Arial"/>
                <w:b/>
                <w:bCs/>
                <w:sz w:val="18"/>
              </w:rPr>
              <w:t xml:space="preserve"> </w:t>
            </w:r>
            <w:r w:rsidR="001639A0">
              <w:rPr>
                <w:rFonts w:ascii="Arial" w:hAnsi="Arial"/>
                <w:b/>
                <w:bCs/>
                <w:sz w:val="16"/>
                <w:szCs w:val="16"/>
                <w:highlight w:val="yellow"/>
              </w:rPr>
              <w:fldChar w:fldCharType="begin">
                <w:ffData>
                  <w:name w:val="Sec6_Num_pub"/>
                  <w:enabled/>
                  <w:calcOnExit w:val="0"/>
                  <w:textInput>
                    <w:default w:val=" "/>
                    <w:maxLength w:val="200"/>
                    <w:format w:val="UPPERCASE"/>
                  </w:textInput>
                </w:ffData>
              </w:fldChar>
            </w:r>
            <w:bookmarkStart w:name="Sec6_Num_pub" w:id="25"/>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5"/>
          </w:p>
        </w:tc>
      </w:tr>
    </w:tbl>
    <w:p w:rsidRPr="00964B1D" w:rsidR="007F1F0C" w:rsidP="007F1F0C" w:rsidRDefault="00C97A71">
      <w:pPr>
        <w:rPr>
          <w:rFonts w:ascii="Arial" w:hAnsi="Arial"/>
          <w:b/>
          <w:iCs/>
          <w:sz w:val="16"/>
        </w:rPr>
      </w:pPr>
      <w:r>
        <w:rPr>
          <w:noProof/>
        </w:rPr>
        <w:lastRenderedPageBreak/>
        <w:drawing>
          <wp:anchor distT="0" distB="0" distL="114300" distR="114300" simplePos="0" relativeHeight="251661824" behindDoc="0" locked="0" layoutInCell="1" allowOverlap="1">
            <wp:simplePos x="0" y="0"/>
            <wp:positionH relativeFrom="column">
              <wp:posOffset>2783840</wp:posOffset>
            </wp:positionH>
            <wp:positionV relativeFrom="paragraph">
              <wp:posOffset>-325755</wp:posOffset>
            </wp:positionV>
            <wp:extent cx="1168400" cy="848360"/>
            <wp:effectExtent l="12065" t="6350" r="10160" b="12065"/>
            <wp:wrapNone/>
            <wp:docPr id="22" name="Text Box 118"/>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168400" cy="848360"/>
                    </a:xfrm>
                    <a:prstGeom prst="rect">
                      <a:avLst/>
                    </a:prstGeom>
                    <a:solidFill>
                      <a:srgbClr val="FFFFFF"/>
                    </a:solidFill>
                    <a:ln w="9525">
                      <a:solidFill>
                        <a:srgbClr val="FFFFFF"/>
                      </a:solidFill>
                      <a:miter lim="800%"/>
                      <a:headEnd/>
                      <a:tailEnd/>
                    </a:ln>
                  </wp:spPr>
                  <wp:txbx>
                    <wne:txbxContent>
                      <w:p w:rsidR="008A2C1B" w:rsidRDefault="008A2C1B" w:rsidP="007F1F0C">
                        <w:r w:rsidRPr="007F1F0C">
                          <w:rPr>
                            <w:noProof/>
                          </w:rPr>
                          <w:drawing>
                            <wp:inline distT="0" distB="0" distL="0" distR="0">
                              <wp:extent cx="979805" cy="751205"/>
                              <wp:effectExtent l="0" t="0" r="0" b="0"/>
                              <wp:docPr id="2"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9805" cy="751205"/>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7F1F0C" w:rsidP="007F1F0C" w:rsidRDefault="00C97A71">
      <w:pPr>
        <w:ind w:end="9pt"/>
        <w:jc w:val="both"/>
      </w:pPr>
      <w:r>
        <w:rPr>
          <w:rFonts w:ascii="Arial" w:hAnsi="Arial"/>
          <w:b/>
          <w:iCs/>
          <w:noProof/>
          <w:sz w:val="16"/>
        </w:rPr>
        <w:drawing>
          <wp:anchor distT="0" distB="0" distL="114300" distR="114300" simplePos="0" relativeHeight="251658752" behindDoc="0" locked="0" layoutInCell="1" allowOverlap="1">
            <wp:simplePos x="0" y="0"/>
            <wp:positionH relativeFrom="column">
              <wp:posOffset>-247650</wp:posOffset>
            </wp:positionH>
            <wp:positionV relativeFrom="paragraph">
              <wp:posOffset>-209550</wp:posOffset>
            </wp:positionV>
            <wp:extent cx="3031490" cy="694690"/>
            <wp:effectExtent l="0" t="1270" r="0" b="0"/>
            <wp:wrapNone/>
            <wp:docPr id="21" name="Text Box 1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bCs/>
                            <w:sz w:val="16"/>
                            <w:szCs w:val="16"/>
                          </w:rPr>
                        </w:pPr>
                        <w:r w:rsidRPr="000316C2">
                          <w:rPr>
                            <w:bCs/>
                            <w:sz w:val="16"/>
                            <w:szCs w:val="16"/>
                          </w:rPr>
                          <w:t>ROYAUME DU MAROC</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7F1F0C">
                        <w:pPr>
                          <w:pStyle w:val="Titre2"/>
                          <w:ind w:start="-13.85pt" w:hanging="17.85pt"/>
                          <w:rPr>
                            <w:bCs/>
                            <w:sz w:val="16"/>
                            <w:szCs w:val="16"/>
                          </w:rPr>
                        </w:pPr>
                        <w:r>
                          <w:rPr>
                            <w:bCs/>
                            <w:sz w:val="16"/>
                            <w:szCs w:val="16"/>
                          </w:rPr>
                          <w:t>I</w:t>
                        </w:r>
                        <w:r w:rsidRPr="000316C2">
                          <w:rPr>
                            <w:bCs/>
                            <w:sz w:val="16"/>
                            <w:szCs w:val="16"/>
                          </w:rPr>
                          <w:t>NDUSTRIELLE ET COMMERCIALE</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ascii="Arial" w:hAnsi="Arial"/>
          <w:b/>
          <w:iCs/>
          <w:noProof/>
          <w:sz w:val="16"/>
        </w:rPr>
        <w:drawing>
          <wp:anchor distT="0" distB="0" distL="114300" distR="114300" simplePos="0" relativeHeight="251659776" behindDoc="0" locked="0" layoutInCell="1" allowOverlap="1">
            <wp:simplePos x="0" y="0"/>
            <wp:positionH relativeFrom="column">
              <wp:posOffset>5374640</wp:posOffset>
            </wp:positionH>
            <wp:positionV relativeFrom="paragraph">
              <wp:posOffset>-209550</wp:posOffset>
            </wp:positionV>
            <wp:extent cx="1690370" cy="725805"/>
            <wp:effectExtent l="2540" t="1270" r="2540" b="0"/>
            <wp:wrapNone/>
            <wp:docPr id="20" name="Text Box 1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7F1F0C">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bCs/>
                            <w:sz w:val="14"/>
                            <w:szCs w:val="14"/>
                          </w:rPr>
                        </w:pPr>
                      </w:p>
                      <w:p w:rsidR="008A2C1B" w:rsidRPr="000316C2" w:rsidRDefault="008A2C1B" w:rsidP="007F1F0C">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964B1D" w:rsidR="007F1F0C" w:rsidP="007F1F0C" w:rsidRDefault="00C97A71">
      <w:pPr>
        <w:jc w:val="center"/>
        <w:rPr>
          <w:rFonts w:ascii="Arial" w:hAnsi="Arial"/>
          <w:b/>
          <w:iCs/>
          <w:sz w:val="16"/>
        </w:rPr>
      </w:pPr>
      <w:r>
        <w:rPr>
          <w:rFonts w:ascii="Arial" w:hAnsi="Arial" w:cs="Arial"/>
          <w:b/>
          <w:noProof/>
          <w:sz w:val="18"/>
          <w:szCs w:val="18"/>
        </w:rPr>
        <w:drawing>
          <wp:anchor distT="0" distB="0" distL="114300" distR="114300" simplePos="0" relativeHeight="251660800" behindDoc="0" locked="0" layoutInCell="1" allowOverlap="1">
            <wp:simplePos x="0" y="0"/>
            <wp:positionH relativeFrom="column">
              <wp:posOffset>5495290</wp:posOffset>
            </wp:positionH>
            <wp:positionV relativeFrom="paragraph">
              <wp:posOffset>208915</wp:posOffset>
            </wp:positionV>
            <wp:extent cx="859790" cy="641350"/>
            <wp:effectExtent l="0" t="4445" r="0" b="11430"/>
            <wp:wrapNone/>
            <wp:docPr id="17" name="Group 115"/>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9790" cy="641350"/>
                      <a:chOff x="10394" y="334"/>
                      <a:chExt cx="1193" cy="1010"/>
                    </a:xfrm>
                  </wp:grpSpPr>
                  <wp:wsp>
                    <wp:cNvPr id="18" name="Text Box 116"/>
                    <wp:cNvSpPr txBox="1">
                      <a:spLocks noChangeArrowheads="1"/>
                    </wp:cNvSpPr>
                    <wp:spPr bwMode="auto">
                      <a:xfrm>
                        <a:off x="10394" y="334"/>
                        <a:ext cx="1193" cy="765"/>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7F1F0C">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7F1F0C">
                          <w:pPr>
                            <w:spacing w:after="12pt"/>
                            <w:jc w:val="center"/>
                            <w:rPr>
                              <w:rFonts w:ascii="Arial" w:hAnsi="Arial" w:cs="Arial"/>
                              <w:bCs/>
                              <w:iCs/>
                              <w:sz w:val="16"/>
                              <w:szCs w:val="16"/>
                            </w:rPr>
                          </w:pPr>
                          <w:r>
                            <w:rPr>
                              <w:rFonts w:ascii="Arial" w:hAnsi="Arial" w:cs="Arial"/>
                              <w:bCs/>
                              <w:iCs/>
                              <w:sz w:val="16"/>
                              <w:szCs w:val="16"/>
                            </w:rPr>
                            <w:t>Octobre 2017</w:t>
                          </w:r>
                        </w:p>
                        <w:p w:rsidR="008A2C1B" w:rsidRPr="00F9371B" w:rsidRDefault="008A2C1B" w:rsidP="007F1F0C">
                          <w:pPr>
                            <w:jc w:val="center"/>
                            <w:rPr>
                              <w:rFonts w:ascii="Arial" w:hAnsi="Arial"/>
                              <w:b/>
                              <w:iCs/>
                              <w:color w:val="0038A8"/>
                              <w:sz w:val="40"/>
                              <w:szCs w:val="40"/>
                            </w:rPr>
                          </w:pPr>
                        </w:p>
                        <w:p w:rsidR="008A2C1B" w:rsidRPr="006553A9" w:rsidRDefault="008A2C1B" w:rsidP="007F1F0C">
                          <w:pPr>
                            <w:jc w:val="center"/>
                            <w:rPr>
                              <w:sz w:val="16"/>
                              <w:szCs w:val="16"/>
                            </w:rPr>
                          </w:pPr>
                        </w:p>
                      </wne:txbxContent>
                    </wp:txbx>
                    <wp:bodyPr rot="0" vert="horz" wrap="square" lIns="91440" tIns="45720" rIns="91440" bIns="45720" anchor="t" anchorCtr="0" upright="1">
                      <a:noAutofit/>
                    </wp:bodyPr>
                  </wp:wsp>
                  <wp:wsp>
                    <wp:cNvPr id="19" name="Rectangle 117"/>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7F1F0C">
                          <w:pPr>
                            <w:jc w:val="center"/>
                            <w:rPr>
                              <w:rFonts w:ascii="Arial" w:hAnsi="Arial" w:cs="Arial"/>
                              <w:bCs/>
                              <w:iCs/>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7F1F0C"/>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007F1F0C">
        <w:t xml:space="preserve">                                                                                                                                           </w:t>
      </w:r>
    </w:p>
    <w:tbl>
      <w:tblPr>
        <w:tblpPr w:leftFromText="141" w:rightFromText="141" w:vertAnchor="page" w:horzAnchor="margin" w:tblpY="1440"/>
        <w:tblW w:w="527.75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Layout w:type="fixed"/>
        <w:tblCellMar>
          <w:start w:w="3.50pt" w:type="dxa"/>
          <w:end w:w="3.50pt" w:type="dxa"/>
        </w:tblCellMar>
        <w:tblLook w:val="0000"/>
      </w:tblPr>
      <w:tblGrid>
        <w:gridCol w:w="1858"/>
        <w:gridCol w:w="3524"/>
        <w:gridCol w:w="5173"/>
      </w:tblGrid>
      <w:tr w:rsidR="007F1F0C" w:rsidTr="00CE2A32">
        <w:trPr>
          <w:trHeight w:val="384"/>
        </w:trPr>
        <w:tc>
          <w:tcPr>
            <w:tcW w:w="269.10pt" w:type="dxa"/>
            <w:gridSpan w:val="2"/>
            <w:tcBorders>
              <w:top w:val="single" w:color="auto" w:sz="12" w:space="0"/>
              <w:start w:val="single" w:color="auto" w:sz="12" w:space="0"/>
              <w:bottom w:val="single" w:color="auto" w:sz="2" w:space="0"/>
              <w:end w:val="single" w:color="auto" w:sz="12" w:space="0"/>
            </w:tcBorders>
            <w:vAlign w:val="center"/>
          </w:tcPr>
          <w:p w:rsidRPr="005317A1" w:rsidR="007F1F0C" w:rsidP="00CE2A32" w:rsidRDefault="007F1F0C">
            <w:pPr>
              <w:rPr>
                <w:rFonts w:ascii="Arial" w:hAnsi="Arial"/>
                <w:b/>
                <w:sz w:val="18"/>
              </w:rPr>
            </w:pPr>
            <w:r w:rsidRPr="005317A1">
              <w:rPr>
                <w:rFonts w:ascii="Arial" w:hAnsi="Arial"/>
                <w:b/>
                <w:sz w:val="18"/>
              </w:rPr>
              <w:t>CADRE RESERVE A L’OMPIC</w:t>
            </w:r>
          </w:p>
        </w:tc>
        <w:tc>
          <w:tcPr>
            <w:tcW w:w="258.65pt" w:type="dxa"/>
            <w:tcBorders>
              <w:top w:val="nil"/>
              <w:start w:val="single" w:color="auto" w:sz="12" w:space="0"/>
              <w:bottom w:val="nil"/>
              <w:end w:val="nil"/>
            </w:tcBorders>
            <w:vAlign w:val="center"/>
          </w:tcPr>
          <w:p w:rsidRPr="00003CAD" w:rsidR="007F1F0C" w:rsidP="00CE2A32" w:rsidRDefault="007F1F0C">
            <w:pPr>
              <w:tabs>
                <w:tab w:val="center" w:pos="265.50pt"/>
              </w:tabs>
              <w:suppressAutoHyphens/>
              <w:spacing w:line="13.80pt" w:lineRule="auto"/>
              <w:rPr>
                <w:rFonts w:ascii="Arial" w:hAnsi="Arial" w:cs="Arial"/>
                <w:b/>
                <w:bCs/>
                <w:sz w:val="18"/>
                <w:szCs w:val="18"/>
              </w:rPr>
            </w:pPr>
          </w:p>
        </w:tc>
      </w:tr>
      <w:tr w:rsidR="007F1F0C" w:rsidTr="00CE2A32">
        <w:trPr>
          <w:trHeight w:val="75"/>
        </w:trPr>
        <w:tc>
          <w:tcPr>
            <w:tcW w:w="269.10pt" w:type="dxa"/>
            <w:gridSpan w:val="2"/>
            <w:tcBorders>
              <w:top w:val="single" w:color="auto" w:sz="2" w:space="0"/>
              <w:start w:val="single" w:color="auto" w:sz="12" w:space="0"/>
              <w:end w:val="single" w:color="auto" w:sz="12" w:space="0"/>
            </w:tcBorders>
            <w:vAlign w:val="center"/>
          </w:tcPr>
          <w:p w:rsidR="007F1F0C" w:rsidP="00CE2A32" w:rsidRDefault="007F1F0C">
            <w:pPr>
              <w:spacing w:line="13.80pt" w:lineRule="auto"/>
              <w:rPr>
                <w:sz w:val="20"/>
                <w:szCs w:val="20"/>
                <w:u w:val="dotted"/>
              </w:rPr>
            </w:pPr>
            <w:r>
              <w:rPr>
                <w:rFonts w:ascii="Arial" w:hAnsi="Arial"/>
                <w:sz w:val="18"/>
              </w:rPr>
              <w:t xml:space="preserve">N° d’opposition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sz w:val="20"/>
                <w:szCs w:val="20"/>
                <w:u w:val="dotted"/>
              </w:rPr>
              <w:t xml:space="preserve">                             </w:t>
            </w:r>
          </w:p>
          <w:p w:rsidR="007F1F0C" w:rsidP="00CE2A32" w:rsidRDefault="007F1F0C">
            <w:pPr>
              <w:tabs>
                <w:tab w:val="left" w:pos="130.40pt"/>
                <w:tab w:val="left" w:pos="169.15pt"/>
                <w:tab w:val="center" w:pos="265.50pt"/>
              </w:tabs>
              <w:suppressAutoHyphens/>
              <w:spacing w:line="13.80pt" w:lineRule="auto"/>
              <w:rPr>
                <w:rFonts w:ascii="Arial" w:hAnsi="Arial"/>
                <w:b/>
                <w:bCs/>
                <w:sz w:val="18"/>
              </w:rPr>
            </w:pPr>
            <w:r>
              <w:rPr>
                <w:rFonts w:ascii="Arial" w:hAnsi="Arial"/>
                <w:sz w:val="18"/>
              </w:rPr>
              <w:t>Date d’opposition :</w:t>
            </w:r>
            <w:r>
              <w:rPr>
                <w:rFonts w:ascii="Arial" w:hAnsi="Arial"/>
                <w:b/>
                <w:sz w:val="18"/>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258.65pt" w:type="dxa"/>
            <w:tcBorders>
              <w:top w:val="nil"/>
              <w:start w:val="single" w:color="auto" w:sz="12" w:space="0"/>
              <w:bottom w:val="nil"/>
              <w:end w:val="nil"/>
            </w:tcBorders>
            <w:vAlign w:val="center"/>
          </w:tcPr>
          <w:p w:rsidRPr="009C6976" w:rsidR="007F1F0C" w:rsidP="00CE2A32" w:rsidRDefault="007F1F0C">
            <w:pPr>
              <w:tabs>
                <w:tab w:val="center" w:pos="265.50pt"/>
              </w:tabs>
              <w:suppressAutoHyphens/>
              <w:jc w:val="center"/>
              <w:rPr>
                <w:rFonts w:ascii="Arial" w:hAnsi="Arial" w:cs="Arial"/>
                <w:b/>
                <w:sz w:val="18"/>
                <w:szCs w:val="18"/>
              </w:rPr>
            </w:pPr>
          </w:p>
        </w:tc>
      </w:tr>
      <w:tr w:rsidR="007F1F0C" w:rsidTr="00CE2A32">
        <w:trPr>
          <w:trHeight w:val="313"/>
        </w:trPr>
        <w:tc>
          <w:tcPr>
            <w:tcW w:w="527.75pt" w:type="dxa"/>
            <w:gridSpan w:val="3"/>
            <w:tcBorders>
              <w:top w:val="single" w:color="auto" w:sz="12" w:space="0"/>
              <w:start w:val="single" w:color="auto" w:sz="12" w:space="0"/>
              <w:bottom w:val="single" w:color="auto" w:sz="2" w:space="0"/>
              <w:end w:val="single" w:color="auto" w:sz="12" w:space="0"/>
            </w:tcBorders>
            <w:vAlign w:val="center"/>
          </w:tcPr>
          <w:p w:rsidRPr="001F2D1B" w:rsidR="007F1F0C" w:rsidP="00CE2A32" w:rsidRDefault="007F1F0C">
            <w:pPr>
              <w:tabs>
                <w:tab w:val="center" w:pos="265.50pt"/>
              </w:tabs>
              <w:suppressAutoHyphens/>
              <w:rPr>
                <w:rFonts w:ascii="Arial" w:hAnsi="Arial"/>
                <w:spacing w:val="-3"/>
                <w:sz w:val="18"/>
              </w:rPr>
            </w:pPr>
            <w:r w:rsidRPr="001F2D1B">
              <w:rPr>
                <w:rFonts w:ascii="Arial" w:hAnsi="Arial"/>
                <w:b/>
                <w:sz w:val="18"/>
                <w:shd w:val="clear" w:color="auto" w:fill="000000"/>
              </w:rPr>
              <w:t xml:space="preserve"> 7.</w:t>
            </w:r>
            <w:r w:rsidRPr="001F2D1B">
              <w:rPr>
                <w:rFonts w:ascii="Arial" w:hAnsi="Arial"/>
                <w:b/>
                <w:sz w:val="18"/>
              </w:rPr>
              <w:t xml:space="preserve"> PRODUITS ET/OU SERVICES DE LA DEMANDE D’ENREGISTREMENT CONTESTEE VISES PAR L’OPPOSITION</w:t>
            </w:r>
          </w:p>
        </w:tc>
      </w:tr>
      <w:tr w:rsidR="007F1F0C" w:rsidTr="00CE2A32">
        <w:trPr>
          <w:trHeight w:val="690"/>
        </w:trPr>
        <w:tc>
          <w:tcPr>
            <w:tcW w:w="527.75pt" w:type="dxa"/>
            <w:gridSpan w:val="3"/>
            <w:tcBorders>
              <w:top w:val="single" w:color="auto" w:sz="2" w:space="0"/>
              <w:start w:val="single" w:color="auto" w:sz="12" w:space="0"/>
              <w:bottom w:val="single" w:color="auto" w:sz="2" w:space="0"/>
              <w:end w:val="single" w:color="auto" w:sz="12" w:space="0"/>
            </w:tcBorders>
            <w:vAlign w:val="center"/>
          </w:tcPr>
          <w:p w:rsidRPr="001F2D1B" w:rsidR="007F1F0C" w:rsidP="00CE2A32" w:rsidRDefault="009B1779">
            <w:pPr>
              <w:spacing w:line="13.80pt" w:lineRule="auto"/>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tous les produits et/ou services désignés par la demande d'enregistrement de la marque contestée</w:t>
            </w:r>
            <w:r w:rsidRPr="001F2D1B" w:rsidR="007F1F0C">
              <w:rPr>
                <w:rFonts w:ascii="Arial" w:hAnsi="Arial" w:cs="Arial"/>
                <w:sz w:val="16"/>
                <w:szCs w:val="16"/>
              </w:rPr>
              <w:t xml:space="preserve"> </w:t>
            </w:r>
          </w:p>
          <w:p w:rsidRPr="001F2D1B" w:rsidR="007F1F0C" w:rsidP="00CE2A32" w:rsidRDefault="009B1779">
            <w:pPr>
              <w:spacing w:line="13.80pt" w:lineRule="auto"/>
              <w:rPr>
                <w:rFonts w:ascii="Arial" w:hAnsi="Arial" w:cs="Arial"/>
                <w:sz w:val="18"/>
                <w:szCs w:val="18"/>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une partie de produits et/ou services désignés par la demande d'enregistrement de la marque contestée</w:t>
            </w:r>
          </w:p>
          <w:p w:rsidRPr="001F2D1B" w:rsidR="007F1F0C" w:rsidP="00CE2A32" w:rsidRDefault="007F1F0C">
            <w:pPr>
              <w:spacing w:before="12pt" w:line="13.80pt" w:lineRule="auto"/>
              <w:rPr>
                <w:rFonts w:ascii="Arial" w:hAnsi="Arial" w:cs="Arial"/>
                <w:b/>
                <w:sz w:val="16"/>
                <w:szCs w:val="16"/>
              </w:rPr>
            </w:pPr>
            <w:r w:rsidRPr="001F2D1B">
              <w:rPr>
                <w:rFonts w:ascii="Arial" w:hAnsi="Arial" w:cs="Arial"/>
                <w:b/>
                <w:sz w:val="18"/>
                <w:szCs w:val="18"/>
              </w:rPr>
              <w:t>Indiquez les produits et/ou services de la demande d’enregistrement contestée visés par l’opposition ainsi que la classe qui leur correspond :</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CLASSE</w:t>
            </w:r>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PRODUITS ET SERVICES</w:t>
            </w:r>
            <w:r w:rsidRPr="001F2D1B">
              <w:t xml:space="preserve"> </w:t>
            </w:r>
            <w:r w:rsidRPr="001F2D1B">
              <w:rPr>
                <w:rFonts w:ascii="Arial" w:hAnsi="Arial"/>
                <w:bCs/>
                <w:sz w:val="16"/>
                <w:szCs w:val="16"/>
              </w:rPr>
              <w:t>LA DEMANDE D’ENREGISTREMENT CONTESTEE</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639A0" w:rsidR="007F1F0C" w:rsidP="00672611" w:rsidRDefault="001639A0">
            <w:pPr>
              <w:jc w:val="center"/>
              <w:rPr>
                <w:rFonts w:ascii="Calisto MT" w:hAnsi="Calisto MT"/>
                <w:b/>
                <w:color w:val="FF0000"/>
                <w:sz w:val="16"/>
                <w:szCs w:val="16"/>
              </w:rPr>
            </w:pPr>
            <w:r>
              <w:rPr>
                <w:rFonts w:ascii="Arial" w:hAnsi="Arial"/>
                <w:b/>
                <w:bCs/>
                <w:sz w:val="16"/>
                <w:szCs w:val="16"/>
                <w:highlight w:val="yellow"/>
              </w:rPr>
              <w:fldChar w:fldCharType="begin">
                <w:ffData>
                  <w:name w:val="ClasseNiceMC1"/>
                  <w:enabled/>
                  <w:calcOnExit w:val="0"/>
                  <w:textInput>
                    <w:default w:val=" "/>
                    <w:maxLength w:val="200"/>
                    <w:format w:val="UPPERCASE"/>
                  </w:textInput>
                </w:ffData>
              </w:fldChar>
            </w:r>
            <w:bookmarkStart w:name="ClasseNiceMC1" w:id="26"/>
            <w:r>
              <w:rPr>
                <w:rFonts w:ascii="Arial" w:hAnsi="Arial"/>
                <w:b/>
                <w:bCs/>
                <w:sz w:val="16"/>
                <w:szCs w:val="16"/>
                <w:highlight w:val="yellow"/>
              </w:rPr>
              <w:instrText xml:space="preserve"> FORMTEXT </w:instrText>
            </w:r>
            <w:r>
              <w:rPr>
                <w:rFonts w:ascii="Arial" w:hAnsi="Arial"/>
                <w:b/>
                <w:bCs/>
                <w:sz w:val="16"/>
                <w:szCs w:val="16"/>
                <w:highlight w:val="yellow"/>
              </w:rPr>
            </w:r>
            <w:r>
              <w:rPr>
                <w:rFonts w:ascii="Arial" w:hAnsi="Arial"/>
                <w:b/>
                <w:bCs/>
                <w:sz w:val="16"/>
                <w:szCs w:val="16"/>
                <w:highlight w:val="yellow"/>
              </w:rPr>
              <w:fldChar w:fldCharType="separate"/>
              <w:t>30;</w:t>
            </w:r>
            <w:r>
              <w:rPr>
                <w:rFonts w:ascii="Arial" w:hAnsi="Arial"/>
                <w:b/>
                <w:bCs/>
                <w:noProof/>
                <w:sz w:val="16"/>
                <w:szCs w:val="16"/>
                <w:highlight w:val="yellow"/>
              </w:rPr>
              <w:t xml:space="preserve"> </w:t>
            </w:r>
            <w:r>
              <w:rPr>
                <w:rFonts w:ascii="Arial" w:hAnsi="Arial"/>
                <w:b/>
                <w:bCs/>
                <w:sz w:val="16"/>
                <w:szCs w:val="16"/>
                <w:highlight w:val="yellow"/>
              </w:rPr>
              <w:fldChar w:fldCharType="end"/>
            </w:r>
            <w:bookmarkEnd w:id="26"/>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9B1779" w:rsidR="007F1F0C" w:rsidP="00CE2A32" w:rsidRDefault="007F1F0C">
            <w:pPr>
              <w:jc w:val="center"/>
              <w:rPr>
                <w:rFonts w:ascii="Calisto MT" w:hAnsi="Calisto MT"/>
                <w:b/>
                <w:sz w:val="16"/>
                <w:szCs w:val="16"/>
              </w:rPr>
            </w:pPr>
            <w:r w:rsidRPr="009B1779">
              <w:rPr>
                <w:rFonts w:ascii="Calisto MT" w:hAnsi="Calisto MT"/>
                <w:b/>
                <w:sz w:val="16"/>
                <w:szCs w:val="16"/>
              </w:rPr>
              <w:t>TOUS LES PRODUITS</w:t>
            </w:r>
            <w:r w:rsidR="00571494">
              <w:rPr>
                <w:rFonts w:ascii="Calisto MT" w:hAnsi="Calisto MT"/>
                <w:b/>
                <w:sz w:val="16"/>
                <w:szCs w:val="16"/>
              </w:rPr>
              <w:t>/SERVICES</w:t>
            </w:r>
            <w:r w:rsidRPr="009B1779">
              <w:rPr>
                <w:rFonts w:ascii="Calisto MT" w:hAnsi="Calisto MT"/>
                <w:b/>
                <w:sz w:val="16"/>
                <w:szCs w:val="16"/>
              </w:rPr>
              <w:t xml:space="preserve"> DESIGNES</w:t>
            </w:r>
          </w:p>
        </w:tc>
      </w:tr>
      <w:tr w:rsidR="007F1F0C" w:rsidTr="00CE2A32">
        <w:trPr>
          <w:trHeight w:val="75"/>
        </w:trPr>
        <w:tc>
          <w:tcPr>
            <w:tcW w:w="527.75pt" w:type="dxa"/>
            <w:gridSpan w:val="3"/>
            <w:tcBorders>
              <w:top w:val="single" w:color="auto" w:sz="2" w:space="0"/>
              <w:start w:val="single" w:color="auto" w:sz="12" w:space="0"/>
              <w:bottom w:val="single" w:color="auto" w:sz="8" w:space="0"/>
              <w:end w:val="single" w:color="auto" w:sz="12" w:space="0"/>
            </w:tcBorders>
            <w:vAlign w:val="center"/>
          </w:tcPr>
          <w:p w:rsidRPr="001F2D1B" w:rsidR="007F1F0C" w:rsidP="00CE2A32" w:rsidRDefault="007F1F0C">
            <w:pPr>
              <w:rPr>
                <w:rFonts w:ascii="Arial" w:hAnsi="Arial"/>
                <w:b/>
                <w:sz w:val="16"/>
                <w:szCs w:val="16"/>
              </w:rPr>
            </w:pPr>
            <w:r w:rsidRPr="001F2D1B">
              <w:rPr>
                <w:rFonts w:ascii="Arial" w:hAnsi="Arial"/>
                <w:b/>
                <w:bCs/>
                <w:sz w:val="16"/>
              </w:rPr>
              <w:fldChar w:fldCharType="begin">
                <w:ffData>
                  <w:name w:val="CaseACocher3"/>
                  <w:enabled/>
                  <w:calcOnExit w:val="0"/>
                  <w:checkBox>
                    <w:sizeAuto/>
                    <w:default w:val="0"/>
                  </w:checkBox>
                </w:ffData>
              </w:fldChar>
            </w:r>
            <w:r w:rsidRPr="001F2D1B">
              <w:rPr>
                <w:rFonts w:ascii="Arial" w:hAnsi="Arial"/>
                <w:b/>
                <w:bCs/>
                <w:sz w:val="16"/>
              </w:rPr>
              <w:instrText xml:space="preserve"> FORMCHECKBOX </w:instrText>
            </w:r>
            <w:r w:rsidR="0007431D">
              <w:rPr>
                <w:rFonts w:ascii="Arial" w:hAnsi="Arial"/>
                <w:b/>
                <w:bCs/>
                <w:sz w:val="16"/>
              </w:rPr>
            </w:r>
            <w:r w:rsidR="0007431D">
              <w:rPr>
                <w:rFonts w:ascii="Arial" w:hAnsi="Arial"/>
                <w:b/>
                <w:bCs/>
                <w:sz w:val="16"/>
              </w:rPr>
              <w:fldChar w:fldCharType="separate"/>
            </w:r>
            <w:r w:rsidRPr="001F2D1B">
              <w:rPr>
                <w:rFonts w:ascii="Arial" w:hAnsi="Arial"/>
                <w:b/>
                <w:bCs/>
                <w:sz w:val="16"/>
              </w:rPr>
              <w:fldChar w:fldCharType="end"/>
            </w:r>
            <w:r w:rsidRPr="001F2D1B">
              <w:rPr>
                <w:rFonts w:ascii="Arial" w:hAnsi="Arial"/>
                <w:b/>
                <w:bCs/>
                <w:sz w:val="16"/>
              </w:rPr>
              <w:t xml:space="preserve"> En cas d’insuffisance de la place, utilisez l’imprimé suite « MS » et cochez cette case</w:t>
            </w:r>
          </w:p>
        </w:tc>
      </w:tr>
      <w:tr w:rsidR="007F1F0C" w:rsidTr="00CE2A32">
        <w:trPr>
          <w:trHeight w:val="423"/>
        </w:trPr>
        <w:tc>
          <w:tcPr>
            <w:tcW w:w="527.75pt" w:type="dxa"/>
            <w:gridSpan w:val="3"/>
            <w:tcBorders>
              <w:top w:val="single" w:color="auto" w:sz="12" w:space="0"/>
              <w:start w:val="single" w:color="auto" w:sz="12" w:space="0"/>
              <w:bottom w:val="single" w:color="auto" w:sz="8" w:space="0"/>
              <w:end w:val="single" w:color="auto" w:sz="12" w:space="0"/>
            </w:tcBorders>
            <w:vAlign w:val="center"/>
          </w:tcPr>
          <w:p w:rsidRPr="00625C18" w:rsidR="007F1F0C" w:rsidP="00CE2A32" w:rsidRDefault="007F1F0C">
            <w:pPr>
              <w:tabs>
                <w:tab w:val="center" w:pos="265.50pt"/>
              </w:tabs>
              <w:suppressAutoHyphens/>
              <w:ind w:start="-2.90pt" w:firstLine="7.10pt"/>
              <w:jc w:val="both"/>
              <w:rPr>
                <w:rFonts w:ascii="Arial" w:hAnsi="Arial"/>
                <w:sz w:val="18"/>
              </w:rPr>
            </w:pPr>
            <w:r w:rsidRPr="005E460B">
              <w:rPr>
                <w:rFonts w:ascii="Arial" w:hAnsi="Arial"/>
                <w:b/>
                <w:color w:val="FFFFFF"/>
                <w:sz w:val="18"/>
                <w:shd w:val="clear" w:color="auto" w:fill="000000"/>
              </w:rPr>
              <w:t xml:space="preserve"> 8.</w:t>
            </w:r>
            <w:r>
              <w:rPr>
                <w:rFonts w:ascii="Arial" w:hAnsi="Arial"/>
                <w:b/>
                <w:bCs/>
                <w:sz w:val="18"/>
              </w:rPr>
              <w:t xml:space="preserve"> EXPOSE DES MOYENS SUR LESQUELS REPOSE L’OPPOSITION </w:t>
            </w:r>
            <w:r w:rsidRPr="00D54E10">
              <w:rPr>
                <w:rFonts w:ascii="Arial" w:hAnsi="Arial"/>
                <w:sz w:val="18"/>
              </w:rPr>
              <w:t>(Cette rubrique est à remplir car l’OMPIC statu</w:t>
            </w:r>
            <w:r>
              <w:rPr>
                <w:rFonts w:ascii="Arial" w:hAnsi="Arial"/>
                <w:sz w:val="18"/>
              </w:rPr>
              <w:t>e</w:t>
            </w:r>
            <w:r w:rsidRPr="00D54E10">
              <w:rPr>
                <w:rFonts w:ascii="Arial" w:hAnsi="Arial"/>
                <w:sz w:val="18"/>
              </w:rPr>
              <w:t xml:space="preserve"> sur l’opposition au vu des arguments fournis)</w:t>
            </w:r>
            <w:r>
              <w:rPr>
                <w:rFonts w:ascii="Arial" w:hAnsi="Arial"/>
                <w:sz w:val="18"/>
              </w:rPr>
              <w:t>.</w:t>
            </w:r>
          </w:p>
        </w:tc>
      </w:tr>
      <w:tr w:rsidRPr="00CA6F0E" w:rsidR="007F1F0C" w:rsidTr="00CE2A32">
        <w:trPr>
          <w:trHeight w:val="4998"/>
        </w:trPr>
        <w:tc>
          <w:tcPr>
            <w:tcW w:w="527.75pt" w:type="dxa"/>
            <w:gridSpan w:val="3"/>
            <w:tcBorders>
              <w:top w:val="single" w:color="auto" w:sz="8" w:space="0"/>
              <w:start w:val="single" w:color="auto" w:sz="12" w:space="0"/>
              <w:end w:val="single" w:color="auto" w:sz="12" w:space="0"/>
            </w:tcBorders>
            <w:vAlign w:val="center"/>
          </w:tcPr>
          <w:p w:rsidRPr="00B576B4" w:rsidR="007F1F0C" w:rsidP="00B576B4" w:rsidRDefault="00B016B2">
            <w:pPr>
              <w:shd w:val="clear" w:color="auto" w:fill="000000"/>
              <w:spacing w:before="12pt" w:line="13.80pt" w:lineRule="auto"/>
              <w:ind w:start="18pt" w:end="14.75pt"/>
              <w:jc w:val="center"/>
              <w:rPr>
                <w:rFonts w:ascii="Arial" w:hAnsi="Arial" w:cs="Arial"/>
                <w:b/>
                <w:color w:val="FFFFFF"/>
                <w:sz w:val="28"/>
                <w:szCs w:val="28"/>
                <w:bdr w:val="none" w:color="auto" w:sz="0" w:space="0" w:frame="1"/>
              </w:rPr>
            </w:pPr>
            <w:r w:rsidRPr="00B576B4">
              <w:rPr>
                <w:rFonts w:ascii="Arial" w:hAnsi="Arial" w:cs="Arial"/>
                <w:b/>
                <w:color w:val="FFFFFF"/>
                <w:sz w:val="28"/>
                <w:szCs w:val="28"/>
                <w:bdr w:val="none" w:color="auto" w:sz="0" w:space="0" w:frame="1"/>
              </w:rPr>
              <w:t>FONDEMENT DE L’ACTION</w:t>
            </w:r>
          </w:p>
          <w:p w:rsidRPr="00B576B4" w:rsidR="00B016B2" w:rsidP="009F153A" w:rsidRDefault="00B016B2">
            <w:pPr>
              <w:tabs>
                <w:tab w:val="center" w:pos="265.50pt"/>
              </w:tabs>
              <w:suppressAutoHyphens/>
              <w:spacing w:line="18pt" w:lineRule="auto"/>
              <w:ind w:start="18pt" w:end="12.25pt"/>
              <w:jc w:val="both"/>
              <w:rPr>
                <w:rFonts w:ascii="Arial" w:hAnsi="Arial" w:cs="Arial"/>
                <w:color w:val="000000"/>
              </w:rPr>
            </w:pPr>
          </w:p>
          <w:p w:rsidRPr="00B576B4" w:rsidR="00F872A0"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En vertu de l'article </w:t>
            </w:r>
            <w:r w:rsidRPr="00B576B4">
              <w:rPr>
                <w:rFonts w:ascii="Arial" w:hAnsi="Arial" w:cs="Arial"/>
                <w:b/>
                <w:bCs/>
                <w:color w:val="000000"/>
              </w:rPr>
              <w:t>148.2</w:t>
            </w:r>
            <w:r w:rsidRPr="00B576B4">
              <w:rPr>
                <w:rFonts w:ascii="Arial" w:hAnsi="Arial" w:cs="Arial"/>
                <w:color w:val="000000"/>
              </w:rPr>
              <w:t xml:space="preserve"> sur le droit d'opposition de la loi n°</w:t>
            </w:r>
            <w:r w:rsidRPr="00B576B4">
              <w:rPr>
                <w:rFonts w:ascii="Arial" w:hAnsi="Arial" w:cs="Arial"/>
                <w:b/>
                <w:bCs/>
                <w:color w:val="000000"/>
              </w:rPr>
              <w:t xml:space="preserve">17-97 </w:t>
            </w:r>
            <w:r w:rsidRPr="00B576B4">
              <w:rPr>
                <w:rFonts w:ascii="Arial" w:hAnsi="Arial" w:cs="Arial"/>
                <w:color w:val="000000"/>
              </w:rPr>
              <w:t xml:space="preserve">relative à la protection de la propriété industrielle telle que modifiée et complétée par les lois n° </w:t>
            </w:r>
            <w:r w:rsidRPr="00B576B4">
              <w:rPr>
                <w:rFonts w:ascii="Arial" w:hAnsi="Arial" w:cs="Arial"/>
                <w:b/>
                <w:bCs/>
                <w:color w:val="000000"/>
              </w:rPr>
              <w:t>31-05</w:t>
            </w:r>
            <w:r w:rsidRPr="00B576B4">
              <w:rPr>
                <w:rFonts w:ascii="Arial" w:hAnsi="Arial" w:cs="Arial"/>
                <w:color w:val="000000"/>
              </w:rPr>
              <w:t xml:space="preserve"> et </w:t>
            </w:r>
            <w:r w:rsidRPr="00B576B4">
              <w:rPr>
                <w:rFonts w:ascii="Arial" w:hAnsi="Arial" w:cs="Arial"/>
                <w:b/>
                <w:bCs/>
                <w:color w:val="000000"/>
              </w:rPr>
              <w:t>23-13</w:t>
            </w:r>
            <w:r w:rsidRPr="00B576B4">
              <w:rPr>
                <w:rFonts w:ascii="Arial" w:hAnsi="Arial" w:cs="Arial"/>
                <w:color w:val="000000"/>
              </w:rPr>
              <w:t>, conférant le droit d'action en opposition à tout titulaire de droit contre une demande d'enregistrement d'une marque qui lui est préjudiciable, l'opposante demande le rejet de la demande d'enregistrement</w:t>
            </w:r>
            <w:r w:rsidR="00714432">
              <w:rPr>
                <w:rFonts w:ascii="Arial" w:hAnsi="Arial" w:cs="Arial"/>
                <w:color w:val="000000"/>
              </w:rPr>
              <w:t xml:space="preserve"> </w:t>
            </w:r>
            <w:proofErr w:type="spellStart"/>
            <w:r w:rsidRPr="00900098" w:rsidR="00714432">
              <w:rPr>
                <w:rFonts w:ascii="Arial" w:hAnsi="Arial" w:cs="Arial"/>
                <w:b/>
                <w:color w:val="000000" w:themeColor="text1"/>
                <w:highlight w:val="yellow"/>
              </w:rPr>
              <w:t>nationale</w:t>
            </w:r>
            <w:proofErr w:type="spellEnd"/>
            <w:r w:rsidRPr="00900098" w:rsidR="00714432">
              <w:rPr>
                <w:rFonts w:ascii="Arial" w:hAnsi="Arial" w:cs="Arial"/>
                <w:bCs/>
                <w:color w:val="000000" w:themeColor="text1"/>
              </w:rPr>
              <w:t xml:space="preserve"> </w:t>
            </w:r>
            <w:r w:rsidRPr="00B576B4">
              <w:rPr>
                <w:rFonts w:ascii="Arial" w:hAnsi="Arial" w:cs="Arial"/>
                <w:color w:val="000000"/>
              </w:rPr>
              <w:t>de la marque</w:t>
            </w:r>
            <w:r w:rsidRPr="00EC09F4">
              <w:rPr>
                <w:rFonts w:ascii="Arial" w:hAnsi="Arial" w:cs="Arial"/>
                <w:color w:val="000000"/>
              </w:rPr>
              <w:t xml:space="preserve"> «</w:t>
            </w:r>
            <w:r w:rsidRPr="008903A1" w:rsidR="00364BAD">
              <w:rPr>
                <w:rFonts w:ascii="Arial" w:hAnsi="Arial" w:cs="Arial"/>
                <w:b/>
                <w:color w:val="000000"/>
              </w:rPr>
              <w:t xml:space="preserve"> </w:t>
            </w:r>
            <w:r w:rsidRPr="008903A1" w:rsidR="00374CA3">
              <w:rPr>
                <w:rFonts w:ascii="Arial" w:hAnsi="Arial" w:cs="Arial"/>
                <w:b/>
                <w:color w:val="000000"/>
                <w:highlight w:val="yellow"/>
              </w:rPr>
              <w:fldChar w:fldCharType="begin">
                <w:ffData>
                  <w:name w:val="NomMC1"/>
                  <w:enabled/>
                  <w:calcOnExit w:val="0"/>
                  <w:textInput>
                    <w:default w:val=" "/>
                    <w:maxLength w:val="200"/>
                    <w:format w:val="UPPERCASE"/>
                  </w:textInput>
                </w:ffData>
              </w:fldChar>
            </w:r>
            <w:bookmarkStart w:name="NomMC1" w:id="27"/>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PRALY PRALINE</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7"/>
            <w:r w:rsidRPr="008903A1" w:rsidR="00672611">
              <w:rPr>
                <w:rFonts w:ascii="Arial" w:hAnsi="Arial" w:cs="Arial"/>
                <w:b/>
                <w:color w:val="000000"/>
              </w:rPr>
              <w:t xml:space="preserve"> </w:t>
            </w:r>
            <w:r w:rsidRPr="00EC09F4">
              <w:rPr>
                <w:rFonts w:ascii="Arial" w:hAnsi="Arial" w:cs="Arial"/>
                <w:color w:val="000000"/>
              </w:rPr>
              <w:t>»</w:t>
            </w:r>
            <w:r w:rsidRPr="00B576B4">
              <w:rPr>
                <w:rFonts w:ascii="Arial" w:hAnsi="Arial" w:cs="Arial"/>
                <w:color w:val="FF0000"/>
              </w:rPr>
              <w:t xml:space="preserve"> </w:t>
            </w:r>
            <w:r w:rsidRPr="008E1A77">
              <w:rPr>
                <w:rFonts w:ascii="Arial" w:hAnsi="Arial" w:cs="Arial"/>
                <w:color w:val="000000"/>
              </w:rPr>
              <w:t>N°</w:t>
            </w:r>
            <w:r w:rsidRPr="008903A1" w:rsidR="00374CA3">
              <w:rPr>
                <w:rFonts w:ascii="Arial" w:hAnsi="Arial" w:cs="Arial"/>
                <w:b/>
                <w:color w:val="000000"/>
                <w:highlight w:val="yellow"/>
              </w:rPr>
              <w:fldChar w:fldCharType="begin">
                <w:ffData>
                  <w:name w:val="NumMC1"/>
                  <w:enabled/>
                  <w:calcOnExit w:val="0"/>
                  <w:textInput>
                    <w:default w:val=" "/>
                    <w:maxLength w:val="200"/>
                    <w:format w:val="UPPERCASE"/>
                  </w:textInput>
                </w:ffData>
              </w:fldChar>
            </w:r>
            <w:bookmarkStart w:name="NumMC1" w:id="28"/>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100075</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8"/>
            <w:r w:rsidRPr="00092FEA">
              <w:rPr>
                <w:rFonts w:ascii="Arial" w:hAnsi="Arial" w:cs="Arial"/>
                <w:color w:val="000000"/>
              </w:rPr>
              <w:t xml:space="preserve">. </w:t>
            </w:r>
          </w:p>
          <w:p w:rsidRPr="00B576B4" w:rsidR="00B016B2"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Cette demande repose sur les éléments ci-après : </w:t>
            </w:r>
          </w:p>
          <w:p w:rsidRPr="00B576B4" w:rsidR="007F1F0C"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  </w:t>
            </w:r>
          </w:p>
          <w:p w:rsidRPr="00B576B4" w:rsidR="007F1F0C" w:rsidP="009F153A" w:rsidRDefault="007F1F0C">
            <w:pPr>
              <w:suppressAutoHyphens/>
              <w:spacing w:line="18pt" w:lineRule="auto"/>
              <w:ind w:start="121.50pt" w:end="88.15pt"/>
              <w:rPr>
                <w:rFonts w:ascii="Arial" w:hAnsi="Arial" w:cs="Arial"/>
                <w:color w:val="0070C0"/>
              </w:rPr>
            </w:pPr>
            <w:r w:rsidRPr="00B576B4">
              <w:rPr>
                <w:rFonts w:ascii="Arial" w:hAnsi="Arial" w:cs="Arial"/>
                <w:b/>
                <w:color w:val="0070C0"/>
              </w:rPr>
              <w:t>A) Sur l’antériorité de son droit</w:t>
            </w:r>
          </w:p>
          <w:p w:rsidRPr="00B576B4" w:rsidR="007F1F0C"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B) </w:t>
            </w:r>
            <w:r w:rsidRPr="00B576B4" w:rsidR="00F872A0">
              <w:rPr>
                <w:rFonts w:ascii="Arial" w:hAnsi="Arial" w:cs="Arial"/>
                <w:b/>
                <w:color w:val="0070C0"/>
              </w:rPr>
              <w:t>Sur la c</w:t>
            </w:r>
            <w:r w:rsidRPr="00B576B4">
              <w:rPr>
                <w:rFonts w:ascii="Arial" w:hAnsi="Arial" w:cs="Arial"/>
                <w:b/>
                <w:color w:val="0070C0"/>
              </w:rPr>
              <w:t>omparaison des produits</w:t>
            </w:r>
            <w:r w:rsidRPr="00B576B4" w:rsidR="00F872A0">
              <w:rPr>
                <w:rFonts w:ascii="Arial" w:hAnsi="Arial" w:cs="Arial"/>
                <w:b/>
                <w:color w:val="0070C0"/>
              </w:rPr>
              <w:t>/services</w:t>
            </w:r>
          </w:p>
          <w:p w:rsidRPr="00B576B4" w:rsidR="00571494"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C)  </w:t>
            </w:r>
            <w:r w:rsidRPr="00B576B4" w:rsidR="00F872A0">
              <w:rPr>
                <w:rFonts w:ascii="Arial" w:hAnsi="Arial" w:cs="Arial"/>
                <w:b/>
                <w:color w:val="0070C0"/>
              </w:rPr>
              <w:t>Sur la c</w:t>
            </w:r>
            <w:r w:rsidRPr="00B576B4">
              <w:rPr>
                <w:rFonts w:ascii="Arial" w:hAnsi="Arial" w:cs="Arial"/>
                <w:b/>
                <w:color w:val="0070C0"/>
              </w:rPr>
              <w:t>omparaison des signes</w:t>
            </w:r>
          </w:p>
          <w:p w:rsidRPr="00B576B4" w:rsidR="00571494" w:rsidP="009F153A" w:rsidRDefault="00571494">
            <w:pPr>
              <w:tabs>
                <w:tab w:val="center" w:pos="155.95pt"/>
              </w:tabs>
              <w:suppressAutoHyphens/>
              <w:spacing w:line="18pt" w:lineRule="auto"/>
              <w:ind w:start="121.50pt" w:end="17.60pt"/>
              <w:rPr>
                <w:rFonts w:ascii="Arial" w:hAnsi="Arial" w:cs="Arial"/>
                <w:color w:val="0070C0"/>
              </w:rPr>
            </w:pPr>
            <w:r w:rsidRPr="00B576B4">
              <w:rPr>
                <w:rFonts w:ascii="Arial" w:hAnsi="Arial" w:cs="Arial"/>
                <w:b/>
                <w:color w:val="0070C0"/>
              </w:rPr>
              <w:t>D) Appréciation globale du risque de confusion</w:t>
            </w:r>
          </w:p>
          <w:p w:rsidRPr="00043932" w:rsidR="009F153A" w:rsidP="00043932" w:rsidRDefault="00571494">
            <w:pPr>
              <w:tabs>
                <w:tab w:val="center" w:pos="134.70pt"/>
              </w:tabs>
              <w:suppressAutoHyphens/>
              <w:spacing w:line="18pt" w:lineRule="auto"/>
              <w:ind w:start="121.50pt" w:end="17.60pt"/>
              <w:rPr>
                <w:rFonts w:ascii="Arial" w:hAnsi="Arial" w:cs="Arial"/>
                <w:b/>
                <w:color w:val="0070C0"/>
              </w:rPr>
            </w:pPr>
            <w:r w:rsidRPr="00B576B4">
              <w:rPr>
                <w:rFonts w:ascii="Arial" w:hAnsi="Arial" w:cs="Arial"/>
                <w:b/>
                <w:color w:val="0070C0"/>
              </w:rPr>
              <w:t>E</w:t>
            </w:r>
            <w:r w:rsidRPr="00B576B4" w:rsidR="007F1F0C">
              <w:rPr>
                <w:rFonts w:ascii="Arial" w:hAnsi="Arial" w:cs="Arial"/>
                <w:b/>
                <w:color w:val="0070C0"/>
              </w:rPr>
              <w:t>) Réquisition</w:t>
            </w:r>
          </w:p>
        </w:tc>
      </w:tr>
      <w:tr w:rsidRPr="00CA6F0E" w:rsidR="007F1F0C" w:rsidTr="00CE2A32">
        <w:trPr>
          <w:trHeight w:val="372"/>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tabs>
                <w:tab w:val="center" w:pos="265.50pt"/>
              </w:tabs>
              <w:suppressAutoHyphens/>
              <w:rPr>
                <w:rFonts w:ascii="Arial" w:hAnsi="Arial"/>
                <w:b/>
                <w:bCs/>
                <w:color w:val="000000"/>
                <w:sz w:val="18"/>
              </w:rPr>
            </w:pPr>
            <w:r>
              <w:rPr>
                <w:rFonts w:ascii="Arial" w:hAnsi="Arial"/>
                <w:color w:val="000000"/>
              </w:rPr>
              <w:fldChar w:fldCharType="begin">
                <w:ffData>
                  <w:name w:val=""/>
                  <w:enabled/>
                  <w:calcOnExit w:val="0"/>
                  <w:checkBox>
                    <w:sizeAuto/>
                    <w:default w:val="1"/>
                  </w:checkBox>
                </w:ffData>
              </w:fldChar>
            </w:r>
            <w:r>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Pr>
                <w:rFonts w:ascii="Arial" w:hAnsi="Arial"/>
                <w:color w:val="000000"/>
              </w:rPr>
              <w:fldChar w:fldCharType="end"/>
            </w:r>
            <w:r w:rsidRPr="00CA6F0E">
              <w:rPr>
                <w:rFonts w:ascii="Arial" w:hAnsi="Arial"/>
                <w:color w:val="000000"/>
              </w:rPr>
              <w:t xml:space="preserve"> </w:t>
            </w:r>
            <w:r w:rsidRPr="00CA6F0E">
              <w:rPr>
                <w:rFonts w:ascii="Arial" w:hAnsi="Arial"/>
                <w:b/>
                <w:color w:val="000000"/>
                <w:sz w:val="16"/>
              </w:rPr>
              <w:t xml:space="preserve">En cas d’insuffisance de la place, utilisez l’imprimé </w:t>
            </w:r>
            <w:r w:rsidRPr="00CA6F0E">
              <w:rPr>
                <w:rFonts w:ascii="Arial" w:hAnsi="Arial"/>
                <w:b/>
                <w:bCs/>
                <w:color w:val="000000"/>
                <w:sz w:val="16"/>
              </w:rPr>
              <w:t xml:space="preserve">suite « MS » </w:t>
            </w:r>
            <w:r w:rsidRPr="00CA6F0E">
              <w:rPr>
                <w:rFonts w:ascii="Arial" w:hAnsi="Arial"/>
                <w:b/>
                <w:color w:val="000000"/>
                <w:sz w:val="16"/>
              </w:rPr>
              <w:t>et cochez cette case</w:t>
            </w:r>
            <w:r w:rsidRPr="00CA6F0E">
              <w:rPr>
                <w:rFonts w:ascii="Arial" w:hAnsi="Arial"/>
                <w:b/>
                <w:color w:val="000000"/>
                <w:sz w:val="18"/>
              </w:rPr>
              <w:t xml:space="preserve"> </w:t>
            </w:r>
          </w:p>
        </w:tc>
      </w:tr>
      <w:tr w:rsidRPr="00CA6F0E" w:rsidR="007F1F0C" w:rsidTr="00CE2A32">
        <w:trPr>
          <w:trHeight w:val="1326"/>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rPr>
                <w:rFonts w:ascii="Arial" w:hAnsi="Arial"/>
                <w:b/>
                <w:color w:val="000000"/>
                <w:sz w:val="18"/>
              </w:rPr>
            </w:pPr>
            <w:r w:rsidRPr="00CA6F0E">
              <w:rPr>
                <w:rFonts w:ascii="Arial" w:hAnsi="Arial"/>
                <w:b/>
                <w:color w:val="000000"/>
                <w:sz w:val="18"/>
                <w:shd w:val="clear" w:color="auto" w:fill="000000"/>
              </w:rPr>
              <w:t xml:space="preserve"> 9.</w:t>
            </w:r>
            <w:r w:rsidRPr="00CA6F0E">
              <w:rPr>
                <w:rFonts w:ascii="Arial" w:hAnsi="Arial"/>
                <w:b/>
                <w:color w:val="000000"/>
                <w:sz w:val="18"/>
              </w:rPr>
              <w:t xml:space="preserve"> PIECES JOINTES</w:t>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Pouvoir du mandataire, le cas échéant</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bCs/>
                <w:color w:val="000000"/>
                <w:sz w:val="16"/>
                <w:szCs w:val="16"/>
              </w:rPr>
              <w:t xml:space="preserve"> </w:t>
            </w:r>
            <w:r w:rsidRPr="00CA6F0E">
              <w:rPr>
                <w:color w:val="000000"/>
              </w:rPr>
              <w:t xml:space="preserve"> </w:t>
            </w:r>
            <w:r w:rsidRPr="00CA6F0E">
              <w:rPr>
                <w:rFonts w:ascii="Arial" w:hAnsi="Arial"/>
                <w:bCs/>
                <w:color w:val="000000"/>
                <w:sz w:val="16"/>
                <w:szCs w:val="16"/>
              </w:rPr>
              <w:t xml:space="preserve">Document justificatif de la réduction des droits exigibles, le cas échéant </w:t>
            </w:r>
            <w:r w:rsidRPr="00CA6F0E">
              <w:rPr>
                <w:rStyle w:val="Appelnotedebasdep"/>
                <w:rFonts w:ascii="Arial" w:hAnsi="Arial"/>
                <w:bCs/>
                <w:color w:val="000000"/>
                <w:sz w:val="16"/>
                <w:szCs w:val="16"/>
              </w:rPr>
              <w:footnoteReference w:id="3"/>
            </w:r>
            <w:r w:rsidRPr="00CA6F0E">
              <w:rPr>
                <w:rFonts w:ascii="Arial" w:hAnsi="Arial"/>
                <w:bCs/>
                <w:color w:val="000000"/>
                <w:sz w:val="16"/>
                <w:szCs w:val="16"/>
              </w:rPr>
              <w:t xml:space="preserve"> </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Indications propres à établir l’existence, la nature, l’origine et la portée des droits, le cas échéant</w:t>
            </w:r>
          </w:p>
          <w:p w:rsidRPr="00CA6F0E" w:rsidR="007F1F0C" w:rsidP="00CE2A32" w:rsidRDefault="007F1F0C">
            <w:pPr>
              <w:rPr>
                <w:rFonts w:ascii="Arial" w:hAnsi="Arial"/>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Indications propres à établir la notoriété de la marque, le cas échant : </w:t>
            </w:r>
            <w:r w:rsidRPr="00CA6F0E">
              <w:rPr>
                <w:rFonts w:ascii="Arial" w:hAnsi="Arial"/>
                <w:bCs/>
                <w:color w:val="000000"/>
                <w:sz w:val="16"/>
                <w:szCs w:val="22"/>
              </w:rPr>
              <w:fldChar w:fldCharType="begin">
                <w:ffData>
                  <w:name w:val="Texte2"/>
                  <w:enabled/>
                  <w:calcOnExit w:val="0"/>
                  <w:textInput>
                    <w:maxLength w:val="10"/>
                    <w:format w:val="UPPERCASE"/>
                  </w:textInput>
                </w:ffData>
              </w:fldChar>
            </w:r>
            <w:r w:rsidRPr="00CA6F0E">
              <w:rPr>
                <w:rFonts w:ascii="Arial" w:hAnsi="Arial"/>
                <w:bCs/>
                <w:color w:val="000000"/>
                <w:sz w:val="16"/>
                <w:szCs w:val="22"/>
              </w:rPr>
              <w:instrText xml:space="preserve"> FORMTEXT </w:instrText>
            </w:r>
            <w:r w:rsidRPr="00CA6F0E">
              <w:rPr>
                <w:rFonts w:ascii="Arial" w:hAnsi="Arial"/>
                <w:bCs/>
                <w:color w:val="000000"/>
                <w:sz w:val="16"/>
                <w:szCs w:val="22"/>
              </w:rPr>
            </w:r>
            <w:r w:rsidRPr="00CA6F0E">
              <w:rPr>
                <w:rFonts w:ascii="Arial" w:hAnsi="Arial"/>
                <w:bCs/>
                <w:color w:val="000000"/>
                <w:sz w:val="16"/>
                <w:szCs w:val="22"/>
              </w:rPr>
              <w:fldChar w:fldCharType="separate"/>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fldChar w:fldCharType="end"/>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Autres (à préciser) : </w:t>
            </w:r>
            <w:r w:rsidRPr="00CA6F0E">
              <w:rPr>
                <w:rFonts w:ascii="Arial" w:hAnsi="Arial"/>
                <w:b/>
                <w:color w:val="000000"/>
                <w:sz w:val="18"/>
              </w:rPr>
              <w:fldChar w:fldCharType="begin">
                <w:ffData>
                  <w:name w:val="Texte11"/>
                  <w:enabled/>
                  <w:calcOnExit w:val="0"/>
                  <w:textInput>
                    <w:maxLength w:val="40"/>
                    <w:format w:val="UPPERCASE"/>
                  </w:textInput>
                </w:ffData>
              </w:fldChar>
            </w:r>
            <w:r w:rsidRPr="00CA6F0E">
              <w:rPr>
                <w:rFonts w:ascii="Arial" w:hAnsi="Arial"/>
                <w:b/>
                <w:color w:val="000000"/>
                <w:sz w:val="18"/>
              </w:rPr>
              <w:instrText xml:space="preserve"> FORMTEXT </w:instrText>
            </w:r>
            <w:r w:rsidRPr="00CA6F0E">
              <w:rPr>
                <w:rFonts w:ascii="Arial" w:hAnsi="Arial"/>
                <w:b/>
                <w:color w:val="000000"/>
                <w:sz w:val="18"/>
              </w:rPr>
            </w:r>
            <w:r w:rsidRPr="00CA6F0E">
              <w:rPr>
                <w:rFonts w:ascii="Arial" w:hAnsi="Arial"/>
                <w:b/>
                <w:color w:val="000000"/>
                <w:sz w:val="18"/>
              </w:rPr>
              <w:fldChar w:fldCharType="separate"/>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color w:val="000000"/>
                <w:sz w:val="18"/>
              </w:rPr>
              <w:fldChar w:fldCharType="end"/>
            </w:r>
          </w:p>
        </w:tc>
      </w:tr>
      <w:tr w:rsidRPr="00CA6F0E" w:rsidR="007F1F0C" w:rsidTr="00CE2A32">
        <w:trPr>
          <w:trHeight w:val="1462"/>
        </w:trPr>
        <w:tc>
          <w:tcPr>
            <w:tcW w:w="527.75pt" w:type="dxa"/>
            <w:gridSpan w:val="3"/>
            <w:tcBorders>
              <w:top w:val="single" w:color="auto" w:sz="12" w:space="0"/>
              <w:start w:val="single" w:color="auto" w:sz="12" w:space="0"/>
              <w:bottom w:val="single" w:color="auto" w:sz="12" w:space="0"/>
              <w:end w:val="single" w:color="auto" w:sz="12" w:space="0"/>
            </w:tcBorders>
          </w:tcPr>
          <w:p w:rsidRPr="00CA6F0E" w:rsidR="007F1F0C" w:rsidP="00CE2A32" w:rsidRDefault="007F1F0C">
            <w:pPr>
              <w:tabs>
                <w:tab w:val="left" w:pos="35.45pt"/>
                <w:tab w:val="right" w:pos="538.65pt"/>
              </w:tabs>
              <w:ind w:end="1.75pt"/>
              <w:rPr>
                <w:rFonts w:ascii="Arial" w:hAnsi="Arial" w:cs="Arial"/>
                <w:b/>
                <w:bCs/>
                <w:caps/>
                <w:color w:val="000000"/>
                <w:sz w:val="18"/>
              </w:rPr>
            </w:pPr>
            <w:r w:rsidRPr="00CA6F0E">
              <w:rPr>
                <w:rFonts w:ascii="Arial" w:hAnsi="Arial" w:cs="Arial"/>
                <w:b/>
                <w:bCs/>
                <w:caps/>
                <w:color w:val="000000"/>
                <w:sz w:val="18"/>
              </w:rPr>
              <w:t>SIGNATURE PAR LE deposant ET/OU SON MANDATAIRE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Le signataire certifie l’exactitude des informations figurant dans la présente demande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u w:val="single"/>
              </w:rPr>
            </w:pPr>
            <w:r w:rsidRPr="00CA6F0E">
              <w:rPr>
                <w:color w:val="000000"/>
                <w:sz w:val="18"/>
                <w:u w:val="single"/>
              </w:rPr>
              <w:t>Déposant</w:t>
            </w:r>
            <w:r w:rsidRPr="00CA6F0E">
              <w:rPr>
                <w:color w:val="000000"/>
                <w:sz w:val="18"/>
              </w:rPr>
              <w:tab/>
              <w:t xml:space="preserve">                                                                        </w:t>
            </w:r>
            <w:r w:rsidRPr="00CA6F0E">
              <w:rPr>
                <w:color w:val="000000"/>
                <w:sz w:val="18"/>
                <w:u w:val="single"/>
              </w:rPr>
              <w:t>Mandataire</w:t>
            </w:r>
          </w:p>
          <w:p w:rsidRPr="0083232E"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ascii="Calisto MT" w:hAnsi="Calisto MT"/>
                <w:b/>
                <w:sz w:val="20"/>
                <w:szCs w:val="28"/>
              </w:rPr>
            </w:pPr>
            <w:r w:rsidRPr="00CA6F0E">
              <w:rPr>
                <w:color w:val="000000"/>
                <w:sz w:val="18"/>
              </w:rPr>
              <w:t>Nom :</w:t>
            </w:r>
            <w:r w:rsidRPr="00CA6F0E">
              <w:rPr>
                <w:b/>
                <w:color w:val="000000"/>
                <w:sz w:val="18"/>
                <w:szCs w:val="18"/>
              </w:rPr>
              <w:t xml:space="preserve">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r w:rsidRPr="00CA6F0E">
              <w:rPr>
                <w:color w:val="000000"/>
                <w:sz w:val="18"/>
              </w:rPr>
              <w:t>Nom :</w:t>
            </w:r>
            <w:r w:rsidRPr="00CA6F0E">
              <w:rPr>
                <w:b/>
                <w:color w:val="000000"/>
                <w:sz w:val="18"/>
                <w:szCs w:val="18"/>
              </w:rPr>
              <w:t xml:space="preserve"> </w:t>
            </w:r>
            <w:r w:rsidRPr="00275426">
              <w:rPr>
                <w:b/>
                <w:sz w:val="20"/>
                <w:szCs w:val="28"/>
              </w:rPr>
              <w:t xml:space="preserve"> </w:t>
            </w:r>
            <w:r w:rsidRPr="0083232E">
              <w:rPr>
                <w:rFonts w:ascii="Calisto MT" w:hAnsi="Calisto MT"/>
                <w:b/>
                <w:sz w:val="20"/>
                <w:szCs w:val="28"/>
              </w:rPr>
              <w:t xml:space="preserve"> </w:t>
            </w:r>
            <w:r w:rsidRPr="00B576B4">
              <w:rPr>
                <w:rFonts w:cs="Arial"/>
                <w:b/>
                <w:sz w:val="20"/>
                <w:szCs w:val="28"/>
              </w:rPr>
              <w:t>KIADE OUAHID – IP PERFORMANCE</w:t>
            </w:r>
          </w:p>
          <w:p w:rsidRPr="00AF1E48"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sz w:val="16"/>
              </w:rPr>
            </w:pPr>
            <w:r w:rsidRPr="00275426">
              <w:rPr>
                <w:rFonts w:cs="Arial"/>
                <w:sz w:val="16"/>
              </w:rPr>
              <w:tab/>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 xml:space="preserve">Qualité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color w:val="000000"/>
                <w:sz w:val="18"/>
              </w:rPr>
              <w:t xml:space="preserve">     </w:t>
            </w:r>
            <w:r w:rsidRPr="00CA6F0E">
              <w:rPr>
                <w:b/>
                <w:color w:val="000000"/>
                <w:sz w:val="18"/>
                <w:szCs w:val="18"/>
              </w:rPr>
              <w:t xml:space="preserve"> </w:t>
            </w:r>
            <w:r w:rsidRPr="00CA6F0E">
              <w:rPr>
                <w:bCs w:val="0"/>
                <w:color w:val="000000"/>
                <w:sz w:val="16"/>
                <w:szCs w:val="22"/>
              </w:rPr>
              <w:t xml:space="preserve">               </w:t>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proofErr w:type="spellStart"/>
            <w:r w:rsidRPr="00CA6F0E">
              <w:rPr>
                <w:color w:val="000000"/>
                <w:sz w:val="18"/>
              </w:rPr>
              <w:t>Qualité</w:t>
            </w:r>
            <w:proofErr w:type="spellEnd"/>
            <w:r w:rsidRPr="00CA6F0E">
              <w:rPr>
                <w:color w:val="000000"/>
                <w:sz w:val="18"/>
              </w:rPr>
              <w:t xml:space="preserve">  </w:t>
            </w:r>
            <w:r>
              <w:rPr>
                <w:b/>
                <w:sz w:val="20"/>
                <w:szCs w:val="28"/>
              </w:rPr>
              <w:t xml:space="preserve"> </w:t>
            </w:r>
            <w:r w:rsidRPr="0083232E">
              <w:rPr>
                <w:rFonts w:ascii="Calisto MT" w:hAnsi="Calisto MT"/>
                <w:b/>
                <w:sz w:val="20"/>
                <w:szCs w:val="28"/>
              </w:rPr>
              <w:t xml:space="preserve"> </w:t>
            </w:r>
            <w:r w:rsidRPr="00B576B4">
              <w:rPr>
                <w:rFonts w:cs="Arial"/>
                <w:b/>
                <w:sz w:val="20"/>
                <w:szCs w:val="28"/>
              </w:rPr>
              <w:t>CONSEILLER EN PROPRIETE INDUSTRIELLE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b/>
                <w:color w:val="000000"/>
                <w:sz w:val="18"/>
                <w:szCs w:val="18"/>
              </w:rPr>
            </w:pPr>
            <w:r w:rsidRPr="00CA6F0E">
              <w:rPr>
                <w:color w:val="000000"/>
                <w:sz w:val="18"/>
              </w:rPr>
              <w:t>Signature </w:t>
            </w:r>
            <w:r w:rsidRPr="00CA6F0E">
              <w:rPr>
                <w:b/>
                <w:color w:val="000000"/>
                <w:sz w:val="18"/>
                <w:szCs w:val="18"/>
              </w:rPr>
              <w:t xml:space="preserve">                                                                                   </w:t>
            </w:r>
            <w:proofErr w:type="spellStart"/>
            <w:r w:rsidRPr="00CA6F0E">
              <w:rPr>
                <w:bCs w:val="0"/>
                <w:color w:val="000000"/>
                <w:sz w:val="18"/>
                <w:szCs w:val="18"/>
              </w:rPr>
              <w:t>Signature</w:t>
            </w:r>
            <w:proofErr w:type="spellEnd"/>
          </w:p>
          <w:p w:rsidRPr="00CA6F0E" w:rsidR="007F1F0C" w:rsidP="00CE2A32" w:rsidRDefault="007F1F0C">
            <w:pPr>
              <w:rPr>
                <w:color w:val="000000"/>
              </w:rPr>
            </w:pPr>
            <w:r w:rsidRPr="00CA6F0E">
              <w:rPr>
                <w:rFonts w:ascii="Arial" w:hAnsi="Arial" w:cs="Arial"/>
                <w:color w:val="000000"/>
                <w:sz w:val="18"/>
              </w:rPr>
              <w:t>Date :</w:t>
            </w:r>
            <w:r w:rsidRPr="00CA6F0E">
              <w:rPr>
                <w:b/>
                <w:color w:val="000000"/>
                <w:sz w:val="18"/>
                <w:szCs w:val="18"/>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r w:rsidRPr="00CA6F0E">
              <w:rPr>
                <w:b/>
                <w:color w:val="000000"/>
                <w:sz w:val="18"/>
                <w:szCs w:val="18"/>
              </w:rPr>
              <w:t xml:space="preserve">                                                             </w:t>
            </w:r>
            <w:r w:rsidR="0029514A">
              <w:rPr>
                <w:b/>
                <w:color w:val="000000"/>
                <w:sz w:val="18"/>
                <w:szCs w:val="18"/>
              </w:rPr>
              <w:t xml:space="preserve">                            </w:t>
            </w:r>
            <w:r w:rsidRPr="00CA6F0E">
              <w:rPr>
                <w:b/>
                <w:color w:val="000000"/>
                <w:sz w:val="18"/>
                <w:szCs w:val="18"/>
              </w:rPr>
              <w:t xml:space="preserve"> </w:t>
            </w:r>
            <w:r w:rsidRPr="00CA6F0E">
              <w:rPr>
                <w:rFonts w:ascii="Arial" w:hAnsi="Arial" w:cs="Arial"/>
                <w:color w:val="000000"/>
                <w:sz w:val="18"/>
              </w:rPr>
              <w:t>Date :</w:t>
            </w:r>
            <w:r w:rsidRPr="00CA6F0E">
              <w:rPr>
                <w:color w:val="000000"/>
                <w:sz w:val="20"/>
                <w:szCs w:val="20"/>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p>
        </w:tc>
      </w:tr>
    </w:tbl>
    <w:p w:rsidR="007F1F0C" w:rsidP="007F1F0C" w:rsidRDefault="007F1F0C">
      <w:pPr>
        <w:rPr>
          <w:color w:val="000000"/>
        </w:rPr>
      </w:pPr>
    </w:p>
    <w:p w:rsidR="00E50A87" w:rsidP="007F1F0C" w:rsidRDefault="00E50A87">
      <w:pPr>
        <w:rPr>
          <w:color w:val="000000"/>
        </w:rPr>
      </w:pPr>
    </w:p>
    <w:p w:rsidRPr="00CA6F0E" w:rsidR="00900098" w:rsidP="00900098" w:rsidRDefault="00900098">
      <w:pPr>
        <w:rPr>
          <w:color w:val="000000"/>
        </w:rPr>
      </w:pPr>
    </w:p>
    <w:p w:rsidRPr="00CA6F0E" w:rsidR="00900098" w:rsidP="00900098" w:rsidRDefault="00900098">
      <w:pPr>
        <w:rPr>
          <w:color w:val="000000"/>
        </w:rPr>
      </w:pPr>
      <w:r>
        <w:rPr>
          <w:noProof/>
          <w:color w:val="000000"/>
        </w:rPr>
        <w:drawing>
          <wp:anchor distT="0" distB="0" distL="114300" distR="114300" simplePos="0" relativeHeight="251671040" behindDoc="0" locked="0" layoutInCell="1" allowOverlap="1">
            <wp:simplePos x="0" y="0"/>
            <wp:positionH relativeFrom="column">
              <wp:posOffset>5029200</wp:posOffset>
            </wp:positionH>
            <wp:positionV relativeFrom="paragraph">
              <wp:posOffset>-142875</wp:posOffset>
            </wp:positionV>
            <wp:extent cx="1465580" cy="685800"/>
            <wp:effectExtent l="0" t="2540" r="1270" b="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655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rFonts w:cs="Arabic Transparent"/>
                            <w:sz w:val="16"/>
                            <w:szCs w:val="16"/>
                            <w:lang w:bidi="ar-MA"/>
                          </w:rPr>
                        </w:pPr>
                        <w:r w:rsidRPr="000C1859">
                          <w:rPr>
                            <w:rFonts w:cs="Arabic Transparent"/>
                            <w:sz w:val="16"/>
                            <w:szCs w:val="16"/>
                            <w:rtl/>
                          </w:rPr>
                          <w:t xml:space="preserve">المملكة </w:t>
                        </w:r>
                        <w:r w:rsidRPr="000C1859">
                          <w:rPr>
                            <w:rFonts w:cs="Arabic Transparent"/>
                            <w:sz w:val="16"/>
                            <w:szCs w:val="16"/>
                            <w:rtl/>
                            <w:lang w:bidi="ar-MA"/>
                          </w:rPr>
                          <w:t>المغربية</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b/>
                            <w:bCs/>
                            <w:sz w:val="16"/>
                            <w:szCs w:val="16"/>
                          </w:rPr>
                          <w:t>--------</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cs="Arabic Transparent"/>
                            <w:b/>
                            <w:bCs/>
                            <w:sz w:val="16"/>
                            <w:szCs w:val="16"/>
                            <w:rtl/>
                          </w:rPr>
                          <w:t>الم</w:t>
                        </w:r>
                        <w:r w:rsidRPr="000C1859">
                          <w:rPr>
                            <w:rFonts w:ascii="Arial" w:hAnsi="Arial" w:cs="Arabic Transparent" w:hint="cs"/>
                            <w:b/>
                            <w:bCs/>
                            <w:sz w:val="16"/>
                            <w:szCs w:val="16"/>
                            <w:rtl/>
                          </w:rPr>
                          <w:t>ـ</w:t>
                        </w:r>
                        <w:r w:rsidRPr="000C1859">
                          <w:rPr>
                            <w:rFonts w:ascii="Arial" w:hAnsi="Arial" w:cs="Arabic Transparent"/>
                            <w:b/>
                            <w:bCs/>
                            <w:sz w:val="16"/>
                            <w:szCs w:val="16"/>
                            <w:rtl/>
                          </w:rPr>
                          <w:t>كتب الم</w:t>
                        </w:r>
                        <w:r w:rsidRPr="000C1859">
                          <w:rPr>
                            <w:rFonts w:ascii="Arial" w:hAnsi="Arial" w:cs="Arabic Transparent" w:hint="cs"/>
                            <w:b/>
                            <w:bCs/>
                            <w:sz w:val="16"/>
                            <w:szCs w:val="16"/>
                            <w:rtl/>
                          </w:rPr>
                          <w:t>ـ</w:t>
                        </w:r>
                        <w:r w:rsidRPr="000C1859">
                          <w:rPr>
                            <w:rFonts w:ascii="Arial" w:hAnsi="Arial" w:cs="Arabic Transparent"/>
                            <w:b/>
                            <w:bCs/>
                            <w:sz w:val="16"/>
                            <w:szCs w:val="16"/>
                            <w:rtl/>
                          </w:rPr>
                          <w:t>غرب</w:t>
                        </w:r>
                        <w:r w:rsidRPr="000C1859">
                          <w:rPr>
                            <w:rFonts w:ascii="Arial" w:hAnsi="Arial" w:cs="Arabic Transparent" w:hint="cs"/>
                            <w:b/>
                            <w:bCs/>
                            <w:sz w:val="16"/>
                            <w:szCs w:val="16"/>
                            <w:rtl/>
                          </w:rPr>
                          <w:t>ـ</w:t>
                        </w:r>
                        <w:r w:rsidRPr="000C1859">
                          <w:rPr>
                            <w:rFonts w:ascii="Arial" w:hAnsi="Arial" w:cs="Arabic Transparent"/>
                            <w:b/>
                            <w:bCs/>
                            <w:sz w:val="16"/>
                            <w:szCs w:val="16"/>
                            <w:rtl/>
                          </w:rPr>
                          <w:t>ي</w:t>
                        </w:r>
                      </w:p>
                      <w:p w:rsidR="008A2C1B" w:rsidRPr="000C1859" w:rsidRDefault="008A2C1B" w:rsidP="00900098">
                        <w:pPr>
                          <w:pStyle w:val="Titre2"/>
                          <w:ind w:start="-13.85pt" w:hanging="17.85pt"/>
                          <w:rPr>
                            <w:rFonts w:cs="Arabic Transparent"/>
                            <w:sz w:val="16"/>
                            <w:szCs w:val="16"/>
                          </w:rPr>
                        </w:pPr>
                        <w:r w:rsidRPr="000C1859">
                          <w:rPr>
                            <w:rFonts w:cs="Arabic Transparent"/>
                            <w:sz w:val="16"/>
                            <w:szCs w:val="16"/>
                            <w:rtl/>
                          </w:rPr>
                          <w:t>للملكية الصن</w:t>
                        </w:r>
                        <w:r w:rsidRPr="000C1859">
                          <w:rPr>
                            <w:rFonts w:cs="Arabic Transparent" w:hint="cs"/>
                            <w:sz w:val="16"/>
                            <w:szCs w:val="16"/>
                            <w:rtl/>
                          </w:rPr>
                          <w:t>ـ</w:t>
                        </w:r>
                        <w:r w:rsidRPr="000C1859">
                          <w:rPr>
                            <w:rFonts w:cs="Arabic Transparent"/>
                            <w:sz w:val="16"/>
                            <w:szCs w:val="16"/>
                            <w:rtl/>
                          </w:rPr>
                          <w:t>اعية والتج</w:t>
                        </w:r>
                        <w:r w:rsidRPr="000C1859">
                          <w:rPr>
                            <w:rFonts w:cs="Arabic Transparent" w:hint="cs"/>
                            <w:sz w:val="16"/>
                            <w:szCs w:val="16"/>
                            <w:rtl/>
                          </w:rPr>
                          <w:t>ـ</w:t>
                        </w:r>
                        <w:r w:rsidRPr="000C1859">
                          <w:rPr>
                            <w:rFonts w:cs="Arabic Transparent"/>
                            <w:sz w:val="16"/>
                            <w:szCs w:val="16"/>
                            <w:rtl/>
                          </w:rPr>
                          <w:t>ارية</w:t>
                        </w:r>
                      </w:p>
                      <w:p w:rsidR="008A2C1B" w:rsidRPr="000C1859" w:rsidRDefault="008A2C1B" w:rsidP="00900098">
                        <w:pPr>
                          <w:ind w:start="-18pt" w:hanging="18pt"/>
                          <w:jc w:val="center"/>
                          <w:rPr>
                            <w:rFonts w:ascii="Arial" w:hAnsi="Arial" w:cs="Arial"/>
                            <w:b/>
                            <w:bCs/>
                            <w:sz w:val="16"/>
                            <w:szCs w:val="16"/>
                          </w:rPr>
                        </w:pPr>
                        <w:r w:rsidRPr="000C1859">
                          <w:rPr>
                            <w:rFonts w:ascii="Arial" w:hAnsi="Arial"/>
                            <w:b/>
                            <w:bCs/>
                            <w:sz w:val="16"/>
                            <w:szCs w:val="16"/>
                          </w:rPr>
                          <w:t>--------</w:t>
                        </w:r>
                      </w:p>
                      <w:p w:rsidR="008A2C1B" w:rsidRPr="007E17A3" w:rsidRDefault="008A2C1B" w:rsidP="00900098">
                        <w:pPr>
                          <w:jc w:val="center"/>
                          <w:rPr>
                            <w:rFonts w:ascii="Arial" w:hAnsi="Arial" w:cs="Arial"/>
                            <w:b/>
                            <w:bC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70016" behindDoc="0" locked="0" layoutInCell="1" allowOverlap="1">
            <wp:simplePos x="0" y="0"/>
            <wp:positionH relativeFrom="column">
              <wp:posOffset>2874645</wp:posOffset>
            </wp:positionH>
            <wp:positionV relativeFrom="paragraph">
              <wp:posOffset>-147320</wp:posOffset>
            </wp:positionV>
            <wp:extent cx="907415" cy="675005"/>
            <wp:effectExtent l="0" t="0" r="0" b="3175"/>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07415" cy="67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jc w:val="center"/>
                        </w:pPr>
                        <w:r w:rsidRPr="007F1F0C">
                          <w:rPr>
                            <w:noProof/>
                          </w:rPr>
                          <w:drawing>
                            <wp:inline distT="0" distB="0" distL="0" distR="0">
                              <wp:extent cx="731520" cy="548640"/>
                              <wp:effectExtent l="0" t="0" r="0" b="3810"/>
                              <wp:docPr id="12" name="Image 12"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5486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8992" behindDoc="0" locked="0" layoutInCell="1" allowOverlap="1">
            <wp:simplePos x="0" y="0"/>
            <wp:positionH relativeFrom="column">
              <wp:posOffset>114300</wp:posOffset>
            </wp:positionH>
            <wp:positionV relativeFrom="paragraph">
              <wp:posOffset>-145415</wp:posOffset>
            </wp:positionV>
            <wp:extent cx="2057400" cy="694690"/>
            <wp:effectExtent l="0" t="0" r="0" b="63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205740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sz w:val="14"/>
                            <w:szCs w:val="14"/>
                          </w:rPr>
                        </w:pPr>
                        <w:r w:rsidRPr="000C1859">
                          <w:rPr>
                            <w:sz w:val="14"/>
                            <w:szCs w:val="14"/>
                          </w:rPr>
                          <w:t>ROYAUME DU MAROC</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FIC     OFFICE MAROCAIN DE LA PROPRIETE</w:t>
                        </w:r>
                      </w:p>
                      <w:p w:rsidR="008A2C1B" w:rsidRPr="000C1859" w:rsidRDefault="008A2C1B" w:rsidP="00900098">
                        <w:pPr>
                          <w:pStyle w:val="Titre2"/>
                          <w:ind w:start="-13.85pt" w:hanging="17.85pt"/>
                          <w:rPr>
                            <w:sz w:val="14"/>
                            <w:szCs w:val="14"/>
                          </w:rPr>
                        </w:pPr>
                        <w:r w:rsidRPr="000C1859">
                          <w:rPr>
                            <w:sz w:val="14"/>
                            <w:szCs w:val="14"/>
                          </w:rPr>
                          <w:t>INDUSTRIELLE ET COMMERCIALE</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jc w:val="center"/>
                          <w:rPr>
                            <w:sz w:val="14"/>
                            <w:szCs w:val="14"/>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CA6F0E" w:rsidR="00900098" w:rsidP="00900098" w:rsidRDefault="00900098">
      <w:pPr>
        <w:rPr>
          <w:color w:val="000000"/>
        </w:rPr>
      </w:pPr>
    </w:p>
    <w:p w:rsidRPr="00CA6F0E" w:rsidR="00900098" w:rsidP="00900098" w:rsidRDefault="00900098">
      <w:pPr>
        <w:rPr>
          <w:color w:val="000000"/>
        </w:rPr>
      </w:pPr>
    </w:p>
    <w:p w:rsidRPr="00CA6F0E" w:rsidR="00900098" w:rsidP="00900098" w:rsidRDefault="00900098">
      <w:pPr>
        <w:rPr>
          <w:color w:val="000000"/>
        </w:rPr>
      </w:pPr>
    </w:p>
    <w:tbl>
      <w:tblPr>
        <w:tblW w:w="510.30pt" w:type="dxa"/>
        <w:tblInd w:w="3.50pt" w:type="dxa"/>
        <w:tblLayout w:type="fixed"/>
        <w:tblCellMar>
          <w:start w:w="3.50pt" w:type="dxa"/>
          <w:end w:w="3.50pt" w:type="dxa"/>
        </w:tblCellMar>
        <w:tblLook w:val="0000"/>
      </w:tblPr>
      <w:tblGrid>
        <w:gridCol w:w="3780"/>
        <w:gridCol w:w="1365"/>
        <w:gridCol w:w="1838"/>
        <w:gridCol w:w="2017"/>
        <w:gridCol w:w="1206"/>
      </w:tblGrid>
      <w:tr w:rsidRPr="00CA6F0E" w:rsidR="00900098" w:rsidTr="008A2C1B">
        <w:trPr>
          <w:cantSplit/>
          <w:trHeight w:val="510"/>
        </w:trPr>
        <w:tc>
          <w:tcPr>
            <w:tcW w:w="189pt" w:type="dxa"/>
            <w:vMerge w:val="restart"/>
            <w:vAlign w:val="center"/>
          </w:tcPr>
          <w:p w:rsidRPr="00CA6F0E" w:rsidR="00900098" w:rsidP="008A2C1B" w:rsidRDefault="00900098">
            <w:pPr>
              <w:jc w:val="center"/>
              <w:rPr>
                <w:rFonts w:ascii="Arial" w:hAnsi="Arial"/>
                <w:b/>
                <w:i/>
                <w:color w:val="000000"/>
                <w:sz w:val="16"/>
              </w:rPr>
            </w:pPr>
            <w:r>
              <w:rPr>
                <w:noProof/>
                <w:color w:val="000000"/>
              </w:rPr>
              <w:drawing>
                <wp:anchor distT="0" distB="0" distL="114300" distR="114300" simplePos="0" relativeHeight="251667968" behindDoc="0" locked="0" layoutInCell="1" allowOverlap="1">
                  <wp:simplePos x="0" y="0"/>
                  <wp:positionH relativeFrom="column">
                    <wp:posOffset>1330325</wp:posOffset>
                  </wp:positionH>
                  <wp:positionV relativeFrom="paragraph">
                    <wp:posOffset>128905</wp:posOffset>
                  </wp:positionV>
                  <wp:extent cx="4010025" cy="482600"/>
                  <wp:effectExtent l="3175" t="3810" r="0"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4010025"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pStyle w:val="Titre3"/>
                                <w:rPr>
                                  <w:b/>
                                  <w:bCs w:val="0"/>
                                  <w:i w:val="0"/>
                                  <w:iCs/>
                                  <w:sz w:val="18"/>
                                </w:rPr>
                              </w:pPr>
                              <w:r>
                                <w:rPr>
                                  <w:b/>
                                  <w:bCs w:val="0"/>
                                  <w:i w:val="0"/>
                                  <w:iCs/>
                                  <w:sz w:val="18"/>
                                </w:rPr>
                                <w:t>MARQUES DE FABRIQUE, DE COMMERCE OU DE SERVICE</w:t>
                              </w:r>
                            </w:p>
                            <w:p w:rsidR="008A2C1B" w:rsidRDefault="008A2C1B" w:rsidP="00900098"/>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c>
        <w:tc>
          <w:tcPr>
            <w:tcW w:w="160.15pt" w:type="dxa"/>
            <w:gridSpan w:val="2"/>
            <w:vMerge w:val="restart"/>
          </w:tcPr>
          <w:p w:rsidRPr="00CA6F0E" w:rsidR="00900098" w:rsidP="008A2C1B" w:rsidRDefault="00900098">
            <w:pPr>
              <w:jc w:val="center"/>
              <w:rPr>
                <w:rFonts w:ascii="Arial" w:hAnsi="Arial"/>
                <w:b/>
                <w:i/>
                <w:color w:val="000000"/>
                <w:sz w:val="16"/>
              </w:rPr>
            </w:pPr>
          </w:p>
        </w:tc>
        <w:tc>
          <w:tcPr>
            <w:tcW w:w="100.85pt" w:type="dxa"/>
            <w:vMerge w:val="restart"/>
          </w:tcPr>
          <w:p w:rsidRPr="00CA6F0E" w:rsidR="00900098" w:rsidP="008A2C1B" w:rsidRDefault="00900098">
            <w:pPr>
              <w:jc w:val="center"/>
              <w:rPr>
                <w:rFonts w:ascii="Arial" w:hAnsi="Arial"/>
                <w:b/>
                <w:i/>
                <w:color w:val="000000"/>
                <w:sz w:val="16"/>
              </w:rPr>
            </w:pPr>
          </w:p>
        </w:tc>
        <w:tc>
          <w:tcPr>
            <w:tcW w:w="60.30pt" w:type="dxa"/>
            <w:tcBorders>
              <w:bottom w:val="single" w:color="auto" w:sz="12" w:space="0"/>
            </w:tcBorders>
            <w:vAlign w:val="bottom"/>
          </w:tcPr>
          <w:p w:rsidRPr="00CA6F0E" w:rsidR="00900098" w:rsidP="008A2C1B" w:rsidRDefault="00900098">
            <w:pPr>
              <w:jc w:val="center"/>
              <w:rPr>
                <w:rFonts w:ascii="Arial" w:hAnsi="Arial"/>
                <w:b/>
                <w:i/>
                <w:color w:val="000000"/>
                <w:sz w:val="16"/>
              </w:rPr>
            </w:pPr>
            <w:r w:rsidRPr="00CA6F0E">
              <w:rPr>
                <w:rFonts w:ascii="Arial" w:hAnsi="Arial"/>
                <w:b/>
                <w:i/>
                <w:color w:val="000000"/>
                <w:sz w:val="16"/>
              </w:rPr>
              <w:t>Version</w:t>
            </w:r>
          </w:p>
          <w:p w:rsidRPr="00CA6F0E" w:rsidR="00900098" w:rsidP="008A2C1B" w:rsidRDefault="00900098">
            <w:pPr>
              <w:jc w:val="center"/>
              <w:rPr>
                <w:rFonts w:ascii="Arial" w:hAnsi="Arial"/>
                <w:b/>
                <w:i/>
                <w:color w:val="000000"/>
                <w:sz w:val="16"/>
              </w:rPr>
            </w:pPr>
            <w:r w:rsidRPr="00CA6F0E">
              <w:rPr>
                <w:rFonts w:ascii="Arial" w:hAnsi="Arial"/>
                <w:b/>
                <w:i/>
                <w:color w:val="000000"/>
                <w:sz w:val="16"/>
              </w:rPr>
              <w:t>Octobre 2019</w:t>
            </w:r>
          </w:p>
        </w:tc>
      </w:tr>
      <w:tr w:rsidRPr="00CA6F0E" w:rsidR="00900098" w:rsidTr="008A2C1B">
        <w:trPr>
          <w:cantSplit/>
          <w:trHeight w:val="175"/>
        </w:trPr>
        <w:tc>
          <w:tcPr>
            <w:tcW w:w="189pt" w:type="dxa"/>
            <w:vMerge/>
            <w:vAlign w:val="center"/>
          </w:tcPr>
          <w:p w:rsidRPr="00CA6F0E" w:rsidR="00900098" w:rsidP="008A2C1B" w:rsidRDefault="00900098">
            <w:pPr>
              <w:pStyle w:val="Titre2"/>
              <w:rPr>
                <w:color w:val="000000"/>
                <w:sz w:val="18"/>
              </w:rPr>
            </w:pPr>
          </w:p>
        </w:tc>
        <w:tc>
          <w:tcPr>
            <w:tcW w:w="160.15pt" w:type="dxa"/>
            <w:gridSpan w:val="2"/>
            <w:vMerge/>
          </w:tcPr>
          <w:p w:rsidRPr="00CA6F0E" w:rsidR="00900098" w:rsidP="008A2C1B" w:rsidRDefault="00900098">
            <w:pPr>
              <w:jc w:val="center"/>
              <w:rPr>
                <w:color w:val="000000"/>
              </w:rPr>
            </w:pPr>
          </w:p>
        </w:tc>
        <w:tc>
          <w:tcPr>
            <w:tcW w:w="100.85pt" w:type="dxa"/>
            <w:vMerge/>
            <w:tcBorders>
              <w:end w:val="single" w:color="auto" w:sz="12" w:space="0"/>
            </w:tcBorders>
          </w:tcPr>
          <w:p w:rsidRPr="00CA6F0E" w:rsidR="00900098" w:rsidP="008A2C1B" w:rsidRDefault="00900098">
            <w:pPr>
              <w:jc w:val="center"/>
              <w:rPr>
                <w:rFonts w:ascii="Arial" w:hAnsi="Arial"/>
                <w:b/>
                <w:i/>
                <w:color w:val="000000"/>
                <w:sz w:val="16"/>
              </w:rPr>
            </w:pPr>
          </w:p>
        </w:tc>
        <w:tc>
          <w:tcPr>
            <w:tcW w:w="60.30pt" w:type="dxa"/>
            <w:tcBorders>
              <w:top w:val="single" w:color="auto" w:sz="12" w:space="0"/>
              <w:start w:val="single" w:color="auto" w:sz="12" w:space="0"/>
              <w:bottom w:val="single" w:color="auto" w:sz="12" w:space="0"/>
              <w:end w:val="single" w:color="auto" w:sz="12" w:space="0"/>
            </w:tcBorders>
            <w:vAlign w:val="bottom"/>
          </w:tcPr>
          <w:p w:rsidRPr="00CA6F0E" w:rsidR="00900098" w:rsidP="008A2C1B" w:rsidRDefault="00900098">
            <w:pPr>
              <w:jc w:val="center"/>
              <w:rPr>
                <w:rFonts w:ascii="Arial" w:hAnsi="Arial"/>
                <w:b/>
                <w:i/>
                <w:color w:val="000000"/>
                <w:sz w:val="32"/>
              </w:rPr>
            </w:pPr>
            <w:r w:rsidRPr="00CA6F0E">
              <w:rPr>
                <w:rFonts w:ascii="Arial" w:hAnsi="Arial"/>
                <w:b/>
                <w:i/>
                <w:color w:val="000000"/>
                <w:sz w:val="32"/>
              </w:rPr>
              <w:t>MS</w:t>
            </w:r>
          </w:p>
        </w:tc>
      </w:tr>
      <w:tr w:rsidRPr="00CA6F0E" w:rsidR="00900098" w:rsidTr="008A2C1B">
        <w:trPr>
          <w:trHeight w:val="930"/>
        </w:trPr>
        <w:tc>
          <w:tcPr>
            <w:tcW w:w="510.30pt" w:type="dxa"/>
            <w:gridSpan w:val="5"/>
            <w:tcBorders>
              <w:bottom w:val="single" w:color="auto" w:sz="12" w:space="0"/>
            </w:tcBorders>
            <w:vAlign w:val="center"/>
          </w:tcPr>
          <w:p w:rsidRPr="00CA6F0E" w:rsidR="00900098" w:rsidP="008A2C1B" w:rsidRDefault="00900098">
            <w:pPr>
              <w:jc w:val="center"/>
              <w:rPr>
                <w:rFonts w:ascii="Arial" w:hAnsi="Arial"/>
                <w:b/>
                <w:i/>
                <w:color w:val="000000"/>
                <w:spacing w:val="-3"/>
                <w:sz w:val="20"/>
              </w:rPr>
            </w:pPr>
            <w:r w:rsidRPr="00CA6F0E">
              <w:rPr>
                <w:rFonts w:ascii="Arial" w:hAnsi="Arial"/>
                <w:b/>
                <w:i/>
                <w:color w:val="000000"/>
                <w:spacing w:val="-3"/>
                <w:sz w:val="20"/>
              </w:rPr>
              <w:t xml:space="preserve">      </w:t>
            </w:r>
            <w:r w:rsidRPr="00CA6F0E">
              <w:rPr>
                <w:rFonts w:ascii="Arial" w:hAnsi="Arial"/>
                <w:b/>
                <w:iCs/>
                <w:color w:val="000000"/>
                <w:sz w:val="18"/>
              </w:rPr>
              <w:t>IMPRIME (SUITE)</w:t>
            </w:r>
          </w:p>
          <w:p w:rsidRPr="00CA6F0E" w:rsidR="00900098" w:rsidP="008A2C1B" w:rsidRDefault="00900098">
            <w:pPr>
              <w:jc w:val="center"/>
              <w:rPr>
                <w:rFonts w:ascii="Arial" w:hAnsi="Arial"/>
                <w:b/>
                <w:bCs/>
                <w:color w:val="000000"/>
                <w:sz w:val="12"/>
              </w:rPr>
            </w:pPr>
            <w:r w:rsidRPr="00CA6F0E">
              <w:rPr>
                <w:rFonts w:ascii="Arial" w:hAnsi="Arial"/>
                <w:b/>
                <w:bCs/>
                <w:color w:val="000000"/>
                <w:sz w:val="12"/>
              </w:rPr>
              <w:t>Cet imprimé est à dactylographier lisiblement sans rayures ni surcharges</w:t>
            </w:r>
          </w:p>
          <w:p w:rsidRPr="00CA6F0E" w:rsidR="00900098" w:rsidP="008A2C1B" w:rsidRDefault="00900098">
            <w:pPr>
              <w:jc w:val="center"/>
              <w:rPr>
                <w:rFonts w:ascii="6" w:hAnsi="6"/>
                <w:b/>
                <w:i/>
                <w:color w:val="000000"/>
                <w:sz w:val="8"/>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7576"/>
        </w:trPr>
        <w:tc>
          <w:tcPr>
            <w:tcW w:w="510.30pt" w:type="dxa"/>
            <w:gridSpan w:val="5"/>
            <w:tcBorders>
              <w:top w:val="single" w:color="auto" w:sz="12" w:space="0"/>
              <w:start w:val="single" w:color="auto" w:sz="12" w:space="0"/>
              <w:bottom w:val="nil"/>
              <w:end w:val="single" w:color="auto" w:sz="12" w:space="0"/>
            </w:tcBorders>
            <w:shd w:val="clear" w:color="auto" w:fill="FFFFFF"/>
          </w:tcPr>
          <w:p w:rsidRPr="00B576B4" w:rsidR="00900098" w:rsidP="008A2C1B" w:rsidRDefault="00900098">
            <w:pPr>
              <w:rPr>
                <w:rFonts w:ascii="Arial" w:hAnsi="Arial" w:cs="Arial"/>
                <w:bCs/>
                <w:color w:val="000000"/>
                <w:sz w:val="18"/>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L’antériorité de la marque déposante :</w:t>
            </w:r>
          </w:p>
          <w:p w:rsidRPr="00B576B4" w:rsidR="00900098" w:rsidP="008A2C1B" w:rsidRDefault="00900098">
            <w:pPr>
              <w:rPr>
                <w:rFonts w:ascii="Arial" w:hAnsi="Arial" w:cs="Arial"/>
                <w:color w:val="000000"/>
                <w:sz w:val="18"/>
              </w:rPr>
            </w:pPr>
          </w:p>
          <w:p w:rsidRPr="00B576B4" w:rsidR="00900098" w:rsidP="008A2C1B" w:rsidRDefault="00900098">
            <w:pPr>
              <w:tabs>
                <w:tab w:val="center" w:pos="265.50pt"/>
              </w:tabs>
              <w:suppressAutoHyphens/>
              <w:spacing w:line="18pt" w:lineRule="auto"/>
              <w:ind w:start="14.35pt" w:end="11.70pt"/>
              <w:jc w:val="both"/>
              <w:rPr>
                <w:rFonts w:ascii="Arial" w:hAnsi="Arial" w:cs="Arial"/>
              </w:rPr>
            </w:pPr>
            <w:r w:rsidRPr="00B576B4">
              <w:rPr>
                <w:rFonts w:ascii="Arial" w:hAnsi="Arial" w:cs="Arial"/>
              </w:rPr>
              <w:t xml:space="preserve">Tout d’abord, </w:t>
            </w:r>
            <w:r w:rsidRPr="002C3490">
              <w:rPr>
                <w:rFonts w:ascii="Arial" w:hAnsi="Arial" w:cs="Arial"/>
                <w:bCs/>
              </w:rPr>
              <w:t>se fondant sur l’antériorité</w:t>
            </w:r>
            <w:r w:rsidRPr="00B576B4">
              <w:rPr>
                <w:rFonts w:ascii="Arial" w:hAnsi="Arial" w:cs="Arial"/>
                <w:sz w:val="22"/>
                <w:szCs w:val="22"/>
              </w:rPr>
              <w:t>,</w:t>
            </w:r>
            <w:r w:rsidRPr="00B576B4">
              <w:rPr>
                <w:rFonts w:ascii="Arial" w:hAnsi="Arial" w:cs="Arial"/>
              </w:rPr>
              <w:t xml:space="preserve"> l’opposante rappelle que sa marque </w:t>
            </w:r>
            <w:r w:rsidRPr="00B576B4">
              <w:rPr>
                <w:rFonts w:ascii="Arial" w:hAnsi="Arial" w:cs="Arial"/>
                <w:b/>
                <w:bCs/>
              </w:rPr>
              <w:t>«</w:t>
            </w:r>
            <w:r>
              <w:rPr>
                <w:rFonts w:ascii="Arial" w:hAnsi="Arial" w:cs="Arial"/>
                <w:b/>
                <w:bCs/>
              </w:rPr>
              <w:t xml:space="preserve"> </w:t>
            </w:r>
            <w:proofErr w:type="spellStart"/>
            <w:r w:rsidRPr="009512A6">
              <w:rPr>
                <w:rFonts w:ascii="Arial" w:hAnsi="Arial" w:cs="Arial"/>
                <w:b/>
                <w:bCs/>
                <w:color w:val="000000" w:themeColor="text1"/>
                <w:highlight w:val="yellow"/>
              </w:rPr>
              <w:t>FJ COMPANY</w:t>
            </w:r>
            <w:proofErr w:type="spellEnd"/>
            <w:r w:rsidRPr="009512A6">
              <w:rPr>
                <w:rFonts w:ascii="Arial" w:hAnsi="Arial" w:cs="Arial"/>
                <w:b/>
                <w:bCs/>
                <w:color w:val="000000" w:themeColor="text1"/>
              </w:rPr>
              <w:t xml:space="preserve"> </w:t>
            </w:r>
            <w:r w:rsidRPr="00B576B4">
              <w:rPr>
                <w:rFonts w:ascii="Arial" w:hAnsi="Arial" w:cs="Arial"/>
                <w:b/>
                <w:bCs/>
              </w:rPr>
              <w:t>» a fait l’objet d’un enregistrement</w:t>
            </w:r>
            <w:r>
              <w:rPr>
                <w:rFonts w:ascii="Arial" w:hAnsi="Arial" w:cs="Arial"/>
                <w:b/>
                <w:bCs/>
              </w:rPr>
              <w:t xml:space="preserve"> </w:t>
            </w:r>
            <w:proofErr w:type="spellStart"/>
            <w:r w:rsidRPr="00900098">
              <w:rPr>
                <w:rFonts w:ascii="Arial" w:hAnsi="Arial" w:cs="Arial"/>
                <w:b/>
                <w:bCs/>
                <w:color w:val="000000" w:themeColor="text1"/>
                <w:highlight w:val="yellow"/>
              </w:rPr>
              <w:t>nationale</w:t>
            </w:r>
            <w:proofErr w:type="spellEnd"/>
            <w:r w:rsidRPr="00900098">
              <w:rPr>
                <w:rFonts w:ascii="Arial" w:hAnsi="Arial" w:cs="Arial"/>
                <w:b/>
                <w:bCs/>
                <w:color w:val="000000" w:themeColor="text1"/>
              </w:rPr>
              <w:t xml:space="preserve"> </w:t>
            </w:r>
            <w:r w:rsidRPr="002C3490">
              <w:rPr>
                <w:rFonts w:ascii="Arial" w:hAnsi="Arial" w:cs="Arial"/>
                <w:b/>
                <w:bCs/>
              </w:rPr>
              <w:t>préalable</w:t>
            </w:r>
            <w:r>
              <w:rPr>
                <w:rFonts w:ascii="Arial" w:hAnsi="Arial" w:cs="Arial"/>
                <w:b/>
                <w:bCs/>
              </w:rPr>
              <w:t xml:space="preserve"> </w:t>
            </w:r>
            <w:r w:rsidRPr="00B576B4">
              <w:rPr>
                <w:rFonts w:ascii="Arial" w:hAnsi="Arial" w:cs="Arial"/>
              </w:rPr>
              <w:t>en date du</w:t>
            </w:r>
            <w:r>
              <w:rPr>
                <w:rFonts w:ascii="Arial" w:hAnsi="Arial" w:cs="Arial"/>
              </w:rPr>
              <w:t xml:space="preserve"> </w:t>
            </w:r>
            <w:proofErr w:type="spellStart"/>
            <w:r w:rsidRPr="009512A6">
              <w:rPr>
                <w:rFonts w:ascii="Arial" w:hAnsi="Arial" w:cs="Arial"/>
                <w:b/>
                <w:bCs/>
                <w:color w:val="000000" w:themeColor="text1"/>
                <w:highlight w:val="yellow"/>
              </w:rPr>
              <w:t>10/10/2005</w:t>
            </w:r>
            <w:proofErr w:type="spellEnd"/>
            <w:r w:rsidRPr="009512A6">
              <w:rPr>
                <w:rFonts w:ascii="Arial" w:hAnsi="Arial" w:cs="Arial"/>
                <w:color w:val="000000" w:themeColor="text1"/>
              </w:rPr>
              <w:t xml:space="preserve"> </w:t>
            </w:r>
            <w:r w:rsidRPr="00B576B4">
              <w:rPr>
                <w:rFonts w:ascii="Arial" w:hAnsi="Arial" w:cs="Arial"/>
              </w:rPr>
              <w:t>sous le numéro</w:t>
            </w:r>
            <w:r w:rsidRPr="00B576B4">
              <w:rPr>
                <w:rFonts w:ascii="Arial" w:hAnsi="Arial" w:cs="Arial"/>
                <w:color w:val="333333"/>
                <w:sz w:val="18"/>
                <w:szCs w:val="18"/>
                <w:shd w:val="clear" w:color="auto" w:fill="FFFFFF"/>
              </w:rPr>
              <w:t xml:space="preserve"> </w:t>
            </w:r>
            <w:proofErr w:type="spellStart"/>
            <w:r w:rsidRPr="009512A6">
              <w:rPr>
                <w:rFonts w:ascii="Arial" w:hAnsi="Arial" w:cs="Arial"/>
                <w:b/>
                <w:bCs/>
                <w:color w:val="000000" w:themeColor="text1"/>
                <w:highlight w:val="yellow"/>
                <w:shd w:val="clear" w:color="auto" w:fill="FFFFFF"/>
              </w:rPr>
              <w:t>100038</w:t>
            </w:r>
            <w:proofErr w:type="spellEnd"/>
            <w:r w:rsidRPr="009512A6">
              <w:rPr>
                <w:rFonts w:ascii="Arial" w:hAnsi="Arial" w:cs="Arial"/>
                <w:b/>
                <w:bCs/>
                <w:color w:val="000000" w:themeColor="text1"/>
                <w:sz w:val="20"/>
                <w:szCs w:val="20"/>
              </w:rPr>
              <w:t xml:space="preserve"> </w:t>
            </w:r>
            <w:r w:rsidRPr="00B576B4">
              <w:rPr>
                <w:rFonts w:ascii="Arial" w:hAnsi="Arial" w:cs="Arial"/>
              </w:rPr>
              <w:t xml:space="preserve">pour </w:t>
            </w:r>
            <w:r w:rsidRPr="001F0A97">
              <w:rPr>
                <w:rFonts w:ascii="Arial" w:hAnsi="Arial" w:cs="Arial"/>
                <w:color w:val="000000"/>
              </w:rPr>
              <w:t>la/les Classe(s)</w:t>
            </w:r>
            <w:r w:rsidRPr="00B576B4">
              <w:rPr>
                <w:rFonts w:ascii="Arial" w:hAnsi="Arial" w:cs="Arial"/>
                <w:color w:val="FF0000"/>
              </w:rPr>
              <w:t xml:space="preserve"> </w:t>
            </w:r>
            <w:proofErr w:type="spellStart"/>
            <w:r w:rsidRPr="009512A6">
              <w:rPr>
                <w:rFonts w:ascii="Arial" w:hAnsi="Arial" w:cs="Arial"/>
                <w:b/>
                <w:color w:val="000000" w:themeColor="text1"/>
                <w:highlight w:val="yellow"/>
              </w:rPr>
              <w:t>31;</w:t>
            </w:r>
            <w:proofErr w:type="spellEnd"/>
            <w:r w:rsidRPr="009512A6">
              <w:rPr>
                <w:rFonts w:ascii="Arial" w:hAnsi="Arial" w:cs="Arial"/>
                <w:b/>
                <w:color w:val="000000" w:themeColor="text1"/>
              </w:rPr>
              <w:t xml:space="preserve"> </w:t>
            </w:r>
            <w:r w:rsidRPr="00B576B4">
              <w:rPr>
                <w:rFonts w:ascii="Arial" w:hAnsi="Arial" w:cs="Arial"/>
              </w:rPr>
              <w:t xml:space="preserve">lequel l'enregistrement lui confère un droit antérieur conformément à la </w:t>
            </w:r>
            <w:r w:rsidRPr="002C3490">
              <w:rPr>
                <w:rFonts w:ascii="Arial" w:hAnsi="Arial" w:cs="Arial"/>
              </w:rPr>
              <w:t xml:space="preserve">loi </w:t>
            </w:r>
            <w:r w:rsidRPr="002C3490">
              <w:rPr>
                <w:rFonts w:ascii="Arial" w:hAnsi="Arial" w:cs="Arial"/>
                <w:bCs/>
              </w:rPr>
              <w:t>17-97</w:t>
            </w:r>
            <w:r w:rsidRPr="00B576B4">
              <w:rPr>
                <w:rFonts w:ascii="Arial" w:hAnsi="Arial" w:cs="Arial"/>
              </w:rPr>
              <w:t xml:space="preserve">. </w:t>
            </w:r>
            <w:r w:rsidRPr="00B576B4">
              <w:rPr>
                <w:rFonts w:ascii="Arial" w:hAnsi="Arial" w:cs="Arial"/>
                <w:bCs/>
                <w:bdr w:val="none" w:color="auto" w:sz="0" w:space="0" w:frame="1"/>
              </w:rPr>
              <w:t xml:space="preserve">Et sur la base dudit droit d'antérieur, l’opposante dispose du droit de s'opposer à toute demande d'enregistrement qui pourrait porter atteinte à son droit et lui causer un préjudice. </w:t>
            </w:r>
          </w:p>
          <w:p w:rsidRPr="00B576B4" w:rsidR="00900098" w:rsidP="008A2C1B" w:rsidRDefault="00900098">
            <w:pPr>
              <w:spacing w:before="12pt" w:line="18pt" w:lineRule="auto"/>
              <w:ind w:start="14.35pt" w:end="11.70pt"/>
              <w:jc w:val="both"/>
              <w:rPr>
                <w:rFonts w:ascii="Arial" w:hAnsi="Arial" w:cs="Arial"/>
                <w:bCs/>
              </w:rPr>
            </w:pPr>
            <w:r w:rsidRPr="00B576B4">
              <w:rPr>
                <w:rFonts w:ascii="Arial" w:hAnsi="Arial" w:cs="Arial"/>
                <w:bCs/>
              </w:rPr>
              <w:t xml:space="preserve">En tenant compte de cette antériorité, l’opposante estime que la demande d’enregistrement </w:t>
            </w:r>
            <w:proofErr w:type="spellStart"/>
            <w:r w:rsidRPr="00900098">
              <w:rPr>
                <w:rFonts w:ascii="Arial" w:hAnsi="Arial" w:cs="Arial"/>
                <w:b/>
                <w:color w:val="000000" w:themeColor="text1"/>
                <w:highlight w:val="yellow"/>
              </w:rPr>
              <w:t>nationale</w:t>
            </w:r>
            <w:proofErr w:type="spellEnd"/>
            <w:r w:rsidRPr="00900098">
              <w:rPr>
                <w:rFonts w:ascii="Arial" w:hAnsi="Arial" w:cs="Arial"/>
                <w:bCs/>
                <w:color w:val="000000" w:themeColor="text1"/>
              </w:rPr>
              <w:t xml:space="preserve"> </w:t>
            </w:r>
            <w:proofErr w:type="spellStart"/>
            <w:r w:rsidRPr="009512A6">
              <w:rPr>
                <w:rFonts w:ascii="Arial" w:hAnsi="Arial" w:cs="Arial"/>
                <w:b/>
                <w:color w:val="000000" w:themeColor="text1"/>
                <w:highlight w:val="yellow"/>
              </w:rPr>
              <w:t>100075</w:t>
            </w:r>
            <w:proofErr w:type="spellEnd"/>
            <w:r w:rsidRPr="009512A6">
              <w:rPr>
                <w:rFonts w:ascii="Arial" w:hAnsi="Arial" w:cs="Arial"/>
                <w:b/>
                <w:color w:val="000000" w:themeColor="text1"/>
              </w:rPr>
              <w:t xml:space="preserve"> </w:t>
            </w:r>
            <w:r>
              <w:rPr>
                <w:rFonts w:ascii="Arial" w:hAnsi="Arial" w:cs="Arial"/>
              </w:rPr>
              <w:t xml:space="preserve">en date du </w:t>
            </w:r>
            <w:proofErr w:type="spellStart"/>
            <w:r w:rsidRPr="009512A6" w:rsidR="009512A6">
              <w:rPr>
                <w:rFonts w:ascii="Arial" w:hAnsi="Arial" w:cs="Arial"/>
                <w:b/>
                <w:color w:val="000000" w:themeColor="text1"/>
                <w:highlight w:val="yellow"/>
              </w:rPr>
              <w:t>12/10/2005</w:t>
            </w:r>
            <w:proofErr w:type="spellEnd"/>
            <w:r w:rsidRPr="009512A6" w:rsidR="009512A6">
              <w:rPr>
                <w:rFonts w:ascii="Arial" w:hAnsi="Arial" w:cs="Arial"/>
                <w:b/>
                <w:color w:val="000000" w:themeColor="text1"/>
              </w:rPr>
              <w:t xml:space="preserve"> </w:t>
            </w:r>
            <w:r>
              <w:rPr>
                <w:rFonts w:ascii="Arial" w:hAnsi="Arial" w:cs="Arial"/>
              </w:rPr>
              <w:t xml:space="preserve">désignant le Maroc et </w:t>
            </w:r>
            <w:r w:rsidRPr="00B576B4">
              <w:rPr>
                <w:rFonts w:ascii="Arial" w:hAnsi="Arial" w:cs="Arial"/>
                <w:bCs/>
              </w:rPr>
              <w:t>concernant</w:t>
            </w:r>
            <w:r w:rsidRPr="00B576B4">
              <w:rPr>
                <w:rFonts w:ascii="Arial" w:hAnsi="Arial" w:cs="Arial"/>
                <w:b/>
                <w:bCs/>
                <w:color w:val="333333"/>
                <w:shd w:val="clear" w:color="auto" w:fill="FFFFFF"/>
              </w:rPr>
              <w:t xml:space="preserve"> </w:t>
            </w:r>
            <w:r w:rsidRPr="00B576B4">
              <w:rPr>
                <w:rFonts w:ascii="Arial" w:hAnsi="Arial" w:cs="Arial"/>
                <w:bCs/>
              </w:rPr>
              <w:t xml:space="preserve">le signe </w:t>
            </w:r>
            <w:r w:rsidRPr="009512A6">
              <w:rPr>
                <w:rFonts w:ascii="Arial" w:hAnsi="Arial" w:cs="Arial"/>
                <w:b/>
                <w:bCs/>
                <w:color w:val="000000" w:themeColor="text1"/>
              </w:rPr>
              <w:t>« </w:t>
            </w:r>
            <w:proofErr w:type="spellStart"/>
            <w:r w:rsidRPr="009512A6" w:rsidR="009512A6">
              <w:rPr>
                <w:rFonts w:ascii="Arial" w:hAnsi="Arial" w:cs="Arial"/>
                <w:b/>
                <w:bCs/>
                <w:color w:val="000000" w:themeColor="text1"/>
                <w:highlight w:val="yellow"/>
              </w:rPr>
              <w:t>PRALY PRALINE</w:t>
            </w:r>
            <w:proofErr w:type="spellEnd"/>
            <w:r w:rsidRPr="009512A6">
              <w:rPr>
                <w:rFonts w:ascii="Arial" w:hAnsi="Arial" w:cs="Arial"/>
                <w:b/>
                <w:bCs/>
                <w:color w:val="000000" w:themeColor="text1"/>
              </w:rPr>
              <w:t xml:space="preserve"> » </w:t>
            </w:r>
            <w:r w:rsidRPr="00B576B4">
              <w:rPr>
                <w:rFonts w:ascii="Arial" w:hAnsi="Arial" w:cs="Arial"/>
                <w:bCs/>
              </w:rPr>
              <w:t xml:space="preserve">portant sur </w:t>
            </w:r>
            <w:r w:rsidRPr="001F0A97">
              <w:rPr>
                <w:rFonts w:ascii="Arial" w:hAnsi="Arial" w:cs="Arial"/>
                <w:color w:val="000000"/>
              </w:rPr>
              <w:t>la/les Classe(s)</w:t>
            </w:r>
            <w:r w:rsidR="009512A6">
              <w:rPr>
                <w:rFonts w:ascii="Arial" w:hAnsi="Arial" w:cs="Arial"/>
                <w:b/>
                <w:color w:val="FF0000"/>
              </w:rPr>
              <w:t xml:space="preserve"> </w:t>
            </w:r>
            <w:proofErr w:type="spellStart"/>
            <w:r w:rsidRPr="009512A6" w:rsidR="009512A6">
              <w:rPr>
                <w:rFonts w:ascii="Arial" w:hAnsi="Arial" w:cs="Arial"/>
                <w:b/>
                <w:color w:val="000000" w:themeColor="text1"/>
                <w:highlight w:val="yellow"/>
              </w:rPr>
              <w:t>30;</w:t>
            </w:r>
            <w:proofErr w:type="spellEnd"/>
            <w:r w:rsidRPr="00B576B4">
              <w:rPr>
                <w:rFonts w:ascii="Arial" w:hAnsi="Arial" w:cs="Arial"/>
                <w:b/>
                <w:bCs/>
              </w:rPr>
              <w:t>,</w:t>
            </w:r>
            <w:r w:rsidRPr="00B576B4">
              <w:rPr>
                <w:rFonts w:ascii="Arial" w:hAnsi="Arial" w:cs="Arial"/>
                <w:b/>
                <w:bCs/>
                <w:color w:val="FF0000"/>
              </w:rPr>
              <w:t xml:space="preserve"> </w:t>
            </w:r>
            <w:r w:rsidRPr="00B576B4">
              <w:rPr>
                <w:rFonts w:ascii="Arial" w:hAnsi="Arial" w:cs="Arial"/>
                <w:color w:val="000000"/>
              </w:rPr>
              <w:t>enfreint</w:t>
            </w:r>
            <w:r>
              <w:rPr>
                <w:rFonts w:ascii="Arial" w:hAnsi="Arial" w:cs="Arial"/>
                <w:color w:val="000000"/>
              </w:rPr>
              <w:t xml:space="preserve"> de façon flagrante</w:t>
            </w:r>
            <w:r w:rsidRPr="00B576B4">
              <w:rPr>
                <w:rFonts w:ascii="Arial" w:hAnsi="Arial" w:cs="Arial"/>
                <w:bCs/>
              </w:rPr>
              <w:t xml:space="preserve"> ses droits légitimes. </w:t>
            </w:r>
          </w:p>
          <w:p w:rsidRPr="002C3490" w:rsidR="00900098" w:rsidP="008A2C1B" w:rsidRDefault="00900098">
            <w:pPr>
              <w:spacing w:before="12pt" w:line="18pt" w:lineRule="auto"/>
              <w:ind w:start="14.35pt" w:end="11.70pt"/>
              <w:jc w:val="both"/>
              <w:rPr>
                <w:rFonts w:ascii="Arial" w:hAnsi="Arial" w:cs="Arial"/>
                <w:bCs/>
              </w:rPr>
            </w:pPr>
            <w:r w:rsidRPr="002C3490">
              <w:rPr>
                <w:rFonts w:ascii="Arial" w:hAnsi="Arial" w:cs="Arial"/>
                <w:bCs/>
              </w:rPr>
              <w:t>Elle exige de ce fait, la protection conférée</w:t>
            </w:r>
            <w:r>
              <w:rPr>
                <w:rFonts w:ascii="Arial" w:hAnsi="Arial" w:cs="Arial"/>
                <w:bCs/>
              </w:rPr>
              <w:t xml:space="preserve"> par </w:t>
            </w:r>
            <w:r w:rsidRPr="002C3490">
              <w:rPr>
                <w:rFonts w:ascii="Arial" w:hAnsi="Arial" w:cs="Arial"/>
                <w:b/>
                <w:bCs/>
              </w:rPr>
              <w:t>l’antériorité de son droit</w:t>
            </w:r>
            <w:r>
              <w:rPr>
                <w:rFonts w:ascii="Arial" w:hAnsi="Arial" w:cs="Arial"/>
                <w:bCs/>
              </w:rPr>
              <w:t xml:space="preserve"> conformément aux</w:t>
            </w:r>
            <w:r w:rsidRPr="002C3490">
              <w:rPr>
                <w:rFonts w:ascii="Arial" w:hAnsi="Arial" w:cs="Arial"/>
                <w:bCs/>
              </w:rPr>
              <w:t xml:space="preserve"> </w:t>
            </w:r>
            <w:r w:rsidRPr="002C3490">
              <w:rPr>
                <w:rFonts w:ascii="Arial" w:hAnsi="Arial" w:cs="Arial"/>
                <w:b/>
                <w:bCs/>
              </w:rPr>
              <w:t>articles</w:t>
            </w:r>
            <w:r w:rsidRPr="002C3490">
              <w:rPr>
                <w:rFonts w:ascii="Arial" w:hAnsi="Arial" w:cs="Arial"/>
                <w:bCs/>
              </w:rPr>
              <w:t xml:space="preserve"> </w:t>
            </w:r>
            <w:r w:rsidRPr="002C3490">
              <w:rPr>
                <w:rFonts w:ascii="Arial" w:hAnsi="Arial" w:cs="Arial"/>
                <w:b/>
                <w:bCs/>
              </w:rPr>
              <w:t>140, 153, 154</w:t>
            </w:r>
            <w:r w:rsidRPr="002C3490">
              <w:rPr>
                <w:rFonts w:ascii="Arial" w:hAnsi="Arial" w:cs="Arial"/>
                <w:bCs/>
              </w:rPr>
              <w:t xml:space="preserve"> et </w:t>
            </w:r>
            <w:r w:rsidRPr="002C3490">
              <w:rPr>
                <w:rFonts w:ascii="Arial" w:hAnsi="Arial" w:cs="Arial"/>
                <w:b/>
                <w:bCs/>
              </w:rPr>
              <w:t>155</w:t>
            </w:r>
            <w:r w:rsidRPr="002C3490">
              <w:rPr>
                <w:rFonts w:ascii="Arial" w:hAnsi="Arial" w:cs="Arial"/>
                <w:bCs/>
              </w:rPr>
              <w:t xml:space="preserve"> de la loi n°17-97 relative à la protection de la propriété industrielle telle que modifiée et complétée par les lois n°31-05 et 23-13.</w:t>
            </w:r>
          </w:p>
          <w:p w:rsidRPr="00A84933" w:rsidR="00900098" w:rsidP="008A2C1B" w:rsidRDefault="00900098">
            <w:pPr>
              <w:spacing w:before="12pt" w:line="18pt" w:lineRule="auto"/>
              <w:ind w:start="14.35pt" w:end="11.70pt"/>
              <w:jc w:val="both"/>
              <w:rPr>
                <w:rFonts w:ascii="Arial" w:hAnsi="Arial" w:cs="Arial"/>
                <w:bCs/>
              </w:rPr>
            </w:pPr>
            <w:r w:rsidRPr="00A84933">
              <w:rPr>
                <w:rFonts w:ascii="Arial" w:hAnsi="Arial" w:cs="Arial"/>
                <w:bCs/>
              </w:rPr>
              <w:t>De plus, l</w:t>
            </w:r>
            <w:r w:rsidRPr="00A84933">
              <w:rPr>
                <w:rFonts w:hint="eastAsia" w:ascii="Arial" w:hAnsi="Arial" w:cs="Arial"/>
                <w:bCs/>
              </w:rPr>
              <w:t>’</w:t>
            </w:r>
            <w:r w:rsidRPr="00A84933">
              <w:rPr>
                <w:rFonts w:ascii="Arial" w:hAnsi="Arial" w:cs="Arial"/>
                <w:bCs/>
              </w:rPr>
              <w:t>opposante consid</w:t>
            </w:r>
            <w:r w:rsidRPr="00A84933">
              <w:rPr>
                <w:rFonts w:hint="eastAsia" w:ascii="Arial" w:hAnsi="Arial" w:cs="Arial"/>
                <w:bCs/>
              </w:rPr>
              <w:t>è</w:t>
            </w:r>
            <w:r w:rsidRPr="00A84933">
              <w:rPr>
                <w:rFonts w:ascii="Arial" w:hAnsi="Arial" w:cs="Arial"/>
                <w:bCs/>
              </w:rPr>
              <w:t>re que le d</w:t>
            </w:r>
            <w:r w:rsidRPr="00A84933">
              <w:rPr>
                <w:rFonts w:hint="eastAsia" w:ascii="Arial" w:hAnsi="Arial" w:cs="Arial"/>
                <w:bCs/>
              </w:rPr>
              <w:t>é</w:t>
            </w:r>
            <w:r w:rsidRPr="00A84933">
              <w:rPr>
                <w:rFonts w:ascii="Arial" w:hAnsi="Arial" w:cs="Arial"/>
                <w:bCs/>
              </w:rPr>
              <w:t>p</w:t>
            </w:r>
            <w:r w:rsidRPr="00A84933">
              <w:rPr>
                <w:rFonts w:hint="eastAsia" w:ascii="Arial" w:hAnsi="Arial" w:cs="Arial"/>
                <w:bCs/>
              </w:rPr>
              <w:t>ô</w:t>
            </w:r>
            <w:r w:rsidRPr="00A84933">
              <w:rPr>
                <w:rFonts w:ascii="Arial" w:hAnsi="Arial" w:cs="Arial"/>
                <w:bCs/>
              </w:rPr>
              <w:t xml:space="preserve">t de ladite marque constitue un acte de </w:t>
            </w:r>
            <w:r w:rsidRPr="00A84933">
              <w:rPr>
                <w:rFonts w:ascii="Arial" w:hAnsi="Arial" w:cs="Arial"/>
                <w:b/>
                <w:bCs/>
              </w:rPr>
              <w:t>concurrence d</w:t>
            </w:r>
            <w:r w:rsidRPr="00A84933">
              <w:rPr>
                <w:rFonts w:hint="eastAsia" w:ascii="Arial" w:hAnsi="Arial" w:cs="Arial"/>
                <w:b/>
                <w:bCs/>
              </w:rPr>
              <w:t>é</w:t>
            </w:r>
            <w:r w:rsidRPr="00A84933">
              <w:rPr>
                <w:rFonts w:ascii="Arial" w:hAnsi="Arial" w:cs="Arial"/>
                <w:b/>
                <w:bCs/>
              </w:rPr>
              <w:t>loyale</w:t>
            </w:r>
            <w:r w:rsidRPr="00A84933">
              <w:rPr>
                <w:rFonts w:ascii="Arial" w:hAnsi="Arial" w:cs="Arial"/>
                <w:bCs/>
              </w:rPr>
              <w:t xml:space="preserve"> contraire aux usages honn</w:t>
            </w:r>
            <w:r w:rsidRPr="00A84933">
              <w:rPr>
                <w:rFonts w:hint="eastAsia" w:ascii="Arial" w:hAnsi="Arial" w:cs="Arial"/>
                <w:bCs/>
              </w:rPr>
              <w:t>ê</w:t>
            </w:r>
            <w:r w:rsidRPr="00A84933">
              <w:rPr>
                <w:rFonts w:ascii="Arial" w:hAnsi="Arial" w:cs="Arial"/>
                <w:bCs/>
              </w:rPr>
              <w:t>tes en mati</w:t>
            </w:r>
            <w:r w:rsidRPr="00A84933">
              <w:rPr>
                <w:rFonts w:hint="eastAsia" w:ascii="Arial" w:hAnsi="Arial" w:cs="Arial"/>
                <w:bCs/>
              </w:rPr>
              <w:t>è</w:t>
            </w:r>
            <w:r w:rsidRPr="00A84933">
              <w:rPr>
                <w:rFonts w:ascii="Arial" w:hAnsi="Arial" w:cs="Arial"/>
                <w:bCs/>
              </w:rPr>
              <w:t xml:space="preserve">re commerciale au sens des dispositions de </w:t>
            </w:r>
            <w:r w:rsidRPr="002C3490">
              <w:rPr>
                <w:rFonts w:ascii="Arial" w:hAnsi="Arial" w:cs="Arial"/>
                <w:b/>
                <w:bCs/>
              </w:rPr>
              <w:t>l</w:t>
            </w:r>
            <w:r w:rsidRPr="002C3490">
              <w:rPr>
                <w:rFonts w:hint="eastAsia" w:ascii="Arial" w:hAnsi="Arial" w:cs="Arial"/>
                <w:b/>
                <w:bCs/>
              </w:rPr>
              <w:t>’</w:t>
            </w:r>
            <w:r w:rsidRPr="002C3490">
              <w:rPr>
                <w:rFonts w:ascii="Arial" w:hAnsi="Arial" w:cs="Arial"/>
                <w:b/>
                <w:bCs/>
              </w:rPr>
              <w:t>article 184 de la loi 31-05</w:t>
            </w:r>
            <w:r w:rsidRPr="00A84933">
              <w:rPr>
                <w:rFonts w:ascii="Arial" w:hAnsi="Arial" w:cs="Arial"/>
                <w:bCs/>
              </w:rPr>
              <w:t xml:space="preserve"> modi</w:t>
            </w:r>
            <w:r>
              <w:rPr>
                <w:rFonts w:ascii="Arial" w:hAnsi="Arial" w:cs="Arial"/>
                <w:bCs/>
              </w:rPr>
              <w:t>fiant et complétant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produits/services :</w:t>
            </w:r>
          </w:p>
          <w:p w:rsidRPr="00B576B4" w:rsidR="00900098" w:rsidP="008A2C1B" w:rsidRDefault="00900098">
            <w:pPr>
              <w:rPr>
                <w:rFonts w:ascii="Arial" w:hAnsi="Arial" w:cs="Arial"/>
                <w:color w:val="000000"/>
                <w:sz w:val="18"/>
              </w:rPr>
            </w:pPr>
          </w:p>
          <w:p w:rsidR="00900098" w:rsidP="008A2C1B" w:rsidRDefault="00900098">
            <w:pPr>
              <w:pStyle w:val="Paragraphedeliste"/>
              <w:tabs>
                <w:tab w:val="center" w:pos="265.50pt"/>
              </w:tabs>
              <w:suppressAutoHyphens/>
              <w:spacing w:line="18pt" w:lineRule="auto"/>
              <w:ind w:start="14.35pt" w:end="11.70pt"/>
              <w:jc w:val="both"/>
              <w:rPr>
                <w:bCs/>
                <w:color w:val="000000"/>
                <w:sz w:val="26"/>
                <w:szCs w:val="26"/>
                <w:bdr w:val="none" w:color="auto" w:sz="0" w:space="0" w:frame="1"/>
              </w:rPr>
            </w:pPr>
            <w:r w:rsidRPr="00B576B4">
              <w:rPr>
                <w:rFonts w:ascii="Arial" w:hAnsi="Arial" w:cs="Arial"/>
                <w:bCs/>
                <w:color w:val="000000"/>
                <w:bdr w:val="none" w:color="auto" w:sz="0" w:space="0" w:frame="1"/>
              </w:rPr>
              <w:t>L'</w:t>
            </w:r>
            <w:r w:rsidRPr="002C3490">
              <w:rPr>
                <w:rFonts w:ascii="Arial" w:hAnsi="Arial" w:cs="Arial"/>
                <w:b/>
                <w:bCs/>
                <w:color w:val="000000"/>
                <w:bdr w:val="none" w:color="auto" w:sz="0" w:space="0" w:frame="1"/>
              </w:rPr>
              <w:t xml:space="preserve">article 153 </w:t>
            </w:r>
            <w:r w:rsidRPr="00B576B4">
              <w:rPr>
                <w:rFonts w:ascii="Arial" w:hAnsi="Arial" w:cs="Arial"/>
                <w:bCs/>
                <w:color w:val="000000"/>
                <w:bdr w:val="none" w:color="auto" w:sz="0" w:space="0" w:frame="1"/>
              </w:rPr>
              <w:t xml:space="preserve">de la loi 17-97 telle que modifiée et complétée par les lois 23-13 et 31-05 qui dispose ce qui suit : </w:t>
            </w:r>
            <w:r w:rsidRPr="00EE14D7">
              <w:rPr>
                <w:bCs/>
                <w:color w:val="000000"/>
                <w:sz w:val="26"/>
                <w:szCs w:val="26"/>
                <w:bdr w:val="none" w:color="auto" w:sz="0" w:space="0" w:frame="1"/>
              </w:rPr>
              <w:t>«</w:t>
            </w:r>
            <w:r w:rsidRPr="00EE14D7">
              <w:rPr>
                <w:bCs/>
                <w:i/>
                <w:iCs/>
                <w:color w:val="000000"/>
                <w:sz w:val="26"/>
                <w:szCs w:val="26"/>
                <w:bdr w:val="none" w:color="auto" w:sz="0" w:space="0" w:frame="1"/>
              </w:rPr>
              <w:t xml:space="preserve"> L'enregistrement de la marque confère à son titulaire un droit de propriété sur cette marque pour les produits ou services qu'il a désigné</w:t>
            </w:r>
            <w:r w:rsidRPr="00EE14D7">
              <w:rPr>
                <w:bCs/>
                <w:color w:val="000000"/>
                <w:sz w:val="26"/>
                <w:szCs w:val="26"/>
                <w:bdr w:val="none" w:color="auto" w:sz="0" w:space="0" w:frame="1"/>
              </w:rPr>
              <w:t> ».</w:t>
            </w: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Pr="00B576B4" w:rsidR="00900098" w:rsidP="008A2C1B" w:rsidRDefault="00900098">
            <w:pPr>
              <w:rPr>
                <w:rFonts w:ascii="Arial" w:hAnsi="Arial" w:cs="Arial"/>
                <w:bCs/>
                <w:sz w:val="18"/>
              </w:rPr>
            </w:pPr>
          </w:p>
          <w:tbl>
            <w:tblPr>
              <w:tblW w:w="0pt" w:type="dxa"/>
              <w:tblInd w:w="10.45pt" w:type="dxa"/>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Layout w:type="fixed"/>
              <w:tblLook w:val="04a0"/>
            </w:tblPr>
            <w:tblGrid>
              <w:gridCol w:w="5003"/>
              <w:gridCol w:w="4593"/>
            </w:tblGrid>
            <w:tr w:rsidRPr="00FD5758" w:rsidR="00900098" w:rsidTr="008A2C1B">
              <w:trPr>
                <w:trHeight w:val="453"/>
              </w:trPr>
              <w:tc>
                <w:tcPr>
                  <w:tcW w:w="250.1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DE L’OPPOSANTE</w:t>
                  </w:r>
                </w:p>
              </w:tc>
              <w:tc>
                <w:tcPr>
                  <w:tcW w:w="229.6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CONTESTES</w:t>
                  </w:r>
                </w:p>
              </w:tc>
            </w:tr>
            <w:tr w:rsidRPr="00FD5758" w:rsidR="00900098" w:rsidTr="008A2C1B">
              <w:trPr>
                <w:trHeight w:val="421"/>
              </w:trPr>
              <w:tc>
                <w:tcPr>
                  <w:tcW w:w="250.1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lastRenderedPageBreak/>
                    <w:t/>
                    <w:t>31 :</w:t>
                    <w:br/>
                    <w:t>produits agricoles horticoles forestiers et graines non compris dans d'autres classes; animaux vivants; fruits et légumes frais; semences plantes et fleurs naturelles; aliments pour les animaux malt.</w:t>
                    <w:br/>
                  </w:r>
                </w:p>
              </w:tc>
              <w:tc>
                <w:tcPr>
                  <w:tcW w:w="229.6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t/>
                    <w:t>30 :</w:t>
                    <w:br/>
                    <w:t>chocolat confiserie bonbons.</w:t>
                    <w:br/>
                  </w:r>
                </w:p>
              </w:tc>
            </w:tr>
          </w:tbl>
          <w:p w:rsidRPr="00B576B4" w:rsidR="00900098" w:rsidP="008A2C1B" w:rsidRDefault="00900098">
            <w:pPr>
              <w:pStyle w:val="Paragraphedeliste"/>
              <w:tabs>
                <w:tab w:val="center" w:pos="265.50pt"/>
              </w:tabs>
              <w:suppressAutoHyphens/>
              <w:spacing w:line="18pt" w:lineRule="auto"/>
              <w:ind w:start="35.40pt" w:end="31.70pt"/>
              <w:jc w:val="both"/>
              <w:rPr>
                <w:rFonts w:ascii="Arial" w:hAnsi="Arial" w:cs="Arial"/>
              </w:rPr>
            </w:pPr>
          </w:p>
          <w:p w:rsidR="00900098" w:rsidP="008A2C1B" w:rsidRDefault="00900098">
            <w:pPr>
              <w:spacing w:before="12pt" w:line="18pt" w:lineRule="auto"/>
              <w:ind w:start="9.90pt" w:end="11.95pt"/>
              <w:jc w:val="both"/>
              <w:rPr>
                <w:rFonts w:ascii="Arial" w:hAnsi="Arial" w:cs="Arial"/>
              </w:rPr>
            </w:pPr>
            <w:r w:rsidRPr="00B576B4">
              <w:rPr>
                <w:rFonts w:ascii="Arial" w:hAnsi="Arial" w:cs="Arial"/>
              </w:rPr>
              <w:t xml:space="preserve">D’après la comparaison effectuée ci-dessus, on relève les éléments suivants : </w:t>
            </w:r>
          </w:p>
          <w:p w:rsidRPr="009512A6" w:rsidR="00900098" w:rsidP="008A2C1B" w:rsidRDefault="00900098">
            <w:pPr>
              <w:spacing w:before="12pt" w:after="12pt" w:line="18pt" w:lineRule="auto"/>
              <w:ind w:start="14.45pt" w:end="11.60pt"/>
              <w:jc w:val="center"/>
              <w:rPr>
                <w:rFonts w:ascii="Arial" w:hAnsi="Arial" w:cs="Arial"/>
                <w:b/>
              </w:rPr>
            </w:pPr>
            <w:r w:rsidRPr="009512A6">
              <w:rPr>
                <w:rFonts w:ascii="Arial" w:hAnsi="Arial" w:cs="Arial"/>
                <w:b/>
                <w:highlight w:val="yellow"/>
              </w:rPr>
              <w:t>Cas d’identité des produits/services et classes identiques :</w:t>
            </w:r>
          </w:p>
          <w:p w:rsidRPr="00B07FF0" w:rsidR="00900098" w:rsidP="008A2C1B" w:rsidRDefault="00900098">
            <w:pPr>
              <w:spacing w:before="12pt" w:after="12pt" w:line="18pt" w:lineRule="auto"/>
              <w:ind w:start="14.45pt" w:end="11.60pt"/>
              <w:rPr>
                <w:rFonts w:ascii="Arial" w:hAnsi="Arial" w:cs="Arial"/>
              </w:rPr>
            </w:pPr>
            <w:r w:rsidRPr="00B07FF0">
              <w:rPr>
                <w:rFonts w:ascii="Arial" w:hAnsi="Arial" w:cs="Arial"/>
              </w:rPr>
              <w:t xml:space="preserve">La comparaison des produits ne peut mener qu’à une unique et même conclusion soit : </w:t>
            </w:r>
            <w:r w:rsidRPr="00B07FF0">
              <w:rPr>
                <w:rFonts w:ascii="Arial" w:hAnsi="Arial" w:cs="Arial"/>
                <w:b/>
              </w:rPr>
              <w:t xml:space="preserve">l’identité des </w:t>
            </w:r>
            <w:r w:rsidRPr="001F0A97">
              <w:rPr>
                <w:rFonts w:ascii="Arial" w:hAnsi="Arial" w:cs="Arial"/>
                <w:b/>
                <w:color w:val="000000"/>
              </w:rPr>
              <w:t>produits/services</w:t>
            </w:r>
            <w:r>
              <w:rPr>
                <w:rFonts w:ascii="Arial" w:hAnsi="Arial" w:cs="Arial"/>
                <w:b/>
                <w:color w:val="FF0000"/>
              </w:rPr>
              <w:t xml:space="preserve"> </w:t>
            </w:r>
            <w:r>
              <w:rPr>
                <w:rFonts w:ascii="Arial" w:hAnsi="Arial" w:cs="Arial"/>
                <w:b/>
              </w:rPr>
              <w:t>visés par les marques concernées,</w:t>
            </w:r>
            <w:r w:rsidRPr="00B07FF0">
              <w:rPr>
                <w:rFonts w:ascii="Arial" w:hAnsi="Arial" w:cs="Arial"/>
                <w:b/>
              </w:rPr>
              <w:t xml:space="preserve"> puisqu’ils sont identiques et identiques par catégorie</w:t>
            </w:r>
            <w:r w:rsidRPr="00B07FF0">
              <w:rPr>
                <w:rFonts w:ascii="Arial" w:hAnsi="Arial" w:cs="Arial"/>
              </w:rPr>
              <w:t>.</w:t>
            </w:r>
          </w:p>
          <w:p w:rsidRPr="004A5507" w:rsidR="00900098" w:rsidP="008A2C1B" w:rsidRDefault="00900098">
            <w:pPr>
              <w:tabs>
                <w:tab w:val="center" w:pos="265.50pt"/>
                <w:tab w:val="left" w:pos="492.65pt"/>
              </w:tabs>
              <w:suppressAutoHyphens/>
              <w:spacing w:before="12pt" w:after="12pt" w:line="18pt" w:lineRule="auto"/>
              <w:ind w:start="14.45pt" w:end="11.60pt"/>
              <w:jc w:val="both"/>
              <w:rPr>
                <w:rFonts w:ascii="Arial" w:hAnsi="Arial" w:cs="Arial"/>
                <w:shd w:val="clear" w:color="auto" w:fill="FFFFFF"/>
              </w:rPr>
            </w:pPr>
            <w:r>
              <w:rPr>
                <w:rFonts w:ascii="Arial" w:hAnsi="Arial" w:cs="Arial"/>
              </w:rPr>
              <w:t>En effet, l’o</w:t>
            </w:r>
            <w:r w:rsidRPr="004A5507">
              <w:rPr>
                <w:rFonts w:ascii="Arial" w:hAnsi="Arial" w:cs="Arial"/>
              </w:rPr>
              <w:t>pposante</w:t>
            </w:r>
            <w:r w:rsidRPr="004A5507">
              <w:rPr>
                <w:rFonts w:ascii="Arial" w:hAnsi="Arial" w:cs="Arial"/>
                <w:b/>
                <w:color w:val="FF0000"/>
              </w:rPr>
              <w:t xml:space="preserve"> </w:t>
            </w:r>
            <w:proofErr w:type="spellStart"/>
            <w:r w:rsidRPr="009512A6" w:rsidR="009512A6">
              <w:rPr>
                <w:rFonts w:ascii="Arial" w:hAnsi="Arial" w:cs="Arial"/>
                <w:b/>
                <w:color w:val="000000" w:themeColor="text1"/>
                <w:highlight w:val="yellow"/>
              </w:rPr>
              <w:t>EJJENNANE MOHAMMED-STATION AYA</w:t>
            </w:r>
            <w:proofErr w:type="spellEnd"/>
            <w:r w:rsidRPr="004A5507">
              <w:rPr>
                <w:rFonts w:ascii="Arial" w:hAnsi="Arial" w:cs="Arial"/>
              </w:rPr>
              <w:t xml:space="preserve">, intervient dans </w:t>
            </w:r>
            <w:r w:rsidRPr="00531A5D" w:rsidR="00531A5D">
              <w:rPr>
                <w:rFonts w:ascii="Arial" w:hAnsi="Arial" w:cs="Arial"/>
                <w:b/>
                <w:bCs/>
                <w:color w:val="000000" w:themeColor="text1"/>
                <w:highlight w:val="yellow"/>
              </w:rPr>
              <w:t/>
            </w:r>
            <w:r w:rsidRPr="003E0F91">
              <w:rPr>
                <w:rFonts w:ascii="Arial" w:hAnsi="Arial" w:cs="Arial"/>
                <w:b/>
                <w:bCs/>
              </w:rPr>
              <w:t>.</w:t>
            </w:r>
            <w:r w:rsidRPr="003E0F91">
              <w:rPr>
                <w:rFonts w:ascii="Arial" w:hAnsi="Arial" w:cs="Arial"/>
                <w:b/>
                <w:bCs/>
                <w:color w:val="FF0000"/>
              </w:rPr>
              <w:t xml:space="preserve"> </w:t>
            </w:r>
            <w:r w:rsidRPr="004A5507">
              <w:rPr>
                <w:rFonts w:ascii="Arial" w:hAnsi="Arial" w:cs="Arial"/>
              </w:rPr>
              <w:t>C’est justement à ce titre, qu’elle a désigné lors de son enregistrement</w:t>
            </w:r>
            <w:r w:rsidRPr="004A5507">
              <w:rPr>
                <w:rFonts w:ascii="Arial" w:hAnsi="Arial" w:cs="Arial"/>
                <w:shd w:val="clear" w:color="auto" w:fill="FFFFFF"/>
              </w:rPr>
              <w:t xml:space="preserve">, les </w:t>
            </w:r>
            <w:r w:rsidRPr="001F0A97">
              <w:rPr>
                <w:rFonts w:ascii="Arial" w:hAnsi="Arial" w:cs="Arial"/>
                <w:color w:val="000000"/>
                <w:shd w:val="clear" w:color="auto" w:fill="FFFFFF"/>
              </w:rPr>
              <w:t>produits/services</w:t>
            </w:r>
            <w:r w:rsidRPr="004A5507">
              <w:rPr>
                <w:rFonts w:ascii="Arial" w:hAnsi="Arial" w:cs="Arial"/>
                <w:shd w:val="clear" w:color="auto" w:fill="FFFFFF"/>
              </w:rPr>
              <w:t xml:space="preserve"> </w:t>
            </w:r>
            <w:r w:rsidRPr="004A5507">
              <w:rPr>
                <w:rFonts w:ascii="Arial" w:hAnsi="Arial" w:cs="Arial"/>
                <w:b/>
                <w:shd w:val="clear" w:color="auto" w:fill="FFFFFF"/>
              </w:rPr>
              <w:t>de</w:t>
            </w:r>
            <w:r>
              <w:rPr>
                <w:rFonts w:ascii="Arial" w:hAnsi="Arial" w:cs="Arial"/>
                <w:b/>
                <w:shd w:val="clear" w:color="auto" w:fill="FFFFFF"/>
              </w:rPr>
              <w:t>(</w:t>
            </w:r>
            <w:r w:rsidRPr="004A5507">
              <w:rPr>
                <w:rFonts w:ascii="Arial" w:hAnsi="Arial" w:cs="Arial"/>
                <w:b/>
                <w:shd w:val="clear" w:color="auto" w:fill="FFFFFF"/>
              </w:rPr>
              <w:t>s</w:t>
            </w:r>
            <w:r>
              <w:rPr>
                <w:rFonts w:ascii="Arial" w:hAnsi="Arial" w:cs="Arial"/>
                <w:b/>
                <w:shd w:val="clear" w:color="auto" w:fill="FFFFFF"/>
              </w:rPr>
              <w:t>) (la)</w:t>
            </w:r>
            <w:r w:rsidRPr="004A5507">
              <w:rPr>
                <w:rFonts w:ascii="Arial" w:hAnsi="Arial" w:cs="Arial"/>
                <w:b/>
                <w:shd w:val="clear" w:color="auto" w:fill="FFFFFF"/>
              </w:rPr>
              <w:t xml:space="preserve"> </w:t>
            </w:r>
            <w:r w:rsidRPr="004A5507">
              <w:rPr>
                <w:rFonts w:ascii="Arial" w:hAnsi="Arial" w:cs="Arial"/>
                <w:b/>
                <w:bCs/>
                <w:shd w:val="clear" w:color="auto" w:fill="FFFFFF"/>
              </w:rPr>
              <w:t>classe</w:t>
            </w:r>
            <w:r>
              <w:rPr>
                <w:rFonts w:ascii="Arial" w:hAnsi="Arial" w:cs="Arial"/>
                <w:b/>
                <w:bCs/>
                <w:shd w:val="clear" w:color="auto" w:fill="FFFFFF"/>
              </w:rPr>
              <w:t>(s)</w:t>
            </w:r>
            <w:r w:rsidR="00531A5D">
              <w:rPr>
                <w:rFonts w:ascii="Arial" w:hAnsi="Arial" w:cs="Arial"/>
                <w:b/>
                <w:bCs/>
                <w:shd w:val="clear" w:color="auto" w:fill="FFFFFF"/>
              </w:rPr>
              <w:t xml:space="preserve"> </w:t>
            </w:r>
            <w:proofErr w:type="spellStart"/>
            <w:r w:rsidRPr="00531A5D" w:rsidR="00531A5D">
              <w:rPr>
                <w:rFonts w:ascii="Arial" w:hAnsi="Arial" w:cs="Arial"/>
                <w:b/>
                <w:bCs/>
                <w:highlight w:val="yellow"/>
                <w:shd w:val="clear" w:color="auto" w:fill="FFFFFF"/>
              </w:rPr>
              <w:t>31;</w:t>
            </w:r>
            <w:proofErr w:type="spellEnd"/>
            <w:r w:rsidRPr="004A5507">
              <w:rPr>
                <w:rFonts w:ascii="Arial" w:hAnsi="Arial" w:cs="Arial"/>
                <w:b/>
                <w:bCs/>
                <w:shd w:val="clear" w:color="auto" w:fill="FFFFFF"/>
              </w:rPr>
              <w:t xml:space="preserve"> </w:t>
            </w:r>
            <w:r w:rsidRPr="004A5507">
              <w:rPr>
                <w:rFonts w:ascii="Arial" w:hAnsi="Arial" w:cs="Arial"/>
                <w:shd w:val="clear" w:color="auto" w:fill="FFFFFF"/>
              </w:rPr>
              <w:t>à savoir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531A5D">
              <w:rPr>
                <w:rFonts w:ascii="Arial" w:hAnsi="Arial" w:cs="Arial"/>
                <w:b/>
                <w:bCs/>
                <w:color w:val="000000"/>
              </w:rPr>
              <w:t> :</w:t>
            </w:r>
          </w:p>
          <w:p w:rsidRPr="00E865A9" w:rsidR="00531A5D" w:rsidP="001125C3" w:rsidRDefault="00AD7DFA">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531A5D">
              <w:rPr>
                <w:rFonts w:ascii="Arial" w:hAnsi="Arial" w:cs="Arial"/>
                <w:bCs/>
                <w:color w:val="EB6786"/>
                <w:sz w:val="20"/>
                <w:szCs w:val="20"/>
              </w:rPr>
              <w:t xml:space="preserve"> </w:t>
            </w:r>
            <w:r w:rsidR="00A91252">
              <w:rPr>
                <w:rFonts w:ascii="Arial" w:hAnsi="Arial" w:cs="Arial"/>
                <w:b/>
                <w:bCs/>
                <w:color w:val="EB6786"/>
                <w:sz w:val="20"/>
                <w:szCs w:val="20"/>
              </w:rPr>
              <w:t/>
              <w:t>31 :</w:t>
              <w:br/>
              <w:t>produits agricoles horticoles forestiers et graines non compris dans d'autres classes; animaux vivants; fruits et légumes frais; semences plantes et fleurs naturelles; aliments pour les animaux malt.</w:t>
              <w:br/>
            </w:r>
          </w:p>
          <w:p w:rsidRPr="00531A5D" w:rsidR="00531A5D" w:rsidP="00531A5D" w:rsidRDefault="00531A5D">
            <w:pPr>
              <w:spacing w:before="6pt" w:after="6pt" w:line="13.80pt" w:lineRule="auto"/>
              <w:ind w:start="10.80pt" w:end="17.30pt"/>
              <w:rPr>
                <w:rFonts w:ascii="Arial" w:hAnsi="Arial" w:cs="Arial"/>
                <w:bCs/>
                <w:color w:val="EB6786"/>
                <w:sz w:val="20"/>
                <w:szCs w:val="20"/>
              </w:rPr>
            </w:pPr>
          </w:p>
          <w:p w:rsidR="00416574" w:rsidP="00416574" w:rsidRDefault="00900098">
            <w:pPr>
              <w:spacing w:before="12pt" w:after="12pt" w:line="18pt" w:lineRule="auto"/>
              <w:ind w:start="14.45pt" w:end="11.60pt"/>
              <w:rPr>
                <w:rFonts w:ascii="Arial" w:hAnsi="Arial" w:cs="Arial"/>
                <w:b/>
                <w:bCs/>
                <w:color w:val="000000"/>
              </w:rPr>
            </w:pPr>
            <w:r>
              <w:rPr>
                <w:rFonts w:ascii="Arial" w:hAnsi="Arial" w:cs="Arial"/>
                <w:color w:val="000000"/>
              </w:rPr>
              <w:t xml:space="preserve">Parallèlement la demande d’enregistrement à contester </w:t>
            </w:r>
            <w:r w:rsidRPr="004A5507">
              <w:rPr>
                <w:rFonts w:ascii="Arial" w:hAnsi="Arial" w:cs="Arial"/>
                <w:color w:val="000000"/>
              </w:rPr>
              <w:t>« </w:t>
            </w:r>
            <w:proofErr w:type="spellStart"/>
            <w:r w:rsidRPr="00416574" w:rsidR="00531A5D">
              <w:rPr>
                <w:rFonts w:ascii="Arial" w:hAnsi="Arial" w:cs="Arial"/>
                <w:b/>
                <w:bCs/>
                <w:color w:val="000000" w:themeColor="text1"/>
                <w:highlight w:val="yellow"/>
                <w:shd w:val="clear" w:color="auto" w:fill="FFFFFF"/>
              </w:rPr>
              <w:t>PRALY PRALINE</w:t>
            </w:r>
            <w:proofErr w:type="spellEnd"/>
            <w:r w:rsidRPr="00416574">
              <w:rPr>
                <w:rFonts w:ascii="Arial" w:hAnsi="Arial" w:cs="Arial"/>
                <w:b/>
                <w:bCs/>
                <w:color w:val="000000" w:themeColor="text1"/>
                <w:shd w:val="clear" w:color="auto" w:fill="FFFFFF"/>
              </w:rPr>
              <w:t> </w:t>
            </w:r>
            <w:r w:rsidRPr="004A5507">
              <w:rPr>
                <w:rFonts w:ascii="Arial" w:hAnsi="Arial" w:cs="Arial"/>
                <w:b/>
                <w:bCs/>
                <w:shd w:val="clear" w:color="auto" w:fill="FFFFFF"/>
              </w:rPr>
              <w:t xml:space="preserve">», </w:t>
            </w:r>
            <w:r w:rsidRPr="004A5507">
              <w:rPr>
                <w:rFonts w:ascii="Arial" w:hAnsi="Arial" w:cs="Arial"/>
                <w:color w:val="000000"/>
              </w:rPr>
              <w:t xml:space="preserve">désigne la/les même(s) </w:t>
            </w:r>
            <w:r w:rsidRPr="004A5507">
              <w:rPr>
                <w:rFonts w:ascii="Arial" w:hAnsi="Arial" w:cs="Arial"/>
                <w:b/>
                <w:bCs/>
                <w:color w:val="000000"/>
              </w:rPr>
              <w:t xml:space="preserve">classe(s) </w:t>
            </w:r>
            <w:proofErr w:type="spellStart"/>
            <w:r w:rsidRPr="00416574" w:rsidR="00416574">
              <w:rPr>
                <w:rFonts w:ascii="Arial" w:hAnsi="Arial" w:cs="Arial"/>
                <w:b/>
                <w:bCs/>
                <w:color w:val="000000" w:themeColor="text1"/>
                <w:highlight w:val="yellow"/>
              </w:rPr>
              <w:t>30;</w:t>
            </w:r>
            <w:proofErr w:type="spellEnd"/>
            <w:r w:rsidRPr="00416574">
              <w:rPr>
                <w:rFonts w:ascii="Arial" w:hAnsi="Arial" w:cs="Arial"/>
                <w:b/>
                <w:bCs/>
                <w:color w:val="000000" w:themeColor="text1"/>
              </w:rPr>
              <w:t xml:space="preserve"> </w:t>
            </w:r>
            <w:r w:rsidRPr="004A5507">
              <w:rPr>
                <w:rFonts w:ascii="Arial" w:hAnsi="Arial" w:cs="Arial"/>
                <w:b/>
                <w:bCs/>
                <w:color w:val="000000"/>
              </w:rPr>
              <w:t xml:space="preserve">couvrant des </w:t>
            </w:r>
            <w:r w:rsidRPr="00416574">
              <w:rPr>
                <w:rFonts w:ascii="Arial" w:hAnsi="Arial" w:cs="Arial"/>
                <w:b/>
                <w:bCs/>
                <w:color w:val="000000"/>
              </w:rPr>
              <w:t>produits/services</w:t>
            </w:r>
            <w:r w:rsidRPr="004A5507">
              <w:rPr>
                <w:rFonts w:ascii="Arial" w:hAnsi="Arial" w:cs="Arial"/>
                <w:b/>
                <w:bCs/>
                <w:color w:val="000000"/>
              </w:rPr>
              <w:t xml:space="preserve"> identiques :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416574">
              <w:rPr>
                <w:rFonts w:ascii="Arial" w:hAnsi="Arial" w:cs="Arial"/>
                <w:b/>
                <w:bCs/>
                <w:color w:val="000000"/>
              </w:rPr>
              <w:t> :</w:t>
            </w:r>
          </w:p>
          <w:p w:rsidRPr="00E865A9" w:rsidR="00416574" w:rsidP="001125C3" w:rsidRDefault="00416574">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AD7DFA">
              <w:rPr>
                <w:rFonts w:ascii="Arial" w:hAnsi="Arial" w:cs="Arial"/>
                <w:bCs/>
                <w:color w:val="EB6786"/>
                <w:sz w:val="20"/>
                <w:szCs w:val="20"/>
              </w:rPr>
              <w:t xml:space="preserve"> </w:t>
            </w:r>
            <w:r w:rsidRPr="00E865A9">
              <w:rPr>
                <w:rFonts w:ascii="Arial" w:hAnsi="Arial" w:cs="Arial"/>
                <w:b/>
                <w:bCs/>
                <w:color w:val="EB6786"/>
                <w:sz w:val="20"/>
                <w:szCs w:val="20"/>
              </w:rPr>
              <w:t/>
              <w:t>30 :</w:t>
              <w:br/>
              <w:t>chocolat confiserie bonbons.</w:t>
              <w:br/>
            </w:r>
          </w:p>
          <w:p w:rsidRPr="00416574" w:rsidR="00416574" w:rsidP="00416574" w:rsidRDefault="00416574">
            <w:pPr>
              <w:spacing w:before="6pt" w:after="6pt" w:line="13.80pt" w:lineRule="auto"/>
              <w:ind w:start="10.80pt" w:end="17.30pt"/>
              <w:rPr>
                <w:rFonts w:ascii="Arial" w:hAnsi="Arial" w:cs="Arial"/>
                <w:bCs/>
                <w:color w:val="EB6786"/>
                <w:sz w:val="20"/>
                <w:szCs w:val="20"/>
              </w:rPr>
            </w:pPr>
          </w:p>
          <w:p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t xml:space="preserve">En raison de l’identité des </w:t>
            </w:r>
            <w:proofErr w:type="spellStart"/>
            <w:r w:rsidRPr="00AD5B52" w:rsidR="00416574">
              <w:rPr>
                <w:rFonts w:ascii="Arial" w:hAnsi="Arial" w:cs="Arial"/>
                <w:b/>
                <w:color w:val="000000" w:themeColor="text1"/>
                <w:highlight w:val="yellow"/>
              </w:rPr>
              <w:t/>
            </w:r>
            <w:proofErr w:type="spellEnd"/>
            <w:r w:rsidRPr="00AD5B52">
              <w:rPr>
                <w:rFonts w:ascii="Arial" w:hAnsi="Arial" w:cs="Arial"/>
                <w:color w:val="000000" w:themeColor="text1"/>
              </w:rPr>
              <w:t xml:space="preserve">  </w:t>
            </w:r>
            <w:r w:rsidRPr="002C2D64">
              <w:rPr>
                <w:rFonts w:ascii="Arial" w:hAnsi="Arial" w:cs="Arial"/>
              </w:rPr>
              <w:t xml:space="preserve">couverts par les deux marques, le consommateur ciblé </w:t>
            </w:r>
            <w:r>
              <w:rPr>
                <w:rFonts w:ascii="Arial" w:hAnsi="Arial" w:cs="Arial"/>
              </w:rPr>
              <w:t xml:space="preserve">sera certainement sujet à une confusion inévitable.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Pr>
                <w:rFonts w:ascii="Arial" w:hAnsi="Arial" w:cs="Arial"/>
              </w:rPr>
              <w:t xml:space="preserve">En effet </w:t>
            </w:r>
            <w:r w:rsidRPr="002C2D64">
              <w:rPr>
                <w:rStyle w:val="Accentuation"/>
                <w:rFonts w:ascii="Arial" w:hAnsi="Arial" w:cs="Arial"/>
                <w:i w:val="0"/>
                <w:shd w:val="clear" w:color="auto" w:fill="FFFFFF"/>
              </w:rPr>
              <w:t>les</w:t>
            </w:r>
            <w:r w:rsidR="00882F61">
              <w:rPr>
                <w:rStyle w:val="Accentuation"/>
                <w:rFonts w:ascii="Arial" w:hAnsi="Arial" w:cs="Arial"/>
                <w:i w:val="0"/>
                <w:shd w:val="clear" w:color="auto" w:fill="FFFFFF"/>
              </w:rPr>
              <w:t xml:space="preserve"> </w:t>
            </w:r>
            <w:proofErr w:type="spellStart"/>
            <w:r w:rsidRPr="00882F61" w:rsidR="00882F61">
              <w:rPr>
                <w:rFonts w:ascii="Arial" w:hAnsi="Arial" w:cs="Arial"/>
                <w:b/>
                <w:color w:val="000000" w:themeColor="text1"/>
                <w:highlight w:val="yellow"/>
              </w:rPr>
              <w:t/>
            </w:r>
            <w:proofErr w:type="spellEnd"/>
            <w:r w:rsidRPr="002C2D64">
              <w:rPr>
                <w:rFonts w:ascii="Arial" w:hAnsi="Arial" w:cs="Arial"/>
                <w:b/>
                <w:bCs/>
                <w:color w:val="FF0000"/>
              </w:rPr>
              <w:t xml:space="preserve"> </w:t>
            </w:r>
            <w:r w:rsidRPr="002C2D64">
              <w:rPr>
                <w:rFonts w:ascii="Arial" w:hAnsi="Arial" w:cs="Arial"/>
                <w:bCs/>
              </w:rPr>
              <w:t>couverts par la marque antérieure</w:t>
            </w:r>
            <w:r w:rsidRPr="002C2D64">
              <w:rPr>
                <w:rFonts w:ascii="Arial" w:hAnsi="Arial" w:cs="Arial"/>
                <w:b/>
                <w:bCs/>
                <w:color w:val="FF0000"/>
              </w:rPr>
              <w:t xml:space="preserve"> </w:t>
            </w:r>
            <w:proofErr w:type="spellStart"/>
            <w:r w:rsidRPr="00AD5B52" w:rsidR="00AD5B52">
              <w:rPr>
                <w:rFonts w:ascii="Arial" w:hAnsi="Arial" w:cs="Arial"/>
                <w:b/>
                <w:bCs/>
                <w:color w:val="000000" w:themeColor="text1"/>
                <w:highlight w:val="yellow"/>
              </w:rPr>
              <w:t>FJ COMPANY</w:t>
            </w:r>
            <w:proofErr w:type="spellEnd"/>
            <w:r w:rsidRPr="00AD5B52">
              <w:rPr>
                <w:rFonts w:ascii="Arial" w:hAnsi="Arial" w:cs="Arial"/>
                <w:b/>
                <w:bCs/>
                <w:color w:val="000000" w:themeColor="text1"/>
              </w:rPr>
              <w:t xml:space="preserve"> </w:t>
            </w:r>
            <w:r w:rsidRPr="002C2D64">
              <w:rPr>
                <w:rStyle w:val="Accentuation"/>
                <w:rFonts w:ascii="Arial" w:hAnsi="Arial" w:cs="Arial"/>
                <w:bCs/>
                <w:i w:val="0"/>
                <w:iCs w:val="0"/>
                <w:shd w:val="clear" w:color="auto" w:fill="FFFFFF"/>
              </w:rPr>
              <w:t>et la marque déposante</w:t>
            </w:r>
            <w:r w:rsidRPr="002C2D64">
              <w:rPr>
                <w:rStyle w:val="Accentuation"/>
                <w:rFonts w:ascii="Arial" w:hAnsi="Arial" w:cs="Arial"/>
                <w:b/>
                <w:bCs/>
                <w:i w:val="0"/>
                <w:iCs w:val="0"/>
                <w:color w:val="C00000"/>
                <w:shd w:val="clear" w:color="auto" w:fill="FFFFFF"/>
              </w:rPr>
              <w:t xml:space="preserve"> </w:t>
            </w:r>
            <w:proofErr w:type="spellStart"/>
            <w:r w:rsidRPr="00AD5B52" w:rsidR="00AD5B52">
              <w:rPr>
                <w:rFonts w:ascii="Arial" w:hAnsi="Arial" w:cs="Arial"/>
                <w:b/>
                <w:bCs/>
                <w:color w:val="000000" w:themeColor="text1"/>
                <w:highlight w:val="yellow"/>
              </w:rPr>
              <w:t>PRALY PRALINE</w:t>
            </w:r>
            <w:proofErr w:type="spellEnd"/>
            <w:r w:rsidRPr="002C2D64">
              <w:rPr>
                <w:rStyle w:val="Accentuation"/>
                <w:rFonts w:ascii="Arial" w:hAnsi="Arial" w:cs="Arial"/>
                <w:i w:val="0"/>
                <w:iCs w:val="0"/>
                <w:shd w:val="clear" w:color="auto" w:fill="FFFFFF"/>
              </w:rPr>
              <w:t>, sont clairement concurrents puisque substituables</w:t>
            </w:r>
            <w:r w:rsidRPr="002C2D64">
              <w:rPr>
                <w:rStyle w:val="Accentuation"/>
                <w:rFonts w:ascii="Arial" w:hAnsi="Arial" w:cs="Arial"/>
                <w:i w:val="0"/>
                <w:iCs w:val="0"/>
              </w:rPr>
              <w:t xml:space="preserv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p>
          <w:p w:rsidRPr="002C2D64"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sidRPr="002C2D64">
              <w:rPr>
                <w:rStyle w:val="Accentuation"/>
                <w:rFonts w:ascii="Arial" w:hAnsi="Arial" w:cs="Arial"/>
                <w:i w:val="0"/>
                <w:iCs w:val="0"/>
              </w:rPr>
              <w:t xml:space="preserve">Il s’agit de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destinés à la même clientèle et qui seront </w:t>
            </w:r>
            <w:r w:rsidRPr="001F0A97">
              <w:rPr>
                <w:rStyle w:val="Accentuation"/>
                <w:rFonts w:ascii="Arial" w:hAnsi="Arial" w:cs="Arial"/>
                <w:i w:val="0"/>
                <w:iCs w:val="0"/>
                <w:color w:val="000000"/>
              </w:rPr>
              <w:t>distribués/fournis</w:t>
            </w:r>
            <w:r w:rsidRPr="002C2D64">
              <w:rPr>
                <w:rStyle w:val="Accentuation"/>
                <w:rFonts w:ascii="Arial" w:hAnsi="Arial" w:cs="Arial"/>
                <w:i w:val="0"/>
                <w:iCs w:val="0"/>
              </w:rPr>
              <w:t xml:space="preserve"> par les mêmes canaux de distribution. Sans oublier que ces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partagent également le même public pertinent, à savoir le consommateur d’attention moyenne.</w:t>
            </w:r>
            <w:r>
              <w:rPr>
                <w:rStyle w:val="Accentuation"/>
                <w:rFonts w:ascii="Arial" w:hAnsi="Arial" w:cs="Arial"/>
                <w:i w:val="0"/>
                <w:iCs w:val="0"/>
              </w:rPr>
              <w:t xml:space="preserve"> La confusion se trouve donc accentuée par la somme des points susmentionnés.</w:t>
            </w:r>
          </w:p>
          <w:p w:rsidRPr="002C2D64" w:rsidR="00900098" w:rsidP="008A2C1B" w:rsidRDefault="00900098">
            <w:pPr>
              <w:spacing w:before="12pt" w:after="12pt" w:line="18pt" w:lineRule="auto"/>
              <w:ind w:start="14.45pt" w:end="11.60pt"/>
              <w:jc w:val="both"/>
              <w:rPr>
                <w:rFonts w:ascii="Arial" w:hAnsi="Arial" w:cs="Arial"/>
              </w:rPr>
            </w:pPr>
            <w:r>
              <w:rPr>
                <w:rFonts w:ascii="Arial" w:hAnsi="Arial" w:cs="Arial"/>
              </w:rPr>
              <w:t>De plus en tant que</w:t>
            </w:r>
            <w:r w:rsidRPr="002C2D64">
              <w:rPr>
                <w:rFonts w:ascii="Arial" w:hAnsi="Arial" w:cs="Arial"/>
              </w:rPr>
              <w:t xml:space="preserve"> marque </w:t>
            </w:r>
            <w:proofErr w:type="spellStart"/>
            <w:r w:rsidRPr="00AA4C66" w:rsidR="00AA4C66">
              <w:rPr>
                <w:rFonts w:ascii="Arial" w:hAnsi="Arial" w:cs="Arial"/>
                <w:b/>
                <w:bCs/>
                <w:color w:val="000000" w:themeColor="text1"/>
                <w:highlight w:val="yellow"/>
              </w:rPr>
              <w:t>PRALY PRALINE</w:t>
            </w:r>
            <w:proofErr w:type="spellEnd"/>
            <w:r w:rsidRPr="00AA4C66" w:rsidR="00AD5B52">
              <w:rPr>
                <w:rFonts w:ascii="Arial" w:hAnsi="Arial" w:cs="Arial"/>
                <w:b/>
                <w:bCs/>
                <w:color w:val="000000" w:themeColor="text1"/>
              </w:rPr>
              <w:t xml:space="preserve"> </w:t>
            </w:r>
            <w:r>
              <w:rPr>
                <w:rFonts w:ascii="Arial" w:hAnsi="Arial" w:cs="Arial"/>
              </w:rPr>
              <w:t xml:space="preserve">, </w:t>
            </w:r>
            <w:r w:rsidRPr="002C2D64">
              <w:rPr>
                <w:rFonts w:ascii="Arial" w:hAnsi="Arial" w:cs="Arial"/>
              </w:rPr>
              <w:t>devrait</w:t>
            </w:r>
            <w:r>
              <w:rPr>
                <w:rFonts w:ascii="Arial" w:hAnsi="Arial" w:cs="Arial"/>
              </w:rPr>
              <w:t xml:space="preserve"> remplir sa fonction essentielle soit de</w:t>
            </w:r>
            <w:r w:rsidRPr="002C2D64">
              <w:rPr>
                <w:rFonts w:ascii="Arial" w:hAnsi="Arial" w:cs="Arial"/>
              </w:rPr>
              <w:t xml:space="preserve"> permettre au client de distinguer l’origine commerciale ou industrielle du produits/ service</w:t>
            </w:r>
            <w:r>
              <w:rPr>
                <w:rFonts w:ascii="Arial" w:hAnsi="Arial" w:cs="Arial"/>
              </w:rPr>
              <w:t>s</w:t>
            </w:r>
            <w:r w:rsidRPr="002C2D64">
              <w:rPr>
                <w:rFonts w:ascii="Arial" w:hAnsi="Arial" w:cs="Arial"/>
              </w:rPr>
              <w:t xml:space="preserve"> et de les différencier de ceux de ses concurrents.</w:t>
            </w:r>
          </w:p>
          <w:p w:rsidRPr="002C2D64"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lastRenderedPageBreak/>
              <w:t xml:space="preserve">En effet l’absence de </w:t>
            </w:r>
            <w:proofErr w:type="spellStart"/>
            <w:r w:rsidRPr="002C2D64">
              <w:rPr>
                <w:rFonts w:ascii="Arial" w:hAnsi="Arial" w:cs="Arial"/>
              </w:rPr>
              <w:t>distinctivité</w:t>
            </w:r>
            <w:proofErr w:type="spellEnd"/>
            <w:r w:rsidRPr="002C2D64">
              <w:rPr>
                <w:rFonts w:ascii="Arial" w:hAnsi="Arial" w:cs="Arial"/>
              </w:rPr>
              <w:t xml:space="preserve"> de la marque </w:t>
            </w:r>
            <w:proofErr w:type="spellStart"/>
            <w:r w:rsidRPr="00AA4C66" w:rsidR="00AA4C66">
              <w:rPr>
                <w:rFonts w:ascii="Arial" w:hAnsi="Arial" w:cs="Arial"/>
                <w:b/>
                <w:bCs/>
                <w:color w:val="000000" w:themeColor="text1"/>
                <w:highlight w:val="yellow"/>
              </w:rPr>
              <w:t>PRALY PRALINE</w:t>
            </w:r>
            <w:proofErr w:type="spellEnd"/>
            <w:r w:rsidRPr="00AA4C66">
              <w:rPr>
                <w:rFonts w:ascii="Arial" w:hAnsi="Arial" w:cs="Arial"/>
                <w:b/>
                <w:bCs/>
                <w:color w:val="000000" w:themeColor="text1"/>
              </w:rPr>
              <w:t xml:space="preserve"> </w:t>
            </w:r>
            <w:r w:rsidRPr="002C2D64">
              <w:rPr>
                <w:rFonts w:ascii="Arial" w:hAnsi="Arial" w:cs="Arial"/>
              </w:rPr>
              <w:t>porte atteinte à la fonction essentielle de la marque</w:t>
            </w:r>
            <w:r>
              <w:rPr>
                <w:rFonts w:ascii="Arial" w:hAnsi="Arial" w:cs="Arial"/>
              </w:rPr>
              <w:t xml:space="preserve"> qui se traduit par le fait </w:t>
            </w:r>
            <w:r w:rsidRPr="002C2D64">
              <w:rPr>
                <w:rFonts w:ascii="Arial" w:hAnsi="Arial" w:cs="Arial"/>
              </w:rPr>
              <w:t xml:space="preserve">de garantir à l’utilisateur final l’identité d’origine du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w:t>
            </w:r>
            <w:r w:rsidRPr="002C2D64">
              <w:rPr>
                <w:rFonts w:ascii="Arial" w:hAnsi="Arial" w:cs="Arial"/>
              </w:rPr>
              <w:t>marqué</w:t>
            </w:r>
            <w:r>
              <w:rPr>
                <w:rFonts w:ascii="Arial" w:hAnsi="Arial" w:cs="Arial"/>
              </w:rPr>
              <w:t>s</w:t>
            </w:r>
            <w:r w:rsidRPr="002C2D64">
              <w:rPr>
                <w:rFonts w:ascii="Arial" w:hAnsi="Arial" w:cs="Arial"/>
              </w:rPr>
              <w:t>. Un tel usage est susceptible non seulement de produire une confusion chez la clientèle mais aussi de biaiser à terme la concurrence sur le marché.</w:t>
            </w:r>
          </w:p>
          <w:p w:rsidRPr="00B620E8" w:rsidR="00900098" w:rsidP="008A2C1B" w:rsidRDefault="00900098">
            <w:pPr>
              <w:spacing w:before="12pt" w:after="12pt" w:line="18pt" w:lineRule="auto"/>
              <w:ind w:start="14.45pt" w:end="11.60pt"/>
              <w:jc w:val="both"/>
              <w:rPr>
                <w:rFonts w:ascii="Arial" w:hAnsi="Arial" w:cs="Arial"/>
                <w:bCs/>
              </w:rPr>
            </w:pPr>
            <w:r w:rsidRPr="00B620E8">
              <w:rPr>
                <w:rFonts w:ascii="Arial" w:hAnsi="Arial" w:cs="Arial"/>
                <w:bCs/>
              </w:rPr>
              <w:t>L’article 155 de la loi 17-97 est clair à ce propos</w:t>
            </w:r>
            <w:r>
              <w:rPr>
                <w:rFonts w:ascii="Arial" w:hAnsi="Arial" w:cs="Arial"/>
                <w:bCs/>
              </w:rPr>
              <w:t xml:space="preserve"> </w:t>
            </w:r>
            <w:r w:rsidRPr="00B620E8">
              <w:rPr>
                <w:rFonts w:ascii="Arial" w:hAnsi="Arial" w:cs="Arial"/>
                <w:bCs/>
              </w:rPr>
              <w:t xml:space="preserve">: </w:t>
            </w:r>
          </w:p>
          <w:p w:rsidRPr="00B620E8" w:rsidR="00900098" w:rsidP="008A2C1B" w:rsidRDefault="00900098">
            <w:pPr>
              <w:spacing w:before="12pt" w:after="12pt" w:line="18pt" w:lineRule="auto"/>
              <w:ind w:start="14.45pt" w:end="11.60pt"/>
              <w:jc w:val="both"/>
              <w:rPr>
                <w:rFonts w:ascii="Arial" w:hAnsi="Arial" w:cs="Arial"/>
                <w:b/>
                <w:bCs/>
                <w:i/>
              </w:rPr>
            </w:pPr>
            <w:r w:rsidRPr="002C2D64">
              <w:rPr>
                <w:rFonts w:ascii="Arial" w:hAnsi="Arial" w:cs="Arial"/>
                <w:b/>
                <w:bCs/>
              </w:rPr>
              <w:t>« </w:t>
            </w:r>
            <w:r w:rsidRPr="002C2D64">
              <w:rPr>
                <w:rFonts w:ascii="Arial" w:hAnsi="Arial" w:cs="Arial"/>
                <w:bCs/>
                <w:i/>
              </w:rPr>
              <w:t xml:space="preserve">Sont </w:t>
            </w:r>
            <w:r w:rsidRPr="00B620E8">
              <w:rPr>
                <w:rFonts w:ascii="Arial" w:hAnsi="Arial" w:cs="Arial"/>
                <w:b/>
                <w:bCs/>
                <w:i/>
              </w:rPr>
              <w:t>interdits</w:t>
            </w:r>
            <w:r w:rsidRPr="002C2D64">
              <w:rPr>
                <w:rFonts w:ascii="Arial" w:hAnsi="Arial" w:cs="Arial"/>
                <w:bCs/>
                <w:i/>
              </w:rPr>
              <w:t xml:space="preserve">, sauf autorisation du propriétaire, </w:t>
            </w:r>
            <w:r w:rsidRPr="00B620E8">
              <w:rPr>
                <w:rFonts w:ascii="Arial" w:hAnsi="Arial" w:cs="Arial"/>
                <w:b/>
                <w:bCs/>
                <w:i/>
              </w:rPr>
              <w:t>s'il peut en résulter un risque de confusion dans l'esprit du public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i/>
              </w:rPr>
            </w:pPr>
            <w:r w:rsidRPr="002C2D64">
              <w:rPr>
                <w:rFonts w:ascii="Arial" w:hAnsi="Arial" w:cs="Arial"/>
                <w:bCs/>
                <w:i/>
              </w:rPr>
              <w:t xml:space="preserve">La </w:t>
            </w:r>
            <w:r w:rsidRPr="00B620E8">
              <w:rPr>
                <w:rFonts w:ascii="Arial" w:hAnsi="Arial" w:cs="Arial"/>
                <w:bCs/>
                <w:i/>
                <w:u w:val="single"/>
              </w:rPr>
              <w:t>reproduction, l'usage ou l'apposition d'une marque</w:t>
            </w:r>
            <w:r w:rsidRPr="002C2D64">
              <w:rPr>
                <w:rFonts w:ascii="Arial" w:hAnsi="Arial" w:cs="Arial"/>
                <w:bCs/>
                <w:i/>
              </w:rPr>
              <w:t xml:space="preserve">, ainsi que l'usage d'une marque </w:t>
            </w:r>
            <w:r w:rsidRPr="00B620E8">
              <w:rPr>
                <w:rFonts w:ascii="Arial" w:hAnsi="Arial" w:cs="Arial"/>
                <w:bCs/>
                <w:i/>
                <w:u w:val="single"/>
              </w:rPr>
              <w:t>reproduite ou d’un signe identique ou similaire pour des produits ou services similaires ou relatifs à ceux couverts par l’enregistrement</w:t>
            </w:r>
            <w:r w:rsidRPr="002C2D64">
              <w:rPr>
                <w:rFonts w:ascii="Arial" w:hAnsi="Arial" w:cs="Arial"/>
                <w:bCs/>
                <w:i/>
              </w:rPr>
              <w:t xml:space="preserve">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rPr>
            </w:pPr>
            <w:r w:rsidRPr="002C2D64">
              <w:rPr>
                <w:rFonts w:ascii="Arial" w:hAnsi="Arial" w:cs="Arial"/>
                <w:bCs/>
                <w:i/>
              </w:rPr>
              <w:t>L’imitation d'une marque et l'usage d'une marque imitée, pour des produits ou services identiques ou similaires à ceux couverts par l'enregistrement.</w:t>
            </w:r>
            <w:r w:rsidRPr="002C2D64">
              <w:rPr>
                <w:rFonts w:ascii="Arial" w:hAnsi="Arial" w:cs="Arial"/>
                <w:bCs/>
              </w:rPr>
              <w:t> »</w:t>
            </w:r>
          </w:p>
          <w:p w:rsidRPr="002C2D64" w:rsidR="00900098" w:rsidP="008A2C1B" w:rsidRDefault="00900098">
            <w:pPr>
              <w:spacing w:before="12pt" w:after="12pt" w:line="18pt" w:lineRule="auto"/>
              <w:ind w:start="14.45pt" w:end="11.60pt"/>
              <w:jc w:val="both"/>
              <w:rPr>
                <w:rFonts w:ascii="Arial" w:hAnsi="Arial" w:cs="Arial"/>
                <w:shd w:val="clear" w:color="auto" w:fill="FFFFFF"/>
              </w:rPr>
            </w:pPr>
            <w:r w:rsidRPr="002C2D64">
              <w:rPr>
                <w:rFonts w:ascii="Arial" w:hAnsi="Arial" w:cs="Arial"/>
                <w:shd w:val="clear" w:color="auto" w:fill="FFFFFF"/>
              </w:rPr>
              <w:t xml:space="preserve">Devant une telle situation, le public est raisonnablement fondé à croire que ces </w:t>
            </w:r>
            <w:r w:rsidRPr="001F0A97">
              <w:rPr>
                <w:rStyle w:val="Accentuation"/>
                <w:rFonts w:ascii="Arial" w:hAnsi="Arial" w:cs="Arial"/>
                <w:i w:val="0"/>
                <w:iCs w:val="0"/>
                <w:color w:val="000000"/>
              </w:rPr>
              <w:t>produits/services</w:t>
            </w:r>
            <w:r w:rsidRPr="002C2D64">
              <w:rPr>
                <w:rFonts w:ascii="Arial" w:hAnsi="Arial" w:cs="Arial"/>
                <w:shd w:val="clear" w:color="auto" w:fill="FFFFFF"/>
              </w:rPr>
              <w:t xml:space="preserve"> proviennent de la même entité économique ou qu’ils sont fabriqués par une même société, ce qui n'est pas le cas, d’où le risque de confusion dans l’esprit du public.</w:t>
            </w:r>
          </w:p>
          <w:p w:rsidRPr="002C2D64" w:rsidR="00900098" w:rsidP="008A2C1B" w:rsidRDefault="00900098">
            <w:pPr>
              <w:spacing w:before="12pt" w:after="12pt" w:line="18pt" w:lineRule="auto"/>
              <w:ind w:start="14.45pt" w:end="11.60pt" w:firstLine="17.80pt"/>
              <w:rPr>
                <w:rFonts w:ascii="Arial" w:hAnsi="Arial" w:cs="Arial"/>
                <w:b/>
              </w:rPr>
            </w:pPr>
            <w:r>
              <w:rPr>
                <w:rFonts w:ascii="Arial" w:hAnsi="Arial" w:cs="Arial"/>
                <w:b/>
              </w:rPr>
              <w:t>E</w:t>
            </w:r>
            <w:r w:rsidRPr="002C2D64">
              <w:rPr>
                <w:rFonts w:ascii="Arial" w:hAnsi="Arial" w:cs="Arial"/>
                <w:b/>
              </w:rPr>
              <w:t>n l’occurrence la confusion n’est pas supposé</w:t>
            </w:r>
            <w:r>
              <w:rPr>
                <w:rFonts w:ascii="Arial" w:hAnsi="Arial" w:cs="Arial"/>
                <w:b/>
              </w:rPr>
              <w:t>e</w:t>
            </w:r>
            <w:r w:rsidRPr="002C2D64">
              <w:rPr>
                <w:rFonts w:ascii="Arial" w:hAnsi="Arial" w:cs="Arial"/>
                <w:b/>
              </w:rPr>
              <w:t xml:space="preserve"> mais avérée.</w:t>
            </w:r>
          </w:p>
          <w:p w:rsidRPr="002C2D64" w:rsidR="00900098" w:rsidP="008A2C1B" w:rsidRDefault="00900098">
            <w:pPr>
              <w:spacing w:before="12pt" w:after="12pt" w:line="18pt" w:lineRule="auto"/>
              <w:ind w:start="14.45pt" w:end="11.60pt"/>
              <w:jc w:val="both"/>
              <w:rPr>
                <w:rFonts w:ascii="Arial" w:hAnsi="Arial" w:cs="Arial"/>
                <w:sz w:val="22"/>
                <w:szCs w:val="32"/>
              </w:rPr>
            </w:pPr>
            <w:r w:rsidRPr="002C2D64">
              <w:rPr>
                <w:rFonts w:ascii="Arial" w:hAnsi="Arial" w:cs="Arial"/>
                <w:shd w:val="clear" w:color="auto" w:fill="FFFFFF"/>
              </w:rPr>
              <w:t>En effet, fort de son antériorité, l’opposante estime que la déposante porte atteinte de façon flagrante à son droit, du fait que le risque de confusion dans l’esprit du public est évident.</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t>Cas d’inclusion de produits/identiques mais dans des classes différentes</w:t>
            </w:r>
            <w:r w:rsidRPr="009512A6" w:rsidR="009512A6">
              <w:rPr>
                <w:rFonts w:ascii="Arial" w:hAnsi="Arial" w:cs="Arial"/>
                <w:b/>
                <w:highlight w:val="yellow"/>
              </w:rPr>
              <w:t> :</w:t>
            </w:r>
          </w:p>
          <w:p w:rsidRPr="00591CB2" w:rsidR="00900098" w:rsidP="008A2C1B"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Rappelons qu’en pratique, l’identité est établie quand les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 xml:space="preserve">du droit antérieur incluent ceux du droit contesté, ou inversement, même si les noms de ces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ne sont pas répertoriés identiquement.</w:t>
            </w:r>
          </w:p>
          <w:p w:rsidRPr="0036795D" w:rsidR="00900098" w:rsidP="0036795D"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Autrement dit, la notion d'identité des produits et/ou services ne correspond pas seulement à une situation dans laquelle les produits et/ou services correspondent parfaitement (les mêmes termes ou des termes synonymes sont utilisés), mais également à des situations dans lesquelles les </w:t>
            </w:r>
            <w:proofErr w:type="spellStart"/>
            <w:r w:rsidRPr="00AA4C66" w:rsidR="0036795D">
              <w:rPr>
                <w:rFonts w:ascii="Arial" w:hAnsi="Arial" w:cs="Arial"/>
                <w:b/>
                <w:bCs/>
                <w:highlight w:val="yellow"/>
              </w:rPr>
              <w:t/>
            </w:r>
            <w:proofErr w:type="spellEnd"/>
            <w:r w:rsidRPr="00591CB2" w:rsidR="0036795D">
              <w:rPr>
                <w:rFonts w:ascii="Arial" w:hAnsi="Arial" w:cs="Arial"/>
                <w:bCs/>
              </w:rPr>
              <w:t xml:space="preserve"> </w:t>
            </w:r>
            <w:r w:rsidRPr="00591CB2">
              <w:rPr>
                <w:rFonts w:ascii="Arial" w:hAnsi="Arial" w:cs="Arial"/>
                <w:bCs/>
              </w:rPr>
              <w:t xml:space="preserve">de la marque contestée entrent dans la catégorie plus large de produits/services de la marque antérieure, ou lorsque, à l’inverse, un terme plus large de la marque contestée comprend les produits/services les plus spécifiques de la marque </w:t>
            </w:r>
            <w:r w:rsidRPr="00591CB2" w:rsidR="00F95966">
              <w:rPr>
                <w:rFonts w:ascii="Arial" w:hAnsi="Arial" w:cs="Arial"/>
                <w:bCs/>
              </w:rPr>
              <w:t>antérieure.</w:t>
            </w:r>
            <w:r w:rsidRPr="00591CB2" w:rsidR="00F95966">
              <w:rPr>
                <w:rFonts w:ascii="Arial" w:hAnsi="Arial" w:cs="Arial"/>
              </w:rPr>
              <w:t xml:space="preserve"> En</w:t>
            </w:r>
            <w:r w:rsidRPr="00591CB2">
              <w:rPr>
                <w:rFonts w:ascii="Arial" w:hAnsi="Arial" w:cs="Arial"/>
              </w:rPr>
              <w:t xml:space="preserve"> l’espèce, </w:t>
            </w:r>
            <w:r w:rsidRPr="00591CB2">
              <w:rPr>
                <w:rFonts w:ascii="Arial" w:hAnsi="Arial" w:cs="Arial"/>
                <w:b/>
                <w:bCs/>
              </w:rPr>
              <w:t>il y a inclusion</w:t>
            </w:r>
            <w:r w:rsidRPr="00591CB2">
              <w:rPr>
                <w:rFonts w:ascii="Arial" w:hAnsi="Arial" w:cs="Arial"/>
              </w:rPr>
              <w:t xml:space="preserve"> des </w:t>
            </w:r>
            <w:proofErr w:type="spellStart"/>
            <w:r w:rsidRPr="00AA4C66" w:rsidR="0036795D">
              <w:rPr>
                <w:rFonts w:ascii="Arial" w:hAnsi="Arial" w:cs="Arial"/>
                <w:b/>
                <w:bCs/>
                <w:highlight w:val="yellow"/>
              </w:rPr>
              <w:t/>
            </w:r>
            <w:proofErr w:type="spellEnd"/>
            <w:r w:rsidRPr="00591CB2" w:rsidR="0036795D">
              <w:rPr>
                <w:rFonts w:ascii="Arial" w:hAnsi="Arial" w:cs="Arial"/>
              </w:rPr>
              <w:t xml:space="preserve"> </w:t>
            </w:r>
            <w:r w:rsidRPr="00591CB2">
              <w:rPr>
                <w:rFonts w:ascii="Arial" w:hAnsi="Arial" w:cs="Arial"/>
              </w:rPr>
              <w:t xml:space="preserve">de la marque contestée dans ceux de la marque antérieure, d’où </w:t>
            </w:r>
            <w:r w:rsidRPr="00591CB2">
              <w:rPr>
                <w:rFonts w:ascii="Arial" w:hAnsi="Arial" w:cs="Arial"/>
                <w:b/>
                <w:bCs/>
              </w:rPr>
              <w:t>l’identité</w:t>
            </w:r>
            <w:r w:rsidRPr="00591CB2">
              <w:rPr>
                <w:rFonts w:ascii="Arial" w:hAnsi="Arial" w:cs="Arial"/>
              </w:rPr>
              <w:t> ; et une</w:t>
            </w:r>
            <w:r w:rsidRPr="00591CB2">
              <w:rPr>
                <w:rFonts w:ascii="Arial" w:hAnsi="Arial" w:cs="Arial"/>
                <w:b/>
                <w:bCs/>
              </w:rPr>
              <w:t xml:space="preserve"> similarité forte d’ensemble</w:t>
            </w:r>
            <w:r w:rsidRPr="00591CB2">
              <w:rPr>
                <w:rFonts w:ascii="Arial" w:hAnsi="Arial" w:cs="Arial"/>
                <w:shd w:val="clear" w:color="auto" w:fill="FFFFFF"/>
              </w:rPr>
              <w:t xml:space="preserve"> du reste des produits. </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lastRenderedPageBreak/>
              <w:t>Complémentarité des produits/services</w:t>
            </w:r>
            <w:r w:rsidRPr="009512A6" w:rsidR="009512A6">
              <w:rPr>
                <w:rFonts w:ascii="Arial" w:hAnsi="Arial" w:cs="Arial"/>
                <w:b/>
                <w:highlight w:val="yellow"/>
              </w:rPr>
              <w:t> :</w:t>
            </w:r>
          </w:p>
          <w:p w:rsidRPr="004C7F09" w:rsidR="00900098" w:rsidP="008A2C1B" w:rsidRDefault="00900098">
            <w:pPr>
              <w:spacing w:before="12pt" w:after="12pt" w:line="18pt" w:lineRule="auto"/>
              <w:ind w:start="14.45pt" w:end="11.60pt"/>
              <w:jc w:val="both"/>
              <w:rPr>
                <w:rFonts w:ascii="Arial" w:hAnsi="Arial" w:cs="Arial"/>
                <w:b/>
                <w:bCs/>
                <w:bdr w:val="none" w:color="auto" w:sz="0" w:space="0" w:frame="1"/>
              </w:rPr>
            </w:pPr>
            <w:r>
              <w:rPr>
                <w:rFonts w:ascii="Arial" w:hAnsi="Arial" w:cs="Arial"/>
                <w:bCs/>
              </w:rPr>
              <w:t>L</w:t>
            </w:r>
            <w:r w:rsidRPr="004C7F09">
              <w:rPr>
                <w:rFonts w:ascii="Arial" w:hAnsi="Arial" w:cs="Arial"/>
                <w:bCs/>
              </w:rPr>
              <w:t xml:space="preserve">e risque de confusion entre </w:t>
            </w:r>
            <w:r>
              <w:rPr>
                <w:rFonts w:ascii="Arial" w:hAnsi="Arial" w:cs="Arial"/>
                <w:bCs/>
              </w:rPr>
              <w:t xml:space="preserve">les </w:t>
            </w:r>
            <w:proofErr w:type="spellStart"/>
            <w:r w:rsidRPr="008A2C1B" w:rsidR="00F95966">
              <w:rPr>
                <w:rStyle w:val="Accentuation"/>
                <w:rFonts w:ascii="Arial" w:hAnsi="Arial" w:cs="Arial"/>
                <w:b/>
                <w:i w:val="0"/>
                <w:color w:val="000000" w:themeColor="text1"/>
                <w:highlight w:val="yellow"/>
              </w:rPr>
              <w:t/>
            </w:r>
            <w:proofErr w:type="spellEnd"/>
            <w:r w:rsidRPr="00F95966" w:rsidR="00F95966">
              <w:rPr>
                <w:rFonts w:ascii="Arial" w:hAnsi="Arial" w:cs="Arial"/>
                <w:bCs/>
                <w:color w:val="000000" w:themeColor="text1"/>
              </w:rPr>
              <w:t xml:space="preserve"> </w:t>
            </w:r>
            <w:r w:rsidRPr="004C7F09">
              <w:rPr>
                <w:rFonts w:ascii="Arial" w:hAnsi="Arial" w:cs="Arial"/>
                <w:bCs/>
              </w:rPr>
              <w:t xml:space="preserve">de l'opposante </w:t>
            </w:r>
            <w:r>
              <w:rPr>
                <w:rFonts w:ascii="Arial" w:hAnsi="Arial" w:cs="Arial"/>
                <w:bCs/>
              </w:rPr>
              <w:t>avec celles</w:t>
            </w:r>
            <w:r w:rsidRPr="004C7F09">
              <w:rPr>
                <w:rFonts w:ascii="Arial" w:hAnsi="Arial" w:cs="Arial"/>
                <w:bCs/>
              </w:rPr>
              <w:t xml:space="preserve"> de </w:t>
            </w:r>
            <w:r>
              <w:rPr>
                <w:rFonts w:ascii="Arial" w:hAnsi="Arial" w:cs="Arial"/>
                <w:bCs/>
              </w:rPr>
              <w:t>la déposante a beau ne</w:t>
            </w:r>
            <w:r w:rsidRPr="004C7F09">
              <w:rPr>
                <w:rFonts w:ascii="Arial" w:hAnsi="Arial" w:cs="Arial"/>
                <w:bCs/>
              </w:rPr>
              <w:t xml:space="preserve"> pas sys</w:t>
            </w:r>
            <w:r>
              <w:rPr>
                <w:rFonts w:ascii="Arial" w:hAnsi="Arial" w:cs="Arial"/>
                <w:bCs/>
              </w:rPr>
              <w:t xml:space="preserve">tématique au vu du libellé qui semble différent à première vue, il est bel et bien présent. En effet et malgré le </w:t>
            </w:r>
            <w:r w:rsidRPr="004C7F09">
              <w:rPr>
                <w:rFonts w:ascii="Arial" w:hAnsi="Arial" w:cs="Arial"/>
                <w:bCs/>
              </w:rPr>
              <w:t>fa</w:t>
            </w:r>
            <w:r>
              <w:rPr>
                <w:rFonts w:ascii="Arial" w:hAnsi="Arial" w:cs="Arial"/>
                <w:bCs/>
              </w:rPr>
              <w:t>it que les Classes désignés soient</w:t>
            </w:r>
            <w:r w:rsidRPr="004C7F09">
              <w:rPr>
                <w:rFonts w:ascii="Arial" w:hAnsi="Arial" w:cs="Arial"/>
                <w:bCs/>
              </w:rPr>
              <w:t xml:space="preserve"> différentes, il convient de rappeler que des produits ou services similaires ou identiques peuvent figurer dans des classes distinctes, de sorte que cette différence de classe n’empêche pas de voir le risque de confusion réel ou potentiel entre les </w:t>
            </w:r>
            <w:proofErr w:type="spellStart"/>
            <w:r w:rsidRPr="008A2C1B" w:rsidR="00F95966">
              <w:rPr>
                <w:rStyle w:val="Accentuation"/>
                <w:rFonts w:ascii="Arial" w:hAnsi="Arial" w:cs="Arial"/>
                <w:b/>
                <w:i w:val="0"/>
                <w:color w:val="000000" w:themeColor="text1"/>
                <w:highlight w:val="yellow"/>
              </w:rPr>
              <w:t/>
            </w:r>
            <w:proofErr w:type="spellEnd"/>
            <w:r>
              <w:rPr>
                <w:rFonts w:ascii="Arial" w:hAnsi="Arial" w:cs="Arial"/>
                <w:b/>
                <w:bCs/>
                <w:color w:val="FF0000"/>
              </w:rPr>
              <w:t xml:space="preserve"> </w:t>
            </w:r>
            <w:r w:rsidRPr="001F0A97">
              <w:rPr>
                <w:rFonts w:ascii="Arial" w:hAnsi="Arial" w:cs="Arial"/>
                <w:b/>
                <w:bCs/>
                <w:color w:val="000000"/>
              </w:rPr>
              <w:t xml:space="preserve">et </w:t>
            </w:r>
            <w:r>
              <w:rPr>
                <w:rFonts w:ascii="Arial" w:hAnsi="Arial" w:cs="Arial"/>
                <w:b/>
                <w:bCs/>
                <w:color w:val="FF0000"/>
              </w:rPr>
              <w:t xml:space="preserve"> </w:t>
            </w:r>
            <w:proofErr w:type="spellStart"/>
            <w:r w:rsidRPr="008A2C1B" w:rsidR="00F95966">
              <w:rPr>
                <w:rStyle w:val="Accentuation"/>
                <w:rFonts w:ascii="Arial" w:hAnsi="Arial" w:cs="Arial"/>
                <w:b/>
                <w:i w:val="0"/>
                <w:color w:val="000000" w:themeColor="text1"/>
                <w:highlight w:val="yellow"/>
              </w:rPr>
              <w:t/>
            </w:r>
            <w:proofErr w:type="spellEnd"/>
            <w:r w:rsidR="00964648">
              <w:rPr>
                <w:rStyle w:val="Accentuation"/>
                <w:rFonts w:ascii="Arial" w:hAnsi="Arial" w:cs="Arial"/>
                <w:b/>
                <w:i w:val="0"/>
                <w:color w:val="000000" w:themeColor="text1"/>
              </w:rPr>
              <w:t xml:space="preserve"> </w:t>
            </w:r>
            <w:r w:rsidRPr="00F95966">
              <w:rPr>
                <w:rFonts w:ascii="Arial" w:hAnsi="Arial" w:cs="Arial"/>
                <w:b/>
                <w:bCs/>
                <w:color w:val="000000" w:themeColor="text1"/>
              </w:rPr>
              <w:t>,</w:t>
            </w:r>
            <w:r w:rsidRPr="00F95966">
              <w:rPr>
                <w:rFonts w:ascii="Arial" w:hAnsi="Arial" w:cs="Arial"/>
                <w:bCs/>
                <w:color w:val="000000" w:themeColor="text1"/>
              </w:rPr>
              <w:t xml:space="preserve"> </w:t>
            </w:r>
            <w:r>
              <w:rPr>
                <w:rFonts w:ascii="Arial" w:hAnsi="Arial" w:cs="Arial"/>
                <w:bCs/>
              </w:rPr>
              <w:t>ce qui est le cas en l’occurrence</w:t>
            </w:r>
            <w:r w:rsidRPr="004C7F09">
              <w:rPr>
                <w:rFonts w:ascii="Arial" w:hAnsi="Arial" w:cs="Arial"/>
                <w:bCs/>
              </w:rPr>
              <w:t>.</w:t>
            </w:r>
          </w:p>
          <w:p w:rsidR="00900098" w:rsidP="00964648" w:rsidRDefault="00900098">
            <w:pPr>
              <w:spacing w:before="12pt" w:after="12pt" w:line="18pt" w:lineRule="auto"/>
              <w:ind w:start="14.45pt" w:end="11.60pt"/>
              <w:jc w:val="both"/>
              <w:rPr>
                <w:rFonts w:ascii="Arial" w:hAnsi="Arial" w:cs="Arial"/>
                <w:bCs/>
              </w:rPr>
            </w:pPr>
            <w:r w:rsidRPr="004C7F09">
              <w:rPr>
                <w:rFonts w:ascii="Arial" w:hAnsi="Arial" w:cs="Arial"/>
                <w:bCs/>
              </w:rPr>
              <w:t>En l’espèce, le choix par la</w:t>
            </w:r>
            <w:r>
              <w:rPr>
                <w:rFonts w:ascii="Arial" w:hAnsi="Arial" w:cs="Arial"/>
                <w:bCs/>
              </w:rPr>
              <w:t xml:space="preserve"> marque</w:t>
            </w:r>
            <w:r w:rsidRPr="004C7F09">
              <w:rPr>
                <w:rFonts w:ascii="Arial" w:hAnsi="Arial" w:cs="Arial"/>
                <w:bCs/>
              </w:rPr>
              <w:t xml:space="preserve"> déposante des</w:t>
            </w:r>
            <w:r w:rsidR="00964648">
              <w:rPr>
                <w:rFonts w:ascii="Arial" w:hAnsi="Arial" w:cs="Arial"/>
                <w:bCs/>
              </w:rPr>
              <w:t xml:space="preserve"> </w:t>
            </w:r>
            <w:proofErr w:type="spellStart"/>
            <w:r w:rsidRPr="008A2C1B" w:rsidR="00BE4B5F">
              <w:rPr>
                <w:rStyle w:val="Accentuation"/>
                <w:rFonts w:ascii="Arial" w:hAnsi="Arial" w:cs="Arial"/>
                <w:b/>
                <w:i w:val="0"/>
                <w:color w:val="000000" w:themeColor="text1"/>
                <w:highlight w:val="yellow"/>
              </w:rPr>
              <w:t/>
            </w:r>
            <w:proofErr w:type="spellEnd"/>
            <w:r w:rsidR="00BE4B5F">
              <w:rPr>
                <w:rStyle w:val="Accentuation"/>
                <w:rFonts w:ascii="Arial" w:hAnsi="Arial" w:cs="Arial"/>
                <w:b/>
                <w:i w:val="0"/>
                <w:color w:val="000000" w:themeColor="text1"/>
              </w:rPr>
              <w:t xml:space="preserve"> </w:t>
            </w:r>
            <w:r w:rsidRPr="004C7F09">
              <w:rPr>
                <w:rFonts w:ascii="Arial" w:hAnsi="Arial" w:cs="Arial"/>
                <w:bCs/>
              </w:rPr>
              <w:t>de la</w:t>
            </w:r>
            <w:r>
              <w:rPr>
                <w:rFonts w:ascii="Arial" w:hAnsi="Arial" w:cs="Arial"/>
                <w:bCs/>
              </w:rPr>
              <w:t xml:space="preserve"> </w:t>
            </w:r>
            <w:r w:rsidRPr="004C7F09">
              <w:rPr>
                <w:rFonts w:ascii="Arial" w:hAnsi="Arial" w:cs="Arial"/>
                <w:b/>
              </w:rPr>
              <w:t>Classe</w:t>
            </w:r>
            <w:r w:rsidRPr="004C7F09">
              <w:rPr>
                <w:rFonts w:ascii="Arial" w:hAnsi="Arial" w:cs="Arial"/>
                <w:bCs/>
              </w:rPr>
              <w:t xml:space="preserve"> </w:t>
            </w:r>
            <w:proofErr w:type="spellStart"/>
            <w:r w:rsidRPr="00DD6ACD" w:rsidR="00DD6ACD">
              <w:rPr>
                <w:rFonts w:ascii="Arial" w:hAnsi="Arial" w:cs="Arial"/>
                <w:b/>
                <w:highlight w:val="yellow"/>
              </w:rPr>
              <w:t/>
            </w:r>
            <w:proofErr w:type="spellEnd"/>
            <w:r w:rsidRPr="00DD6ACD" w:rsidR="00DD6ACD">
              <w:rPr>
                <w:rFonts w:ascii="Arial" w:hAnsi="Arial" w:cs="Arial"/>
                <w:bCs/>
              </w:rPr>
              <w:t xml:space="preserve"> </w:t>
            </w:r>
            <w:r w:rsidRPr="004C7F09">
              <w:rPr>
                <w:rFonts w:ascii="Arial" w:hAnsi="Arial" w:cs="Arial"/>
                <w:bCs/>
              </w:rPr>
              <w:t xml:space="preserve">n’occulte pas le risque de confusion qu’il peut y avoir entre les produits et services de la </w:t>
            </w:r>
            <w:r w:rsidRPr="004C7F09">
              <w:rPr>
                <w:rFonts w:ascii="Arial" w:hAnsi="Arial" w:cs="Arial"/>
                <w:b/>
              </w:rPr>
              <w:t xml:space="preserve">Classe </w:t>
            </w:r>
            <w:proofErr w:type="spellStart"/>
            <w:r w:rsidRPr="00964648" w:rsidR="008A2C1B">
              <w:rPr>
                <w:rStyle w:val="Accentuation"/>
                <w:rFonts w:ascii="Arial" w:hAnsi="Arial" w:cs="Arial"/>
                <w:b/>
                <w:i w:val="0"/>
                <w:highlight w:val="yellow"/>
              </w:rPr>
              <w:t/>
            </w:r>
            <w:proofErr w:type="spellEnd"/>
            <w:r w:rsidR="00964648">
              <w:rPr>
                <w:rStyle w:val="Accentuation"/>
                <w:rFonts w:ascii="Arial" w:hAnsi="Arial" w:cs="Arial"/>
                <w:b/>
                <w:i w:val="0"/>
              </w:rPr>
              <w:t xml:space="preserve"> </w:t>
            </w:r>
            <w:r w:rsidRPr="004C7F09">
              <w:rPr>
                <w:rFonts w:ascii="Arial" w:hAnsi="Arial" w:cs="Arial"/>
                <w:bCs/>
              </w:rPr>
              <w:t xml:space="preserve"> de</w:t>
            </w:r>
            <w:r>
              <w:rPr>
                <w:rFonts w:ascii="Arial" w:hAnsi="Arial" w:cs="Arial"/>
                <w:bCs/>
              </w:rPr>
              <w:t xml:space="preserve"> la marque</w:t>
            </w:r>
            <w:r w:rsidRPr="004C7F09">
              <w:rPr>
                <w:rFonts w:ascii="Arial" w:hAnsi="Arial" w:cs="Arial"/>
                <w:bCs/>
              </w:rPr>
              <w:t xml:space="preserve"> l’opposante. </w:t>
            </w:r>
          </w:p>
          <w:p w:rsidRPr="004C7F09" w:rsidR="00900098" w:rsidP="008A2C1B" w:rsidRDefault="00900098">
            <w:pPr>
              <w:spacing w:before="12pt" w:after="12pt" w:line="18pt" w:lineRule="auto"/>
              <w:ind w:start="14.45pt" w:end="11.60pt"/>
              <w:jc w:val="both"/>
              <w:rPr>
                <w:rFonts w:ascii="Arial" w:hAnsi="Arial" w:cs="Arial"/>
                <w:bCs/>
              </w:rPr>
            </w:pPr>
          </w:p>
          <w:p w:rsidRPr="00B72F6D" w:rsidR="00900098" w:rsidP="00900098" w:rsidRDefault="00900098">
            <w:pPr>
              <w:numPr>
                <w:ilvl w:val="0"/>
                <w:numId w:val="43"/>
              </w:numPr>
              <w:spacing w:before="12pt" w:after="12pt" w:line="18pt" w:lineRule="auto"/>
              <w:ind w:start="14.45pt" w:end="11.60pt"/>
              <w:jc w:val="both"/>
              <w:rPr>
                <w:rFonts w:ascii="Arial" w:hAnsi="Arial" w:cs="Arial"/>
                <w:bCs/>
              </w:rPr>
            </w:pPr>
            <w:r w:rsidRPr="004C7F09">
              <w:rPr>
                <w:rFonts w:ascii="Arial" w:hAnsi="Arial" w:cs="Arial"/>
                <w:shd w:val="clear" w:color="auto" w:fill="FCFCFC"/>
              </w:rPr>
              <w:t>En effet,</w:t>
            </w:r>
            <w:r w:rsidRPr="004C7F09">
              <w:rPr>
                <w:rFonts w:ascii="Arial" w:hAnsi="Arial" w:cs="Arial"/>
                <w:iCs/>
                <w:shd w:val="clear" w:color="auto" w:fill="FCFCFC"/>
              </w:rPr>
              <w:t xml:space="preserve"> les</w:t>
            </w:r>
            <w:r w:rsidRPr="004C7F09">
              <w:rPr>
                <w:rFonts w:ascii="Arial" w:hAnsi="Arial" w:cs="Arial"/>
                <w:i/>
                <w:iCs/>
                <w:shd w:val="clear" w:color="auto" w:fill="FCFCFC"/>
              </w:rPr>
              <w:t xml:space="preserve"> </w:t>
            </w:r>
            <w:r w:rsidRPr="004C7F09">
              <w:rPr>
                <w:rFonts w:ascii="Arial" w:hAnsi="Arial" w:cs="Arial"/>
                <w:iCs/>
                <w:color w:val="555555"/>
                <w:shd w:val="clear" w:color="auto" w:fill="FCFCFC"/>
              </w:rPr>
              <w:t>«</w:t>
            </w:r>
            <w:r w:rsidR="00964648">
              <w:rPr>
                <w:rFonts w:ascii="Arial" w:hAnsi="Arial" w:cs="Arial"/>
                <w:iCs/>
                <w:color w:val="555555"/>
                <w:shd w:val="clear" w:color="auto" w:fill="FCFCFC"/>
              </w:rPr>
              <w:t xml:space="preserve"> </w:t>
            </w:r>
            <w:proofErr w:type="spellStart"/>
            <w:r w:rsidRPr="008A2C1B" w:rsidR="00964648">
              <w:rPr>
                <w:rStyle w:val="Accentuation"/>
                <w:rFonts w:ascii="Arial" w:hAnsi="Arial" w:cs="Arial"/>
                <w:b/>
                <w:i w:val="0"/>
                <w:color w:val="000000" w:themeColor="text1"/>
                <w:highlight w:val="yellow"/>
              </w:rPr>
              <w:t/>
            </w:r>
            <w:proofErr w:type="spellEnd"/>
            <w:r w:rsidRPr="00964648" w:rsidR="00964648">
              <w:rPr>
                <w:rFonts w:ascii="Arial" w:hAnsi="Arial" w:cs="Arial"/>
                <w:iCs/>
                <w:shd w:val="clear" w:color="auto" w:fill="FCFCFC"/>
              </w:rPr>
              <w:t xml:space="preserve"> </w:t>
            </w:r>
            <w:r w:rsidRPr="004C7F09">
              <w:rPr>
                <w:rFonts w:ascii="Arial" w:hAnsi="Arial" w:cs="Arial"/>
                <w:color w:val="555555"/>
                <w:shd w:val="clear" w:color="auto" w:fill="FCFCFC"/>
              </w:rPr>
              <w:t>»</w:t>
            </w:r>
            <w:r>
              <w:rPr>
                <w:rFonts w:ascii="Arial" w:hAnsi="Arial" w:cs="Arial"/>
                <w:bCs/>
              </w:rPr>
              <w:t xml:space="preserve"> de</w:t>
            </w:r>
            <w:r w:rsidRPr="004C7F09">
              <w:rPr>
                <w:rFonts w:ascii="Arial" w:hAnsi="Arial" w:cs="Arial"/>
                <w:color w:val="555555"/>
                <w:shd w:val="clear" w:color="auto" w:fill="FCFCFC"/>
              </w:rPr>
              <w:t xml:space="preserve"> </w:t>
            </w:r>
            <w:r w:rsidRPr="004C7F09">
              <w:rPr>
                <w:rFonts w:ascii="Arial" w:hAnsi="Arial" w:cs="Arial"/>
                <w:shd w:val="clear" w:color="auto" w:fill="FCFCFC"/>
              </w:rPr>
              <w:t xml:space="preserve">la </w:t>
            </w:r>
            <w:r w:rsidRPr="00B72F6D">
              <w:rPr>
                <w:rFonts w:ascii="Arial" w:hAnsi="Arial" w:cs="Arial"/>
                <w:b/>
                <w:bCs/>
                <w:shd w:val="clear" w:color="auto" w:fill="FCFCFC"/>
              </w:rPr>
              <w:t>classe</w:t>
            </w:r>
            <w:r>
              <w:rPr>
                <w:rFonts w:ascii="Arial" w:hAnsi="Arial" w:cs="Arial"/>
                <w:b/>
                <w:bCs/>
                <w:shd w:val="clear" w:color="auto" w:fill="FCFCFC"/>
              </w:rPr>
              <w:t xml:space="preserve"> </w:t>
            </w:r>
            <w:proofErr w:type="spellStart"/>
            <w:r w:rsidRPr="00964648" w:rsidR="00E655FC">
              <w:rPr>
                <w:rStyle w:val="Accentuation"/>
                <w:rFonts w:ascii="Arial" w:hAnsi="Arial" w:cs="Arial"/>
                <w:b/>
                <w:i w:val="0"/>
                <w:highlight w:val="yellow"/>
              </w:rPr>
              <w:t/>
            </w:r>
            <w:proofErr w:type="spellEnd"/>
            <w:r>
              <w:rPr>
                <w:rFonts w:ascii="Arial" w:hAnsi="Arial" w:cs="Arial"/>
                <w:b/>
                <w:bCs/>
                <w:color w:val="FF0000"/>
              </w:rPr>
              <w:t xml:space="preserve"> </w:t>
            </w:r>
            <w:r w:rsidRPr="00B72F6D">
              <w:rPr>
                <w:rFonts w:ascii="Arial" w:hAnsi="Arial" w:cs="Arial"/>
                <w:shd w:val="clear" w:color="auto" w:fill="FCFCFC"/>
              </w:rPr>
              <w:t xml:space="preserve">ont un lien de similarité avec dans la </w:t>
            </w:r>
            <w:r w:rsidRPr="00B72F6D">
              <w:rPr>
                <w:rFonts w:ascii="Arial" w:hAnsi="Arial" w:cs="Arial"/>
                <w:b/>
                <w:bCs/>
                <w:shd w:val="clear" w:color="auto" w:fill="FCFCFC"/>
              </w:rPr>
              <w:t xml:space="preserve">classe </w:t>
            </w:r>
            <w:proofErr w:type="spellStart"/>
            <w:r w:rsidRPr="00DD6ACD" w:rsidR="00E655FC">
              <w:rPr>
                <w:rFonts w:ascii="Arial" w:hAnsi="Arial" w:cs="Arial"/>
                <w:b/>
                <w:highlight w:val="yellow"/>
              </w:rPr>
              <w:t/>
            </w:r>
            <w:proofErr w:type="spellEnd"/>
            <w:r w:rsidRPr="00DD6ACD" w:rsidR="00E655FC">
              <w:rPr>
                <w:rFonts w:ascii="Arial" w:hAnsi="Arial" w:cs="Arial"/>
                <w:bCs/>
              </w:rPr>
              <w:t xml:space="preserve"> </w:t>
            </w:r>
            <w:r w:rsidRPr="00B72F6D">
              <w:rPr>
                <w:rFonts w:ascii="Arial" w:hAnsi="Arial" w:cs="Arial"/>
                <w:shd w:val="clear" w:color="auto" w:fill="FCFCFC"/>
              </w:rPr>
              <w:t xml:space="preserve">car ce sont des marchandises </w:t>
            </w:r>
            <w:r w:rsidRPr="00B72F6D">
              <w:rPr>
                <w:rFonts w:ascii="Arial" w:hAnsi="Arial" w:cs="Arial"/>
                <w:b/>
                <w:bCs/>
                <w:shd w:val="clear" w:color="auto" w:fill="FCFCFC"/>
              </w:rPr>
              <w:t>complémentaires</w:t>
            </w:r>
            <w:r w:rsidRPr="00B72F6D">
              <w:rPr>
                <w:rFonts w:ascii="Arial" w:hAnsi="Arial" w:cs="Arial"/>
                <w:shd w:val="clear" w:color="auto" w:fill="FCFCFC"/>
              </w:rPr>
              <w:t>.</w:t>
            </w:r>
          </w:p>
          <w:p w:rsidRPr="00B72F6D" w:rsidR="00900098" w:rsidP="00900098" w:rsidRDefault="00900098">
            <w:pPr>
              <w:numPr>
                <w:ilvl w:val="0"/>
                <w:numId w:val="43"/>
              </w:numPr>
              <w:spacing w:before="12pt" w:after="12pt" w:line="18pt" w:lineRule="auto"/>
              <w:ind w:start="14.45pt" w:end="11.60pt"/>
              <w:jc w:val="both"/>
              <w:rPr>
                <w:rFonts w:ascii="Arial" w:hAnsi="Arial" w:cs="Arial"/>
                <w:b/>
                <w:bCs/>
              </w:rPr>
            </w:pPr>
            <w:r w:rsidRPr="00B72F6D">
              <w:rPr>
                <w:rFonts w:ascii="Arial" w:hAnsi="Arial" w:cs="Arial"/>
                <w:shd w:val="clear" w:color="auto" w:fill="FFFFFF"/>
              </w:rPr>
              <w:t xml:space="preserve">La </w:t>
            </w:r>
            <w:r w:rsidRPr="00B72F6D">
              <w:rPr>
                <w:rFonts w:ascii="Arial" w:hAnsi="Arial" w:cs="Arial"/>
                <w:b/>
                <w:bCs/>
                <w:shd w:val="clear" w:color="auto" w:fill="FFFFFF"/>
              </w:rPr>
              <w:t>classe</w:t>
            </w:r>
            <w:r w:rsidR="00883E2E">
              <w:rPr>
                <w:rFonts w:ascii="Arial" w:hAnsi="Arial" w:cs="Arial"/>
                <w:b/>
                <w:bCs/>
                <w:shd w:val="clear" w:color="auto" w:fill="FFFFFF"/>
              </w:rPr>
              <w:t xml:space="preserve"> </w:t>
            </w:r>
            <w:proofErr w:type="spellStart"/>
            <w:r w:rsidRPr="00964648" w:rsidR="00883E2E">
              <w:rPr>
                <w:rStyle w:val="Accentuation"/>
                <w:rFonts w:ascii="Arial" w:hAnsi="Arial" w:cs="Arial"/>
                <w:b/>
                <w:i w:val="0"/>
                <w:highlight w:val="yellow"/>
              </w:rPr>
              <w:t/>
            </w:r>
            <w:proofErr w:type="spellEnd"/>
            <w:r w:rsidR="00883E2E">
              <w:rPr>
                <w:rFonts w:ascii="Arial" w:hAnsi="Arial" w:cs="Arial"/>
                <w:shd w:val="clear" w:color="auto" w:fill="FFFFFF"/>
              </w:rPr>
              <w:t xml:space="preserve"> visant </w:t>
            </w:r>
            <w:r w:rsidRPr="00B72F6D">
              <w:rPr>
                <w:rFonts w:ascii="Arial" w:hAnsi="Arial" w:cs="Arial"/>
                <w:shd w:val="clear" w:color="auto" w:fill="FFFFFF"/>
              </w:rPr>
              <w:t>«</w:t>
            </w:r>
            <w:r w:rsidR="00883E2E">
              <w:rPr>
                <w:rFonts w:ascii="Arial" w:hAnsi="Arial" w:cs="Arial"/>
                <w:shd w:val="clear" w:color="auto" w:fill="FFFFFF"/>
              </w:rPr>
              <w:t xml:space="preserve"> </w:t>
            </w:r>
            <w:proofErr w:type="spellStart"/>
            <w:r w:rsidRPr="008A2C1B" w:rsidR="00883E2E">
              <w:rPr>
                <w:rStyle w:val="Accentuation"/>
                <w:rFonts w:ascii="Arial" w:hAnsi="Arial" w:cs="Arial"/>
                <w:b/>
                <w:i w:val="0"/>
                <w:color w:val="000000" w:themeColor="text1"/>
                <w:highlight w:val="yellow"/>
              </w:rPr>
              <w:t/>
            </w:r>
            <w:proofErr w:type="spellEnd"/>
            <w:r w:rsidR="00883E2E">
              <w:rPr>
                <w:rStyle w:val="Accentuation"/>
                <w:rFonts w:ascii="Arial" w:hAnsi="Arial" w:cs="Arial"/>
                <w:b/>
                <w:i w:val="0"/>
                <w:color w:val="000000" w:themeColor="text1"/>
              </w:rPr>
              <w:t xml:space="preserve"> </w:t>
            </w:r>
            <w:r w:rsidRPr="00B72F6D">
              <w:rPr>
                <w:rFonts w:ascii="Arial" w:hAnsi="Arial" w:cs="Arial"/>
                <w:shd w:val="clear" w:color="auto" w:fill="FFFFFF"/>
              </w:rPr>
              <w:t xml:space="preserve">» implique nécessairement par complémentarité </w:t>
            </w:r>
            <w:r w:rsidRPr="00B72F6D">
              <w:rPr>
                <w:rFonts w:ascii="Arial" w:hAnsi="Arial" w:cs="Arial"/>
                <w:shd w:val="clear" w:color="auto" w:fill="FCFCFC"/>
              </w:rPr>
              <w:t xml:space="preserve">les </w:t>
            </w:r>
            <w:r w:rsidRPr="00B72F6D">
              <w:rPr>
                <w:rFonts w:ascii="Arial" w:hAnsi="Arial" w:cs="Arial"/>
                <w:b/>
                <w:bCs/>
                <w:shd w:val="clear" w:color="auto" w:fill="FCFCFC"/>
              </w:rPr>
              <w:t>«</w:t>
            </w:r>
            <w:r w:rsidR="00144A4D">
              <w:rPr>
                <w:rFonts w:ascii="Arial" w:hAnsi="Arial" w:cs="Arial"/>
                <w:b/>
                <w:bCs/>
                <w:shd w:val="clear" w:color="auto" w:fill="FCFCFC"/>
              </w:rPr>
              <w:t xml:space="preserve"> </w:t>
            </w:r>
            <w:proofErr w:type="spellStart"/>
            <w:r w:rsidRPr="008A2C1B" w:rsidR="00144A4D">
              <w:rPr>
                <w:rStyle w:val="Accentuation"/>
                <w:rFonts w:ascii="Arial" w:hAnsi="Arial" w:cs="Arial"/>
                <w:b/>
                <w:i w:val="0"/>
                <w:color w:val="000000" w:themeColor="text1"/>
                <w:highlight w:val="yellow"/>
              </w:rPr>
              <w:t/>
            </w:r>
            <w:proofErr w:type="spellEnd"/>
            <w:r w:rsidR="00144A4D">
              <w:rPr>
                <w:rStyle w:val="Accentuation"/>
                <w:color w:val="FF0000"/>
              </w:rPr>
              <w:t xml:space="preserve"> </w:t>
            </w:r>
            <w:r w:rsidRPr="00B72F6D">
              <w:rPr>
                <w:rFonts w:ascii="Arial" w:hAnsi="Arial" w:cs="Arial"/>
                <w:shd w:val="clear" w:color="auto" w:fill="FFFFFF"/>
              </w:rPr>
              <w:t xml:space="preserve">» de la </w:t>
            </w:r>
            <w:r w:rsidRPr="00B72F6D">
              <w:rPr>
                <w:rFonts w:ascii="Arial" w:hAnsi="Arial" w:cs="Arial"/>
                <w:b/>
                <w:bCs/>
                <w:shd w:val="clear" w:color="auto" w:fill="FFFFFF"/>
              </w:rPr>
              <w:t xml:space="preserve">classe </w:t>
            </w:r>
            <w:proofErr w:type="spellStart"/>
            <w:r w:rsidRPr="00DD6ACD" w:rsidR="00144A4D">
              <w:rPr>
                <w:rFonts w:ascii="Arial" w:hAnsi="Arial" w:cs="Arial"/>
                <w:b/>
                <w:highlight w:val="yellow"/>
              </w:rPr>
              <w:t/>
            </w:r>
            <w:proofErr w:type="spellEnd"/>
            <w:r w:rsidR="00144A4D">
              <w:rPr>
                <w:rFonts w:ascii="Arial" w:hAnsi="Arial" w:cs="Arial"/>
                <w:b/>
              </w:rPr>
              <w:t>.</w:t>
            </w:r>
          </w:p>
          <w:p w:rsidR="00900098" w:rsidP="008A2C1B" w:rsidRDefault="00900098">
            <w:pPr>
              <w:spacing w:line="18pt" w:lineRule="auto"/>
              <w:ind w:start="9.90pt" w:end="11.95pt"/>
              <w:jc w:val="both"/>
              <w:rPr>
                <w:rFonts w:ascii="Arial" w:hAnsi="Arial" w:cs="Arial"/>
              </w:rPr>
            </w:pPr>
            <w:r w:rsidRPr="00B72F6D">
              <w:rPr>
                <w:rFonts w:ascii="Arial" w:hAnsi="Arial" w:cs="Arial"/>
                <w:bCs/>
              </w:rPr>
              <w:t xml:space="preserve">En somme, par </w:t>
            </w:r>
            <w:r w:rsidRPr="00B72F6D" w:rsidR="00144A4D">
              <w:rPr>
                <w:rFonts w:ascii="Arial" w:hAnsi="Arial" w:cs="Arial"/>
                <w:bCs/>
              </w:rPr>
              <w:t xml:space="preserve">leur </w:t>
            </w:r>
            <w:r w:rsidRPr="00144A4D" w:rsidR="00144A4D">
              <w:rPr>
                <w:rFonts w:ascii="Arial" w:hAnsi="Arial" w:cs="Arial"/>
                <w:bCs/>
              </w:rPr>
              <w:t>critère</w:t>
            </w:r>
            <w:r w:rsidRPr="00144A4D">
              <w:rPr>
                <w:rFonts w:ascii="Arial" w:hAnsi="Arial" w:cs="Arial"/>
                <w:bCs/>
              </w:rPr>
              <w:t xml:space="preserve"> de similarité</w:t>
            </w:r>
            <w:r w:rsidRPr="00144A4D" w:rsidR="00144A4D">
              <w:rPr>
                <w:rFonts w:ascii="Arial" w:hAnsi="Arial" w:cs="Arial"/>
                <w:bCs/>
              </w:rPr>
              <w:t> :</w:t>
            </w:r>
            <w:r w:rsidR="00144A4D">
              <w:rPr>
                <w:rFonts w:ascii="Arial" w:hAnsi="Arial" w:cs="Arial"/>
                <w:bCs/>
                <w:color w:val="FF0000"/>
              </w:rPr>
              <w:t xml:space="preserve"> </w:t>
            </w:r>
            <w:proofErr w:type="spellStart"/>
            <w:r w:rsidRPr="00144A4D" w:rsidR="00144A4D">
              <w:rPr>
                <w:rStyle w:val="Accentuation"/>
                <w:rFonts w:ascii="Arial" w:hAnsi="Arial" w:cs="Arial"/>
                <w:b/>
                <w:color w:val="000000" w:themeColor="text1"/>
                <w:highlight w:val="yellow"/>
              </w:rPr>
              <w:t/>
            </w:r>
            <w:proofErr w:type="spellEnd"/>
            <w:r w:rsidR="00144A4D">
              <w:rPr>
                <w:rFonts w:ascii="Arial" w:hAnsi="Arial" w:cs="Arial"/>
                <w:bCs/>
              </w:rPr>
              <w:t xml:space="preserve"> </w:t>
            </w:r>
            <w:r>
              <w:rPr>
                <w:rFonts w:ascii="Arial" w:hAnsi="Arial" w:cs="Arial"/>
                <w:bCs/>
              </w:rPr>
              <w:t xml:space="preserve">et leur </w:t>
            </w:r>
            <w:r w:rsidRPr="00B72F6D">
              <w:rPr>
                <w:rFonts w:ascii="Arial" w:hAnsi="Arial" w:cs="Arial"/>
                <w:bCs/>
              </w:rPr>
              <w:t>complémentarité, il y a un risque de confusion réel entre les produits et services</w:t>
            </w:r>
            <w:r w:rsidRPr="00B72F6D">
              <w:rPr>
                <w:rFonts w:ascii="Arial" w:hAnsi="Arial" w:cs="Arial"/>
                <w:b/>
              </w:rPr>
              <w:t xml:space="preserve"> de la Déposante avec les produits et services de l’Opposante. </w:t>
            </w:r>
            <w:r w:rsidRPr="00B72F6D">
              <w:rPr>
                <w:rFonts w:ascii="Arial" w:hAnsi="Arial" w:cs="Arial"/>
                <w:bCs/>
              </w:rPr>
              <w:t>Ceci étant, le public est raisonnablement fondé à croire les produits ou services proviennent de la même origine.</w:t>
            </w:r>
          </w:p>
          <w:p w:rsidR="00900098" w:rsidP="008A2C1B" w:rsidRDefault="00900098">
            <w:pPr>
              <w:pStyle w:val="Paragraphedeliste"/>
              <w:tabs>
                <w:tab w:val="center" w:pos="265.50pt"/>
              </w:tabs>
              <w:suppressAutoHyphens/>
              <w:spacing w:line="18pt" w:lineRule="auto"/>
              <w:ind w:start="9.85pt" w:end="11.70pt"/>
              <w:jc w:val="both"/>
              <w:rPr>
                <w:rFonts w:ascii="Arial" w:hAnsi="Arial" w:eastAsia="Arial" w:cs="Arial"/>
              </w:rPr>
            </w:pPr>
          </w:p>
          <w:p w:rsidR="00900098" w:rsidP="008A2C1B" w:rsidRDefault="00900098">
            <w:pPr>
              <w:pStyle w:val="Paragraphedeliste"/>
              <w:tabs>
                <w:tab w:val="center" w:pos="265.50pt"/>
              </w:tabs>
              <w:suppressAutoHyphens/>
              <w:spacing w:line="18pt" w:lineRule="auto"/>
              <w:ind w:start="9.85pt" w:end="11.70pt"/>
              <w:jc w:val="both"/>
              <w:rPr>
                <w:rFonts w:ascii="Arial" w:hAnsi="Arial" w:cs="Arial"/>
                <w:bCs/>
                <w:bdr w:val="none" w:color="auto" w:sz="0" w:space="0" w:frame="1"/>
              </w:rPr>
            </w:pPr>
            <w:r>
              <w:rPr>
                <w:rFonts w:ascii="Arial" w:hAnsi="Arial" w:eastAsia="Arial" w:cs="Arial"/>
              </w:rPr>
              <w:t>L</w:t>
            </w:r>
            <w:r w:rsidRPr="00B576B4">
              <w:rPr>
                <w:rFonts w:ascii="Arial" w:hAnsi="Arial" w:eastAsia="Arial" w:cs="Arial"/>
              </w:rPr>
              <w:t>’opposante</w:t>
            </w:r>
            <w:r w:rsidRPr="00B576B4">
              <w:rPr>
                <w:rFonts w:ascii="Arial" w:hAnsi="Arial" w:eastAsia="Arial" w:cs="Arial"/>
                <w:b/>
                <w:bCs/>
              </w:rPr>
              <w:t xml:space="preserve"> fonde ainsi son opposition à la demande d’enregistrement contestée</w:t>
            </w:r>
            <w:r w:rsidRPr="00B576B4">
              <w:rPr>
                <w:rFonts w:ascii="Arial" w:hAnsi="Arial" w:eastAsia="Arial" w:cs="Arial"/>
              </w:rPr>
              <w:t xml:space="preserve">, </w:t>
            </w:r>
            <w:r w:rsidRPr="00B576B4">
              <w:rPr>
                <w:rFonts w:ascii="Arial" w:hAnsi="Arial" w:cs="Arial"/>
                <w:bCs/>
                <w:bdr w:val="none" w:color="auto" w:sz="0" w:space="0" w:frame="1"/>
              </w:rPr>
              <w:t xml:space="preserve">sur </w:t>
            </w:r>
            <w:r w:rsidRPr="00B576B4">
              <w:rPr>
                <w:rFonts w:ascii="Arial" w:hAnsi="Arial" w:cs="Arial"/>
                <w:b/>
                <w:bdr w:val="none" w:color="auto" w:sz="0" w:space="0" w:frame="1"/>
              </w:rPr>
              <w:t>les interdictions prévues par l’article 155</w:t>
            </w:r>
            <w:r w:rsidRPr="00B576B4">
              <w:rPr>
                <w:rFonts w:ascii="Arial" w:hAnsi="Arial" w:cs="Arial"/>
                <w:bCs/>
                <w:bdr w:val="none" w:color="auto" w:sz="0" w:space="0" w:frame="1"/>
              </w:rPr>
              <w:t xml:space="preserve"> de la loi n°17-97 précitée.</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signes</w:t>
            </w:r>
            <w:r>
              <w:rPr>
                <w:rFonts w:ascii="Arabic Transparent" w:hAnsi="Arabic Transparent" w:cs="Arabic Transparent"/>
                <w:b/>
                <w:bCs/>
                <w:color w:val="0070C0"/>
                <w:sz w:val="26"/>
                <w:szCs w:val="26"/>
                <w:u w:val="single"/>
              </w:rPr>
              <w:t> :</w:t>
            </w:r>
            <w:r w:rsidRPr="00902B90">
              <w:rPr>
                <w:rFonts w:ascii="Arabic Transparent" w:hAnsi="Arabic Transparent" w:cs="Arabic Transparent"/>
                <w:b/>
                <w:bCs/>
                <w:color w:val="0070C0"/>
                <w:sz w:val="26"/>
                <w:szCs w:val="26"/>
                <w:u w:val="single"/>
              </w:rPr>
              <w:t xml:space="preserve"> </w:t>
            </w:r>
          </w:p>
          <w:p w:rsidRPr="00B576B4" w:rsidR="00900098" w:rsidP="008A2C1B" w:rsidRDefault="00900098">
            <w:pPr>
              <w:rPr>
                <w:rFonts w:ascii="Arial" w:hAnsi="Arial" w:cs="Arial"/>
                <w:sz w:val="18"/>
              </w:rPr>
            </w:pPr>
          </w:p>
          <w:p w:rsidRPr="00B576B4" w:rsidR="00900098" w:rsidP="008A2C1B" w:rsidRDefault="00900098">
            <w:pPr>
              <w:rPr>
                <w:rFonts w:ascii="Arial" w:hAnsi="Arial" w:cs="Arial"/>
                <w:sz w:val="18"/>
              </w:rPr>
            </w:pPr>
          </w:p>
          <w:tbl>
            <w:tblPr>
              <w:tblW w:w="0pt" w:type="dxa"/>
              <w:jc w:val="cente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shd w:val="clear" w:color="auto" w:fill="FFFFFF"/>
              <w:tblLayout w:type="fixed"/>
              <w:tblLook w:val="04a0"/>
            </w:tblPr>
            <w:tblGrid>
              <w:gridCol w:w="4835"/>
              <w:gridCol w:w="4836"/>
            </w:tblGrid>
            <w:tr w:rsidRPr="009355A6" w:rsidR="00900098" w:rsidTr="008A2C1B">
              <w:trPr>
                <w:trHeight w:val="490"/>
                <w:jc w:val="center"/>
              </w:trPr>
              <w:tc>
                <w:tcPr>
                  <w:tcW w:w="241.75pt" w:type="dxa"/>
                  <w:shd w:val="clear" w:color="auto" w:fill="FFFFFF"/>
                  <w:vAlign w:val="center"/>
                </w:tcPr>
                <w:p w:rsidRPr="009355A6" w:rsidR="00900098" w:rsidP="008A2C1B" w:rsidRDefault="00900098">
                  <w:pPr>
                    <w:spacing w:line="13.80pt" w:lineRule="auto"/>
                    <w:ind w:end="10.80pt"/>
                    <w:jc w:val="center"/>
                    <w:rPr>
                      <w:rFonts w:ascii="Arial" w:hAnsi="Arial" w:cs="Arial"/>
                      <w:b/>
                      <w:bCs/>
                      <w:i/>
                      <w:iCs/>
                      <w:sz w:val="20"/>
                      <w:szCs w:val="18"/>
                      <w:lang w:bidi="ar-MA"/>
                    </w:rPr>
                  </w:pPr>
                  <w:r w:rsidRPr="009355A6">
                    <w:rPr>
                      <w:rFonts w:ascii="Arial" w:hAnsi="Arial" w:cs="Arial"/>
                      <w:b/>
                      <w:iCs/>
                      <w:sz w:val="20"/>
                      <w:szCs w:val="18"/>
                    </w:rPr>
                    <w:t>SIGNE DE LA MARQUE ANTERIEURE</w:t>
                  </w:r>
                </w:p>
              </w:tc>
              <w:tc>
                <w:tcPr>
                  <w:tcW w:w="241.80pt" w:type="dxa"/>
                  <w:shd w:val="clear" w:color="auto" w:fill="FFFFFF"/>
                  <w:vAlign w:val="center"/>
                </w:tcPr>
                <w:p w:rsidRPr="009355A6" w:rsidR="00900098" w:rsidP="008A2C1B" w:rsidRDefault="00900098">
                  <w:pPr>
                    <w:spacing w:line="13.80pt" w:lineRule="auto"/>
                    <w:ind w:end="10.80pt"/>
                    <w:jc w:val="center"/>
                    <w:rPr>
                      <w:rFonts w:ascii="Arial" w:hAnsi="Arial" w:cs="Arial"/>
                      <w:b/>
                      <w:iCs/>
                      <w:sz w:val="20"/>
                      <w:szCs w:val="18"/>
                    </w:rPr>
                  </w:pPr>
                  <w:r w:rsidRPr="009355A6">
                    <w:rPr>
                      <w:rFonts w:ascii="Arial" w:hAnsi="Arial" w:cs="Arial"/>
                      <w:b/>
                      <w:iCs/>
                      <w:sz w:val="20"/>
                      <w:szCs w:val="18"/>
                    </w:rPr>
                    <w:t>SIGNE DE LA MARQUE A CONTESTEE</w:t>
                  </w:r>
                </w:p>
              </w:tc>
            </w:tr>
            <w:tr w:rsidRPr="009355A6" w:rsidR="00900098" w:rsidTr="008A2C1B">
              <w:trPr>
                <w:trHeight w:val="3694"/>
                <w:jc w:val="center"/>
              </w:trPr>
              <w:tc>
                <w:tcPr>
                  <w:tcW w:w="241.75pt" w:type="dxa"/>
                  <w:shd w:val="clear" w:color="auto" w:fill="FFFFFF"/>
                </w:tcPr>
                <w:p w:rsidRPr="009355A6" w:rsidR="00900098" w:rsidP="008A2C1B" w:rsidRDefault="00900098">
                  <w:pPr>
                    <w:spacing w:line="18pt" w:lineRule="auto"/>
                    <w:ind w:end="10.65pt"/>
                    <w:rPr>
                      <w:rFonts w:ascii="Arial" w:hAnsi="Arial" w:cs="Arial"/>
                      <w:b/>
                      <w:bCs/>
                      <w:lang w:bidi="ar-MA"/>
                    </w:rPr>
                  </w:pPr>
                  <w:r w:rsidRPr="009355A6">
                    <w:rPr>
                      <w:rFonts w:ascii="Arial" w:hAnsi="Arial" w:cs="Arial"/>
                      <w:b/>
                      <w:bCs/>
                      <w:lang w:bidi="ar-MA"/>
                    </w:rPr>
                    <w:lastRenderedPageBreak/>
                    <w:t xml:space="preserve">                       </w:t>
                  </w:r>
                  <w:r w:rsidR="00785995">
                    <w:rPr>
                      <w:rFonts w:ascii="Arial" w:hAnsi="Arial" w:cs="Arial"/>
                      <w:b/>
                      <w:bCs/>
                      <w:noProof/>
                    </w:rPr>
                    <w:drawing>
                      <wp:inline distT="0" distB="0" distL="0" distR="0">
                        <wp:extent cx="2933065" cy="1959610"/>
                        <wp:effectExtent l="0" t="0" r="63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q ant.png"/>
                                <pic:cNvPicPr/>
                              </pic:nvPicPr>
                              <pic:blipFill>
                                <a:blip r:embed="rId9">
                                  <a:extLst>
                                    <a:ext uri="{28A0092B-C50C-407E-A947-70E740481C1C}">
                                      <a14:useLocalDpi xmlns:a14="http://schemas.microsoft.com/office/drawing/2010/main" val="0"/>
                                    </a:ext>
                                  </a:extLst>
                                </a:blip>
                                <a:stretch>
                                  <a:fillRect/>
                                </a:stretch>
                              </pic:blipFill>
                              <pic:spPr>
                                <a:xfrm>
                                  <a:off x="0" y="0"/>
                                  <a:ext cx="2933065" cy="1959610"/>
                                </a:xfrm>
                                <a:prstGeom prst="rect">
                                  <a:avLst/>
                                </a:prstGeom>
                              </pic:spPr>
                            </pic:pic>
                          </a:graphicData>
                        </a:graphic>
                      </wp:inline>
                    </w:drawing>
                  </w:r>
                  <w:r w:rsidRPr="009355A6">
                    <w:rPr>
                      <w:rFonts w:ascii="Arial" w:hAnsi="Arial" w:cs="Arial"/>
                      <w:b/>
                      <w:bCs/>
                      <w:lang w:bidi="ar-MA"/>
                    </w:rPr>
                    <w:t xml:space="preserve">               </w:t>
                  </w:r>
                </w:p>
              </w:tc>
              <w:tc>
                <w:tcPr>
                  <w:tcW w:w="241.80pt" w:type="dxa"/>
                  <w:shd w:val="clear" w:color="auto" w:fill="FFFFFF"/>
                </w:tcPr>
                <w:p w:rsidR="00900098" w:rsidP="008A2C1B" w:rsidRDefault="00900098">
                  <w:pPr>
                    <w:spacing w:line="18pt" w:lineRule="auto"/>
                    <w:ind w:end="10.65pt"/>
                    <w:rPr>
                      <w:rFonts w:ascii="Arial" w:hAnsi="Arial" w:cs="Arial"/>
                      <w:b/>
                      <w:bCs/>
                      <w:noProof/>
                    </w:rPr>
                  </w:pPr>
                </w:p>
                <w:p w:rsidRPr="009355A6" w:rsidR="00B849FD" w:rsidP="008A2C1B" w:rsidRDefault="00B849FD">
                  <w:pPr>
                    <w:spacing w:line="18pt" w:lineRule="auto"/>
                    <w:ind w:end="10.65pt"/>
                    <w:rPr>
                      <w:rFonts w:ascii="Arial" w:hAnsi="Arial" w:cs="Arial"/>
                      <w:b/>
                      <w:bCs/>
                      <w:lang w:bidi="ar-MA"/>
                    </w:rPr>
                  </w:pPr>
                  <w:r>
                    <w:rPr>
                      <w:rFonts w:ascii="Arial" w:hAnsi="Arial" w:cs="Arial"/>
                      <w:b/>
                      <w:bCs/>
                      <w:noProof/>
                    </w:rPr>
                    <w:drawing>
                      <wp:inline distT="0" distB="0" distL="0" distR="0">
                        <wp:extent cx="2933700" cy="1960245"/>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rque cont.png"/>
                                <pic:cNvPicPr/>
                              </pic:nvPicPr>
                              <pic:blipFill>
                                <a:blip r:embed="rId10">
                                  <a:extLst>
                                    <a:ext uri="{28A0092B-C50C-407E-A947-70E740481C1C}">
                                      <a14:useLocalDpi xmlns:a14="http://schemas.microsoft.com/office/drawing/2010/main" val="0"/>
                                    </a:ext>
                                  </a:extLst>
                                </a:blip>
                                <a:stretch>
                                  <a:fillRect/>
                                </a:stretch>
                              </pic:blipFill>
                              <pic:spPr>
                                <a:xfrm>
                                  <a:off x="0" y="0"/>
                                  <a:ext cx="2933700" cy="1960245"/>
                                </a:xfrm>
                                <a:prstGeom prst="rect">
                                  <a:avLst/>
                                </a:prstGeom>
                              </pic:spPr>
                            </pic:pic>
                          </a:graphicData>
                        </a:graphic>
                      </wp:inline>
                    </w:drawing>
                  </w:r>
                </w:p>
              </w:tc>
            </w:tr>
          </w:tbl>
          <w:p w:rsidRPr="00B576B4" w:rsidR="00900098" w:rsidP="008A2C1B" w:rsidRDefault="00900098">
            <w:pPr>
              <w:spacing w:line="18pt" w:lineRule="auto"/>
              <w:ind w:end="17.75pt"/>
              <w:jc w:val="both"/>
              <w:rPr>
                <w:rFonts w:ascii="Arial" w:hAnsi="Arial" w:cs="Arial"/>
              </w:rPr>
            </w:pPr>
          </w:p>
          <w:p w:rsidR="00900098" w:rsidP="008A2C1B" w:rsidRDefault="00900098">
            <w:pPr>
              <w:spacing w:line="18pt" w:lineRule="auto"/>
              <w:ind w:start="10.70pt" w:end="17.75pt"/>
              <w:jc w:val="both"/>
              <w:rPr>
                <w:rFonts w:ascii="Arial" w:hAnsi="Arial" w:cs="Arial"/>
                <w:color w:val="FF0000"/>
              </w:rPr>
            </w:pPr>
            <w:r w:rsidRPr="00B576B4">
              <w:rPr>
                <w:rFonts w:ascii="Arial" w:hAnsi="Arial" w:cs="Arial"/>
              </w:rPr>
              <w:t>L’opposante rappe</w:t>
            </w:r>
            <w:r>
              <w:rPr>
                <w:rFonts w:ascii="Arial" w:hAnsi="Arial" w:cs="Arial"/>
              </w:rPr>
              <w:t>l</w:t>
            </w:r>
            <w:r w:rsidRPr="00B576B4">
              <w:rPr>
                <w:rFonts w:ascii="Arial" w:hAnsi="Arial" w:cs="Arial"/>
              </w:rPr>
              <w:t>l</w:t>
            </w:r>
            <w:r>
              <w:rPr>
                <w:rFonts w:ascii="Arial" w:hAnsi="Arial" w:cs="Arial"/>
              </w:rPr>
              <w:t>e</w:t>
            </w:r>
            <w:r w:rsidRPr="00B576B4">
              <w:rPr>
                <w:rFonts w:ascii="Arial" w:hAnsi="Arial" w:cs="Arial"/>
              </w:rPr>
              <w:t xml:space="preserve"> qu’il est de </w:t>
            </w:r>
            <w:r w:rsidRPr="0050051C">
              <w:rPr>
                <w:rFonts w:ascii="Arial" w:hAnsi="Arial" w:cs="Arial"/>
                <w:u w:val="single"/>
              </w:rPr>
              <w:t>jurisprudence constante que la comparaison des signes se fonde essentiellement sur les traits de ressemblances et similitudes des éléments distinctifs</w:t>
            </w:r>
            <w:r w:rsidRPr="00B576B4">
              <w:rPr>
                <w:rFonts w:ascii="Arial" w:hAnsi="Arial" w:cs="Arial"/>
              </w:rPr>
              <w:t xml:space="preserve"> de chaque marque, et non sur les additifs et modifications mineurs ayant un caractère insignifiant constituant des éléments de différence des deux marques. </w:t>
            </w:r>
            <w:r w:rsidRPr="001F0A97">
              <w:rPr>
                <w:rFonts w:ascii="Arial" w:hAnsi="Arial" w:cs="Arial"/>
                <w:color w:val="000000"/>
              </w:rPr>
              <w:t>Ainsi l’impression globale des deux signes litigieux, met en évidence leur caractère indiscernable.</w:t>
            </w:r>
          </w:p>
          <w:p w:rsidR="00900098" w:rsidP="008A2C1B" w:rsidRDefault="00900098">
            <w:pPr>
              <w:spacing w:line="18pt" w:lineRule="auto"/>
              <w:ind w:start="10.70pt" w:end="17.75pt"/>
              <w:jc w:val="both"/>
              <w:rPr>
                <w:rFonts w:ascii="Arial" w:hAnsi="Arial" w:cs="Arial"/>
              </w:rPr>
            </w:pPr>
          </w:p>
          <w:p w:rsidRPr="00B576B4" w:rsidR="00900098" w:rsidP="008A2C1B" w:rsidRDefault="00900098">
            <w:pPr>
              <w:spacing w:line="18pt" w:lineRule="auto"/>
              <w:ind w:start="10.70pt" w:end="17.75pt"/>
              <w:jc w:val="both"/>
              <w:rPr>
                <w:rFonts w:ascii="Arial" w:hAnsi="Arial" w:eastAsia="PMingLiU-ExtB" w:cs="Arial"/>
              </w:rPr>
            </w:pPr>
            <w:r w:rsidRPr="00B576B4">
              <w:rPr>
                <w:rFonts w:ascii="Arial" w:hAnsi="Arial" w:eastAsia="PMingLiU-ExtB" w:cs="Arial"/>
              </w:rPr>
              <w:t>Le risque d</w:t>
            </w:r>
            <w:r w:rsidRPr="00B576B4">
              <w:rPr>
                <w:rFonts w:ascii="Arial" w:hAnsi="Arial" w:eastAsia="MS Gothic" w:cs="Arial"/>
              </w:rPr>
              <w:t>’</w:t>
            </w:r>
            <w:r w:rsidRPr="00B576B4">
              <w:rPr>
                <w:rFonts w:ascii="Arial" w:hAnsi="Arial" w:eastAsia="PMingLiU-ExtB" w:cs="Arial"/>
              </w:rPr>
              <w:t>absorption de la clientèle de l</w:t>
            </w:r>
            <w:r w:rsidRPr="00B576B4">
              <w:rPr>
                <w:rFonts w:ascii="Arial" w:hAnsi="Arial" w:eastAsia="MS Gothic" w:cs="Arial"/>
              </w:rPr>
              <w:t>’</w:t>
            </w:r>
            <w:r w:rsidRPr="00B576B4">
              <w:rPr>
                <w:rFonts w:ascii="Arial" w:hAnsi="Arial" w:eastAsia="PMingLiU-ExtB" w:cs="Arial"/>
              </w:rPr>
              <w:t xml:space="preserve">Opposante </w:t>
            </w:r>
            <w:r>
              <w:rPr>
                <w:rFonts w:ascii="Arial" w:hAnsi="Arial" w:eastAsia="PMingLiU-ExtB" w:cs="Arial"/>
              </w:rPr>
              <w:t>par la marque de la déposante est indéniable</w:t>
            </w:r>
            <w:r w:rsidRPr="00B576B4">
              <w:rPr>
                <w:rFonts w:ascii="Arial" w:hAnsi="Arial" w:eastAsia="PMingLiU-ExtB" w:cs="Arial"/>
              </w:rPr>
              <w:t xml:space="preserve">. </w:t>
            </w:r>
          </w:p>
          <w:p w:rsidRPr="00B576B4" w:rsidR="00900098" w:rsidP="008A2C1B" w:rsidRDefault="00900098">
            <w:pPr>
              <w:numPr>
                <w:ilvl w:val="0"/>
                <w:numId w:val="40"/>
              </w:numPr>
              <w:spacing w:before="12pt" w:line="18pt" w:lineRule="auto"/>
              <w:ind w:start="64.35pt" w:end="172.95pt" w:hanging="17.85pt"/>
              <w:jc w:val="both"/>
              <w:rPr>
                <w:rFonts w:ascii="Arial" w:hAnsi="Arial" w:eastAsia="Yu Mincho" w:cs="Arial"/>
                <w:b/>
                <w:iCs/>
                <w:szCs w:val="22"/>
              </w:rPr>
            </w:pPr>
            <w:r>
              <w:rPr>
                <w:rFonts w:ascii="Arial" w:hAnsi="Arial" w:eastAsia="Yu Mincho" w:cs="Arial"/>
                <w:b/>
                <w:bCs/>
                <w:iCs/>
                <w:szCs w:val="22"/>
              </w:rPr>
              <w:t>Similarité v</w:t>
            </w:r>
            <w:r w:rsidRPr="00B576B4">
              <w:rPr>
                <w:rFonts w:ascii="Arial" w:hAnsi="Arial" w:eastAsia="Yu Mincho" w:cs="Arial"/>
                <w:b/>
                <w:bCs/>
                <w:iCs/>
                <w:szCs w:val="22"/>
              </w:rPr>
              <w:t>isuel</w:t>
            </w:r>
            <w:r>
              <w:rPr>
                <w:rFonts w:ascii="Arial" w:hAnsi="Arial" w:eastAsia="Yu Mincho" w:cs="Arial"/>
                <w:b/>
                <w:bCs/>
                <w:iCs/>
                <w:szCs w:val="22"/>
              </w:rPr>
              <w:t>le</w:t>
            </w:r>
            <w:r w:rsidRPr="00B576B4">
              <w:rPr>
                <w:rFonts w:ascii="Arial" w:hAnsi="Arial" w:eastAsia="Yu Mincho" w:cs="Arial"/>
                <w:b/>
                <w:bCs/>
                <w:iCs/>
                <w:szCs w:val="22"/>
              </w:rPr>
              <w:t> :</w:t>
            </w:r>
          </w:p>
          <w:p w:rsidR="00900098" w:rsidP="008A2C1B" w:rsidRDefault="00900098">
            <w:pPr>
              <w:pStyle w:val="Paragraphedeliste"/>
              <w:tabs>
                <w:tab w:val="center" w:pos="265.50pt"/>
              </w:tabs>
              <w:suppressAutoHyphens/>
              <w:spacing w:line="18pt" w:lineRule="auto"/>
              <w:ind w:start="14.35pt" w:end="31.70pt"/>
              <w:jc w:val="both"/>
              <w:rPr>
                <w:rFonts w:ascii="Arial" w:hAnsi="Arial" w:eastAsia="Yu Mincho" w:cs="Arial"/>
                <w:bCs/>
              </w:rPr>
            </w:pPr>
            <w:r w:rsidRPr="00B576B4">
              <w:rPr>
                <w:rFonts w:ascii="Arial" w:hAnsi="Arial" w:eastAsia="Yu Mincho" w:cs="Arial"/>
                <w:bCs/>
              </w:rPr>
              <w:t>La première impression visuelle remarquable des deux signes, est la similitude évocatrice des éléments distinc</w:t>
            </w:r>
            <w:r>
              <w:rPr>
                <w:rFonts w:ascii="Arial" w:hAnsi="Arial" w:eastAsia="Yu Mincho" w:cs="Arial"/>
                <w:bCs/>
              </w:rPr>
              <w:t>tifs et dominants résultant de</w:t>
            </w:r>
            <w:r w:rsidRPr="00B576B4">
              <w:rPr>
                <w:rFonts w:ascii="Arial" w:hAnsi="Arial" w:eastAsia="Yu Mincho" w:cs="Arial"/>
                <w:bCs/>
              </w:rPr>
              <w:t xml:space="preserve"> l’imitation et la reprise du droit antérieur dans le droit contesté.</w:t>
            </w:r>
          </w:p>
          <w:p w:rsidRPr="00141DEB" w:rsidR="00141DEB" w:rsidP="00141DEB" w:rsidRDefault="00141DEB">
            <w:pPr>
              <w:spacing w:before="12pt" w:line="18pt" w:lineRule="auto"/>
              <w:ind w:end="172.95pt"/>
              <w:jc w:val="both"/>
              <w:rPr>
                <w:rFonts w:ascii="Arial" w:hAnsi="Arial" w:cs="Arial"/>
                <w:color w:val="FF0000"/>
              </w:rPr>
            </w:pPr>
            <w:r>
              <w:rPr>
                <w:rFonts w:ascii="Arial" w:hAnsi="Arial" w:cs="Arial"/>
                <w:color w:val="FF0000"/>
              </w:rPr>
              <w:t xml:space="preserve">    </w:t>
            </w:r>
            <w:proofErr w:type="spellStart"/>
            <w:r w:rsidRPr="00141DEB">
              <w:rPr>
                <w:rFonts w:ascii="Arial" w:hAnsi="Arial" w:eastAsia="Yu Mincho" w:cs="Arial"/>
                <w:bCs/>
              </w:rPr>
              <w:t/>
            </w:r>
            <w:proofErr w:type="spellEnd"/>
            <w:r w:rsidRPr="00141DEB">
              <w:rPr>
                <w:rFonts w:ascii="Arial" w:hAnsi="Arial" w:cs="Arial"/>
                <w:color w:val="FF0000"/>
              </w:rPr>
              <w:t xml:space="preserve"> </w:t>
            </w:r>
          </w:p>
          <w:p w:rsidRPr="0050051C"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szCs w:val="22"/>
              </w:rPr>
            </w:pPr>
            <w:r>
              <w:rPr>
                <w:rFonts w:ascii="Arial" w:hAnsi="Arial" w:eastAsia="Yu Mincho" w:cs="Arial"/>
                <w:b/>
                <w:bCs/>
                <w:iCs/>
                <w:szCs w:val="22"/>
              </w:rPr>
              <w:t>Similarité</w:t>
            </w:r>
            <w:r w:rsidRPr="00B576B4">
              <w:rPr>
                <w:rFonts w:ascii="Arial" w:hAnsi="Arial" w:eastAsia="Yu Mincho" w:cs="Arial"/>
                <w:b/>
                <w:bCs/>
                <w:iCs/>
                <w:szCs w:val="22"/>
              </w:rPr>
              <w:t xml:space="preserve"> phonétique :</w:t>
            </w:r>
          </w:p>
          <w:p w:rsidR="00900098" w:rsidP="008A2C1B" w:rsidRDefault="00900098">
            <w:pPr>
              <w:spacing w:line="18pt" w:lineRule="auto"/>
              <w:ind w:start="17.85pt" w:end="17.95pt"/>
              <w:jc w:val="both"/>
              <w:rPr>
                <w:rFonts w:ascii="Arial" w:hAnsi="Arial" w:eastAsia="Yu Mincho" w:cs="Arial"/>
              </w:rPr>
            </w:pPr>
            <w:r w:rsidRPr="00B576B4">
              <w:rPr>
                <w:rFonts w:ascii="Arial" w:hAnsi="Arial" w:eastAsia="Yu Mincho" w:cs="Arial"/>
              </w:rPr>
              <w:t xml:space="preserve">Les deux marques partagent </w:t>
            </w:r>
            <w:r w:rsidRPr="00B576B4">
              <w:rPr>
                <w:rFonts w:ascii="Arial" w:hAnsi="Arial" w:eastAsia="Yu Mincho" w:cs="Arial"/>
                <w:b/>
                <w:bCs/>
              </w:rPr>
              <w:t>une</w:t>
            </w:r>
            <w:r w:rsidRPr="00B576B4">
              <w:rPr>
                <w:rFonts w:ascii="Arial" w:hAnsi="Arial" w:eastAsia="Yu Mincho" w:cs="Arial"/>
              </w:rPr>
              <w:t xml:space="preserve"> </w:t>
            </w:r>
            <w:r w:rsidRPr="00B576B4">
              <w:rPr>
                <w:rFonts w:ascii="Arial" w:hAnsi="Arial" w:eastAsia="Yu Mincho" w:cs="Arial"/>
                <w:b/>
                <w:bCs/>
              </w:rPr>
              <w:t>sonorité très proche </w:t>
            </w:r>
            <w:r w:rsidRPr="00B576B4">
              <w:rPr>
                <w:rFonts w:ascii="Arial" w:hAnsi="Arial" w:eastAsia="Yu Mincho" w:cs="Arial"/>
              </w:rPr>
              <w:t xml:space="preserve">; conséquence logique de la similitude des éléments verbaux reproduit par la déposante. </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color w:val="000000"/>
                <w:szCs w:val="22"/>
              </w:rPr>
            </w:pPr>
            <w:r w:rsidRPr="001F0A97">
              <w:rPr>
                <w:rFonts w:ascii="Arial" w:hAnsi="Arial" w:eastAsia="Yu Mincho" w:cs="Arial"/>
                <w:b/>
                <w:bCs/>
                <w:iCs/>
                <w:color w:val="000000"/>
                <w:szCs w:val="22"/>
              </w:rPr>
              <w:t xml:space="preserve">Similarité conceptuelle :  </w:t>
            </w:r>
          </w:p>
          <w:p w:rsidR="00900098" w:rsidP="008A2C1B" w:rsidRDefault="00900098">
            <w:pPr>
              <w:spacing w:line="18pt" w:lineRule="auto"/>
              <w:ind w:start="17.85pt" w:end="17.95pt"/>
              <w:jc w:val="both"/>
              <w:rPr>
                <w:rFonts w:ascii="Arial" w:hAnsi="Arial" w:eastAsia="Yu Mincho" w:cs="Arial"/>
              </w:rPr>
            </w:pPr>
          </w:p>
          <w:p w:rsidR="00900098" w:rsidP="008A2C1B" w:rsidRDefault="00900098">
            <w:pPr>
              <w:spacing w:line="18pt" w:lineRule="auto"/>
              <w:ind w:start="17.85pt" w:end="17.95pt"/>
              <w:jc w:val="both"/>
              <w:rPr>
                <w:rFonts w:ascii="Arial" w:hAnsi="Arial" w:eastAsia="Yu Mincho" w:cs="Arial"/>
                <w:lang w:bidi="ar-MA"/>
              </w:rPr>
            </w:pPr>
            <w:r>
              <w:rPr>
                <w:rFonts w:ascii="Arial" w:hAnsi="Arial" w:eastAsia="Yu Mincho" w:cs="Arial"/>
              </w:rPr>
              <w:t xml:space="preserve">Par conséquent la similitude phonétique entre </w:t>
            </w:r>
            <w:r w:rsidRPr="00B576B4">
              <w:rPr>
                <w:rFonts w:ascii="Arial" w:hAnsi="Arial" w:eastAsia="Yu Mincho" w:cs="Arial"/>
              </w:rPr>
              <w:t>"</w:t>
            </w:r>
            <w:r w:rsidR="00141DEB">
              <w:rPr>
                <w:rFonts w:ascii="Arial" w:hAnsi="Arial" w:eastAsia="Yu Mincho" w:cs="Arial"/>
                <w:b/>
                <w:color w:val="FF0000"/>
              </w:rPr>
              <w:t xml:space="preserve"> </w:t>
            </w:r>
            <w:proofErr w:type="spellStart"/>
            <w:r w:rsidRPr="00141DEB" w:rsidR="00141DEB">
              <w:rPr>
                <w:rFonts w:ascii="Arial" w:hAnsi="Arial" w:eastAsia="Yu Mincho" w:cs="Arial"/>
                <w:b/>
                <w:highlight w:val="yellow"/>
              </w:rPr>
              <w:t>FJ COMPANY</w:t>
            </w:r>
            <w:proofErr w:type="spellEnd"/>
            <w:r w:rsidRPr="00141DEB" w:rsidR="00141DEB">
              <w:rPr>
                <w:rFonts w:ascii="Arial" w:hAnsi="Arial" w:eastAsia="Yu Mincho" w:cs="Arial"/>
                <w:b/>
              </w:rPr>
              <w:t xml:space="preserve"> </w:t>
            </w:r>
            <w:r w:rsidRPr="00B576B4">
              <w:rPr>
                <w:rFonts w:ascii="Arial" w:hAnsi="Arial" w:eastAsia="Yu Mincho" w:cs="Arial"/>
                <w:rtl/>
              </w:rPr>
              <w:t>"</w:t>
            </w:r>
            <w:r w:rsidRPr="00B576B4">
              <w:rPr>
                <w:rFonts w:ascii="Arial" w:hAnsi="Arial" w:eastAsia="Yu Mincho" w:cs="Arial"/>
                <w:b/>
                <w:bCs/>
                <w:lang w:bidi="ar-MA"/>
              </w:rPr>
              <w:t>,</w:t>
            </w:r>
            <w:r>
              <w:rPr>
                <w:rFonts w:ascii="Arial" w:hAnsi="Arial" w:eastAsia="Yu Mincho" w:cs="Arial"/>
                <w:lang w:bidi="ar-MA"/>
              </w:rPr>
              <w:t xml:space="preserve"> la marque de l’opposante</w:t>
            </w:r>
            <w:r w:rsidRPr="00B576B4">
              <w:rPr>
                <w:rFonts w:ascii="Arial" w:hAnsi="Arial" w:eastAsia="Yu Mincho" w:cs="Arial"/>
                <w:lang w:bidi="ar-MA"/>
              </w:rPr>
              <w:t xml:space="preserve"> et "</w:t>
            </w:r>
            <w:r w:rsidR="00141DEB">
              <w:rPr>
                <w:rFonts w:ascii="Arial" w:hAnsi="Arial" w:eastAsia="Yu Mincho" w:cs="Arial"/>
                <w:lang w:bidi="ar-MA"/>
              </w:rPr>
              <w:t xml:space="preserve"> </w:t>
            </w:r>
            <w:proofErr w:type="spellStart"/>
            <w:r w:rsidRPr="00141DEB" w:rsidR="00141DEB">
              <w:rPr>
                <w:rFonts w:ascii="Arial" w:hAnsi="Arial" w:eastAsia="Yu Mincho" w:cs="Arial"/>
                <w:b/>
                <w:highlight w:val="yellow"/>
                <w:lang w:bidi="ar-MA"/>
              </w:rPr>
              <w:t>PRALY PRALINE</w:t>
            </w:r>
            <w:proofErr w:type="spellEnd"/>
            <w:r w:rsidR="00141DEB">
              <w:rPr>
                <w:rFonts w:ascii="Arial" w:hAnsi="Arial" w:eastAsia="Yu Mincho" w:cs="Arial"/>
                <w:b/>
                <w:color w:val="FF0000"/>
              </w:rPr>
              <w:t xml:space="preserve"> </w:t>
            </w:r>
            <w:r w:rsidRPr="00B576B4">
              <w:rPr>
                <w:rFonts w:ascii="Arial" w:hAnsi="Arial" w:eastAsia="Yu Mincho" w:cs="Arial"/>
                <w:b/>
                <w:lang w:bidi="ar-MA"/>
              </w:rPr>
              <w:t>"</w:t>
            </w:r>
            <w:r w:rsidRPr="00B576B4">
              <w:rPr>
                <w:rFonts w:ascii="Arial" w:hAnsi="Arial" w:eastAsia="Yu Mincho" w:cs="Arial"/>
                <w:lang w:bidi="ar-MA"/>
              </w:rPr>
              <w:t xml:space="preserve"> celle de la déposante</w:t>
            </w:r>
            <w:r>
              <w:rPr>
                <w:rFonts w:ascii="Arial" w:hAnsi="Arial" w:eastAsia="Yu Mincho" w:cs="Arial"/>
                <w:lang w:bidi="ar-MA"/>
              </w:rPr>
              <w:t xml:space="preserve"> ne fait aucun doute</w:t>
            </w:r>
            <w:r w:rsidRPr="00B576B4">
              <w:rPr>
                <w:rFonts w:ascii="Arial" w:hAnsi="Arial" w:eastAsia="Yu Mincho" w:cs="Arial"/>
                <w:lang w:bidi="ar-MA"/>
              </w:rPr>
              <w:t>.</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spacing w:before="12pt" w:line="18pt" w:lineRule="auto"/>
              <w:ind w:start="17.85pt" w:end="17.95pt"/>
              <w:jc w:val="both"/>
              <w:rPr>
                <w:rFonts w:ascii="Arial" w:hAnsi="Arial" w:eastAsia="Yu Mincho" w:cs="Arial"/>
                <w:color w:val="000000"/>
              </w:rPr>
            </w:pPr>
            <w:r w:rsidRPr="001F0A97">
              <w:rPr>
                <w:rFonts w:ascii="Arial" w:hAnsi="Arial" w:eastAsia="Yu Mincho" w:cs="Arial"/>
                <w:color w:val="000000"/>
              </w:rPr>
              <w:t>Les deux marques sont prononcées et conçues de la même façon.</w:t>
            </w:r>
          </w:p>
          <w:p w:rsidRPr="00812C98" w:rsidR="00900098" w:rsidP="008A2C1B" w:rsidRDefault="00900098">
            <w:pPr>
              <w:spacing w:before="12pt" w:line="18pt" w:lineRule="auto"/>
              <w:ind w:start="17.85pt" w:end="17.95pt"/>
              <w:jc w:val="both"/>
              <w:rPr>
                <w:rFonts w:ascii="Arial" w:hAnsi="Arial" w:eastAsia="Yu Mincho" w:cs="Arial"/>
                <w:color w:val="FF0000"/>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L’appréciation générale du risque de confusion</w:t>
            </w:r>
            <w:r>
              <w:rPr>
                <w:rFonts w:ascii="Arabic Transparent" w:hAnsi="Arabic Transparent" w:cs="Arabic Transparent"/>
                <w:b/>
                <w:bCs/>
                <w:color w:val="0070C0"/>
                <w:sz w:val="26"/>
                <w:szCs w:val="26"/>
                <w:u w:val="single"/>
              </w:rPr>
              <w:t> :</w:t>
            </w:r>
          </w:p>
          <w:p w:rsidRPr="00B576B4" w:rsidR="00900098" w:rsidP="008A2C1B" w:rsidRDefault="00900098">
            <w:pPr>
              <w:pStyle w:val="Paragraphedeliste"/>
              <w:autoSpaceDE w:val="0"/>
              <w:autoSpaceDN w:val="0"/>
              <w:adjustRightInd w:val="0"/>
              <w:spacing w:before="12pt" w:line="18pt" w:lineRule="auto"/>
              <w:ind w:start="0pt" w:end="17.85pt"/>
              <w:jc w:val="both"/>
              <w:rPr>
                <w:rFonts w:ascii="Arial" w:hAnsi="Arial" w:eastAsia="PMingLiU-ExtB" w:cs="Arial"/>
                <w:sz w:val="2"/>
                <w:szCs w:val="2"/>
              </w:rPr>
            </w:pP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eastAsia="PMingLiU-ExtB" w:cs="Arial"/>
              </w:rPr>
            </w:pPr>
            <w:r w:rsidRPr="00B576B4">
              <w:rPr>
                <w:rFonts w:ascii="Arial" w:hAnsi="Arial" w:eastAsia="PMingLiU-ExtB" w:cs="Arial"/>
              </w:rPr>
              <w:t>Il y a lieu de rappeler que Le risque de confusion désigne la situation dans lesquelles le consommateur confond directement les marques entre elles ou dans lesquelles le consommateur fait un rapprochement entre les signes en conflit et suppose que les produits ou services désignés proviennent de la même entreprise ou d</w:t>
            </w:r>
            <w:r w:rsidRPr="00B576B4">
              <w:rPr>
                <w:rFonts w:ascii="Arial" w:hAnsi="Arial" w:eastAsia="MS Gothic" w:cs="Arial"/>
              </w:rPr>
              <w:t>’</w:t>
            </w:r>
            <w:r w:rsidRPr="00B576B4">
              <w:rPr>
                <w:rFonts w:ascii="Arial" w:hAnsi="Arial" w:eastAsia="PMingLiU-ExtB" w:cs="Arial"/>
              </w:rPr>
              <w:t xml:space="preserve">entreprises liées économiquement. Il y aura </w:t>
            </w:r>
            <w:r w:rsidRPr="00B576B4">
              <w:rPr>
                <w:rFonts w:ascii="Arial" w:hAnsi="Arial" w:eastAsia="PMingLiU-ExtB" w:cs="Arial"/>
                <w:b/>
                <w:bCs/>
              </w:rPr>
              <w:t xml:space="preserve">présomption de liens économiques </w:t>
            </w:r>
            <w:r w:rsidRPr="00B576B4">
              <w:rPr>
                <w:rFonts w:ascii="Arial" w:hAnsi="Arial" w:eastAsia="PMingLiU-ExtB" w:cs="Arial"/>
              </w:rPr>
              <w:t>dès lors que le consommateur suppose que les produits ou services respectifs sont commercialisés sous le contrôle du titulaire de la marque.</w:t>
            </w:r>
          </w:p>
          <w:p w:rsidR="00900098" w:rsidP="008A2C1B" w:rsidRDefault="00900098">
            <w:pPr>
              <w:pStyle w:val="Paragraphedeliste"/>
              <w:autoSpaceDE w:val="0"/>
              <w:autoSpaceDN w:val="0"/>
              <w:adjustRightInd w:val="0"/>
              <w:spacing w:before="12pt" w:line="18pt" w:lineRule="auto"/>
              <w:ind w:start="18pt" w:end="17.85pt"/>
              <w:jc w:val="both"/>
              <w:rPr>
                <w:rFonts w:ascii="Arial" w:hAnsi="Arial" w:eastAsia="Yu Mincho" w:cs="Arial"/>
              </w:rPr>
            </w:pPr>
            <w:r w:rsidRPr="00B576B4">
              <w:rPr>
                <w:rFonts w:ascii="Arial" w:hAnsi="Arial" w:eastAsia="Yu Mincho" w:cs="Arial"/>
              </w:rPr>
              <w:t>Il est parfaitement concevable que le consommateur pertinent perçoive la marque contestée comme une sous-marque, une variante de la marque antérieure, il est courant que les entreprises fassent des variations de leurs marques (par exemple, en ajoutant des termes ou des éléments) afin de désigner de nouvelles gammes des produits ou d’en créer une version modernisée.)</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
          <w:p w:rsidRPr="00141DEB"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roofErr w:type="spellStart"/>
            <w:r w:rsidRPr="00141DEB">
              <w:rPr>
                <w:rFonts w:ascii="Arial" w:hAnsi="Arial" w:eastAsia="Yu Mincho" w:cs="Arial"/>
              </w:rPr>
              <w:t/>
            </w:r>
            <w:proofErr w:type="spellEnd"/>
            <w:r w:rsidRPr="00141DEB">
              <w:rPr>
                <w:rFonts w:ascii="Arial" w:hAnsi="Arial" w:eastAsia="Yu Mincho" w:cs="Arial"/>
              </w:rPr>
              <w:t xml:space="preserve"> </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cs="Arial"/>
                <w:szCs w:val="36"/>
              </w:rPr>
            </w:pPr>
          </w:p>
          <w:p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r w:rsidRPr="00B576B4">
              <w:rPr>
                <w:rFonts w:ascii="Arial" w:hAnsi="Arial" w:cs="Arial"/>
                <w:szCs w:val="36"/>
              </w:rPr>
              <w:t xml:space="preserve">À la lumière de ce qui précède, en raison des aspects conceptuels des éléments composant les signes en cause, l’opposante estime que l’enregistrement de la marque </w:t>
            </w:r>
            <w:r w:rsidRPr="00B576B4">
              <w:rPr>
                <w:rFonts w:ascii="Arial" w:hAnsi="Arial" w:cs="Arial"/>
                <w:bCs/>
                <w:color w:val="222222"/>
                <w:bdr w:val="none" w:color="auto" w:sz="0" w:space="0" w:frame="1"/>
              </w:rPr>
              <w:t>enfreint</w:t>
            </w:r>
            <w:r w:rsidRPr="00B576B4">
              <w:rPr>
                <w:rFonts w:ascii="Arial" w:hAnsi="Arial" w:cs="Arial"/>
                <w:bCs/>
              </w:rPr>
              <w:t xml:space="preserve"> de façon flagrante ses droits légitimes</w:t>
            </w:r>
            <w:r w:rsidRPr="00B576B4">
              <w:rPr>
                <w:rFonts w:ascii="Arial" w:hAnsi="Arial" w:cs="Arial"/>
                <w:sz w:val="18"/>
              </w:rPr>
              <w:t>.</w:t>
            </w: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p>
          <w:p w:rsidRPr="0057685B" w:rsidR="00900098" w:rsidP="008A2C1B" w:rsidRDefault="00900098">
            <w:pPr>
              <w:numPr>
                <w:ilvl w:val="0"/>
                <w:numId w:val="39"/>
              </w:numPr>
              <w:shd w:val="clear" w:color="auto" w:fill="FFFFFF"/>
              <w:spacing w:before="12pt" w:line="13.80pt" w:lineRule="auto"/>
              <w:ind w:start="18.85pt" w:end="17.95pt" w:firstLine="10.05pt"/>
              <w:jc w:val="both"/>
              <w:rPr>
                <w:rFonts w:ascii="Arial" w:hAnsi="Arial" w:cs="Arial"/>
                <w:b/>
                <w:iCs/>
              </w:rPr>
            </w:pPr>
            <w:r w:rsidRPr="0057685B">
              <w:rPr>
                <w:rFonts w:ascii="Arial" w:hAnsi="Arial" w:cs="Arial"/>
                <w:b/>
                <w:iCs/>
              </w:rPr>
              <w:t xml:space="preserve">L’influence du droit de la consommation </w:t>
            </w:r>
          </w:p>
          <w:p w:rsidRPr="0057685B" w:rsidR="00900098" w:rsidP="008A2C1B" w:rsidRDefault="00900098">
            <w:pPr>
              <w:shd w:val="clear" w:color="auto" w:fill="FFFFFF"/>
              <w:spacing w:line="18pt" w:lineRule="auto"/>
              <w:ind w:start="17.80pt" w:end="17.95pt"/>
              <w:jc w:val="both"/>
              <w:rPr>
                <w:rFonts w:ascii="Arial" w:hAnsi="Arial" w:cs="Arial"/>
              </w:rPr>
            </w:pPr>
          </w:p>
          <w:p w:rsidRPr="00B576B4" w:rsidR="00900098" w:rsidP="008A2C1B" w:rsidRDefault="00900098">
            <w:pPr>
              <w:spacing w:line="18pt" w:lineRule="auto"/>
              <w:ind w:start="17.80pt" w:end="17.95pt"/>
              <w:jc w:val="both"/>
              <w:rPr>
                <w:rFonts w:ascii="Arial" w:hAnsi="Arial" w:cs="Arial"/>
              </w:rPr>
            </w:pPr>
            <w:r>
              <w:rPr>
                <w:rFonts w:ascii="Arial" w:hAnsi="Arial" w:cs="Arial"/>
              </w:rPr>
              <w:t xml:space="preserve">En </w:t>
            </w:r>
            <w:r w:rsidRPr="00B576B4">
              <w:rPr>
                <w:rFonts w:ascii="Arial" w:hAnsi="Arial" w:cs="Arial"/>
              </w:rPr>
              <w:t xml:space="preserve">outre, la </w:t>
            </w:r>
            <w:r w:rsidRPr="00B576B4">
              <w:rPr>
                <w:rFonts w:ascii="Arial" w:hAnsi="Arial" w:cs="Arial"/>
                <w:b/>
              </w:rPr>
              <w:t>loi N°31-08</w:t>
            </w:r>
            <w:r w:rsidRPr="00B576B4">
              <w:rPr>
                <w:rFonts w:ascii="Arial" w:hAnsi="Arial" w:cs="Arial"/>
              </w:rPr>
              <w:t xml:space="preserve"> édictant des mesures de protection du Consommateur   renforce</w:t>
            </w:r>
            <w:r>
              <w:rPr>
                <w:rFonts w:ascii="Arial" w:hAnsi="Arial" w:cs="Arial"/>
              </w:rPr>
              <w:t xml:space="preserve"> la</w:t>
            </w:r>
            <w:r w:rsidRPr="00B576B4">
              <w:rPr>
                <w:rFonts w:ascii="Arial" w:hAnsi="Arial" w:cs="Arial"/>
              </w:rPr>
              <w:t xml:space="preserve"> protection des intérêts économiques du consommateur (interdiction ou réglementation de certaines pratiques commerciales), garantie le droit aux choix et le droit à la protection des intérêts économiques. L’Opposante estime que la demande d’enregistrement contestée touche directement le consommateur. Quel que soit l’instrument juridique de protection (marque, signes distinctifs   ou publicité), tous sont strictement règlementés pour protéger les consommateurs contre le risque de confusion</w:t>
            </w:r>
          </w:p>
          <w:p w:rsidRPr="00B576B4" w:rsidR="00900098" w:rsidP="008A2C1B" w:rsidRDefault="00900098">
            <w:pPr>
              <w:spacing w:before="12pt" w:line="18pt" w:lineRule="auto"/>
              <w:ind w:start="17.55pt" w:end="17.95pt"/>
              <w:jc w:val="both"/>
              <w:rPr>
                <w:rFonts w:ascii="Arial" w:hAnsi="Arial" w:eastAsia="Yu Mincho" w:cs="Arial"/>
              </w:rPr>
            </w:pPr>
            <w:r w:rsidRPr="00B576B4">
              <w:rPr>
                <w:rFonts w:ascii="Arial" w:hAnsi="Arial" w:eastAsia="Yu Mincho" w:cs="Arial"/>
              </w:rPr>
              <w:t xml:space="preserve">En considération de tous ces éléments, il est indubitable que la marque de la déposante est préjudiciable au droit antérieur. Par ricochet, ces agissements sont constitutifs de pratiques contraires aux usages honnêtes en matière commerciale, répréhensibles pour concurrence déloyale au sens de l’article </w:t>
            </w:r>
            <w:r w:rsidRPr="00B576B4">
              <w:rPr>
                <w:rFonts w:ascii="Arial" w:hAnsi="Arial" w:eastAsia="Yu Mincho" w:cs="Arial"/>
                <w:b/>
              </w:rPr>
              <w:t>184</w:t>
            </w:r>
            <w:r w:rsidRPr="00B576B4">
              <w:rPr>
                <w:rFonts w:ascii="Arial" w:hAnsi="Arial" w:eastAsia="Yu Mincho" w:cs="Arial"/>
              </w:rPr>
              <w:t xml:space="preserve"> de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réquisition</w:t>
            </w:r>
            <w:r>
              <w:rPr>
                <w:rFonts w:ascii="Arabic Transparent" w:hAnsi="Arabic Transparent" w:cs="Arabic Transparent"/>
                <w:b/>
                <w:bCs/>
                <w:color w:val="0070C0"/>
                <w:sz w:val="26"/>
                <w:szCs w:val="26"/>
                <w:u w:val="single"/>
              </w:rPr>
              <w:t> :</w:t>
            </w:r>
          </w:p>
          <w:p w:rsidRPr="00B576B4" w:rsidR="00900098" w:rsidP="008A2C1B" w:rsidRDefault="00900098">
            <w:pPr>
              <w:spacing w:before="12pt" w:line="18pt" w:lineRule="auto"/>
              <w:ind w:start="17.80pt" w:end="17.75pt"/>
              <w:jc w:val="both"/>
              <w:rPr>
                <w:rFonts w:ascii="Arial" w:hAnsi="Arial" w:cs="Arial"/>
                <w:i/>
                <w:iCs/>
              </w:rPr>
            </w:pPr>
            <w:r w:rsidRPr="00B576B4">
              <w:rPr>
                <w:rFonts w:ascii="Arial" w:hAnsi="Arial" w:cs="Arial"/>
                <w:bCs/>
              </w:rPr>
              <w:lastRenderedPageBreak/>
              <w:t xml:space="preserve">De ce qui précède, l’Opposante, </w:t>
            </w:r>
            <w:r w:rsidRPr="00B576B4">
              <w:rPr>
                <w:rFonts w:ascii="Arial" w:hAnsi="Arial" w:cs="Arial"/>
                <w:b/>
              </w:rPr>
              <w:t xml:space="preserve">requiert le rejet total </w:t>
            </w:r>
            <w:r w:rsidRPr="00B576B4">
              <w:rPr>
                <w:rFonts w:ascii="Arial" w:hAnsi="Arial" w:cs="Arial"/>
                <w:bCs/>
              </w:rPr>
              <w:t xml:space="preserve">pur et simple de la demande d’enregistrement de la marque « </w:t>
            </w:r>
            <w:proofErr w:type="spellStart"/>
            <w:r w:rsidRPr="0050644F" w:rsidR="0050644F">
              <w:rPr>
                <w:rFonts w:ascii="Arial" w:hAnsi="Arial" w:cs="Arial"/>
                <w:b/>
                <w:highlight w:val="yellow"/>
              </w:rPr>
              <w:t>PRALY PRALINE</w:t>
            </w:r>
            <w:proofErr w:type="spellEnd"/>
            <w:r w:rsidRPr="0050644F">
              <w:rPr>
                <w:rFonts w:ascii="Arial" w:hAnsi="Arial" w:cs="Arial"/>
                <w:b/>
              </w:rPr>
              <w:t xml:space="preserve"> </w:t>
            </w:r>
            <w:r w:rsidRPr="00B576B4">
              <w:rPr>
                <w:rFonts w:ascii="Arial" w:hAnsi="Arial" w:cs="Arial"/>
                <w:bCs/>
              </w:rPr>
              <w:t>» N°</w:t>
            </w:r>
            <w:r w:rsidR="0050644F">
              <w:rPr>
                <w:rFonts w:ascii="Arial" w:hAnsi="Arial" w:cs="Arial"/>
                <w:bCs/>
              </w:rPr>
              <w:t xml:space="preserve"> </w:t>
            </w:r>
            <w:proofErr w:type="spellStart"/>
            <w:r w:rsidRPr="0050644F" w:rsidR="0050644F">
              <w:rPr>
                <w:rFonts w:ascii="Arial" w:hAnsi="Arial" w:cs="Arial"/>
                <w:b/>
                <w:highlight w:val="yellow"/>
              </w:rPr>
              <w:t>100075</w:t>
            </w:r>
            <w:proofErr w:type="spellEnd"/>
            <w:r w:rsidRPr="0050644F" w:rsidR="0050644F">
              <w:rPr>
                <w:rFonts w:ascii="Arial" w:hAnsi="Arial" w:cs="Arial"/>
                <w:b/>
              </w:rPr>
              <w:t xml:space="preserve"> </w:t>
            </w:r>
            <w:r w:rsidRPr="00B576B4">
              <w:rPr>
                <w:rFonts w:ascii="Arial" w:hAnsi="Arial" w:cs="Arial"/>
                <w:b/>
              </w:rPr>
              <w:t>,</w:t>
            </w:r>
            <w:r w:rsidRPr="00B576B4">
              <w:rPr>
                <w:rFonts w:ascii="Arial" w:hAnsi="Arial" w:cs="Arial"/>
                <w:b/>
                <w:shd w:val="clear" w:color="auto" w:fill="FFFFFF"/>
              </w:rPr>
              <w:t xml:space="preserve"> </w:t>
            </w:r>
            <w:r w:rsidRPr="00B576B4">
              <w:rPr>
                <w:rFonts w:ascii="Arial" w:hAnsi="Arial" w:cs="Arial"/>
                <w:bCs/>
                <w:color w:val="222222"/>
                <w:bdr w:val="none" w:color="auto" w:sz="0" w:space="0" w:frame="1"/>
              </w:rPr>
              <w:t>conformément</w:t>
            </w:r>
            <w:r w:rsidRPr="00B576B4">
              <w:rPr>
                <w:rFonts w:ascii="Arial" w:hAnsi="Arial" w:cs="Arial"/>
                <w:bCs/>
              </w:rPr>
              <w:t xml:space="preserve"> aux dispositions de l’article </w:t>
            </w:r>
            <w:r w:rsidRPr="00B576B4">
              <w:rPr>
                <w:rFonts w:ascii="Arial" w:hAnsi="Arial" w:cs="Arial"/>
                <w:b/>
              </w:rPr>
              <w:t>148</w:t>
            </w:r>
            <w:r w:rsidRPr="00B576B4">
              <w:rPr>
                <w:rFonts w:ascii="Arial" w:hAnsi="Arial" w:cs="Arial"/>
                <w:bCs/>
              </w:rPr>
              <w:t xml:space="preserve"> qui dispose : </w:t>
            </w:r>
            <w:r w:rsidRPr="00B576B4">
              <w:rPr>
                <w:rFonts w:ascii="Arial" w:hAnsi="Arial" w:cs="Arial"/>
                <w:i/>
                <w:iCs/>
              </w:rPr>
              <w:t>« Est rejetée, en tout ou en partie, toute demande d’enregistrement de marque qui […] a fait l’objet d’une opposition au titre de l’article 148.2 ci-dessous reconnue justifiée ».</w:t>
            </w: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984"/>
        </w:trPr>
        <w:tc>
          <w:tcPr>
            <w:tcW w:w="257.25pt" w:type="dxa"/>
            <w:gridSpan w:val="2"/>
            <w:tcBorders>
              <w:top w:val="single" w:color="auto" w:sz="12" w:space="0"/>
              <w:start w:val="single" w:color="auto" w:sz="12" w:space="0"/>
              <w:bottom w:val="single" w:color="auto" w:sz="12" w:space="0"/>
              <w:end w:val="single" w:color="auto" w:sz="4" w:space="0"/>
            </w:tcBorders>
          </w:tcPr>
          <w:p w:rsidRPr="00CA6F0E" w:rsidR="00900098" w:rsidP="008A2C1B" w:rsidRDefault="00900098">
            <w:pPr>
              <w:pStyle w:val="Titre5"/>
              <w:jc w:val="left"/>
              <w:rPr>
                <w:color w:val="000000"/>
                <w:sz w:val="8"/>
              </w:rPr>
            </w:pPr>
          </w:p>
          <w:p w:rsidRPr="00CA6F0E" w:rsidR="00900098" w:rsidP="008A2C1B" w:rsidRDefault="00900098">
            <w:pPr>
              <w:pStyle w:val="Titre5"/>
              <w:jc w:val="left"/>
              <w:rPr>
                <w:color w:val="000000"/>
              </w:rPr>
            </w:pPr>
            <w:r w:rsidRPr="00CA6F0E">
              <w:rPr>
                <w:color w:val="000000"/>
              </w:rPr>
              <w:t xml:space="preserve">SIGNATURE DU DEPOSANT </w:t>
            </w:r>
          </w:p>
          <w:p w:rsidRPr="00CA6F0E" w:rsidR="00900098" w:rsidP="008A2C1B" w:rsidRDefault="00900098">
            <w:pPr>
              <w:rPr>
                <w:rFonts w:ascii="Arial" w:hAnsi="Arial" w:cs="Arial"/>
                <w:b/>
                <w:bCs/>
                <w:color w:val="000000"/>
                <w:sz w:val="18"/>
              </w:rPr>
            </w:pPr>
            <w:r w:rsidRPr="00CA6F0E">
              <w:rPr>
                <w:rFonts w:ascii="Arial" w:hAnsi="Arial" w:cs="Arial"/>
                <w:b/>
                <w:bCs/>
                <w:color w:val="000000"/>
                <w:sz w:val="18"/>
              </w:rPr>
              <w:t>OU DE SON MANDATAIRE </w:t>
            </w:r>
            <w:r w:rsidRPr="00CA6F0E">
              <w:rPr>
                <w:rFonts w:ascii="Arial" w:hAnsi="Arial" w:cs="Arial"/>
                <w:b/>
                <w:bCs/>
                <w:color w:val="000000"/>
                <w:sz w:val="18"/>
              </w:rPr>
              <w:tab/>
            </w:r>
          </w:p>
          <w:p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r w:rsidRPr="00CA6F0E">
              <w:rPr>
                <w:rFonts w:cs="Arial"/>
                <w:color w:val="000000"/>
                <w:sz w:val="16"/>
              </w:rPr>
              <w:t>(nom et qualité du signataire) :</w:t>
            </w: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p w:rsidRPr="00B576B4"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b/>
                <w:sz w:val="20"/>
                <w:szCs w:val="28"/>
              </w:rPr>
            </w:pPr>
            <w:r w:rsidRPr="00B576B4">
              <w:rPr>
                <w:rFonts w:cs="Arial"/>
                <w:b/>
                <w:sz w:val="20"/>
                <w:szCs w:val="28"/>
              </w:rPr>
              <w:t>KIADE OUAHID – IP PERFORMANCE</w:t>
            </w:r>
          </w:p>
          <w:p w:rsidRPr="0050051C"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lang w:val="fr-FR"/>
              </w:rPr>
            </w:pPr>
            <w:r w:rsidRPr="00B576B4">
              <w:rPr>
                <w:rFonts w:cs="Arial"/>
                <w:b/>
                <w:sz w:val="20"/>
                <w:szCs w:val="28"/>
              </w:rPr>
              <w:t>CONSEILLER EN PROPRIETE INDUSTRIELLE</w:t>
            </w:r>
          </w:p>
        </w:tc>
        <w:tc>
          <w:tcPr>
            <w:tcW w:w="253.05pt" w:type="dxa"/>
            <w:gridSpan w:val="3"/>
            <w:tcBorders>
              <w:top w:val="single" w:color="auto" w:sz="12" w:space="0"/>
              <w:start w:val="single" w:color="auto" w:sz="4" w:space="0"/>
              <w:bottom w:val="single" w:color="auto" w:sz="12" w:space="0"/>
              <w:end w:val="single" w:color="auto" w:sz="12" w:space="0"/>
            </w:tcBorders>
          </w:tcPr>
          <w:p w:rsidRPr="00CA6F0E" w:rsidR="00900098" w:rsidP="008A2C1B" w:rsidRDefault="00900098">
            <w:pPr>
              <w:rPr>
                <w:rFonts w:ascii="Arial" w:hAnsi="Arial" w:cs="Arial"/>
                <w:bCs/>
                <w:color w:val="000000"/>
                <w:sz w:val="16"/>
              </w:rPr>
            </w:pPr>
            <w:r w:rsidRPr="00CA6F0E">
              <w:rPr>
                <w:rFonts w:ascii="Arial" w:hAnsi="Arial" w:cs="Arial"/>
                <w:bCs/>
                <w:color w:val="000000"/>
                <w:sz w:val="16"/>
              </w:rPr>
              <w:t>Demande présentée le </w:t>
            </w:r>
            <w:r w:rsidRPr="00CA6F0E">
              <w:rPr>
                <w:rFonts w:ascii="Arial" w:hAnsi="Arial" w:cs="Arial"/>
                <w:bCs/>
                <w:color w:val="000000"/>
                <w:sz w:val="18"/>
                <w:szCs w:val="18"/>
                <w:vertAlign w:val="superscript"/>
              </w:rPr>
              <w:t>4</w:t>
            </w:r>
            <w:r w:rsidRPr="00CA6F0E">
              <w:rPr>
                <w:rFonts w:ascii="Arial" w:hAnsi="Arial" w:cs="Arial"/>
                <w:bCs/>
                <w:color w:val="000000"/>
                <w:sz w:val="16"/>
              </w:rPr>
              <w:t xml:space="preserve">: </w:t>
            </w:r>
            <w:r w:rsidRPr="00CA6F0E">
              <w:rPr>
                <w:rFonts w:cs="Arial"/>
                <w:b/>
                <w:bCs/>
                <w:color w:val="000000"/>
                <w:sz w:val="16"/>
              </w:rPr>
              <w:fldChar w:fldCharType="begin">
                <w:ffData>
                  <w:name w:val="Texte29"/>
                  <w:enabled/>
                  <w:calcOnExit w:val="0"/>
                  <w:textInput>
                    <w:maxLength w:val="80"/>
                    <w:format w:val="UPPERCASE"/>
                  </w:textInput>
                </w:ffData>
              </w:fldChar>
            </w:r>
            <w:r w:rsidRPr="00CA6F0E">
              <w:rPr>
                <w:rFonts w:cs="Arial"/>
                <w:b/>
                <w:bCs/>
                <w:color w:val="000000"/>
                <w:sz w:val="16"/>
              </w:rPr>
              <w:instrText xml:space="preserve"> FORMTEXT </w:instrText>
            </w:r>
            <w:r w:rsidRPr="00CA6F0E">
              <w:rPr>
                <w:rFonts w:cs="Arial"/>
                <w:b/>
                <w:bCs/>
                <w:color w:val="000000"/>
                <w:sz w:val="16"/>
              </w:rPr>
            </w:r>
            <w:r w:rsidRPr="00CA6F0E">
              <w:rPr>
                <w:rFonts w:cs="Arial"/>
                <w:b/>
                <w:bCs/>
                <w:color w:val="000000"/>
                <w:sz w:val="16"/>
              </w:rPr>
              <w:fldChar w:fldCharType="separate"/>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color w:val="000000"/>
                <w:sz w:val="16"/>
              </w:rPr>
              <w:fldChar w:fldCharType="end"/>
            </w: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r w:rsidRPr="00CA6F0E">
              <w:rPr>
                <w:rFonts w:cs="Arial"/>
                <w:b/>
                <w:color w:val="000000"/>
                <w:sz w:val="18"/>
                <w:szCs w:val="18"/>
                <w:vertAlign w:val="superscript"/>
              </w:rPr>
              <w:t>4</w:t>
            </w:r>
            <w:r w:rsidRPr="00CA6F0E">
              <w:rPr>
                <w:bCs/>
                <w:color w:val="000000"/>
                <w:sz w:val="16"/>
                <w:szCs w:val="16"/>
              </w:rPr>
              <w:t>doit être renseignée au moment du dépôt</w:t>
            </w:r>
          </w:p>
          <w:p w:rsidRPr="00CA6F0E" w:rsidR="00900098" w:rsidP="008A2C1B" w:rsidRDefault="00900098">
            <w:pPr>
              <w:rPr>
                <w:rFonts w:ascii="Arial" w:hAnsi="Arial" w:cs="Arial"/>
                <w:bCs/>
                <w:color w:val="000000"/>
                <w:sz w:val="16"/>
              </w:rPr>
            </w:pP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tc>
      </w:tr>
      <w:tr w:rsidRPr="00CA6F0E" w:rsidR="00900098" w:rsidTr="008A2C1B">
        <w:trPr>
          <w:trHeight w:val="301"/>
        </w:trPr>
        <w:tc>
          <w:tcPr>
            <w:tcW w:w="510.30pt" w:type="dxa"/>
            <w:gridSpan w:val="5"/>
            <w:vAlign w:val="center"/>
          </w:tcPr>
          <w:p w:rsidRPr="00CA6F0E" w:rsidR="00900098" w:rsidP="008A2C1B" w:rsidRDefault="00900098">
            <w:pPr>
              <w:jc w:val="both"/>
              <w:rPr>
                <w:rFonts w:ascii="Arial" w:hAnsi="Arial"/>
                <w:color w:val="000000"/>
                <w:spacing w:val="-3"/>
                <w:sz w:val="14"/>
                <w:szCs w:val="14"/>
              </w:rPr>
            </w:pPr>
          </w:p>
          <w:p w:rsidRPr="00CA6F0E" w:rsidR="00900098" w:rsidP="008A2C1B" w:rsidRDefault="00900098">
            <w:pPr>
              <w:jc w:val="both"/>
              <w:rPr>
                <w:color w:val="000000"/>
                <w:sz w:val="16"/>
                <w:szCs w:val="16"/>
              </w:rPr>
            </w:pPr>
            <w:r w:rsidRPr="00CA6F0E">
              <w:rPr>
                <w:rFonts w:ascii="Arial" w:hAnsi="Arial"/>
                <w:color w:val="000000"/>
                <w:spacing w:val="-3"/>
                <w:sz w:val="13"/>
                <w:szCs w:val="13"/>
              </w:rPr>
              <w:t>Décret  n</w:t>
            </w:r>
            <w:r w:rsidRPr="00CA6F0E">
              <w:rPr>
                <w:rFonts w:ascii="Arial" w:hAnsi="Arial" w:cs="Arial"/>
                <w:color w:val="000000"/>
                <w:spacing w:val="-3"/>
                <w:sz w:val="13"/>
                <w:szCs w:val="13"/>
              </w:rPr>
              <w:t>°</w:t>
            </w:r>
            <w:r w:rsidRPr="00CA6F0E">
              <w:rPr>
                <w:rFonts w:ascii="Arial" w:hAnsi="Arial" w:cs="Arial"/>
                <w:color w:val="000000"/>
                <w:sz w:val="13"/>
                <w:szCs w:val="13"/>
                <w:rtl/>
              </w:rPr>
              <w:t xml:space="preserve"> </w:t>
            </w:r>
            <w:r w:rsidRPr="00CA6F0E">
              <w:rPr>
                <w:rFonts w:ascii="Arial" w:hAnsi="Arial" w:cs="Arial"/>
                <w:color w:val="000000"/>
                <w:sz w:val="13"/>
                <w:szCs w:val="13"/>
                <w:lang w:bidi="ar-MA"/>
              </w:rPr>
              <w:t>2.00.368</w:t>
            </w:r>
            <w:r w:rsidRPr="00CA6F0E">
              <w:rPr>
                <w:rFonts w:ascii="Arial" w:hAnsi="Arial"/>
                <w:color w:val="000000"/>
                <w:spacing w:val="-3"/>
                <w:sz w:val="13"/>
                <w:szCs w:val="13"/>
              </w:rPr>
              <w:t xml:space="preserve">  du  7 juin 2004 pris pour l'application de la loi  n° 17- 97  relative à la protection de la propriété industrielle (telle que modifiée et complétée) </w:t>
            </w:r>
            <w:r w:rsidRPr="00CA6F0E">
              <w:rPr>
                <w:rFonts w:ascii="Arial" w:hAnsi="Arial" w:cs="Arial"/>
                <w:color w:val="000000"/>
                <w:spacing w:val="-3"/>
                <w:sz w:val="13"/>
                <w:szCs w:val="13"/>
              </w:rPr>
              <w:t>Article 2 alinéa 1</w:t>
            </w:r>
            <w:r w:rsidRPr="00CA6F0E">
              <w:rPr>
                <w:rFonts w:ascii="Arial" w:hAnsi="Arial" w:cs="Arial"/>
                <w:color w:val="000000"/>
                <w:spacing w:val="-3"/>
                <w:sz w:val="13"/>
                <w:szCs w:val="13"/>
                <w:vertAlign w:val="superscript"/>
              </w:rPr>
              <w:t>er</w:t>
            </w:r>
            <w:r w:rsidRPr="00CA6F0E">
              <w:rPr>
                <w:rFonts w:ascii="Arial" w:hAnsi="Arial" w:cs="Arial"/>
                <w:color w:val="000000"/>
                <w:spacing w:val="-3"/>
                <w:sz w:val="13"/>
                <w:szCs w:val="13"/>
              </w:rPr>
              <w:t>.</w:t>
            </w:r>
          </w:p>
        </w:tc>
      </w:tr>
    </w:tbl>
    <w:p w:rsidR="00900098" w:rsidP="00900098" w:rsidRDefault="00900098"/>
    <w:p w:rsidR="00900098" w:rsidP="00900098" w:rsidRDefault="00900098"/>
    <w:p w:rsidR="00900098" w:rsidP="00900098" w:rsidRDefault="00900098"/>
    <w:p w:rsidR="00900098" w:rsidP="00900098" w:rsidRDefault="00900098">
      <w:pPr>
        <w:rPr>
          <w:rFonts w:cs="Arial"/>
          <w:sz w:val="16"/>
        </w:rPr>
      </w:pPr>
      <w:r>
        <w:rPr>
          <w:noProof/>
        </w:rPr>
        <w:drawing>
          <wp:anchor distT="0" distB="0" distL="114300" distR="114300" simplePos="0" relativeHeight="251666944" behindDoc="0" locked="0" layoutInCell="1" allowOverlap="1">
            <wp:simplePos x="0" y="0"/>
            <wp:positionH relativeFrom="column">
              <wp:align>center</wp:align>
            </wp:positionH>
            <wp:positionV relativeFrom="paragraph">
              <wp:posOffset>0</wp:posOffset>
            </wp:positionV>
            <wp:extent cx="1452245" cy="1066800"/>
            <wp:effectExtent l="8255" t="9525" r="6350" b="952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52245" cy="1066800"/>
                    </a:xfrm>
                    <a:prstGeom prst="rect">
                      <a:avLst/>
                    </a:prstGeom>
                    <a:solidFill>
                      <a:srgbClr val="FFFFFF"/>
                    </a:solidFill>
                    <a:ln w="9525">
                      <a:solidFill>
                        <a:srgbClr val="FFFFFF"/>
                      </a:solidFill>
                      <a:miter lim="800%"/>
                      <a:headEnd/>
                      <a:tailEnd/>
                    </a:ln>
                  </wp:spPr>
                  <wp:txbx>
                    <wne:txbxContent>
                      <w:p w:rsidR="008A2C1B" w:rsidRDefault="008A2C1B" w:rsidP="00900098">
                        <w:r w:rsidRPr="002B0D90">
                          <w:rPr>
                            <w:noProof/>
                          </w:rPr>
                          <w:drawing>
                            <wp:inline distT="0" distB="0" distL="0" distR="0">
                              <wp:extent cx="1280160" cy="1005840"/>
                              <wp:effectExtent l="0" t="0" r="0" b="3810"/>
                              <wp:docPr id="8" name="Image 8"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0058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900098" w:rsidP="00900098" w:rsidRDefault="00900098">
      <w:pPr>
        <w:pStyle w:val="Titre6"/>
        <w:jc w:val="center"/>
        <w:rPr>
          <w:rFonts w:cs="Arial"/>
          <w:sz w:val="16"/>
        </w:rPr>
      </w:pPr>
      <w:r>
        <w:rPr>
          <w:rFonts w:cs="Arial"/>
          <w:noProof/>
          <w:sz w:val="16"/>
        </w:rPr>
        <w:drawing>
          <wp:anchor distT="0" distB="0" distL="114300" distR="114300" simplePos="0" relativeHeight="251663872" behindDoc="0" locked="0" layoutInCell="1" allowOverlap="1">
            <wp:simplePos x="0" y="0"/>
            <wp:positionH relativeFrom="column">
              <wp:posOffset>-400050</wp:posOffset>
            </wp:positionH>
            <wp:positionV relativeFrom="paragraph">
              <wp:posOffset>-79375</wp:posOffset>
            </wp:positionV>
            <wp:extent cx="3031490" cy="694690"/>
            <wp:effectExtent l="0" t="0" r="0" b="127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bCs/>
                            <w:sz w:val="16"/>
                            <w:szCs w:val="16"/>
                          </w:rPr>
                        </w:pPr>
                        <w:r w:rsidRPr="000316C2">
                          <w:rPr>
                            <w:bCs/>
                            <w:sz w:val="16"/>
                            <w:szCs w:val="16"/>
                          </w:rPr>
                          <w:t>ROYAUME DU MAROC</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900098">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cs="Arial"/>
          <w:noProof/>
          <w:sz w:val="16"/>
        </w:rPr>
        <w:drawing>
          <wp:anchor distT="0" distB="0" distL="114300" distR="114300" simplePos="0" relativeHeight="251664896" behindDoc="0" locked="0" layoutInCell="1" allowOverlap="1">
            <wp:simplePos x="0" y="0"/>
            <wp:positionH relativeFrom="column">
              <wp:posOffset>5222240</wp:posOffset>
            </wp:positionH>
            <wp:positionV relativeFrom="paragraph">
              <wp:posOffset>-79375</wp:posOffset>
            </wp:positionV>
            <wp:extent cx="1690370" cy="725805"/>
            <wp:effectExtent l="2540" t="0" r="254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900098">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bCs/>
                            <w:sz w:val="14"/>
                            <w:szCs w:val="14"/>
                          </w:rPr>
                        </w:pPr>
                      </w:p>
                      <w:p w:rsidR="008A2C1B" w:rsidRPr="000316C2" w:rsidRDefault="008A2C1B" w:rsidP="00900098">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rPr>
          <w:rFonts w:cs="Arial"/>
          <w:sz w:val="16"/>
        </w:rPr>
      </w:pPr>
      <w:r>
        <w:rPr>
          <w:rFonts w:cs="Arial"/>
          <w:noProof/>
          <w:sz w:val="16"/>
        </w:rPr>
        <w:drawing>
          <wp:anchor distT="0" distB="0" distL="114300" distR="114300" simplePos="0" relativeHeight="251665920" behindDoc="0" locked="0" layoutInCell="1" allowOverlap="1">
            <wp:simplePos x="0" y="0"/>
            <wp:positionH relativeFrom="column">
              <wp:posOffset>5669915</wp:posOffset>
            </wp:positionH>
            <wp:positionV relativeFrom="paragraph">
              <wp:posOffset>62865</wp:posOffset>
            </wp:positionV>
            <wp:extent cx="1345565" cy="835660"/>
            <wp:effectExtent l="2540" t="1905" r="4445" b="63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1345565" cy="835660"/>
                      <a:chOff x="9539" y="1822"/>
                      <a:chExt cx="2119" cy="1316"/>
                    </a:xfrm>
                  </wp:grpSpPr>
                  <wp:wsp>
                    <wp:cNvPr id="4" name="Text Box 5"/>
                    <wp:cNvSpPr txBox="1">
                      <a:spLocks noChangeArrowheads="1"/>
                    </wp:cNvSpPr>
                    <wp:spPr bwMode="auto">
                      <a:xfrm>
                        <a:off x="9539" y="1822"/>
                        <a:ext cx="2119" cy="1316"/>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900098">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900098">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900098">
                          <w:pPr>
                            <w:jc w:val="center"/>
                            <w:rPr>
                              <w:rFonts w:ascii="Arial" w:hAnsi="Arial"/>
                              <w:b/>
                              <w:iCs/>
                              <w:color w:val="0038A8"/>
                              <w:sz w:val="40"/>
                              <w:szCs w:val="40"/>
                            </w:rPr>
                          </w:pPr>
                        </w:p>
                        <w:p w:rsidR="008A2C1B" w:rsidRPr="006553A9" w:rsidRDefault="008A2C1B" w:rsidP="00900098">
                          <w:pPr>
                            <w:jc w:val="center"/>
                            <w:rPr>
                              <w:sz w:val="16"/>
                              <w:szCs w:val="16"/>
                            </w:rPr>
                          </w:pPr>
                        </w:p>
                      </wne:txbxContent>
                    </wp:txbx>
                    <wp:bodyPr rot="0" vert="horz" wrap="square" lIns="91440" tIns="45720" rIns="91440" bIns="45720" anchor="t" anchorCtr="0" upright="1">
                      <a:noAutofit/>
                    </wp:bodyPr>
                  </wp:wsp>
                  <wp:wsp>
                    <wp:cNvPr id="5" name="Rectangle 6"/>
                    <wp:cNvSpPr>
                      <a:spLocks noChangeArrowheads="1"/>
                    </wp:cNvSpPr>
                    <wp:spPr bwMode="auto">
                      <a:xfrm>
                        <a:off x="9977" y="2373"/>
                        <a:ext cx="1221" cy="650"/>
                      </a:xfrm>
                      <a:prstGeom prst="rect">
                        <a:avLst/>
                      </a:prstGeom>
                      <a:solidFill>
                        <a:srgbClr val="FFFFFF"/>
                      </a:solidFill>
                      <a:ln w="9525">
                        <a:solidFill>
                          <a:srgbClr val="000000"/>
                        </a:solidFill>
                        <a:miter lim="800%"/>
                        <a:headEnd/>
                        <a:tailEnd/>
                      </a:ln>
                    </wp:spPr>
                    <wp:txbx>
                      <wne:txbxContent>
                        <w:p w:rsidR="008A2C1B" w:rsidRDefault="008A2C1B" w:rsidP="00900098">
                          <w:pPr>
                            <w:jc w:val="center"/>
                            <w:rPr>
                              <w:rFonts w:ascii="Arial" w:hAnsi="Arial"/>
                              <w:b/>
                              <w:iCs/>
                              <w:color w:val="000000"/>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p>
                        <w:p w:rsidR="008A2C1B" w:rsidRPr="009D33EE" w:rsidRDefault="008A2C1B" w:rsidP="00900098">
                          <w:pPr>
                            <w:jc w:val="center"/>
                            <w:rPr>
                              <w:rFonts w:ascii="Arial" w:hAnsi="Arial" w:cs="Arial"/>
                              <w:bCs/>
                              <w:iCs/>
                              <w:sz w:val="20"/>
                              <w:szCs w:val="20"/>
                            </w:rPr>
                          </w:pPr>
                          <w:r>
                            <w:rPr>
                              <w:rFonts w:ascii="Arial" w:hAnsi="Arial"/>
                              <w:b/>
                              <w:iCs/>
                              <w:color w:val="000000"/>
                              <w:sz w:val="20"/>
                              <w:szCs w:val="20"/>
                            </w:rPr>
                            <w:t>Annexe 1</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900098"/>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Pr="00F77A4F" w:rsidR="00900098" w:rsidP="00900098" w:rsidRDefault="00900098">
      <w:pPr>
        <w:pStyle w:val="Titre6"/>
        <w:spacing w:after="12pt"/>
        <w:jc w:val="center"/>
        <w:rPr>
          <w:rFonts w:cs="Arial"/>
          <w:sz w:val="20"/>
        </w:rPr>
      </w:pPr>
      <w:r w:rsidRPr="00F77A4F">
        <w:rPr>
          <w:rFonts w:cs="Arial"/>
          <w:sz w:val="20"/>
        </w:rPr>
        <w:t>MARQUES DE FABRIQUE, DE COMMERCE OU DE SERVICE</w:t>
      </w:r>
    </w:p>
    <w:p w:rsidRPr="00F77A4F" w:rsidR="00900098" w:rsidP="00900098" w:rsidRDefault="00900098">
      <w:pPr>
        <w:pStyle w:val="Titre9"/>
        <w:rPr>
          <w:i w:val="0"/>
          <w:sz w:val="20"/>
          <w:szCs w:val="20"/>
        </w:rPr>
      </w:pPr>
      <w:r w:rsidRPr="00F77A4F">
        <w:rPr>
          <w:i w:val="0"/>
          <w:sz w:val="20"/>
          <w:szCs w:val="20"/>
        </w:rPr>
        <w:t>FORMULAIRE D'OPPOSITION A UNE DEMANDE D’ENREGISTREMENT DE MARQ</w:t>
      </w:r>
      <w:r>
        <w:rPr>
          <w:i w:val="0"/>
          <w:sz w:val="20"/>
          <w:szCs w:val="20"/>
          <w:lang w:val="fr-FR"/>
        </w:rPr>
        <w:t>UEEE</w:t>
      </w:r>
      <w:r w:rsidRPr="00F77A4F">
        <w:rPr>
          <w:i w:val="0"/>
          <w:sz w:val="20"/>
          <w:szCs w:val="20"/>
        </w:rPr>
        <w:t>UE</w:t>
      </w:r>
    </w:p>
    <w:p w:rsidR="00900098" w:rsidP="00900098" w:rsidRDefault="00900098">
      <w:pPr>
        <w:jc w:val="center"/>
        <w:rPr>
          <w:rFonts w:ascii="Arial" w:hAnsi="Arial" w:cs="Arial"/>
          <w:b/>
          <w:sz w:val="20"/>
          <w:szCs w:val="20"/>
        </w:rPr>
      </w:pPr>
    </w:p>
    <w:p w:rsidR="00900098" w:rsidP="00900098" w:rsidRDefault="00900098">
      <w:pPr>
        <w:jc w:val="center"/>
        <w:rPr>
          <w:rFonts w:ascii="Arial" w:hAnsi="Arial" w:cs="Arial"/>
          <w:b/>
          <w:sz w:val="20"/>
          <w:szCs w:val="20"/>
        </w:rPr>
      </w:pPr>
    </w:p>
    <w:p w:rsidRPr="00F77A4F" w:rsidR="00900098" w:rsidP="00900098" w:rsidRDefault="00900098">
      <w:pPr>
        <w:jc w:val="center"/>
        <w:rPr>
          <w:rFonts w:ascii="Arial" w:hAnsi="Arial" w:cs="Arial"/>
          <w:b/>
          <w:sz w:val="20"/>
          <w:szCs w:val="20"/>
        </w:rPr>
      </w:pPr>
      <w:r w:rsidRPr="00F77A4F">
        <w:rPr>
          <w:rFonts w:ascii="Arial" w:hAnsi="Arial" w:cs="Arial"/>
          <w:b/>
          <w:sz w:val="20"/>
          <w:szCs w:val="20"/>
        </w:rPr>
        <w:t>FEUILLE DE CALCUL</w:t>
      </w:r>
    </w:p>
    <w:p w:rsidRPr="0067140A" w:rsidR="00900098" w:rsidP="00900098" w:rsidRDefault="00900098">
      <w:pPr>
        <w:jc w:val="center"/>
        <w:rPr>
          <w:rFonts w:ascii="Arial" w:hAnsi="Arial" w:cs="Arial"/>
          <w:b/>
          <w:sz w:val="18"/>
          <w:szCs w:val="18"/>
        </w:rPr>
      </w:pPr>
    </w:p>
    <w:p w:rsidRPr="0067140A" w:rsidR="00900098" w:rsidP="00900098" w:rsidRDefault="00900098">
      <w:pPr>
        <w:jc w:val="center"/>
        <w:rPr>
          <w:rFonts w:ascii="Arial" w:hAnsi="Arial" w:cs="Arial"/>
          <w:b/>
          <w:sz w:val="20"/>
          <w:szCs w:val="20"/>
        </w:rPr>
      </w:pPr>
    </w:p>
    <w:p w:rsidRPr="0067140A" w:rsidR="00900098" w:rsidP="00900098" w:rsidRDefault="00900098">
      <w:pPr>
        <w:spacing w:before="12pt" w:after="12pt"/>
        <w:rPr>
          <w:rFonts w:ascii="Arial" w:hAnsi="Arial" w:cs="Arial"/>
          <w:b/>
          <w:bCs/>
          <w:sz w:val="20"/>
          <w:szCs w:val="20"/>
          <w:u w:val="single"/>
        </w:rPr>
      </w:pPr>
      <w:r>
        <w:rPr>
          <w:rFonts w:ascii="Arial" w:hAnsi="Arial" w:cs="Arial"/>
          <w:b/>
          <w:bCs/>
          <w:sz w:val="20"/>
          <w:szCs w:val="20"/>
          <w:u w:val="single"/>
        </w:rPr>
        <w:t>Extrait de la l</w:t>
      </w:r>
      <w:r w:rsidRPr="0067140A">
        <w:rPr>
          <w:rFonts w:ascii="Arial" w:hAnsi="Arial" w:cs="Arial"/>
          <w:b/>
          <w:bCs/>
          <w:sz w:val="20"/>
          <w:szCs w:val="20"/>
          <w:u w:val="single"/>
        </w:rPr>
        <w:t>iste des tarifs des services OMPIC applicable à partir du 1</w:t>
      </w:r>
      <w:r w:rsidRPr="00625C18">
        <w:rPr>
          <w:rFonts w:ascii="Arial" w:hAnsi="Arial" w:cs="Arial"/>
          <w:b/>
          <w:bCs/>
          <w:sz w:val="20"/>
          <w:szCs w:val="20"/>
          <w:u w:val="single"/>
          <w:vertAlign w:val="superscript"/>
        </w:rPr>
        <w:t>er</w:t>
      </w:r>
      <w:r>
        <w:rPr>
          <w:rFonts w:ascii="Arial" w:hAnsi="Arial" w:cs="Arial"/>
          <w:b/>
          <w:bCs/>
          <w:sz w:val="20"/>
          <w:szCs w:val="20"/>
          <w:u w:val="single"/>
        </w:rPr>
        <w:t xml:space="preserve"> Octobre</w:t>
      </w:r>
      <w:r w:rsidRPr="0067140A">
        <w:rPr>
          <w:rFonts w:ascii="Arial" w:hAnsi="Arial" w:cs="Arial"/>
          <w:b/>
          <w:bCs/>
          <w:sz w:val="20"/>
          <w:szCs w:val="20"/>
          <w:u w:val="single"/>
        </w:rPr>
        <w:t xml:space="preserve"> 201</w:t>
      </w:r>
      <w:r>
        <w:rPr>
          <w:rFonts w:ascii="Arial" w:hAnsi="Arial" w:cs="Arial"/>
          <w:b/>
          <w:bCs/>
          <w:sz w:val="20"/>
          <w:szCs w:val="20"/>
          <w:u w:val="single"/>
        </w:rPr>
        <w:t>7</w:t>
      </w:r>
      <w:r w:rsidRPr="0067140A">
        <w:rPr>
          <w:rFonts w:ascii="Arial" w:hAnsi="Arial" w:cs="Arial"/>
          <w:b/>
          <w:bCs/>
          <w:sz w:val="20"/>
          <w:szCs w:val="20"/>
          <w:u w:val="single"/>
        </w:rPr>
        <w:t xml:space="preserve"> :</w:t>
      </w:r>
    </w:p>
    <w:tbl>
      <w:tblPr>
        <w:tblW w:w="432.35pt" w:type="dxa"/>
        <w:tblInd w:w="0.40pt" w:type="dxa"/>
        <w:tblCellMar>
          <w:start w:w="3.50pt" w:type="dxa"/>
          <w:end w:w="3.50pt" w:type="dxa"/>
        </w:tblCellMar>
        <w:tblLook w:val="04a0"/>
      </w:tblPr>
      <w:tblGrid>
        <w:gridCol w:w="4111"/>
        <w:gridCol w:w="2268"/>
        <w:gridCol w:w="2268"/>
      </w:tblGrid>
      <w:tr w:rsidRPr="00074B16" w:rsidR="00900098" w:rsidTr="008A2C1B">
        <w:trPr>
          <w:trHeight w:val="300"/>
        </w:trPr>
        <w:tc>
          <w:tcPr>
            <w:tcW w:w="205.55pt" w:type="dxa"/>
            <w:tcBorders>
              <w:top w:val="nil"/>
              <w:start w:val="nil"/>
              <w:bottom w:val="single" w:color="auto" w:sz="12" w:space="0"/>
              <w:end w:val="single" w:color="auto" w:sz="12" w:space="0"/>
            </w:tcBorders>
            <w:shd w:val="clear" w:color="auto" w:fill="auto"/>
            <w:noWrap/>
            <w:vAlign w:val="center"/>
            <w:hideMark/>
          </w:tcPr>
          <w:p w:rsidRPr="00074B16" w:rsidR="00900098" w:rsidP="008A2C1B" w:rsidRDefault="00900098">
            <w:pPr>
              <w:rPr>
                <w:rFonts w:ascii="Arial" w:hAnsi="Arial" w:cs="Arial"/>
                <w:color w:val="000000"/>
                <w:sz w:val="18"/>
                <w:szCs w:val="18"/>
              </w:rPr>
            </w:pPr>
          </w:p>
        </w:tc>
        <w:tc>
          <w:tcPr>
            <w:tcW w:w="113.40pt" w:type="dxa"/>
            <w:tcBorders>
              <w:top w:val="single" w:color="auto" w:sz="12" w:space="0"/>
              <w:start w:val="single" w:color="auto" w:sz="12" w:space="0"/>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normal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c>
          <w:tcPr>
            <w:tcW w:w="113.40pt" w:type="dxa"/>
            <w:tcBorders>
              <w:top w:val="single" w:color="auto" w:sz="12" w:space="0"/>
              <w:start w:val="single" w:color="auto" w:sz="12" w:space="0"/>
              <w:bottom w:val="single" w:color="auto" w:sz="2" w:space="0"/>
              <w:end w:val="single" w:color="auto" w:sz="12" w:space="0"/>
            </w:tcBorders>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réduit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hideMark/>
          </w:tcPr>
          <w:p w:rsidRPr="00074B16" w:rsidR="00900098" w:rsidP="008A2C1B" w:rsidRDefault="00900098">
            <w:pPr>
              <w:rPr>
                <w:rFonts w:ascii="Arial" w:hAnsi="Arial" w:cs="Arial"/>
                <w:color w:val="000000"/>
                <w:sz w:val="18"/>
                <w:szCs w:val="18"/>
              </w:rPr>
            </w:pPr>
            <w:r>
              <w:rPr>
                <w:rFonts w:ascii="Arial" w:hAnsi="Arial" w:cs="Arial"/>
                <w:sz w:val="18"/>
                <w:szCs w:val="18"/>
              </w:rPr>
              <w:t>Opposition à</w:t>
            </w:r>
            <w:r w:rsidRPr="00B07DBD">
              <w:rPr>
                <w:rFonts w:ascii="Arial" w:hAnsi="Arial" w:cs="Arial"/>
                <w:sz w:val="18"/>
                <w:szCs w:val="18"/>
              </w:rPr>
              <w:t xml:space="preserve"> une demande d’enregistrement de marque </w:t>
            </w:r>
            <w:r>
              <w:rPr>
                <w:rFonts w:ascii="Arial" w:hAnsi="Arial" w:cs="Arial"/>
                <w:sz w:val="18"/>
                <w:szCs w:val="18"/>
              </w:rPr>
              <w:t>sur une classe</w:t>
            </w:r>
          </w:p>
        </w:tc>
        <w:tc>
          <w:tcPr>
            <w:tcW w:w="113.40pt" w:type="dxa"/>
            <w:tcBorders>
              <w:top w:val="single" w:color="auto" w:sz="2" w:space="0"/>
              <w:start w:val="nil"/>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Pr>
                <w:rFonts w:ascii="Arial" w:hAnsi="Arial" w:cs="Arial"/>
                <w:bCs/>
                <w:sz w:val="18"/>
                <w:szCs w:val="18"/>
              </w:rPr>
              <w:t>2000,00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cs="Arial"/>
                <w:bCs/>
                <w:sz w:val="18"/>
                <w:szCs w:val="18"/>
              </w:rPr>
            </w:pPr>
          </w:p>
          <w:p w:rsidR="00900098" w:rsidP="008A2C1B" w:rsidRDefault="00900098">
            <w:pPr>
              <w:jc w:val="center"/>
              <w:rPr>
                <w:rFonts w:ascii="Arial" w:hAnsi="Arial" w:cs="Arial"/>
                <w:bCs/>
                <w:sz w:val="18"/>
                <w:szCs w:val="18"/>
              </w:rPr>
            </w:pPr>
            <w:r>
              <w:rPr>
                <w:rFonts w:ascii="Arial" w:hAnsi="Arial" w:cs="Arial"/>
                <w:bCs/>
                <w:sz w:val="18"/>
                <w:szCs w:val="18"/>
              </w:rPr>
              <w:t>1500,00</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tcPr>
          <w:p w:rsidR="00900098" w:rsidP="008A2C1B" w:rsidRDefault="00900098">
            <w:pPr>
              <w:rPr>
                <w:rFonts w:ascii="Arial" w:hAnsi="Arial" w:cs="Arial"/>
                <w:sz w:val="18"/>
                <w:szCs w:val="18"/>
              </w:rPr>
            </w:pPr>
            <w:r>
              <w:rPr>
                <w:rFonts w:ascii="Arial" w:hAnsi="Arial" w:cs="Arial"/>
                <w:sz w:val="18"/>
                <w:szCs w:val="18"/>
              </w:rPr>
              <w:lastRenderedPageBreak/>
              <w:t xml:space="preserve">Chaque classe supplémentaire </w:t>
            </w:r>
          </w:p>
        </w:tc>
        <w:tc>
          <w:tcPr>
            <w:tcW w:w="113.40pt" w:type="dxa"/>
            <w:tcBorders>
              <w:top w:val="single" w:color="auto" w:sz="2" w:space="0"/>
              <w:start w:val="nil"/>
              <w:bottom w:val="single" w:color="auto" w:sz="2" w:space="0"/>
              <w:end w:val="single" w:color="auto" w:sz="12" w:space="0"/>
            </w:tcBorders>
            <w:shd w:val="clear" w:color="auto" w:fill="auto"/>
            <w:noWrap/>
            <w:vAlign w:val="center"/>
          </w:tcPr>
          <w:p w:rsidRPr="00074B16" w:rsidR="00900098" w:rsidP="008A2C1B" w:rsidRDefault="00900098">
            <w:pPr>
              <w:jc w:val="center"/>
              <w:rPr>
                <w:rFonts w:ascii="Arial" w:hAnsi="Arial" w:cs="Arial"/>
                <w:color w:val="000000"/>
                <w:sz w:val="18"/>
                <w:szCs w:val="18"/>
              </w:rPr>
            </w:pPr>
            <w:r>
              <w:rPr>
                <w:rFonts w:ascii="Arial" w:hAnsi="Arial"/>
                <w:b/>
                <w:bCs/>
                <w:sz w:val="18"/>
              </w:rPr>
              <w:t>600.00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b/>
                <w:bCs/>
                <w:sz w:val="18"/>
              </w:rPr>
            </w:pPr>
          </w:p>
          <w:p w:rsidR="00900098" w:rsidP="008A2C1B" w:rsidRDefault="00900098">
            <w:pPr>
              <w:jc w:val="center"/>
              <w:rPr>
                <w:rFonts w:ascii="Arial" w:hAnsi="Arial"/>
                <w:b/>
                <w:bCs/>
                <w:sz w:val="18"/>
              </w:rPr>
            </w:pPr>
            <w:r>
              <w:rPr>
                <w:rFonts w:ascii="Arial" w:hAnsi="Arial"/>
                <w:b/>
                <w:bCs/>
                <w:sz w:val="18"/>
              </w:rPr>
              <w:t>400.00</w:t>
            </w:r>
          </w:p>
        </w:tc>
      </w:tr>
    </w:tbl>
    <w:p w:rsidRPr="0067140A" w:rsidR="00900098" w:rsidP="00900098" w:rsidRDefault="00900098">
      <w:pPr>
        <w:jc w:val="center"/>
        <w:rPr>
          <w:rFonts w:ascii="Arial" w:hAnsi="Arial" w:cs="Arial"/>
          <w:b/>
          <w:sz w:val="18"/>
          <w:szCs w:val="18"/>
        </w:rPr>
      </w:pPr>
    </w:p>
    <w:p w:rsidR="00900098" w:rsidP="00900098" w:rsidRDefault="00900098">
      <w:pPr>
        <w:spacing w:before="12pt" w:after="12pt"/>
        <w:rPr>
          <w:rFonts w:ascii="Arial" w:hAnsi="Arial" w:cs="Arial"/>
          <w:b/>
          <w:bCs/>
          <w:sz w:val="20"/>
          <w:szCs w:val="20"/>
          <w:u w:val="single"/>
        </w:rPr>
      </w:pPr>
    </w:p>
    <w:p w:rsidR="00900098" w:rsidP="00900098" w:rsidRDefault="00900098">
      <w:pPr>
        <w:spacing w:before="12pt" w:after="12pt"/>
        <w:rPr>
          <w:rFonts w:ascii="Arial" w:hAnsi="Arial" w:cs="Arial"/>
          <w:b/>
          <w:bCs/>
          <w:sz w:val="20"/>
          <w:szCs w:val="20"/>
          <w:u w:val="single"/>
        </w:rPr>
      </w:pPr>
      <w:r w:rsidRPr="0067140A">
        <w:rPr>
          <w:rFonts w:ascii="Arial" w:hAnsi="Arial" w:cs="Arial"/>
          <w:b/>
          <w:bCs/>
          <w:sz w:val="20"/>
          <w:szCs w:val="20"/>
          <w:u w:val="single"/>
        </w:rPr>
        <w:t>Montant des droits exigibles (en DH TTC) :</w:t>
      </w:r>
    </w:p>
    <w:p w:rsidRPr="00D07DA1" w:rsidR="00900098" w:rsidP="00900098" w:rsidRDefault="00900098">
      <w:pPr>
        <w:spacing w:before="12pt" w:after="12pt"/>
        <w:rPr>
          <w:rFonts w:ascii="Arial" w:hAnsi="Arial" w:cs="Arial"/>
          <w:b/>
          <w:sz w:val="20"/>
          <w:szCs w:val="20"/>
          <w:u w:val="single"/>
        </w:rPr>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817"/>
        <w:gridCol w:w="3543"/>
        <w:gridCol w:w="2127"/>
        <w:gridCol w:w="1984"/>
        <w:gridCol w:w="1418"/>
      </w:tblGrid>
      <w:tr w:rsidRPr="00AE57C0" w:rsidR="00900098" w:rsidTr="008A2C1B">
        <w:trPr>
          <w:trHeight w:val="490"/>
        </w:trPr>
        <w:tc>
          <w:tcPr>
            <w:tcW w:w="23.5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normal</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Pr>
                <w:rFonts w:ascii="Arial" w:hAnsi="Arial" w:cs="Arial"/>
                <w:b/>
                <w:sz w:val="18"/>
                <w:szCs w:val="18"/>
              </w:rPr>
              <w:t xml:space="preserve">Pour chaque classe supplémentaire </w:t>
            </w:r>
          </w:p>
        </w:tc>
        <w:tc>
          <w:tcPr>
            <w:tcW w:w="70.90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23.5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2400,00</w:t>
            </w:r>
          </w:p>
        </w:tc>
        <w:tc>
          <w:tcPr>
            <w:tcW w:w="99.2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t>720.00</w:t>
            </w:r>
          </w:p>
        </w:tc>
        <w:tc>
          <w:tcPr>
            <w:tcW w:w="70.9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fldChar w:fldCharType="begin">
                <w:ffData>
                  <w:name w:val="Texte28"/>
                  <w:enabled/>
                  <w:calcOnExit w:val="0"/>
                  <w:textInput>
                    <w:type w:val="number"/>
                    <w:maxLength w:val="10"/>
                    <w:format w:val="# ##0,00"/>
                  </w:textInput>
                </w:ffData>
              </w:fldChar>
            </w:r>
            <w:r>
              <w:rPr>
                <w:rFonts w:ascii="Arial" w:hAnsi="Arial"/>
                <w:b/>
                <w:bCs/>
                <w:sz w:val="18"/>
              </w:rPr>
              <w:instrText xml:space="preserve"> FORMTEXT </w:instrText>
            </w:r>
            <w:r>
              <w:rPr>
                <w:rFonts w:ascii="Arial" w:hAnsi="Arial"/>
                <w:b/>
                <w:bCs/>
                <w:sz w:val="18"/>
              </w:rPr>
            </w:r>
            <w:r>
              <w:rPr>
                <w:rFonts w:ascii="Arial" w:hAnsi="Arial"/>
                <w:b/>
                <w:bCs/>
                <w:sz w:val="18"/>
              </w:rPr>
              <w:fldChar w:fldCharType="separate"/>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Arial" w:hAnsi="Arial"/>
                <w:b/>
                <w:bCs/>
                <w:sz w:val="18"/>
              </w:rPr>
              <w:fldChar w:fldCharType="end"/>
            </w:r>
          </w:p>
        </w:tc>
      </w:tr>
    </w:tbl>
    <w:p w:rsidR="00900098" w:rsidP="00900098" w:rsidRDefault="00900098">
      <w:pPr>
        <w:ind w:end="9pt"/>
        <w:jc w:val="both"/>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717"/>
        <w:gridCol w:w="3543"/>
        <w:gridCol w:w="2127"/>
        <w:gridCol w:w="1984"/>
        <w:gridCol w:w="1597"/>
      </w:tblGrid>
      <w:tr w:rsidRPr="00AE57C0" w:rsidR="00900098" w:rsidTr="008A2C1B">
        <w:trPr>
          <w:trHeight w:val="490"/>
        </w:trPr>
        <w:tc>
          <w:tcPr>
            <w:tcW w:w="35.8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réduit</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sidRPr="006F4E7E">
              <w:rPr>
                <w:rFonts w:ascii="Arial" w:hAnsi="Arial" w:cs="Arial"/>
                <w:b/>
                <w:sz w:val="18"/>
                <w:szCs w:val="18"/>
              </w:rPr>
              <w:t>Pour chaque classe supplémentaire</w:t>
            </w:r>
          </w:p>
        </w:tc>
        <w:tc>
          <w:tcPr>
            <w:tcW w:w="79.85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35.8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1800,00</w:t>
            </w:r>
          </w:p>
        </w:tc>
        <w:tc>
          <w:tcPr>
            <w:tcW w:w="99.20pt" w:type="dxa"/>
            <w:vAlign w:val="center"/>
          </w:tcPr>
          <w:p w:rsidRPr="00CC2C5D" w:rsidR="00900098" w:rsidP="008A2C1B" w:rsidRDefault="00900098">
            <w:pPr>
              <w:jc w:val="center"/>
              <w:rPr>
                <w:rFonts w:ascii="Arial" w:hAnsi="Arial"/>
                <w:b/>
                <w:bCs/>
                <w:sz w:val="18"/>
              </w:rPr>
            </w:pPr>
            <w:r>
              <w:rPr>
                <w:rFonts w:ascii="Arial" w:hAnsi="Arial"/>
                <w:b/>
                <w:bCs/>
                <w:sz w:val="18"/>
              </w:rPr>
              <w:t>480.00</w:t>
            </w:r>
          </w:p>
        </w:tc>
        <w:tc>
          <w:tcPr>
            <w:tcW w:w="79.85pt" w:type="dxa"/>
            <w:vAlign w:val="center"/>
          </w:tcPr>
          <w:p w:rsidRPr="00CC2C5D" w:rsidR="00900098" w:rsidP="008A2C1B" w:rsidRDefault="00900098">
            <w:pPr>
              <w:jc w:val="center"/>
              <w:rPr>
                <w:rFonts w:ascii="Arial" w:hAnsi="Arial"/>
                <w:b/>
                <w:bCs/>
                <w:sz w:val="18"/>
              </w:rPr>
            </w:pPr>
          </w:p>
        </w:tc>
      </w:tr>
    </w:tbl>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Pr>
        <w:rPr>
          <w:rFonts w:ascii="Arial" w:hAnsi="Arial"/>
          <w:b/>
          <w:color w:val="FF0000"/>
          <w:sz w:val="20"/>
          <w:szCs w:val="20"/>
        </w:rPr>
      </w:pPr>
    </w:p>
    <w:p w:rsidR="00E50A87" w:rsidP="007F1F0C" w:rsidRDefault="00E50A87">
      <w:pPr>
        <w:rPr>
          <w:color w:val="000000"/>
        </w:rPr>
      </w:pPr>
    </w:p>
    <w:sectPr w:rsidR="00E50A87" w:rsidSect="00A646E8">
      <w:pgSz w:w="595.30pt" w:h="841.90pt"/>
      <w:pgMar w:top="28.40pt" w:right="28.30pt" w:bottom="0pt" w:left="45pt" w:header="35.45pt" w:footer="35.45pt" w:gutter="0pt"/>
      <w:cols w:space="35.40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7431D" w:rsidP="00964B1D" w:rsidRDefault="0007431D">
      <w:r>
        <w:separator/>
      </w:r>
    </w:p>
  </w:endnote>
  <w:endnote w:type="continuationSeparator" w:id="0">
    <w:p w:rsidR="0007431D" w:rsidP="00964B1D" w:rsidRDefault="0007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Wingdings 2">
    <w:panose1 w:val="05020102010507070707"/>
    <w:family w:val="roman"/>
    <w:pitch w:val="variable"/>
    <w:sig w:usb0="00000000" w:usb1="10000000" w:usb2="00000000" w:usb3="00000000" w:csb0="80000000" w:csb1="00000000"/>
  </w:font>
  <w:font w:name="Calisto MT">
    <w:panose1 w:val="02040603050505030304"/>
    <w:charset w:characterSet="iso-8859-1"/>
    <w:family w:val="roman"/>
    <w:pitch w:val="variable"/>
    <w:sig w:usb0="00000003" w:usb1="00000000" w:usb2="00000000" w:usb3="00000000" w:csb0="00000001" w:csb1="00000000"/>
  </w:font>
  <w:font w:name="Arial Narrow">
    <w:panose1 w:val="020B0606020202030204"/>
    <w:charset w:characterSet="iso-8859-1"/>
    <w:family w:val="swiss"/>
    <w:pitch w:val="variable"/>
    <w:sig w:usb0="00000287" w:usb1="00000800"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000247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Calibri">
    <w:panose1 w:val="020F0502020204030204"/>
    <w:charset w:characterSet="iso-8859-1"/>
    <w:family w:val="swiss"/>
    <w:pitch w:val="variable"/>
    <w:sig w:usb0="E4002EFF" w:usb1="C000247B" w:usb2="00000009" w:usb3="00000000" w:csb0="000001FF" w:csb1="00000000"/>
  </w:font>
  <w:font w:name="Bell MT">
    <w:panose1 w:val="02020503060305020303"/>
    <w:charset w:characterSet="iso-8859-1"/>
    <w:family w:val="roman"/>
    <w:pitch w:val="variable"/>
    <w:sig w:usb0="00000003" w:usb1="00000000" w:usb2="00000000" w:usb3="00000000" w:csb0="00000001" w:csb1="00000000"/>
  </w:font>
  <w:font w:name="Arabic Transparent">
    <w:panose1 w:val="020B0604020202020204"/>
    <w:charset w:characterSet="iso-8859-1"/>
    <w:family w:val="swiss"/>
    <w:pitch w:val="variable"/>
    <w:sig w:usb0="E0002EFF" w:usb1="C000785B" w:usb2="00000009" w:usb3="00000000" w:csb0="000001FF" w:csb1="00000000"/>
  </w:font>
  <w:font w:name="6">
    <w:altName w:val="Times New Roman"/>
    <w:panose1 w:val="00000000000000000000"/>
    <w:charset w:characterSet="iso-8859-1"/>
    <w:family w:val="roman"/>
    <w:notTrueType/>
    <w:pitch w:val="default"/>
  </w:font>
  <w:font w:name="PMingLiU-ExtB">
    <w:panose1 w:val="02020500000000000000"/>
    <w:charset w:characterSet="Big5"/>
    <w:family w:val="roman"/>
    <w:pitch w:val="variable"/>
    <w:sig w:usb0="8000002F" w:usb1="0A080008" w:usb2="00000010" w:usb3="00000000" w:csb0="00100001"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Yu Mincho">
    <w:altName w:val="Yu Gothic UI"/>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s>
</file>

<file path=word/footnotes.xml><?xml version="1.0" encoding="utf-8"?>
<w:foot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7431D" w:rsidP="00964B1D" w:rsidRDefault="0007431D">
      <w:r>
        <w:separator/>
      </w:r>
    </w:p>
  </w:footnote>
  <w:footnote w:type="continuationSeparator" w:id="0">
    <w:p w:rsidR="0007431D" w:rsidP="00964B1D" w:rsidRDefault="0007431D">
      <w:r>
        <w:continuationSeparator/>
      </w:r>
    </w:p>
  </w:footnote>
  <w:footnote w:id="1">
    <w:p w:rsidRPr="00B53CD3" w:rsidR="008A2C1B" w:rsidRDefault="008A2C1B">
      <w:pPr>
        <w:pStyle w:val="Notedebasdepage"/>
      </w:pPr>
      <w:r w:rsidRPr="00B53CD3">
        <w:rPr>
          <w:rStyle w:val="Appelnotedebasdep"/>
          <w:sz w:val="18"/>
        </w:rPr>
        <w:footnoteRef/>
      </w:r>
      <w:r w:rsidRPr="00B53CD3">
        <w:rPr>
          <w:sz w:val="18"/>
        </w:rPr>
        <w:t xml:space="preserve"> </w:t>
      </w:r>
      <w:r w:rsidRPr="00B53CD3">
        <w:rPr>
          <w:sz w:val="16"/>
          <w:szCs w:val="18"/>
        </w:rPr>
        <w:t xml:space="preserve">Un tarif réduit est applicable aux TPE, PME conformément aux critères de la charte des PME, personnes physiques, </w:t>
      </w:r>
      <w:proofErr w:type="spellStart"/>
      <w:r w:rsidRPr="00B53CD3">
        <w:rPr>
          <w:sz w:val="16"/>
          <w:szCs w:val="18"/>
        </w:rPr>
        <w:t>auto-entrepreneurs</w:t>
      </w:r>
      <w:proofErr w:type="spellEnd"/>
      <w:r w:rsidRPr="00B53CD3">
        <w:rPr>
          <w:sz w:val="16"/>
          <w:szCs w:val="18"/>
        </w:rPr>
        <w:t>, artisans, universités et établissements d’enseignement, qu’ils soient nationaux ou étrangers</w:t>
      </w:r>
    </w:p>
  </w:footnote>
  <w:footnote w:id="2">
    <w:p w:rsidR="008A2C1B" w:rsidRDefault="008A2C1B">
      <w:pPr>
        <w:pStyle w:val="Notedebasdepage"/>
      </w:pPr>
      <w:r w:rsidRPr="00B53CD3">
        <w:rPr>
          <w:rStyle w:val="Appelnotedebasdep"/>
        </w:rPr>
        <w:footnoteRef/>
      </w:r>
      <w:r w:rsidRPr="00B53CD3">
        <w:t xml:space="preserve"> </w:t>
      </w:r>
      <w:r w:rsidRPr="00B53CD3">
        <w:rPr>
          <w:sz w:val="16"/>
          <w:szCs w:val="18"/>
        </w:rPr>
        <w:t xml:space="preserve">En cas de demande en copropriété, le tarif réduit n’est acquis que si tous les copropriétaires sont </w:t>
      </w:r>
      <w:proofErr w:type="gramStart"/>
      <w:r w:rsidRPr="00B53CD3">
        <w:rPr>
          <w:sz w:val="16"/>
          <w:szCs w:val="18"/>
        </w:rPr>
        <w:t>de  nature</w:t>
      </w:r>
      <w:proofErr w:type="gramEnd"/>
      <w:r w:rsidRPr="00B53CD3">
        <w:rPr>
          <w:sz w:val="16"/>
          <w:szCs w:val="18"/>
        </w:rPr>
        <w:t xml:space="preserve"> à avoir droit à la réduction.</w:t>
      </w:r>
    </w:p>
  </w:footnote>
  <w:footnote w:id="3">
    <w:p w:rsidRPr="00A646E8" w:rsidR="008A2C1B" w:rsidP="007F1F0C" w:rsidRDefault="008A2C1B">
      <w:pPr>
        <w:pStyle w:val="Notedebasdepage"/>
        <w:ind w:start="-30.55pt" w:end="-4.40pt"/>
        <w:jc w:val="both"/>
        <w:rPr>
          <w:rFonts w:ascii="Calibri" w:hAnsi="Calibri" w:eastAsia="Calibri"/>
          <w:lang w:eastAsia="en-US"/>
        </w:rPr>
      </w:pPr>
      <w:r w:rsidRPr="00FB0F02">
        <w:rPr>
          <w:rStyle w:val="Appelnotedebasdep"/>
        </w:rPr>
        <w:footnoteRef/>
      </w:r>
      <w:r w:rsidRPr="00FB0F02">
        <w:t xml:space="preserve"> </w:t>
      </w:r>
      <w:r w:rsidRPr="00FB0F02">
        <w:rPr>
          <w:rFonts w:eastAsia="Calibri"/>
          <w:sz w:val="18"/>
          <w:szCs w:val="18"/>
          <w:lang w:eastAsia="en-US"/>
        </w:rPr>
        <w:t>Pour les entreprises marocaines (TPE/PME), elles sont dispensées de fournir une copie de pièces justificatives afin de bénéficier de la réduction des droits exigibles, en particulier les états de synthèses (dernier exercice comptable), Si ces états de synthèses sont disponibles à l’OMPIC qui tient le Registre Central du Commerce.</w:t>
      </w:r>
      <w:r w:rsidRPr="00A646E8">
        <w:rPr>
          <w:rFonts w:eastAsia="Calibri"/>
          <w:sz w:val="18"/>
          <w:szCs w:val="18"/>
          <w:lang w:eastAsia="en-US"/>
        </w:rPr>
        <w:t xml:space="preserve"> </w:t>
      </w:r>
    </w:p>
    <w:p w:rsidR="008A2C1B" w:rsidP="007F1F0C" w:rsidRDefault="008A2C1B">
      <w:pPr>
        <w:pStyle w:val="Notedebasdepage"/>
      </w:pPr>
    </w:p>
  </w:footnote>
</w:footnotes>
</file>

<file path=word/numbering.xml><?xml version="1.0" encoding="utf-8"?>
<w:numbering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6B3068"/>
    <w:multiLevelType w:val="hybridMultilevel"/>
    <w:tmpl w:val="351CC976"/>
    <w:lvl w:ilvl="0" w:tplc="065C3C14">
      <w:start w:val="8"/>
      <w:numFmt w:val="bullet"/>
      <w:lvlText w:val=""/>
      <w:lvlJc w:val="start"/>
      <w:pPr>
        <w:ind w:start="36pt" w:hanging="18pt"/>
      </w:pPr>
      <w:rPr>
        <w:rFonts w:hint="default" w:ascii="Symbol" w:hAnsi="Symbol" w:eastAsia="Times New Roman" w:cs="Arial"/>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 w15:restartNumberingAfterBreak="0">
    <w:nsid w:val="01390B58"/>
    <w:multiLevelType w:val="hybridMultilevel"/>
    <w:tmpl w:val="E748382A"/>
    <w:lvl w:ilvl="0" w:tplc="2D58DBB6">
      <w:start w:val="1"/>
      <w:numFmt w:val="bullet"/>
      <w:lvlText w:val=""/>
      <w:lvlJc w:val="start"/>
      <w:pPr>
        <w:ind w:start="36pt" w:hanging="18pt"/>
      </w:pPr>
      <w:rPr>
        <w:rFonts w:hint="default" w:ascii="Wingdings" w:hAnsi="Wingdings"/>
        <w:color w:val="auto"/>
      </w:rPr>
    </w:lvl>
    <w:lvl w:ilvl="1" w:tplc="FFFFFFFF" w:tentative="1">
      <w:start w:val="1"/>
      <w:numFmt w:val="bullet"/>
      <w:lvlText w:val="o"/>
      <w:lvlJc w:val="start"/>
      <w:pPr>
        <w:ind w:start="72pt" w:hanging="18pt"/>
      </w:pPr>
      <w:rPr>
        <w:rFonts w:hint="default" w:ascii="Courier New" w:hAnsi="Courier New" w:cs="Courier New"/>
      </w:rPr>
    </w:lvl>
    <w:lvl w:ilvl="2" w:tplc="FFFFFFFF" w:tentative="1">
      <w:start w:val="1"/>
      <w:numFmt w:val="bullet"/>
      <w:lvlText w:val=""/>
      <w:lvlJc w:val="start"/>
      <w:pPr>
        <w:ind w:start="108pt" w:hanging="18pt"/>
      </w:pPr>
      <w:rPr>
        <w:rFonts w:hint="default" w:ascii="Wingdings" w:hAnsi="Wingdings"/>
      </w:rPr>
    </w:lvl>
    <w:lvl w:ilvl="3" w:tplc="FFFFFFFF" w:tentative="1">
      <w:start w:val="1"/>
      <w:numFmt w:val="bullet"/>
      <w:lvlText w:val=""/>
      <w:lvlJc w:val="start"/>
      <w:pPr>
        <w:ind w:start="144pt" w:hanging="18pt"/>
      </w:pPr>
      <w:rPr>
        <w:rFonts w:hint="default" w:ascii="Symbol" w:hAnsi="Symbol"/>
      </w:rPr>
    </w:lvl>
    <w:lvl w:ilvl="4" w:tplc="FFFFFFFF" w:tentative="1">
      <w:start w:val="1"/>
      <w:numFmt w:val="bullet"/>
      <w:lvlText w:val="o"/>
      <w:lvlJc w:val="start"/>
      <w:pPr>
        <w:ind w:start="180pt" w:hanging="18pt"/>
      </w:pPr>
      <w:rPr>
        <w:rFonts w:hint="default" w:ascii="Courier New" w:hAnsi="Courier New" w:cs="Courier New"/>
      </w:rPr>
    </w:lvl>
    <w:lvl w:ilvl="5" w:tplc="FFFFFFFF" w:tentative="1">
      <w:start w:val="1"/>
      <w:numFmt w:val="bullet"/>
      <w:lvlText w:val=""/>
      <w:lvlJc w:val="start"/>
      <w:pPr>
        <w:ind w:start="216pt" w:hanging="18pt"/>
      </w:pPr>
      <w:rPr>
        <w:rFonts w:hint="default" w:ascii="Wingdings" w:hAnsi="Wingdings"/>
      </w:rPr>
    </w:lvl>
    <w:lvl w:ilvl="6" w:tplc="FFFFFFFF" w:tentative="1">
      <w:start w:val="1"/>
      <w:numFmt w:val="bullet"/>
      <w:lvlText w:val=""/>
      <w:lvlJc w:val="start"/>
      <w:pPr>
        <w:ind w:start="252pt" w:hanging="18pt"/>
      </w:pPr>
      <w:rPr>
        <w:rFonts w:hint="default" w:ascii="Symbol" w:hAnsi="Symbol"/>
      </w:rPr>
    </w:lvl>
    <w:lvl w:ilvl="7" w:tplc="FFFFFFFF" w:tentative="1">
      <w:start w:val="1"/>
      <w:numFmt w:val="bullet"/>
      <w:lvlText w:val="o"/>
      <w:lvlJc w:val="start"/>
      <w:pPr>
        <w:ind w:start="288pt" w:hanging="18pt"/>
      </w:pPr>
      <w:rPr>
        <w:rFonts w:hint="default" w:ascii="Courier New" w:hAnsi="Courier New" w:cs="Courier New"/>
      </w:rPr>
    </w:lvl>
    <w:lvl w:ilvl="8" w:tplc="FFFFFFFF" w:tentative="1">
      <w:start w:val="1"/>
      <w:numFmt w:val="bullet"/>
      <w:lvlText w:val=""/>
      <w:lvlJc w:val="start"/>
      <w:pPr>
        <w:ind w:start="324pt" w:hanging="18pt"/>
      </w:pPr>
      <w:rPr>
        <w:rFonts w:hint="default" w:ascii="Wingdings" w:hAnsi="Wingdings"/>
      </w:rPr>
    </w:lvl>
  </w:abstractNum>
  <w:abstractNum w:abstractNumId="2" w15:restartNumberingAfterBreak="0">
    <w:nsid w:val="10CD2ACA"/>
    <w:multiLevelType w:val="hybridMultilevel"/>
    <w:tmpl w:val="4D3A0EEC"/>
    <w:lvl w:ilvl="0" w:tplc="040C0001">
      <w:start w:val="5"/>
      <w:numFmt w:val="bullet"/>
      <w:lvlText w:val=""/>
      <w:lvlJc w:val="start"/>
      <w:pPr>
        <w:ind w:start="36pt" w:hanging="18pt"/>
      </w:pPr>
      <w:rPr>
        <w:rFonts w:hint="default" w:ascii="Symbol" w:hAnsi="Symbol"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3" w15:restartNumberingAfterBreak="0">
    <w:nsid w:val="12050D16"/>
    <w:multiLevelType w:val="hybridMultilevel"/>
    <w:tmpl w:val="64C42590"/>
    <w:lvl w:ilvl="0" w:tplc="41862038">
      <w:numFmt w:val="bullet"/>
      <w:lvlText w:val=""/>
      <w:lvlJc w:val="start"/>
      <w:pPr>
        <w:tabs>
          <w:tab w:val="num" w:pos="36pt"/>
        </w:tabs>
        <w:ind w:start="36pt" w:hanging="18pt"/>
      </w:pPr>
      <w:rPr>
        <w:rFonts w:hint="default" w:ascii="Wingdings 2" w:hAnsi="Wingdings 2" w:eastAsia="Times New Roman" w:cs="Arial"/>
        <w:sz w:val="24"/>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 w15:restartNumberingAfterBreak="0">
    <w:nsid w:val="13C92E8E"/>
    <w:multiLevelType w:val="hybridMultilevel"/>
    <w:tmpl w:val="23BE9F64"/>
    <w:lvl w:ilvl="0" w:tplc="BD0C2F5C">
      <w:start w:val="3"/>
      <w:numFmt w:val="bullet"/>
      <w:lvlText w:val="-"/>
      <w:lvlJc w:val="start"/>
      <w:pPr>
        <w:ind w:start="56.80pt" w:hanging="18pt"/>
      </w:pPr>
      <w:rPr>
        <w:rFonts w:hint="default" w:ascii="Times New Roman" w:hAnsi="Times New Roman" w:eastAsia="Times New Roman" w:cs="Times New Roman"/>
      </w:rPr>
    </w:lvl>
    <w:lvl w:ilvl="1" w:tplc="040C0003" w:tentative="1">
      <w:start w:val="1"/>
      <w:numFmt w:val="bullet"/>
      <w:lvlText w:val="o"/>
      <w:lvlJc w:val="start"/>
      <w:pPr>
        <w:ind w:start="92.80pt" w:hanging="18pt"/>
      </w:pPr>
      <w:rPr>
        <w:rFonts w:hint="default" w:ascii="Courier New" w:hAnsi="Courier New" w:cs="Courier New"/>
      </w:rPr>
    </w:lvl>
    <w:lvl w:ilvl="2" w:tplc="040C0005" w:tentative="1">
      <w:start w:val="1"/>
      <w:numFmt w:val="bullet"/>
      <w:lvlText w:val=""/>
      <w:lvlJc w:val="start"/>
      <w:pPr>
        <w:ind w:start="128.80pt" w:hanging="18pt"/>
      </w:pPr>
      <w:rPr>
        <w:rFonts w:hint="default" w:ascii="Wingdings" w:hAnsi="Wingdings"/>
      </w:rPr>
    </w:lvl>
    <w:lvl w:ilvl="3" w:tplc="040C0001" w:tentative="1">
      <w:start w:val="1"/>
      <w:numFmt w:val="bullet"/>
      <w:lvlText w:val=""/>
      <w:lvlJc w:val="start"/>
      <w:pPr>
        <w:ind w:start="164.80pt" w:hanging="18pt"/>
      </w:pPr>
      <w:rPr>
        <w:rFonts w:hint="default" w:ascii="Symbol" w:hAnsi="Symbol"/>
      </w:rPr>
    </w:lvl>
    <w:lvl w:ilvl="4" w:tplc="040C0003" w:tentative="1">
      <w:start w:val="1"/>
      <w:numFmt w:val="bullet"/>
      <w:lvlText w:val="o"/>
      <w:lvlJc w:val="start"/>
      <w:pPr>
        <w:ind w:start="200.80pt" w:hanging="18pt"/>
      </w:pPr>
      <w:rPr>
        <w:rFonts w:hint="default" w:ascii="Courier New" w:hAnsi="Courier New" w:cs="Courier New"/>
      </w:rPr>
    </w:lvl>
    <w:lvl w:ilvl="5" w:tplc="040C0005" w:tentative="1">
      <w:start w:val="1"/>
      <w:numFmt w:val="bullet"/>
      <w:lvlText w:val=""/>
      <w:lvlJc w:val="start"/>
      <w:pPr>
        <w:ind w:start="236.80pt" w:hanging="18pt"/>
      </w:pPr>
      <w:rPr>
        <w:rFonts w:hint="default" w:ascii="Wingdings" w:hAnsi="Wingdings"/>
      </w:rPr>
    </w:lvl>
    <w:lvl w:ilvl="6" w:tplc="040C0001" w:tentative="1">
      <w:start w:val="1"/>
      <w:numFmt w:val="bullet"/>
      <w:lvlText w:val=""/>
      <w:lvlJc w:val="start"/>
      <w:pPr>
        <w:ind w:start="272.80pt" w:hanging="18pt"/>
      </w:pPr>
      <w:rPr>
        <w:rFonts w:hint="default" w:ascii="Symbol" w:hAnsi="Symbol"/>
      </w:rPr>
    </w:lvl>
    <w:lvl w:ilvl="7" w:tplc="040C0003" w:tentative="1">
      <w:start w:val="1"/>
      <w:numFmt w:val="bullet"/>
      <w:lvlText w:val="o"/>
      <w:lvlJc w:val="start"/>
      <w:pPr>
        <w:ind w:start="308.80pt" w:hanging="18pt"/>
      </w:pPr>
      <w:rPr>
        <w:rFonts w:hint="default" w:ascii="Courier New" w:hAnsi="Courier New" w:cs="Courier New"/>
      </w:rPr>
    </w:lvl>
    <w:lvl w:ilvl="8" w:tplc="040C0005" w:tentative="1">
      <w:start w:val="1"/>
      <w:numFmt w:val="bullet"/>
      <w:lvlText w:val=""/>
      <w:lvlJc w:val="start"/>
      <w:pPr>
        <w:ind w:start="344.80pt" w:hanging="18pt"/>
      </w:pPr>
      <w:rPr>
        <w:rFonts w:hint="default" w:ascii="Wingdings" w:hAnsi="Wingdings"/>
      </w:rPr>
    </w:lvl>
  </w:abstractNum>
  <w:abstractNum w:abstractNumId="5" w15:restartNumberingAfterBreak="0">
    <w:nsid w:val="1A026C07"/>
    <w:multiLevelType w:val="hybridMultilevel"/>
    <w:tmpl w:val="0F5C7D32"/>
    <w:lvl w:ilvl="0" w:tplc="0409000B">
      <w:start w:val="1"/>
      <w:numFmt w:val="bullet"/>
      <w:lvlText w:val=""/>
      <w:lvlJc w:val="start"/>
      <w:pPr>
        <w:ind w:start="60.90pt" w:hanging="18pt"/>
      </w:pPr>
      <w:rPr>
        <w:rFonts w:hint="default" w:ascii="Wingdings" w:hAnsi="Wingdings"/>
      </w:rPr>
    </w:lvl>
    <w:lvl w:ilvl="1" w:tplc="04090003" w:tentative="1">
      <w:start w:val="1"/>
      <w:numFmt w:val="bullet"/>
      <w:lvlText w:val="o"/>
      <w:lvlJc w:val="start"/>
      <w:pPr>
        <w:ind w:start="96.90pt" w:hanging="18pt"/>
      </w:pPr>
      <w:rPr>
        <w:rFonts w:hint="default" w:ascii="Courier New" w:hAnsi="Courier New" w:cs="Courier New"/>
      </w:rPr>
    </w:lvl>
    <w:lvl w:ilvl="2" w:tplc="04090005" w:tentative="1">
      <w:start w:val="1"/>
      <w:numFmt w:val="bullet"/>
      <w:lvlText w:val=""/>
      <w:lvlJc w:val="start"/>
      <w:pPr>
        <w:ind w:start="132.90pt" w:hanging="18pt"/>
      </w:pPr>
      <w:rPr>
        <w:rFonts w:hint="default" w:ascii="Wingdings" w:hAnsi="Wingdings"/>
      </w:rPr>
    </w:lvl>
    <w:lvl w:ilvl="3" w:tplc="04090001" w:tentative="1">
      <w:start w:val="1"/>
      <w:numFmt w:val="bullet"/>
      <w:lvlText w:val=""/>
      <w:lvlJc w:val="start"/>
      <w:pPr>
        <w:ind w:start="168.90pt" w:hanging="18pt"/>
      </w:pPr>
      <w:rPr>
        <w:rFonts w:hint="default" w:ascii="Symbol" w:hAnsi="Symbol"/>
      </w:rPr>
    </w:lvl>
    <w:lvl w:ilvl="4" w:tplc="04090003" w:tentative="1">
      <w:start w:val="1"/>
      <w:numFmt w:val="bullet"/>
      <w:lvlText w:val="o"/>
      <w:lvlJc w:val="start"/>
      <w:pPr>
        <w:ind w:start="204.90pt" w:hanging="18pt"/>
      </w:pPr>
      <w:rPr>
        <w:rFonts w:hint="default" w:ascii="Courier New" w:hAnsi="Courier New" w:cs="Courier New"/>
      </w:rPr>
    </w:lvl>
    <w:lvl w:ilvl="5" w:tplc="04090005" w:tentative="1">
      <w:start w:val="1"/>
      <w:numFmt w:val="bullet"/>
      <w:lvlText w:val=""/>
      <w:lvlJc w:val="start"/>
      <w:pPr>
        <w:ind w:start="240.90pt" w:hanging="18pt"/>
      </w:pPr>
      <w:rPr>
        <w:rFonts w:hint="default" w:ascii="Wingdings" w:hAnsi="Wingdings"/>
      </w:rPr>
    </w:lvl>
    <w:lvl w:ilvl="6" w:tplc="04090001" w:tentative="1">
      <w:start w:val="1"/>
      <w:numFmt w:val="bullet"/>
      <w:lvlText w:val=""/>
      <w:lvlJc w:val="start"/>
      <w:pPr>
        <w:ind w:start="276.90pt" w:hanging="18pt"/>
      </w:pPr>
      <w:rPr>
        <w:rFonts w:hint="default" w:ascii="Symbol" w:hAnsi="Symbol"/>
      </w:rPr>
    </w:lvl>
    <w:lvl w:ilvl="7" w:tplc="04090003" w:tentative="1">
      <w:start w:val="1"/>
      <w:numFmt w:val="bullet"/>
      <w:lvlText w:val="o"/>
      <w:lvlJc w:val="start"/>
      <w:pPr>
        <w:ind w:start="312.90pt" w:hanging="18pt"/>
      </w:pPr>
      <w:rPr>
        <w:rFonts w:hint="default" w:ascii="Courier New" w:hAnsi="Courier New" w:cs="Courier New"/>
      </w:rPr>
    </w:lvl>
    <w:lvl w:ilvl="8" w:tplc="04090005" w:tentative="1">
      <w:start w:val="1"/>
      <w:numFmt w:val="bullet"/>
      <w:lvlText w:val=""/>
      <w:lvlJc w:val="start"/>
      <w:pPr>
        <w:ind w:start="348.90pt" w:hanging="18pt"/>
      </w:pPr>
      <w:rPr>
        <w:rFonts w:hint="default" w:ascii="Wingdings" w:hAnsi="Wingdings"/>
      </w:rPr>
    </w:lvl>
  </w:abstractNum>
  <w:abstractNum w:abstractNumId="6" w15:restartNumberingAfterBreak="0">
    <w:nsid w:val="20FF134B"/>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7" w15:restartNumberingAfterBreak="0">
    <w:nsid w:val="2304167B"/>
    <w:multiLevelType w:val="hybridMultilevel"/>
    <w:tmpl w:val="14A69870"/>
    <w:lvl w:ilvl="0" w:tplc="040C0001">
      <w:start w:val="1"/>
      <w:numFmt w:val="bullet"/>
      <w:lvlText w:val=""/>
      <w:lvlJc w:val="start"/>
      <w:pPr>
        <w:ind w:start="36pt" w:hanging="18pt"/>
      </w:pPr>
      <w:rPr>
        <w:rFonts w:hint="default" w:ascii="Symbol" w:hAnsi="Symbol" w:eastAsia="Times New Roman" w:cs="Times New Roman"/>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8" w15:restartNumberingAfterBreak="0">
    <w:nsid w:val="231171E4"/>
    <w:multiLevelType w:val="hybridMultilevel"/>
    <w:tmpl w:val="EF927D32"/>
    <w:lvl w:ilvl="0" w:tplc="040C000B">
      <w:start w:val="1"/>
      <w:numFmt w:val="bullet"/>
      <w:lvlText w:val=""/>
      <w:lvlJc w:val="start"/>
      <w:pPr>
        <w:ind w:start="36pt" w:hanging="18pt"/>
      </w:pPr>
      <w:rPr>
        <w:rFonts w:hint="default" w:ascii="Wingdings" w:hAnsi="Wingdings"/>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9" w15:restartNumberingAfterBreak="0">
    <w:nsid w:val="25E322D4"/>
    <w:multiLevelType w:val="hybridMultilevel"/>
    <w:tmpl w:val="0FE89A6E"/>
    <w:lvl w:ilvl="0" w:tplc="C2A8572E">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10" w15:restartNumberingAfterBreak="0">
    <w:nsid w:val="2BBD30B8"/>
    <w:multiLevelType w:val="hybridMultilevel"/>
    <w:tmpl w:val="0228376E"/>
    <w:lvl w:ilvl="0" w:tplc="8ACE67D6">
      <w:start w:val="4"/>
      <w:numFmt w:val="upp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1" w15:restartNumberingAfterBreak="0">
    <w:nsid w:val="2D8F0DF9"/>
    <w:multiLevelType w:val="hybridMultilevel"/>
    <w:tmpl w:val="BD12DFFC"/>
    <w:lvl w:ilvl="0" w:tplc="476ED53E">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2" w15:restartNumberingAfterBreak="0">
    <w:nsid w:val="2FD25409"/>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13" w15:restartNumberingAfterBreak="0">
    <w:nsid w:val="32150C97"/>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14" w15:restartNumberingAfterBreak="0">
    <w:nsid w:val="38512C5C"/>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15" w15:restartNumberingAfterBreak="0">
    <w:nsid w:val="39E13D1F"/>
    <w:multiLevelType w:val="hybridMultilevel"/>
    <w:tmpl w:val="AE268FA6"/>
    <w:lvl w:ilvl="0" w:tplc="DCC86044">
      <w:start w:val="3"/>
      <w:numFmt w:val="bullet"/>
      <w:lvlText w:val="-"/>
      <w:lvlJc w:val="start"/>
      <w:pPr>
        <w:ind w:start="36pt" w:hanging="18pt"/>
      </w:pPr>
      <w:rPr>
        <w:rFonts w:hint="default" w:ascii="Arial Narrow" w:hAnsi="Arial Narrow"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6" w15:restartNumberingAfterBreak="0">
    <w:nsid w:val="3D6E773A"/>
    <w:multiLevelType w:val="hybridMultilevel"/>
    <w:tmpl w:val="0D34FA54"/>
    <w:lvl w:ilvl="0" w:tplc="FF5E862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17" w15:restartNumberingAfterBreak="0">
    <w:nsid w:val="438B76CE"/>
    <w:multiLevelType w:val="hybridMultilevel"/>
    <w:tmpl w:val="088A0936"/>
    <w:lvl w:ilvl="0" w:tplc="040C000B">
      <w:start w:val="1"/>
      <w:numFmt w:val="bullet"/>
      <w:lvlText w:val=""/>
      <w:lvlJc w:val="start"/>
      <w:pPr>
        <w:ind w:start="60pt" w:hanging="18pt"/>
      </w:pPr>
      <w:rPr>
        <w:rFonts w:hint="default" w:ascii="Wingdings" w:hAnsi="Wingdings"/>
      </w:rPr>
    </w:lvl>
    <w:lvl w:ilvl="1" w:tplc="040C0003" w:tentative="1">
      <w:start w:val="1"/>
      <w:numFmt w:val="bullet"/>
      <w:lvlText w:val="o"/>
      <w:lvlJc w:val="start"/>
      <w:pPr>
        <w:ind w:start="96pt" w:hanging="18pt"/>
      </w:pPr>
      <w:rPr>
        <w:rFonts w:hint="default" w:ascii="Courier New" w:hAnsi="Courier New" w:cs="Courier New"/>
      </w:rPr>
    </w:lvl>
    <w:lvl w:ilvl="2" w:tplc="040C0005" w:tentative="1">
      <w:start w:val="1"/>
      <w:numFmt w:val="bullet"/>
      <w:lvlText w:val=""/>
      <w:lvlJc w:val="start"/>
      <w:pPr>
        <w:ind w:start="132pt" w:hanging="18pt"/>
      </w:pPr>
      <w:rPr>
        <w:rFonts w:hint="default" w:ascii="Wingdings" w:hAnsi="Wingdings"/>
      </w:rPr>
    </w:lvl>
    <w:lvl w:ilvl="3" w:tplc="040C0001" w:tentative="1">
      <w:start w:val="1"/>
      <w:numFmt w:val="bullet"/>
      <w:lvlText w:val=""/>
      <w:lvlJc w:val="start"/>
      <w:pPr>
        <w:ind w:start="168pt" w:hanging="18pt"/>
      </w:pPr>
      <w:rPr>
        <w:rFonts w:hint="default" w:ascii="Symbol" w:hAnsi="Symbol"/>
      </w:rPr>
    </w:lvl>
    <w:lvl w:ilvl="4" w:tplc="040C0003" w:tentative="1">
      <w:start w:val="1"/>
      <w:numFmt w:val="bullet"/>
      <w:lvlText w:val="o"/>
      <w:lvlJc w:val="start"/>
      <w:pPr>
        <w:ind w:start="204pt" w:hanging="18pt"/>
      </w:pPr>
      <w:rPr>
        <w:rFonts w:hint="default" w:ascii="Courier New" w:hAnsi="Courier New" w:cs="Courier New"/>
      </w:rPr>
    </w:lvl>
    <w:lvl w:ilvl="5" w:tplc="040C0005" w:tentative="1">
      <w:start w:val="1"/>
      <w:numFmt w:val="bullet"/>
      <w:lvlText w:val=""/>
      <w:lvlJc w:val="start"/>
      <w:pPr>
        <w:ind w:start="240pt" w:hanging="18pt"/>
      </w:pPr>
      <w:rPr>
        <w:rFonts w:hint="default" w:ascii="Wingdings" w:hAnsi="Wingdings"/>
      </w:rPr>
    </w:lvl>
    <w:lvl w:ilvl="6" w:tplc="040C0001" w:tentative="1">
      <w:start w:val="1"/>
      <w:numFmt w:val="bullet"/>
      <w:lvlText w:val=""/>
      <w:lvlJc w:val="start"/>
      <w:pPr>
        <w:ind w:start="276pt" w:hanging="18pt"/>
      </w:pPr>
      <w:rPr>
        <w:rFonts w:hint="default" w:ascii="Symbol" w:hAnsi="Symbol"/>
      </w:rPr>
    </w:lvl>
    <w:lvl w:ilvl="7" w:tplc="040C0003" w:tentative="1">
      <w:start w:val="1"/>
      <w:numFmt w:val="bullet"/>
      <w:lvlText w:val="o"/>
      <w:lvlJc w:val="start"/>
      <w:pPr>
        <w:ind w:start="312pt" w:hanging="18pt"/>
      </w:pPr>
      <w:rPr>
        <w:rFonts w:hint="default" w:ascii="Courier New" w:hAnsi="Courier New" w:cs="Courier New"/>
      </w:rPr>
    </w:lvl>
    <w:lvl w:ilvl="8" w:tplc="040C0005" w:tentative="1">
      <w:start w:val="1"/>
      <w:numFmt w:val="bullet"/>
      <w:lvlText w:val=""/>
      <w:lvlJc w:val="start"/>
      <w:pPr>
        <w:ind w:start="348pt" w:hanging="18pt"/>
      </w:pPr>
      <w:rPr>
        <w:rFonts w:hint="default" w:ascii="Wingdings" w:hAnsi="Wingdings"/>
      </w:rPr>
    </w:lvl>
  </w:abstractNum>
  <w:abstractNum w:abstractNumId="18" w15:restartNumberingAfterBreak="0">
    <w:nsid w:val="4A444723"/>
    <w:multiLevelType w:val="hybridMultilevel"/>
    <w:tmpl w:val="AC3629A4"/>
    <w:lvl w:ilvl="0" w:tplc="040C000B">
      <w:start w:val="1"/>
      <w:numFmt w:val="bullet"/>
      <w:lvlText w:val=""/>
      <w:lvlJc w:val="start"/>
      <w:pPr>
        <w:ind w:start="64.45pt" w:hanging="18pt"/>
      </w:pPr>
      <w:rPr>
        <w:rFonts w:hint="default" w:ascii="Wingdings" w:hAnsi="Wingdings"/>
      </w:rPr>
    </w:lvl>
    <w:lvl w:ilvl="1" w:tplc="040C0003" w:tentative="1">
      <w:start w:val="1"/>
      <w:numFmt w:val="bullet"/>
      <w:lvlText w:val="o"/>
      <w:lvlJc w:val="start"/>
      <w:pPr>
        <w:ind w:start="100.45pt" w:hanging="18pt"/>
      </w:pPr>
      <w:rPr>
        <w:rFonts w:hint="default" w:ascii="Courier New" w:hAnsi="Courier New" w:cs="Courier New"/>
      </w:rPr>
    </w:lvl>
    <w:lvl w:ilvl="2" w:tplc="040C0005" w:tentative="1">
      <w:start w:val="1"/>
      <w:numFmt w:val="bullet"/>
      <w:lvlText w:val=""/>
      <w:lvlJc w:val="start"/>
      <w:pPr>
        <w:ind w:start="136.45pt" w:hanging="18pt"/>
      </w:pPr>
      <w:rPr>
        <w:rFonts w:hint="default" w:ascii="Wingdings" w:hAnsi="Wingdings"/>
      </w:rPr>
    </w:lvl>
    <w:lvl w:ilvl="3" w:tplc="040C0001" w:tentative="1">
      <w:start w:val="1"/>
      <w:numFmt w:val="bullet"/>
      <w:lvlText w:val=""/>
      <w:lvlJc w:val="start"/>
      <w:pPr>
        <w:ind w:start="172.45pt" w:hanging="18pt"/>
      </w:pPr>
      <w:rPr>
        <w:rFonts w:hint="default" w:ascii="Symbol" w:hAnsi="Symbol"/>
      </w:rPr>
    </w:lvl>
    <w:lvl w:ilvl="4" w:tplc="040C0003" w:tentative="1">
      <w:start w:val="1"/>
      <w:numFmt w:val="bullet"/>
      <w:lvlText w:val="o"/>
      <w:lvlJc w:val="start"/>
      <w:pPr>
        <w:ind w:start="208.45pt" w:hanging="18pt"/>
      </w:pPr>
      <w:rPr>
        <w:rFonts w:hint="default" w:ascii="Courier New" w:hAnsi="Courier New" w:cs="Courier New"/>
      </w:rPr>
    </w:lvl>
    <w:lvl w:ilvl="5" w:tplc="040C0005" w:tentative="1">
      <w:start w:val="1"/>
      <w:numFmt w:val="bullet"/>
      <w:lvlText w:val=""/>
      <w:lvlJc w:val="start"/>
      <w:pPr>
        <w:ind w:start="244.45pt" w:hanging="18pt"/>
      </w:pPr>
      <w:rPr>
        <w:rFonts w:hint="default" w:ascii="Wingdings" w:hAnsi="Wingdings"/>
      </w:rPr>
    </w:lvl>
    <w:lvl w:ilvl="6" w:tplc="040C0001" w:tentative="1">
      <w:start w:val="1"/>
      <w:numFmt w:val="bullet"/>
      <w:lvlText w:val=""/>
      <w:lvlJc w:val="start"/>
      <w:pPr>
        <w:ind w:start="280.45pt" w:hanging="18pt"/>
      </w:pPr>
      <w:rPr>
        <w:rFonts w:hint="default" w:ascii="Symbol" w:hAnsi="Symbol"/>
      </w:rPr>
    </w:lvl>
    <w:lvl w:ilvl="7" w:tplc="040C0003" w:tentative="1">
      <w:start w:val="1"/>
      <w:numFmt w:val="bullet"/>
      <w:lvlText w:val="o"/>
      <w:lvlJc w:val="start"/>
      <w:pPr>
        <w:ind w:start="316.45pt" w:hanging="18pt"/>
      </w:pPr>
      <w:rPr>
        <w:rFonts w:hint="default" w:ascii="Courier New" w:hAnsi="Courier New" w:cs="Courier New"/>
      </w:rPr>
    </w:lvl>
    <w:lvl w:ilvl="8" w:tplc="040C0005" w:tentative="1">
      <w:start w:val="1"/>
      <w:numFmt w:val="bullet"/>
      <w:lvlText w:val=""/>
      <w:lvlJc w:val="start"/>
      <w:pPr>
        <w:ind w:start="352.45pt" w:hanging="18pt"/>
      </w:pPr>
      <w:rPr>
        <w:rFonts w:hint="default" w:ascii="Wingdings" w:hAnsi="Wingdings"/>
      </w:rPr>
    </w:lvl>
  </w:abstractNum>
  <w:abstractNum w:abstractNumId="19" w15:restartNumberingAfterBreak="0">
    <w:nsid w:val="4CA10399"/>
    <w:multiLevelType w:val="hybridMultilevel"/>
    <w:tmpl w:val="54E43B40"/>
    <w:lvl w:ilvl="0" w:tplc="04090005">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20" w15:restartNumberingAfterBreak="0">
    <w:nsid w:val="4D32421C"/>
    <w:multiLevelType w:val="hybridMultilevel"/>
    <w:tmpl w:val="B94C095E"/>
    <w:lvl w:ilvl="0" w:tplc="040C000B">
      <w:start w:val="1"/>
      <w:numFmt w:val="bullet"/>
      <w:lvlText w:val=""/>
      <w:lvlJc w:val="start"/>
      <w:pPr>
        <w:ind w:start="58.50pt" w:hanging="18pt"/>
      </w:pPr>
      <w:rPr>
        <w:rFonts w:hint="default" w:ascii="Wingdings" w:hAnsi="Wingdings"/>
      </w:rPr>
    </w:lvl>
    <w:lvl w:ilvl="1" w:tplc="040C0003" w:tentative="1">
      <w:start w:val="1"/>
      <w:numFmt w:val="bullet"/>
      <w:lvlText w:val="o"/>
      <w:lvlJc w:val="start"/>
      <w:pPr>
        <w:ind w:start="94.50pt" w:hanging="18pt"/>
      </w:pPr>
      <w:rPr>
        <w:rFonts w:hint="default" w:ascii="Courier New" w:hAnsi="Courier New" w:cs="Courier New"/>
      </w:rPr>
    </w:lvl>
    <w:lvl w:ilvl="2" w:tplc="040C0005" w:tentative="1">
      <w:start w:val="1"/>
      <w:numFmt w:val="bullet"/>
      <w:lvlText w:val=""/>
      <w:lvlJc w:val="start"/>
      <w:pPr>
        <w:ind w:start="130.50pt" w:hanging="18pt"/>
      </w:pPr>
      <w:rPr>
        <w:rFonts w:hint="default" w:ascii="Wingdings" w:hAnsi="Wingdings"/>
      </w:rPr>
    </w:lvl>
    <w:lvl w:ilvl="3" w:tplc="040C0001" w:tentative="1">
      <w:start w:val="1"/>
      <w:numFmt w:val="bullet"/>
      <w:lvlText w:val=""/>
      <w:lvlJc w:val="start"/>
      <w:pPr>
        <w:ind w:start="166.50pt" w:hanging="18pt"/>
      </w:pPr>
      <w:rPr>
        <w:rFonts w:hint="default" w:ascii="Symbol" w:hAnsi="Symbol"/>
      </w:rPr>
    </w:lvl>
    <w:lvl w:ilvl="4" w:tplc="040C0003" w:tentative="1">
      <w:start w:val="1"/>
      <w:numFmt w:val="bullet"/>
      <w:lvlText w:val="o"/>
      <w:lvlJc w:val="start"/>
      <w:pPr>
        <w:ind w:start="202.50pt" w:hanging="18pt"/>
      </w:pPr>
      <w:rPr>
        <w:rFonts w:hint="default" w:ascii="Courier New" w:hAnsi="Courier New" w:cs="Courier New"/>
      </w:rPr>
    </w:lvl>
    <w:lvl w:ilvl="5" w:tplc="040C0005" w:tentative="1">
      <w:start w:val="1"/>
      <w:numFmt w:val="bullet"/>
      <w:lvlText w:val=""/>
      <w:lvlJc w:val="start"/>
      <w:pPr>
        <w:ind w:start="238.50pt" w:hanging="18pt"/>
      </w:pPr>
      <w:rPr>
        <w:rFonts w:hint="default" w:ascii="Wingdings" w:hAnsi="Wingdings"/>
      </w:rPr>
    </w:lvl>
    <w:lvl w:ilvl="6" w:tplc="040C0001" w:tentative="1">
      <w:start w:val="1"/>
      <w:numFmt w:val="bullet"/>
      <w:lvlText w:val=""/>
      <w:lvlJc w:val="start"/>
      <w:pPr>
        <w:ind w:start="274.50pt" w:hanging="18pt"/>
      </w:pPr>
      <w:rPr>
        <w:rFonts w:hint="default" w:ascii="Symbol" w:hAnsi="Symbol"/>
      </w:rPr>
    </w:lvl>
    <w:lvl w:ilvl="7" w:tplc="040C0003" w:tentative="1">
      <w:start w:val="1"/>
      <w:numFmt w:val="bullet"/>
      <w:lvlText w:val="o"/>
      <w:lvlJc w:val="start"/>
      <w:pPr>
        <w:ind w:start="310.50pt" w:hanging="18pt"/>
      </w:pPr>
      <w:rPr>
        <w:rFonts w:hint="default" w:ascii="Courier New" w:hAnsi="Courier New" w:cs="Courier New"/>
      </w:rPr>
    </w:lvl>
    <w:lvl w:ilvl="8" w:tplc="040C0005" w:tentative="1">
      <w:start w:val="1"/>
      <w:numFmt w:val="bullet"/>
      <w:lvlText w:val=""/>
      <w:lvlJc w:val="start"/>
      <w:pPr>
        <w:ind w:start="346.50pt" w:hanging="18pt"/>
      </w:pPr>
      <w:rPr>
        <w:rFonts w:hint="default" w:ascii="Wingdings" w:hAnsi="Wingdings"/>
      </w:rPr>
    </w:lvl>
  </w:abstractNum>
  <w:abstractNum w:abstractNumId="21" w15:restartNumberingAfterBreak="0">
    <w:nsid w:val="510564DC"/>
    <w:multiLevelType w:val="hybridMultilevel"/>
    <w:tmpl w:val="CE74EFCC"/>
    <w:lvl w:ilvl="0" w:tplc="7B0C20B2">
      <w:start w:val="1"/>
      <w:numFmt w:val="lowerLetter"/>
      <w:lvlText w:val="%1)"/>
      <w:lvlJc w:val="start"/>
      <w:pPr>
        <w:ind w:start="27.70pt" w:hanging="18pt"/>
      </w:pPr>
    </w:lvl>
    <w:lvl w:ilvl="1" w:tplc="040C0019">
      <w:start w:val="1"/>
      <w:numFmt w:val="lowerLetter"/>
      <w:lvlText w:val="%2."/>
      <w:lvlJc w:val="start"/>
      <w:pPr>
        <w:ind w:start="63.70pt" w:hanging="18pt"/>
      </w:pPr>
    </w:lvl>
    <w:lvl w:ilvl="2" w:tplc="040C001B">
      <w:start w:val="1"/>
      <w:numFmt w:val="lowerRoman"/>
      <w:lvlText w:val="%3."/>
      <w:lvlJc w:val="end"/>
      <w:pPr>
        <w:ind w:start="99.70pt" w:hanging="9pt"/>
      </w:pPr>
    </w:lvl>
    <w:lvl w:ilvl="3" w:tplc="040C000F">
      <w:start w:val="1"/>
      <w:numFmt w:val="decimal"/>
      <w:lvlText w:val="%4."/>
      <w:lvlJc w:val="start"/>
      <w:pPr>
        <w:ind w:start="135.70pt" w:hanging="18pt"/>
      </w:pPr>
    </w:lvl>
    <w:lvl w:ilvl="4" w:tplc="040C0019">
      <w:start w:val="1"/>
      <w:numFmt w:val="lowerLetter"/>
      <w:lvlText w:val="%5."/>
      <w:lvlJc w:val="start"/>
      <w:pPr>
        <w:ind w:start="171.70pt" w:hanging="18pt"/>
      </w:pPr>
    </w:lvl>
    <w:lvl w:ilvl="5" w:tplc="040C001B">
      <w:start w:val="1"/>
      <w:numFmt w:val="lowerRoman"/>
      <w:lvlText w:val="%6."/>
      <w:lvlJc w:val="end"/>
      <w:pPr>
        <w:ind w:start="207.70pt" w:hanging="9pt"/>
      </w:pPr>
    </w:lvl>
    <w:lvl w:ilvl="6" w:tplc="040C000F">
      <w:start w:val="1"/>
      <w:numFmt w:val="decimal"/>
      <w:lvlText w:val="%7."/>
      <w:lvlJc w:val="start"/>
      <w:pPr>
        <w:ind w:start="243.70pt" w:hanging="18pt"/>
      </w:pPr>
    </w:lvl>
    <w:lvl w:ilvl="7" w:tplc="040C0019">
      <w:start w:val="1"/>
      <w:numFmt w:val="lowerLetter"/>
      <w:lvlText w:val="%8."/>
      <w:lvlJc w:val="start"/>
      <w:pPr>
        <w:ind w:start="279.70pt" w:hanging="18pt"/>
      </w:pPr>
    </w:lvl>
    <w:lvl w:ilvl="8" w:tplc="040C001B">
      <w:start w:val="1"/>
      <w:numFmt w:val="lowerRoman"/>
      <w:lvlText w:val="%9."/>
      <w:lvlJc w:val="end"/>
      <w:pPr>
        <w:ind w:start="315.70pt" w:hanging="9pt"/>
      </w:pPr>
    </w:lvl>
  </w:abstractNum>
  <w:abstractNum w:abstractNumId="22" w15:restartNumberingAfterBreak="0">
    <w:nsid w:val="52CB7866"/>
    <w:multiLevelType w:val="hybridMultilevel"/>
    <w:tmpl w:val="6944CEF6"/>
    <w:lvl w:ilvl="0" w:tplc="3690924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B3F3F8A"/>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24" w15:restartNumberingAfterBreak="0">
    <w:nsid w:val="5BA16662"/>
    <w:multiLevelType w:val="hybridMultilevel"/>
    <w:tmpl w:val="A6441A52"/>
    <w:lvl w:ilvl="0" w:tplc="62663F1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25" w15:restartNumberingAfterBreak="0">
    <w:nsid w:val="5E6B7BE6"/>
    <w:multiLevelType w:val="hybridMultilevel"/>
    <w:tmpl w:val="D1BA7C74"/>
    <w:lvl w:ilvl="0" w:tplc="040C0011">
      <w:start w:val="1"/>
      <w:numFmt w:val="decimal"/>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6" w15:restartNumberingAfterBreak="0">
    <w:nsid w:val="66F63912"/>
    <w:multiLevelType w:val="hybridMultilevel"/>
    <w:tmpl w:val="537C0C62"/>
    <w:lvl w:ilvl="0" w:tplc="E730A09E">
      <w:start w:val="1"/>
      <w:numFmt w:val="upperLetter"/>
      <w:lvlText w:val="%1-"/>
      <w:lvlJc w:val="start"/>
      <w:pPr>
        <w:ind w:start="49.35pt" w:hanging="18pt"/>
      </w:pPr>
      <w:rPr>
        <w:rFonts w:hint="default"/>
      </w:rPr>
    </w:lvl>
    <w:lvl w:ilvl="1" w:tplc="04090019" w:tentative="1">
      <w:start w:val="1"/>
      <w:numFmt w:val="lowerLetter"/>
      <w:lvlText w:val="%2."/>
      <w:lvlJc w:val="start"/>
      <w:pPr>
        <w:ind w:start="85.35pt" w:hanging="18pt"/>
      </w:pPr>
    </w:lvl>
    <w:lvl w:ilvl="2" w:tplc="0409001B" w:tentative="1">
      <w:start w:val="1"/>
      <w:numFmt w:val="lowerRoman"/>
      <w:lvlText w:val="%3."/>
      <w:lvlJc w:val="end"/>
      <w:pPr>
        <w:ind w:start="121.35pt" w:hanging="9pt"/>
      </w:pPr>
    </w:lvl>
    <w:lvl w:ilvl="3" w:tplc="0409000F" w:tentative="1">
      <w:start w:val="1"/>
      <w:numFmt w:val="decimal"/>
      <w:lvlText w:val="%4."/>
      <w:lvlJc w:val="start"/>
      <w:pPr>
        <w:ind w:start="157.35pt" w:hanging="18pt"/>
      </w:pPr>
    </w:lvl>
    <w:lvl w:ilvl="4" w:tplc="04090019" w:tentative="1">
      <w:start w:val="1"/>
      <w:numFmt w:val="lowerLetter"/>
      <w:lvlText w:val="%5."/>
      <w:lvlJc w:val="start"/>
      <w:pPr>
        <w:ind w:start="193.35pt" w:hanging="18pt"/>
      </w:pPr>
    </w:lvl>
    <w:lvl w:ilvl="5" w:tplc="0409001B" w:tentative="1">
      <w:start w:val="1"/>
      <w:numFmt w:val="lowerRoman"/>
      <w:lvlText w:val="%6."/>
      <w:lvlJc w:val="end"/>
      <w:pPr>
        <w:ind w:start="229.35pt" w:hanging="9pt"/>
      </w:pPr>
    </w:lvl>
    <w:lvl w:ilvl="6" w:tplc="0409000F" w:tentative="1">
      <w:start w:val="1"/>
      <w:numFmt w:val="decimal"/>
      <w:lvlText w:val="%7."/>
      <w:lvlJc w:val="start"/>
      <w:pPr>
        <w:ind w:start="265.35pt" w:hanging="18pt"/>
      </w:pPr>
    </w:lvl>
    <w:lvl w:ilvl="7" w:tplc="04090019" w:tentative="1">
      <w:start w:val="1"/>
      <w:numFmt w:val="lowerLetter"/>
      <w:lvlText w:val="%8."/>
      <w:lvlJc w:val="start"/>
      <w:pPr>
        <w:ind w:start="301.35pt" w:hanging="18pt"/>
      </w:pPr>
    </w:lvl>
    <w:lvl w:ilvl="8" w:tplc="0409001B" w:tentative="1">
      <w:start w:val="1"/>
      <w:numFmt w:val="lowerRoman"/>
      <w:lvlText w:val="%9."/>
      <w:lvlJc w:val="end"/>
      <w:pPr>
        <w:ind w:start="337.35pt" w:hanging="9pt"/>
      </w:pPr>
    </w:lvl>
  </w:abstractNum>
  <w:abstractNum w:abstractNumId="27" w15:restartNumberingAfterBreak="0">
    <w:nsid w:val="67EA5A45"/>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8" w15:restartNumberingAfterBreak="0">
    <w:nsid w:val="6C7B0A4C"/>
    <w:multiLevelType w:val="hybridMultilevel"/>
    <w:tmpl w:val="6D7E0CE8"/>
    <w:lvl w:ilvl="0" w:tplc="C2A8572E">
      <w:numFmt w:val="bullet"/>
      <w:lvlText w:val="-"/>
      <w:lvlJc w:val="start"/>
      <w:pPr>
        <w:ind w:start="35.80pt" w:hanging="18pt"/>
      </w:pPr>
      <w:rPr>
        <w:rFonts w:hint="default" w:ascii="Times New Roman" w:hAnsi="Times New Roman" w:eastAsia="Times New Roman" w:cs="Times New Roman"/>
      </w:rPr>
    </w:lvl>
    <w:lvl w:ilvl="1" w:tplc="040C0003" w:tentative="1">
      <w:start w:val="1"/>
      <w:numFmt w:val="bullet"/>
      <w:lvlText w:val="o"/>
      <w:lvlJc w:val="start"/>
      <w:pPr>
        <w:ind w:start="71.80pt" w:hanging="18pt"/>
      </w:pPr>
      <w:rPr>
        <w:rFonts w:hint="default" w:ascii="Courier New" w:hAnsi="Courier New" w:cs="Courier New"/>
      </w:rPr>
    </w:lvl>
    <w:lvl w:ilvl="2" w:tplc="040C0005" w:tentative="1">
      <w:start w:val="1"/>
      <w:numFmt w:val="bullet"/>
      <w:lvlText w:val=""/>
      <w:lvlJc w:val="start"/>
      <w:pPr>
        <w:ind w:start="107.80pt" w:hanging="18pt"/>
      </w:pPr>
      <w:rPr>
        <w:rFonts w:hint="default" w:ascii="Wingdings" w:hAnsi="Wingdings"/>
      </w:rPr>
    </w:lvl>
    <w:lvl w:ilvl="3" w:tplc="040C0001" w:tentative="1">
      <w:start w:val="1"/>
      <w:numFmt w:val="bullet"/>
      <w:lvlText w:val=""/>
      <w:lvlJc w:val="start"/>
      <w:pPr>
        <w:ind w:start="143.80pt" w:hanging="18pt"/>
      </w:pPr>
      <w:rPr>
        <w:rFonts w:hint="default" w:ascii="Symbol" w:hAnsi="Symbol"/>
      </w:rPr>
    </w:lvl>
    <w:lvl w:ilvl="4" w:tplc="040C0003" w:tentative="1">
      <w:start w:val="1"/>
      <w:numFmt w:val="bullet"/>
      <w:lvlText w:val="o"/>
      <w:lvlJc w:val="start"/>
      <w:pPr>
        <w:ind w:start="179.80pt" w:hanging="18pt"/>
      </w:pPr>
      <w:rPr>
        <w:rFonts w:hint="default" w:ascii="Courier New" w:hAnsi="Courier New" w:cs="Courier New"/>
      </w:rPr>
    </w:lvl>
    <w:lvl w:ilvl="5" w:tplc="040C0005" w:tentative="1">
      <w:start w:val="1"/>
      <w:numFmt w:val="bullet"/>
      <w:lvlText w:val=""/>
      <w:lvlJc w:val="start"/>
      <w:pPr>
        <w:ind w:start="215.80pt" w:hanging="18pt"/>
      </w:pPr>
      <w:rPr>
        <w:rFonts w:hint="default" w:ascii="Wingdings" w:hAnsi="Wingdings"/>
      </w:rPr>
    </w:lvl>
    <w:lvl w:ilvl="6" w:tplc="040C0001" w:tentative="1">
      <w:start w:val="1"/>
      <w:numFmt w:val="bullet"/>
      <w:lvlText w:val=""/>
      <w:lvlJc w:val="start"/>
      <w:pPr>
        <w:ind w:start="251.80pt" w:hanging="18pt"/>
      </w:pPr>
      <w:rPr>
        <w:rFonts w:hint="default" w:ascii="Symbol" w:hAnsi="Symbol"/>
      </w:rPr>
    </w:lvl>
    <w:lvl w:ilvl="7" w:tplc="040C0003" w:tentative="1">
      <w:start w:val="1"/>
      <w:numFmt w:val="bullet"/>
      <w:lvlText w:val="o"/>
      <w:lvlJc w:val="start"/>
      <w:pPr>
        <w:ind w:start="287.80pt" w:hanging="18pt"/>
      </w:pPr>
      <w:rPr>
        <w:rFonts w:hint="default" w:ascii="Courier New" w:hAnsi="Courier New" w:cs="Courier New"/>
      </w:rPr>
    </w:lvl>
    <w:lvl w:ilvl="8" w:tplc="040C0005" w:tentative="1">
      <w:start w:val="1"/>
      <w:numFmt w:val="bullet"/>
      <w:lvlText w:val=""/>
      <w:lvlJc w:val="start"/>
      <w:pPr>
        <w:ind w:start="323.80pt" w:hanging="18pt"/>
      </w:pPr>
      <w:rPr>
        <w:rFonts w:hint="default" w:ascii="Wingdings" w:hAnsi="Wingdings"/>
      </w:rPr>
    </w:lvl>
  </w:abstractNum>
  <w:abstractNum w:abstractNumId="29" w15:restartNumberingAfterBreak="0">
    <w:nsid w:val="6E8368BF"/>
    <w:multiLevelType w:val="hybridMultilevel"/>
    <w:tmpl w:val="11787224"/>
    <w:lvl w:ilvl="0" w:tplc="87707718">
      <w:start w:val="1"/>
      <w:numFmt w:val="decimal"/>
      <w:lvlText w:val="%1-"/>
      <w:lvlJc w:val="start"/>
      <w:pPr>
        <w:ind w:start="18pt" w:hanging="18pt"/>
      </w:pPr>
      <w:rPr>
        <w:rFonts w:hint="default"/>
        <w:b/>
        <w:bCs/>
      </w:rPr>
    </w:lvl>
    <w:lvl w:ilvl="1" w:tplc="040C0019" w:tentative="1">
      <w:start w:val="1"/>
      <w:numFmt w:val="lowerLetter"/>
      <w:lvlText w:val="%2."/>
      <w:lvlJc w:val="start"/>
      <w:pPr>
        <w:ind w:start="55.90pt" w:hanging="18pt"/>
      </w:pPr>
    </w:lvl>
    <w:lvl w:ilvl="2" w:tplc="040C001B" w:tentative="1">
      <w:start w:val="1"/>
      <w:numFmt w:val="lowerRoman"/>
      <w:lvlText w:val="%3."/>
      <w:lvlJc w:val="end"/>
      <w:pPr>
        <w:ind w:start="91.90pt" w:hanging="9pt"/>
      </w:pPr>
    </w:lvl>
    <w:lvl w:ilvl="3" w:tplc="040C000F" w:tentative="1">
      <w:start w:val="1"/>
      <w:numFmt w:val="decimal"/>
      <w:lvlText w:val="%4."/>
      <w:lvlJc w:val="start"/>
      <w:pPr>
        <w:ind w:start="127.90pt" w:hanging="18pt"/>
      </w:pPr>
    </w:lvl>
    <w:lvl w:ilvl="4" w:tplc="040C0019" w:tentative="1">
      <w:start w:val="1"/>
      <w:numFmt w:val="lowerLetter"/>
      <w:lvlText w:val="%5."/>
      <w:lvlJc w:val="start"/>
      <w:pPr>
        <w:ind w:start="163.90pt" w:hanging="18pt"/>
      </w:pPr>
    </w:lvl>
    <w:lvl w:ilvl="5" w:tplc="040C001B" w:tentative="1">
      <w:start w:val="1"/>
      <w:numFmt w:val="lowerRoman"/>
      <w:lvlText w:val="%6."/>
      <w:lvlJc w:val="end"/>
      <w:pPr>
        <w:ind w:start="199.90pt" w:hanging="9pt"/>
      </w:pPr>
    </w:lvl>
    <w:lvl w:ilvl="6" w:tplc="040C000F" w:tentative="1">
      <w:start w:val="1"/>
      <w:numFmt w:val="decimal"/>
      <w:lvlText w:val="%7."/>
      <w:lvlJc w:val="start"/>
      <w:pPr>
        <w:ind w:start="235.90pt" w:hanging="18pt"/>
      </w:pPr>
    </w:lvl>
    <w:lvl w:ilvl="7" w:tplc="040C0019" w:tentative="1">
      <w:start w:val="1"/>
      <w:numFmt w:val="lowerLetter"/>
      <w:lvlText w:val="%8."/>
      <w:lvlJc w:val="start"/>
      <w:pPr>
        <w:ind w:start="271.90pt" w:hanging="18pt"/>
      </w:pPr>
    </w:lvl>
    <w:lvl w:ilvl="8" w:tplc="040C001B" w:tentative="1">
      <w:start w:val="1"/>
      <w:numFmt w:val="lowerRoman"/>
      <w:lvlText w:val="%9."/>
      <w:lvlJc w:val="end"/>
      <w:pPr>
        <w:ind w:start="307.90pt" w:hanging="9pt"/>
      </w:pPr>
    </w:lvl>
  </w:abstractNum>
  <w:abstractNum w:abstractNumId="30" w15:restartNumberingAfterBreak="0">
    <w:nsid w:val="6EE34B4D"/>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1" w15:restartNumberingAfterBreak="0">
    <w:nsid w:val="718A0C94"/>
    <w:multiLevelType w:val="hybridMultilevel"/>
    <w:tmpl w:val="28DCFBF0"/>
    <w:lvl w:ilvl="0" w:tplc="6B528EA8">
      <w:start w:val="1"/>
      <w:numFmt w:val="decimal"/>
      <w:lvlText w:val="%1)"/>
      <w:lvlJc w:val="start"/>
      <w:pPr>
        <w:ind w:start="36pt" w:hanging="18pt"/>
      </w:pPr>
      <w:rPr>
        <w:rFonts w:hint="default"/>
      </w:rPr>
    </w:lvl>
    <w:lvl w:ilvl="1" w:tplc="040C0019">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2" w15:restartNumberingAfterBreak="0">
    <w:nsid w:val="75F61FCA"/>
    <w:multiLevelType w:val="hybridMultilevel"/>
    <w:tmpl w:val="8130AC0A"/>
    <w:lvl w:ilvl="0" w:tplc="04090009">
      <w:start w:val="1"/>
      <w:numFmt w:val="bullet"/>
      <w:lvlText w:val=""/>
      <w:lvlJc w:val="start"/>
      <w:pPr>
        <w:ind w:start="53.80pt" w:hanging="18pt"/>
      </w:pPr>
      <w:rPr>
        <w:rFonts w:hint="default" w:ascii="Wingdings" w:hAnsi="Wingdings"/>
      </w:rPr>
    </w:lvl>
    <w:lvl w:ilvl="1" w:tplc="04090003" w:tentative="1">
      <w:start w:val="1"/>
      <w:numFmt w:val="bullet"/>
      <w:lvlText w:val="o"/>
      <w:lvlJc w:val="start"/>
      <w:pPr>
        <w:ind w:start="89.80pt" w:hanging="18pt"/>
      </w:pPr>
      <w:rPr>
        <w:rFonts w:hint="default" w:ascii="Courier New" w:hAnsi="Courier New" w:cs="Courier New"/>
      </w:rPr>
    </w:lvl>
    <w:lvl w:ilvl="2" w:tplc="04090005" w:tentative="1">
      <w:start w:val="1"/>
      <w:numFmt w:val="bullet"/>
      <w:lvlText w:val=""/>
      <w:lvlJc w:val="start"/>
      <w:pPr>
        <w:ind w:start="125.80pt" w:hanging="18pt"/>
      </w:pPr>
      <w:rPr>
        <w:rFonts w:hint="default" w:ascii="Wingdings" w:hAnsi="Wingdings"/>
      </w:rPr>
    </w:lvl>
    <w:lvl w:ilvl="3" w:tplc="04090001" w:tentative="1">
      <w:start w:val="1"/>
      <w:numFmt w:val="bullet"/>
      <w:lvlText w:val=""/>
      <w:lvlJc w:val="start"/>
      <w:pPr>
        <w:ind w:start="161.80pt" w:hanging="18pt"/>
      </w:pPr>
      <w:rPr>
        <w:rFonts w:hint="default" w:ascii="Symbol" w:hAnsi="Symbol"/>
      </w:rPr>
    </w:lvl>
    <w:lvl w:ilvl="4" w:tplc="04090003" w:tentative="1">
      <w:start w:val="1"/>
      <w:numFmt w:val="bullet"/>
      <w:lvlText w:val="o"/>
      <w:lvlJc w:val="start"/>
      <w:pPr>
        <w:ind w:start="197.80pt" w:hanging="18pt"/>
      </w:pPr>
      <w:rPr>
        <w:rFonts w:hint="default" w:ascii="Courier New" w:hAnsi="Courier New" w:cs="Courier New"/>
      </w:rPr>
    </w:lvl>
    <w:lvl w:ilvl="5" w:tplc="04090005" w:tentative="1">
      <w:start w:val="1"/>
      <w:numFmt w:val="bullet"/>
      <w:lvlText w:val=""/>
      <w:lvlJc w:val="start"/>
      <w:pPr>
        <w:ind w:start="233.80pt" w:hanging="18pt"/>
      </w:pPr>
      <w:rPr>
        <w:rFonts w:hint="default" w:ascii="Wingdings" w:hAnsi="Wingdings"/>
      </w:rPr>
    </w:lvl>
    <w:lvl w:ilvl="6" w:tplc="04090001" w:tentative="1">
      <w:start w:val="1"/>
      <w:numFmt w:val="bullet"/>
      <w:lvlText w:val=""/>
      <w:lvlJc w:val="start"/>
      <w:pPr>
        <w:ind w:start="269.80pt" w:hanging="18pt"/>
      </w:pPr>
      <w:rPr>
        <w:rFonts w:hint="default" w:ascii="Symbol" w:hAnsi="Symbol"/>
      </w:rPr>
    </w:lvl>
    <w:lvl w:ilvl="7" w:tplc="04090003" w:tentative="1">
      <w:start w:val="1"/>
      <w:numFmt w:val="bullet"/>
      <w:lvlText w:val="o"/>
      <w:lvlJc w:val="start"/>
      <w:pPr>
        <w:ind w:start="305.80pt" w:hanging="18pt"/>
      </w:pPr>
      <w:rPr>
        <w:rFonts w:hint="default" w:ascii="Courier New" w:hAnsi="Courier New" w:cs="Courier New"/>
      </w:rPr>
    </w:lvl>
    <w:lvl w:ilvl="8" w:tplc="04090005" w:tentative="1">
      <w:start w:val="1"/>
      <w:numFmt w:val="bullet"/>
      <w:lvlText w:val=""/>
      <w:lvlJc w:val="start"/>
      <w:pPr>
        <w:ind w:start="341.80pt" w:hanging="18pt"/>
      </w:pPr>
      <w:rPr>
        <w:rFonts w:hint="default" w:ascii="Wingdings" w:hAnsi="Wingdings"/>
      </w:rPr>
    </w:lvl>
  </w:abstractNum>
  <w:abstractNum w:abstractNumId="33" w15:restartNumberingAfterBreak="0">
    <w:nsid w:val="76195F65"/>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34" w15:restartNumberingAfterBreak="0">
    <w:nsid w:val="765D16A9"/>
    <w:multiLevelType w:val="hybridMultilevel"/>
    <w:tmpl w:val="DD3AA38C"/>
    <w:lvl w:ilvl="0" w:tplc="B7C2FFA4">
      <w:start w:val="3"/>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79CA7DA8"/>
    <w:multiLevelType w:val="hybridMultilevel"/>
    <w:tmpl w:val="D8024898"/>
    <w:lvl w:ilvl="0" w:tplc="2D58DBB6">
      <w:start w:val="1"/>
      <w:numFmt w:val="bullet"/>
      <w:lvlText w:val=""/>
      <w:lvlJc w:val="start"/>
      <w:pPr>
        <w:ind w:start="53.80pt" w:hanging="18pt"/>
      </w:pPr>
      <w:rPr>
        <w:rFonts w:hint="default" w:ascii="Wingdings" w:hAnsi="Wingdings"/>
      </w:rPr>
    </w:lvl>
    <w:lvl w:ilvl="1" w:tplc="FFFFFFFF" w:tentative="1">
      <w:start w:val="1"/>
      <w:numFmt w:val="bullet"/>
      <w:lvlText w:val="o"/>
      <w:lvlJc w:val="start"/>
      <w:pPr>
        <w:ind w:start="89.80pt" w:hanging="18pt"/>
      </w:pPr>
      <w:rPr>
        <w:rFonts w:hint="default" w:ascii="Courier New" w:hAnsi="Courier New" w:cs="Courier New"/>
      </w:rPr>
    </w:lvl>
    <w:lvl w:ilvl="2" w:tplc="FFFFFFFF" w:tentative="1">
      <w:start w:val="1"/>
      <w:numFmt w:val="bullet"/>
      <w:lvlText w:val=""/>
      <w:lvlJc w:val="start"/>
      <w:pPr>
        <w:ind w:start="125.80pt" w:hanging="18pt"/>
      </w:pPr>
      <w:rPr>
        <w:rFonts w:hint="default" w:ascii="Wingdings" w:hAnsi="Wingdings"/>
      </w:rPr>
    </w:lvl>
    <w:lvl w:ilvl="3" w:tplc="FFFFFFFF" w:tentative="1">
      <w:start w:val="1"/>
      <w:numFmt w:val="bullet"/>
      <w:lvlText w:val=""/>
      <w:lvlJc w:val="start"/>
      <w:pPr>
        <w:ind w:start="161.80pt" w:hanging="18pt"/>
      </w:pPr>
      <w:rPr>
        <w:rFonts w:hint="default" w:ascii="Symbol" w:hAnsi="Symbol"/>
      </w:rPr>
    </w:lvl>
    <w:lvl w:ilvl="4" w:tplc="FFFFFFFF" w:tentative="1">
      <w:start w:val="1"/>
      <w:numFmt w:val="bullet"/>
      <w:lvlText w:val="o"/>
      <w:lvlJc w:val="start"/>
      <w:pPr>
        <w:ind w:start="197.80pt" w:hanging="18pt"/>
      </w:pPr>
      <w:rPr>
        <w:rFonts w:hint="default" w:ascii="Courier New" w:hAnsi="Courier New" w:cs="Courier New"/>
      </w:rPr>
    </w:lvl>
    <w:lvl w:ilvl="5" w:tplc="FFFFFFFF" w:tentative="1">
      <w:start w:val="1"/>
      <w:numFmt w:val="bullet"/>
      <w:lvlText w:val=""/>
      <w:lvlJc w:val="start"/>
      <w:pPr>
        <w:ind w:start="233.80pt" w:hanging="18pt"/>
      </w:pPr>
      <w:rPr>
        <w:rFonts w:hint="default" w:ascii="Wingdings" w:hAnsi="Wingdings"/>
      </w:rPr>
    </w:lvl>
    <w:lvl w:ilvl="6" w:tplc="FFFFFFFF" w:tentative="1">
      <w:start w:val="1"/>
      <w:numFmt w:val="bullet"/>
      <w:lvlText w:val=""/>
      <w:lvlJc w:val="start"/>
      <w:pPr>
        <w:ind w:start="269.80pt" w:hanging="18pt"/>
      </w:pPr>
      <w:rPr>
        <w:rFonts w:hint="default" w:ascii="Symbol" w:hAnsi="Symbol"/>
      </w:rPr>
    </w:lvl>
    <w:lvl w:ilvl="7" w:tplc="FFFFFFFF" w:tentative="1">
      <w:start w:val="1"/>
      <w:numFmt w:val="bullet"/>
      <w:lvlText w:val="o"/>
      <w:lvlJc w:val="start"/>
      <w:pPr>
        <w:ind w:start="305.80pt" w:hanging="18pt"/>
      </w:pPr>
      <w:rPr>
        <w:rFonts w:hint="default" w:ascii="Courier New" w:hAnsi="Courier New" w:cs="Courier New"/>
      </w:rPr>
    </w:lvl>
    <w:lvl w:ilvl="8" w:tplc="FFFFFFFF" w:tentative="1">
      <w:start w:val="1"/>
      <w:numFmt w:val="bullet"/>
      <w:lvlText w:val=""/>
      <w:lvlJc w:val="start"/>
      <w:pPr>
        <w:ind w:start="341.80pt" w:hanging="18pt"/>
      </w:pPr>
      <w:rPr>
        <w:rFonts w:hint="default" w:ascii="Wingdings" w:hAnsi="Wingdings"/>
      </w:rPr>
    </w:lvl>
  </w:abstractNum>
  <w:abstractNum w:abstractNumId="36" w15:restartNumberingAfterBreak="0">
    <w:nsid w:val="7AC35C30"/>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7" w15:restartNumberingAfterBreak="0">
    <w:nsid w:val="7C0A50ED"/>
    <w:multiLevelType w:val="hybridMultilevel"/>
    <w:tmpl w:val="C9B6DA10"/>
    <w:lvl w:ilvl="0" w:tplc="2D58DBB6">
      <w:start w:val="1"/>
      <w:numFmt w:val="bullet"/>
      <w:lvlText w:val=""/>
      <w:lvlJc w:val="start"/>
      <w:pPr>
        <w:ind w:start="56.80pt" w:hanging="18pt"/>
      </w:pPr>
      <w:rPr>
        <w:rFonts w:hint="default" w:ascii="Wingdings" w:hAnsi="Wingdings"/>
      </w:rPr>
    </w:lvl>
    <w:lvl w:ilvl="1" w:tplc="FFFFFFFF" w:tentative="1">
      <w:start w:val="1"/>
      <w:numFmt w:val="bullet"/>
      <w:lvlText w:val="o"/>
      <w:lvlJc w:val="start"/>
      <w:pPr>
        <w:ind w:start="92.80pt" w:hanging="18pt"/>
      </w:pPr>
      <w:rPr>
        <w:rFonts w:hint="default" w:ascii="Courier New" w:hAnsi="Courier New" w:cs="Courier New"/>
      </w:rPr>
    </w:lvl>
    <w:lvl w:ilvl="2" w:tplc="FFFFFFFF" w:tentative="1">
      <w:start w:val="1"/>
      <w:numFmt w:val="bullet"/>
      <w:lvlText w:val=""/>
      <w:lvlJc w:val="start"/>
      <w:pPr>
        <w:ind w:start="128.80pt" w:hanging="18pt"/>
      </w:pPr>
      <w:rPr>
        <w:rFonts w:hint="default" w:ascii="Wingdings" w:hAnsi="Wingdings"/>
      </w:rPr>
    </w:lvl>
    <w:lvl w:ilvl="3" w:tplc="FFFFFFFF" w:tentative="1">
      <w:start w:val="1"/>
      <w:numFmt w:val="bullet"/>
      <w:lvlText w:val=""/>
      <w:lvlJc w:val="start"/>
      <w:pPr>
        <w:ind w:start="164.80pt" w:hanging="18pt"/>
      </w:pPr>
      <w:rPr>
        <w:rFonts w:hint="default" w:ascii="Symbol" w:hAnsi="Symbol"/>
      </w:rPr>
    </w:lvl>
    <w:lvl w:ilvl="4" w:tplc="FFFFFFFF" w:tentative="1">
      <w:start w:val="1"/>
      <w:numFmt w:val="bullet"/>
      <w:lvlText w:val="o"/>
      <w:lvlJc w:val="start"/>
      <w:pPr>
        <w:ind w:start="200.80pt" w:hanging="18pt"/>
      </w:pPr>
      <w:rPr>
        <w:rFonts w:hint="default" w:ascii="Courier New" w:hAnsi="Courier New" w:cs="Courier New"/>
      </w:rPr>
    </w:lvl>
    <w:lvl w:ilvl="5" w:tplc="FFFFFFFF" w:tentative="1">
      <w:start w:val="1"/>
      <w:numFmt w:val="bullet"/>
      <w:lvlText w:val=""/>
      <w:lvlJc w:val="start"/>
      <w:pPr>
        <w:ind w:start="236.80pt" w:hanging="18pt"/>
      </w:pPr>
      <w:rPr>
        <w:rFonts w:hint="default" w:ascii="Wingdings" w:hAnsi="Wingdings"/>
      </w:rPr>
    </w:lvl>
    <w:lvl w:ilvl="6" w:tplc="FFFFFFFF" w:tentative="1">
      <w:start w:val="1"/>
      <w:numFmt w:val="bullet"/>
      <w:lvlText w:val=""/>
      <w:lvlJc w:val="start"/>
      <w:pPr>
        <w:ind w:start="272.80pt" w:hanging="18pt"/>
      </w:pPr>
      <w:rPr>
        <w:rFonts w:hint="default" w:ascii="Symbol" w:hAnsi="Symbol"/>
      </w:rPr>
    </w:lvl>
    <w:lvl w:ilvl="7" w:tplc="FFFFFFFF" w:tentative="1">
      <w:start w:val="1"/>
      <w:numFmt w:val="bullet"/>
      <w:lvlText w:val="o"/>
      <w:lvlJc w:val="start"/>
      <w:pPr>
        <w:ind w:start="308.80pt" w:hanging="18pt"/>
      </w:pPr>
      <w:rPr>
        <w:rFonts w:hint="default" w:ascii="Courier New" w:hAnsi="Courier New" w:cs="Courier New"/>
      </w:rPr>
    </w:lvl>
    <w:lvl w:ilvl="8" w:tplc="FFFFFFFF" w:tentative="1">
      <w:start w:val="1"/>
      <w:numFmt w:val="bullet"/>
      <w:lvlText w:val=""/>
      <w:lvlJc w:val="start"/>
      <w:pPr>
        <w:ind w:start="344.80pt" w:hanging="18pt"/>
      </w:pPr>
      <w:rPr>
        <w:rFonts w:hint="default" w:ascii="Wingdings" w:hAnsi="Wingdings"/>
      </w:rPr>
    </w:lvl>
  </w:abstractNum>
  <w:abstractNum w:abstractNumId="38" w15:restartNumberingAfterBreak="0">
    <w:nsid w:val="7D336EF4"/>
    <w:multiLevelType w:val="hybridMultilevel"/>
    <w:tmpl w:val="F1969BE4"/>
    <w:lvl w:ilvl="0" w:tplc="EC0C27B6">
      <w:start w:val="1"/>
      <w:numFmt w:val="lowerLetter"/>
      <w:lvlText w:val="%1-"/>
      <w:lvlJc w:val="start"/>
      <w:pPr>
        <w:ind w:start="18pt" w:hanging="18pt"/>
      </w:pPr>
      <w:rPr>
        <w:rFonts w:hint="default"/>
        <w:b/>
        <w:bCs/>
        <w:color w:val="A8D08D"/>
      </w:rPr>
    </w:lvl>
    <w:lvl w:ilvl="1" w:tplc="040C0019" w:tentative="1">
      <w:start w:val="1"/>
      <w:numFmt w:val="lowerLetter"/>
      <w:lvlText w:val="%2."/>
      <w:lvlJc w:val="start"/>
      <w:pPr>
        <w:ind w:start="43.65pt" w:hanging="18pt"/>
      </w:pPr>
    </w:lvl>
    <w:lvl w:ilvl="2" w:tplc="040C001B" w:tentative="1">
      <w:start w:val="1"/>
      <w:numFmt w:val="lowerRoman"/>
      <w:lvlText w:val="%3."/>
      <w:lvlJc w:val="end"/>
      <w:pPr>
        <w:ind w:start="79.65pt" w:hanging="9pt"/>
      </w:pPr>
    </w:lvl>
    <w:lvl w:ilvl="3" w:tplc="040C000F" w:tentative="1">
      <w:start w:val="1"/>
      <w:numFmt w:val="decimal"/>
      <w:lvlText w:val="%4."/>
      <w:lvlJc w:val="start"/>
      <w:pPr>
        <w:ind w:start="115.65pt" w:hanging="18pt"/>
      </w:pPr>
    </w:lvl>
    <w:lvl w:ilvl="4" w:tplc="040C0019" w:tentative="1">
      <w:start w:val="1"/>
      <w:numFmt w:val="lowerLetter"/>
      <w:lvlText w:val="%5."/>
      <w:lvlJc w:val="start"/>
      <w:pPr>
        <w:ind w:start="151.65pt" w:hanging="18pt"/>
      </w:pPr>
    </w:lvl>
    <w:lvl w:ilvl="5" w:tplc="040C001B" w:tentative="1">
      <w:start w:val="1"/>
      <w:numFmt w:val="lowerRoman"/>
      <w:lvlText w:val="%6."/>
      <w:lvlJc w:val="end"/>
      <w:pPr>
        <w:ind w:start="187.65pt" w:hanging="9pt"/>
      </w:pPr>
    </w:lvl>
    <w:lvl w:ilvl="6" w:tplc="040C000F" w:tentative="1">
      <w:start w:val="1"/>
      <w:numFmt w:val="decimal"/>
      <w:lvlText w:val="%7."/>
      <w:lvlJc w:val="start"/>
      <w:pPr>
        <w:ind w:start="223.65pt" w:hanging="18pt"/>
      </w:pPr>
    </w:lvl>
    <w:lvl w:ilvl="7" w:tplc="040C0019" w:tentative="1">
      <w:start w:val="1"/>
      <w:numFmt w:val="lowerLetter"/>
      <w:lvlText w:val="%8."/>
      <w:lvlJc w:val="start"/>
      <w:pPr>
        <w:ind w:start="259.65pt" w:hanging="18pt"/>
      </w:pPr>
    </w:lvl>
    <w:lvl w:ilvl="8" w:tplc="040C001B" w:tentative="1">
      <w:start w:val="1"/>
      <w:numFmt w:val="lowerRoman"/>
      <w:lvlText w:val="%9."/>
      <w:lvlJc w:val="end"/>
      <w:pPr>
        <w:ind w:start="295.65pt" w:hanging="9pt"/>
      </w:pPr>
    </w:lvl>
  </w:abstractNum>
  <w:abstractNum w:abstractNumId="39" w15:restartNumberingAfterBreak="0">
    <w:nsid w:val="7D9F7FFC"/>
    <w:multiLevelType w:val="hybridMultilevel"/>
    <w:tmpl w:val="25A4559C"/>
    <w:lvl w:ilvl="0" w:tplc="8C9EFF70">
      <w:start w:val="4"/>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0" w15:restartNumberingAfterBreak="0">
    <w:nsid w:val="7DA86A6E"/>
    <w:multiLevelType w:val="hybridMultilevel"/>
    <w:tmpl w:val="E83CCCD0"/>
    <w:lvl w:ilvl="0" w:tplc="F8C8B6C2">
      <w:start w:val="1"/>
      <w:numFmt w:val="decimal"/>
      <w:lvlText w:val="%1-"/>
      <w:lvlJc w:val="start"/>
      <w:pPr>
        <w:ind w:start="39.30pt" w:hanging="18pt"/>
      </w:pPr>
      <w:rPr>
        <w:rFonts w:hint="default"/>
        <w:color w:val="FFFFFF"/>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41" w15:restartNumberingAfterBreak="0">
    <w:nsid w:val="7F1D4AF5"/>
    <w:multiLevelType w:val="hybridMultilevel"/>
    <w:tmpl w:val="F2926C5A"/>
    <w:lvl w:ilvl="0" w:tplc="2DE63572">
      <w:start w:val="3"/>
      <w:numFmt w:val="upperLetter"/>
      <w:lvlText w:val="%1-"/>
      <w:lvlJc w:val="start"/>
      <w:pPr>
        <w:ind w:start="43.05pt" w:hanging="18pt"/>
      </w:pPr>
      <w:rPr>
        <w:rFonts w:hint="default"/>
        <w:b/>
        <w:bCs/>
        <w:i w:val="0"/>
        <w:color w:val="FFFFFF"/>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42" w15:restartNumberingAfterBreak="0">
    <w:nsid w:val="7F9F565E"/>
    <w:multiLevelType w:val="hybridMultilevel"/>
    <w:tmpl w:val="90CC572E"/>
    <w:lvl w:ilvl="0" w:tplc="624A2D06">
      <w:start w:val="6"/>
      <w:numFmt w:val="bullet"/>
      <w:lvlText w:val="-"/>
      <w:lvlJc w:val="start"/>
      <w:pPr>
        <w:ind w:start="36pt" w:hanging="18pt"/>
      </w:pPr>
      <w:rPr>
        <w:rFonts w:hint="default" w:ascii="Arial" w:hAnsi="Arial" w:eastAsia="Times New Roman" w:cs="Arial"/>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num w:numId="1">
    <w:abstractNumId w:val="9"/>
  </w:num>
  <w:num w:numId="2">
    <w:abstractNumId w:val="39"/>
  </w:num>
  <w:num w:numId="3">
    <w:abstractNumId w:val="3"/>
  </w:num>
  <w:num w:numId="4">
    <w:abstractNumId w:val="2"/>
  </w:num>
  <w:num w:numId="5">
    <w:abstractNumId w:val="0"/>
  </w:num>
  <w:num w:numId="6">
    <w:abstractNumId w:val="7"/>
  </w:num>
  <w:num w:numId="7">
    <w:abstractNumId w:val="42"/>
  </w:num>
  <w:num w:numId="8">
    <w:abstractNumId w:val="16"/>
  </w:num>
  <w:num w:numId="9">
    <w:abstractNumId w:val="24"/>
  </w:num>
  <w:num w:numId="10">
    <w:abstractNumId w:val="11"/>
  </w:num>
  <w:num w:numId="11">
    <w:abstractNumId w:val="20"/>
  </w:num>
  <w:num w:numId="12">
    <w:abstractNumId w:val="8"/>
  </w:num>
  <w:num w:numId="13">
    <w:abstractNumId w:val="12"/>
  </w:num>
  <w:num w:numId="14">
    <w:abstractNumId w:val="38"/>
  </w:num>
  <w:num w:numId="15">
    <w:abstractNumId w:val="15"/>
  </w:num>
  <w:num w:numId="16">
    <w:abstractNumId w:val="41"/>
  </w:num>
  <w:num w:numId="17">
    <w:abstractNumId w:val="33"/>
  </w:num>
  <w:num w:numId="18">
    <w:abstractNumId w:val="40"/>
  </w:num>
  <w:num w:numId="19">
    <w:abstractNumId w:val="6"/>
  </w:num>
  <w:num w:numId="20">
    <w:abstractNumId w:val="30"/>
  </w:num>
  <w:num w:numId="21">
    <w:abstractNumId w:val="27"/>
  </w:num>
  <w:num w:numId="22">
    <w:abstractNumId w:val="36"/>
  </w:num>
  <w:num w:numId="23">
    <w:abstractNumId w:val="13"/>
  </w:num>
  <w:num w:numId="24">
    <w:abstractNumId w:val="17"/>
  </w:num>
  <w:num w:numId="25">
    <w:abstractNumId w:val="5"/>
  </w:num>
  <w:num w:numId="26">
    <w:abstractNumId w:val="29"/>
  </w:num>
  <w:num w:numId="27">
    <w:abstractNumId w:val="22"/>
  </w:num>
  <w:num w:numId="28">
    <w:abstractNumId w:val="34"/>
  </w:num>
  <w:num w:numId="29">
    <w:abstractNumId w:val="26"/>
  </w:num>
  <w:num w:numId="30">
    <w:abstractNumId w:val="23"/>
  </w:num>
  <w:num w:numId="31">
    <w:abstractNumId w:val="14"/>
  </w:num>
  <w:num w:numId="32">
    <w:abstractNumId w:val="4"/>
  </w:num>
  <w:num w:numId="33">
    <w:abstractNumId w:val="19"/>
  </w:num>
  <w:num w:numId="34">
    <w:abstractNumId w:val="31"/>
  </w:num>
  <w:num w:numId="35">
    <w:abstractNumId w:val="10"/>
  </w:num>
  <w:num w:numId="36">
    <w:abstractNumId w:val="32"/>
  </w:num>
  <w:num w:numId="37">
    <w:abstractNumId w:val="1"/>
  </w:num>
  <w:num w:numId="38">
    <w:abstractNumId w:val="37"/>
  </w:num>
  <w:num w:numId="39">
    <w:abstractNumId w:val="35"/>
  </w:num>
  <w:num w:numId="40">
    <w:abstractNumId w:val="18"/>
  </w:num>
  <w:num w:numId="41">
    <w:abstractNumId w:val="25"/>
  </w:num>
  <w:num w:numId="42">
    <w:abstractNumId w:val="2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activeWritingStyle w:lang="ar-SA" w:vendorID="64" w:dllVersion="131078" w:nlCheck="1" w:checkStyle="0" w:appName="MSWord"/>
  <w:activeWritingStyle w:lang="fr-FR" w:vendorID="64" w:dllVersion="131078" w:nlCheck="1" w:checkStyle="0" w:appName="MSWord"/>
  <w:activeWritingStyle w:lang="de-DE" w:vendorID="64" w:dllVersion="131078" w:nlCheck="1" w:checkStyle="0" w:appName="MSWord"/>
  <w:activeWritingStyle w:lang="en-US" w:vendorID="64" w:dllVersion="131078" w:nlCheck="1" w:checkStyle="0" w:appName="MSWord"/>
  <w:activeWritingStyle w:lang="fr-FR" w:vendorID="64" w:dllVersion="4096" w:nlCheck="1" w:checkStyle="0" w:appName="MSWord"/>
  <w:activeWritingStyle w:lang="de-DE" w:vendorID="64" w:dllVersion="4096" w:nlCheck="1" w:checkStyle="0" w:appName="MSWord"/>
  <w:activeWritingStyle w:lang="en-US" w:vendorID="64" w:dllVersion="4096" w:nlCheck="1" w:checkStyle="0" w:appName="MSWord"/>
  <w:activeWritingStyle w:lang="ar-SA" w:vendorID="64" w:dllVersion="4096" w:nlCheck="1" w:checkStyle="0" w:appName="MSWord"/>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0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F5"/>
    <w:rsid w:val="000039E9"/>
    <w:rsid w:val="00003CAD"/>
    <w:rsid w:val="000068C4"/>
    <w:rsid w:val="00012CBB"/>
    <w:rsid w:val="00013226"/>
    <w:rsid w:val="00015069"/>
    <w:rsid w:val="00023A76"/>
    <w:rsid w:val="00035133"/>
    <w:rsid w:val="00036D1A"/>
    <w:rsid w:val="00040E70"/>
    <w:rsid w:val="00041D92"/>
    <w:rsid w:val="00043932"/>
    <w:rsid w:val="000440D7"/>
    <w:rsid w:val="00045E34"/>
    <w:rsid w:val="000530B5"/>
    <w:rsid w:val="0006025D"/>
    <w:rsid w:val="00063C92"/>
    <w:rsid w:val="00065074"/>
    <w:rsid w:val="00065E50"/>
    <w:rsid w:val="00070325"/>
    <w:rsid w:val="00071550"/>
    <w:rsid w:val="000736D6"/>
    <w:rsid w:val="0007431D"/>
    <w:rsid w:val="00074B16"/>
    <w:rsid w:val="00075DB6"/>
    <w:rsid w:val="00086BBB"/>
    <w:rsid w:val="0008715A"/>
    <w:rsid w:val="00087E59"/>
    <w:rsid w:val="00091BFA"/>
    <w:rsid w:val="00092FEA"/>
    <w:rsid w:val="0009387E"/>
    <w:rsid w:val="00093FC0"/>
    <w:rsid w:val="000A0FF0"/>
    <w:rsid w:val="000B01AE"/>
    <w:rsid w:val="000B6AF6"/>
    <w:rsid w:val="000C1628"/>
    <w:rsid w:val="000C7802"/>
    <w:rsid w:val="000D0632"/>
    <w:rsid w:val="000E429E"/>
    <w:rsid w:val="000F3063"/>
    <w:rsid w:val="000F3681"/>
    <w:rsid w:val="001024A0"/>
    <w:rsid w:val="00102C13"/>
    <w:rsid w:val="00104493"/>
    <w:rsid w:val="00104EDF"/>
    <w:rsid w:val="001069B2"/>
    <w:rsid w:val="001125C3"/>
    <w:rsid w:val="00113841"/>
    <w:rsid w:val="001145C4"/>
    <w:rsid w:val="00114E26"/>
    <w:rsid w:val="001168E4"/>
    <w:rsid w:val="001212D3"/>
    <w:rsid w:val="00122055"/>
    <w:rsid w:val="00124646"/>
    <w:rsid w:val="00133923"/>
    <w:rsid w:val="001349F8"/>
    <w:rsid w:val="00140732"/>
    <w:rsid w:val="00141DEB"/>
    <w:rsid w:val="00142E26"/>
    <w:rsid w:val="00144073"/>
    <w:rsid w:val="00144A4D"/>
    <w:rsid w:val="001524AF"/>
    <w:rsid w:val="001568A2"/>
    <w:rsid w:val="001619E1"/>
    <w:rsid w:val="001639A0"/>
    <w:rsid w:val="00167915"/>
    <w:rsid w:val="001716B2"/>
    <w:rsid w:val="00172D1D"/>
    <w:rsid w:val="001742E4"/>
    <w:rsid w:val="00174C24"/>
    <w:rsid w:val="00183C0D"/>
    <w:rsid w:val="00184E06"/>
    <w:rsid w:val="00185AA1"/>
    <w:rsid w:val="00192F04"/>
    <w:rsid w:val="001979DB"/>
    <w:rsid w:val="001A0520"/>
    <w:rsid w:val="001A421E"/>
    <w:rsid w:val="001A4B82"/>
    <w:rsid w:val="001A52AC"/>
    <w:rsid w:val="001B2B75"/>
    <w:rsid w:val="001B4B94"/>
    <w:rsid w:val="001B5623"/>
    <w:rsid w:val="001B79BD"/>
    <w:rsid w:val="001C0A22"/>
    <w:rsid w:val="001D3893"/>
    <w:rsid w:val="001D6FB0"/>
    <w:rsid w:val="001E1A27"/>
    <w:rsid w:val="001E5B40"/>
    <w:rsid w:val="001E62FD"/>
    <w:rsid w:val="001F2337"/>
    <w:rsid w:val="001F271C"/>
    <w:rsid w:val="001F2D1B"/>
    <w:rsid w:val="001F6EEC"/>
    <w:rsid w:val="0021405B"/>
    <w:rsid w:val="00217B83"/>
    <w:rsid w:val="002212A2"/>
    <w:rsid w:val="0022680C"/>
    <w:rsid w:val="002320BA"/>
    <w:rsid w:val="00237124"/>
    <w:rsid w:val="002373C8"/>
    <w:rsid w:val="00241FF2"/>
    <w:rsid w:val="002560CE"/>
    <w:rsid w:val="0026176E"/>
    <w:rsid w:val="00267D02"/>
    <w:rsid w:val="002725D4"/>
    <w:rsid w:val="00281547"/>
    <w:rsid w:val="002869C0"/>
    <w:rsid w:val="00287BBE"/>
    <w:rsid w:val="00287F66"/>
    <w:rsid w:val="0029047B"/>
    <w:rsid w:val="0029453B"/>
    <w:rsid w:val="0029514A"/>
    <w:rsid w:val="002A676B"/>
    <w:rsid w:val="002A7656"/>
    <w:rsid w:val="002C0129"/>
    <w:rsid w:val="002C1789"/>
    <w:rsid w:val="002C3B95"/>
    <w:rsid w:val="002C76FE"/>
    <w:rsid w:val="002D315A"/>
    <w:rsid w:val="002D7899"/>
    <w:rsid w:val="002D7915"/>
    <w:rsid w:val="002D7CC9"/>
    <w:rsid w:val="002D7D5F"/>
    <w:rsid w:val="002E42F7"/>
    <w:rsid w:val="002E5317"/>
    <w:rsid w:val="002E63B9"/>
    <w:rsid w:val="0030649A"/>
    <w:rsid w:val="003079DF"/>
    <w:rsid w:val="003100B5"/>
    <w:rsid w:val="00315C9D"/>
    <w:rsid w:val="00315F9B"/>
    <w:rsid w:val="00322225"/>
    <w:rsid w:val="0032445A"/>
    <w:rsid w:val="00333CDA"/>
    <w:rsid w:val="0034180F"/>
    <w:rsid w:val="0034184A"/>
    <w:rsid w:val="00343462"/>
    <w:rsid w:val="00354DB3"/>
    <w:rsid w:val="00356E81"/>
    <w:rsid w:val="003570E0"/>
    <w:rsid w:val="003610EF"/>
    <w:rsid w:val="00361437"/>
    <w:rsid w:val="0036465D"/>
    <w:rsid w:val="00364BAD"/>
    <w:rsid w:val="0036795D"/>
    <w:rsid w:val="00367F48"/>
    <w:rsid w:val="00374CA3"/>
    <w:rsid w:val="003750CA"/>
    <w:rsid w:val="0038081C"/>
    <w:rsid w:val="00381972"/>
    <w:rsid w:val="00381EB8"/>
    <w:rsid w:val="00386430"/>
    <w:rsid w:val="00393C8D"/>
    <w:rsid w:val="003A1661"/>
    <w:rsid w:val="003A243B"/>
    <w:rsid w:val="003A35EA"/>
    <w:rsid w:val="003A7DB7"/>
    <w:rsid w:val="003B0446"/>
    <w:rsid w:val="003B05B5"/>
    <w:rsid w:val="003B0661"/>
    <w:rsid w:val="003B34DB"/>
    <w:rsid w:val="003C0B84"/>
    <w:rsid w:val="003C180C"/>
    <w:rsid w:val="003D2142"/>
    <w:rsid w:val="003E4877"/>
    <w:rsid w:val="003F1268"/>
    <w:rsid w:val="003F1C2E"/>
    <w:rsid w:val="003F33BC"/>
    <w:rsid w:val="0040412F"/>
    <w:rsid w:val="004079EE"/>
    <w:rsid w:val="0041299A"/>
    <w:rsid w:val="004139C8"/>
    <w:rsid w:val="00416574"/>
    <w:rsid w:val="004177A7"/>
    <w:rsid w:val="00421738"/>
    <w:rsid w:val="00421A3B"/>
    <w:rsid w:val="004244E5"/>
    <w:rsid w:val="00432F44"/>
    <w:rsid w:val="00437CBE"/>
    <w:rsid w:val="00441282"/>
    <w:rsid w:val="0044658F"/>
    <w:rsid w:val="00446819"/>
    <w:rsid w:val="004508E3"/>
    <w:rsid w:val="00451219"/>
    <w:rsid w:val="00455E5F"/>
    <w:rsid w:val="00455F1D"/>
    <w:rsid w:val="00456B38"/>
    <w:rsid w:val="004619C9"/>
    <w:rsid w:val="00461E1B"/>
    <w:rsid w:val="004663C8"/>
    <w:rsid w:val="004678BF"/>
    <w:rsid w:val="00474E05"/>
    <w:rsid w:val="004845AF"/>
    <w:rsid w:val="00494DBB"/>
    <w:rsid w:val="004B1B5E"/>
    <w:rsid w:val="004B7534"/>
    <w:rsid w:val="004C2069"/>
    <w:rsid w:val="004C5560"/>
    <w:rsid w:val="004D280C"/>
    <w:rsid w:val="004D3D60"/>
    <w:rsid w:val="004D4DFD"/>
    <w:rsid w:val="004E0C10"/>
    <w:rsid w:val="004E4CDF"/>
    <w:rsid w:val="004F1710"/>
    <w:rsid w:val="004F3100"/>
    <w:rsid w:val="004F5539"/>
    <w:rsid w:val="004F553A"/>
    <w:rsid w:val="00502640"/>
    <w:rsid w:val="00502E1D"/>
    <w:rsid w:val="0050644F"/>
    <w:rsid w:val="005135A5"/>
    <w:rsid w:val="00514DB3"/>
    <w:rsid w:val="00527CB1"/>
    <w:rsid w:val="005317A1"/>
    <w:rsid w:val="00531A5D"/>
    <w:rsid w:val="005365E2"/>
    <w:rsid w:val="00537E12"/>
    <w:rsid w:val="00541F10"/>
    <w:rsid w:val="0054345E"/>
    <w:rsid w:val="005501FD"/>
    <w:rsid w:val="005502F3"/>
    <w:rsid w:val="0055443B"/>
    <w:rsid w:val="0056432E"/>
    <w:rsid w:val="00565B12"/>
    <w:rsid w:val="00570478"/>
    <w:rsid w:val="00571494"/>
    <w:rsid w:val="00574C0B"/>
    <w:rsid w:val="00576A4F"/>
    <w:rsid w:val="00583871"/>
    <w:rsid w:val="00586091"/>
    <w:rsid w:val="0059395E"/>
    <w:rsid w:val="005960F6"/>
    <w:rsid w:val="005A49B4"/>
    <w:rsid w:val="005A4F83"/>
    <w:rsid w:val="005B0EB3"/>
    <w:rsid w:val="005B6212"/>
    <w:rsid w:val="005C56D3"/>
    <w:rsid w:val="005C7F03"/>
    <w:rsid w:val="005E2118"/>
    <w:rsid w:val="005E460B"/>
    <w:rsid w:val="005E5E31"/>
    <w:rsid w:val="005E6DE3"/>
    <w:rsid w:val="005F038D"/>
    <w:rsid w:val="005F2069"/>
    <w:rsid w:val="005F2FF1"/>
    <w:rsid w:val="005F7DF2"/>
    <w:rsid w:val="00600BFF"/>
    <w:rsid w:val="00604B11"/>
    <w:rsid w:val="00607EB3"/>
    <w:rsid w:val="00610435"/>
    <w:rsid w:val="00614663"/>
    <w:rsid w:val="0062114A"/>
    <w:rsid w:val="00622E77"/>
    <w:rsid w:val="00623E3D"/>
    <w:rsid w:val="00625C18"/>
    <w:rsid w:val="0063151B"/>
    <w:rsid w:val="0063275A"/>
    <w:rsid w:val="006337A7"/>
    <w:rsid w:val="006342DF"/>
    <w:rsid w:val="0064274F"/>
    <w:rsid w:val="00643A11"/>
    <w:rsid w:val="00645B08"/>
    <w:rsid w:val="00646596"/>
    <w:rsid w:val="0065439D"/>
    <w:rsid w:val="006553A9"/>
    <w:rsid w:val="00661EFD"/>
    <w:rsid w:val="0066589B"/>
    <w:rsid w:val="006678E3"/>
    <w:rsid w:val="00667BDD"/>
    <w:rsid w:val="006710BB"/>
    <w:rsid w:val="0067140A"/>
    <w:rsid w:val="00672611"/>
    <w:rsid w:val="00673D5A"/>
    <w:rsid w:val="0067669D"/>
    <w:rsid w:val="00676765"/>
    <w:rsid w:val="00682AD5"/>
    <w:rsid w:val="006837AE"/>
    <w:rsid w:val="00684A18"/>
    <w:rsid w:val="00686821"/>
    <w:rsid w:val="00686E6A"/>
    <w:rsid w:val="00696256"/>
    <w:rsid w:val="00696CE6"/>
    <w:rsid w:val="006A06DE"/>
    <w:rsid w:val="006A4754"/>
    <w:rsid w:val="006B03DD"/>
    <w:rsid w:val="006B76CB"/>
    <w:rsid w:val="006C2588"/>
    <w:rsid w:val="006C2ADA"/>
    <w:rsid w:val="006C797D"/>
    <w:rsid w:val="006D299A"/>
    <w:rsid w:val="006E3663"/>
    <w:rsid w:val="006F1C5A"/>
    <w:rsid w:val="006F240E"/>
    <w:rsid w:val="006F27D3"/>
    <w:rsid w:val="006F4E7E"/>
    <w:rsid w:val="006F5916"/>
    <w:rsid w:val="00707DB2"/>
    <w:rsid w:val="007102B8"/>
    <w:rsid w:val="00710415"/>
    <w:rsid w:val="00711BED"/>
    <w:rsid w:val="00714432"/>
    <w:rsid w:val="00717B04"/>
    <w:rsid w:val="007238F9"/>
    <w:rsid w:val="00735668"/>
    <w:rsid w:val="007401FA"/>
    <w:rsid w:val="007617BA"/>
    <w:rsid w:val="00763597"/>
    <w:rsid w:val="007657C1"/>
    <w:rsid w:val="00766B82"/>
    <w:rsid w:val="007807E6"/>
    <w:rsid w:val="00780997"/>
    <w:rsid w:val="00785995"/>
    <w:rsid w:val="00786651"/>
    <w:rsid w:val="00790BCC"/>
    <w:rsid w:val="007920C3"/>
    <w:rsid w:val="007D29E9"/>
    <w:rsid w:val="007E246C"/>
    <w:rsid w:val="007E4234"/>
    <w:rsid w:val="007E47D2"/>
    <w:rsid w:val="007E5A57"/>
    <w:rsid w:val="007E6FF9"/>
    <w:rsid w:val="007F1F0C"/>
    <w:rsid w:val="007F7863"/>
    <w:rsid w:val="007F78E8"/>
    <w:rsid w:val="007F7D0A"/>
    <w:rsid w:val="00805FD5"/>
    <w:rsid w:val="00807158"/>
    <w:rsid w:val="0081346A"/>
    <w:rsid w:val="0082519C"/>
    <w:rsid w:val="00831324"/>
    <w:rsid w:val="00831347"/>
    <w:rsid w:val="008315C5"/>
    <w:rsid w:val="00837E1F"/>
    <w:rsid w:val="0085173E"/>
    <w:rsid w:val="00854384"/>
    <w:rsid w:val="00860D90"/>
    <w:rsid w:val="00862EFB"/>
    <w:rsid w:val="00870D17"/>
    <w:rsid w:val="008745E7"/>
    <w:rsid w:val="00875767"/>
    <w:rsid w:val="00882F61"/>
    <w:rsid w:val="0088341E"/>
    <w:rsid w:val="00883E2E"/>
    <w:rsid w:val="00886438"/>
    <w:rsid w:val="008866E1"/>
    <w:rsid w:val="008903A1"/>
    <w:rsid w:val="0089556D"/>
    <w:rsid w:val="008A2C1B"/>
    <w:rsid w:val="008A4BB8"/>
    <w:rsid w:val="008A685C"/>
    <w:rsid w:val="008B1FB2"/>
    <w:rsid w:val="008B227A"/>
    <w:rsid w:val="008B5FFA"/>
    <w:rsid w:val="008B64E6"/>
    <w:rsid w:val="008B6D74"/>
    <w:rsid w:val="008B71E4"/>
    <w:rsid w:val="008D1C86"/>
    <w:rsid w:val="008D261F"/>
    <w:rsid w:val="008D2A30"/>
    <w:rsid w:val="008D5333"/>
    <w:rsid w:val="008E1A77"/>
    <w:rsid w:val="008E3A1E"/>
    <w:rsid w:val="008E523E"/>
    <w:rsid w:val="00900098"/>
    <w:rsid w:val="009008C5"/>
    <w:rsid w:val="00900A8C"/>
    <w:rsid w:val="009016E8"/>
    <w:rsid w:val="009105B6"/>
    <w:rsid w:val="00913865"/>
    <w:rsid w:val="009149F1"/>
    <w:rsid w:val="00933ED9"/>
    <w:rsid w:val="00935020"/>
    <w:rsid w:val="00941D17"/>
    <w:rsid w:val="009473CA"/>
    <w:rsid w:val="009512A6"/>
    <w:rsid w:val="00954A0E"/>
    <w:rsid w:val="0095534E"/>
    <w:rsid w:val="0096085C"/>
    <w:rsid w:val="00960D08"/>
    <w:rsid w:val="0096380E"/>
    <w:rsid w:val="00964292"/>
    <w:rsid w:val="00964648"/>
    <w:rsid w:val="00964B1D"/>
    <w:rsid w:val="00972A17"/>
    <w:rsid w:val="00972DFC"/>
    <w:rsid w:val="009835C7"/>
    <w:rsid w:val="009A193F"/>
    <w:rsid w:val="009A3E14"/>
    <w:rsid w:val="009B12ED"/>
    <w:rsid w:val="009B1779"/>
    <w:rsid w:val="009B2168"/>
    <w:rsid w:val="009B42D8"/>
    <w:rsid w:val="009C1596"/>
    <w:rsid w:val="009C462F"/>
    <w:rsid w:val="009D0170"/>
    <w:rsid w:val="009D2353"/>
    <w:rsid w:val="009F153A"/>
    <w:rsid w:val="009F1BA9"/>
    <w:rsid w:val="009F6C24"/>
    <w:rsid w:val="00A032DB"/>
    <w:rsid w:val="00A036EA"/>
    <w:rsid w:val="00A03D9A"/>
    <w:rsid w:val="00A077A5"/>
    <w:rsid w:val="00A079A3"/>
    <w:rsid w:val="00A11299"/>
    <w:rsid w:val="00A21A00"/>
    <w:rsid w:val="00A22E96"/>
    <w:rsid w:val="00A24FE6"/>
    <w:rsid w:val="00A26FAD"/>
    <w:rsid w:val="00A4323F"/>
    <w:rsid w:val="00A5075D"/>
    <w:rsid w:val="00A646E8"/>
    <w:rsid w:val="00A73C14"/>
    <w:rsid w:val="00A86BA0"/>
    <w:rsid w:val="00A91252"/>
    <w:rsid w:val="00A94227"/>
    <w:rsid w:val="00AA3E82"/>
    <w:rsid w:val="00AA4C66"/>
    <w:rsid w:val="00AB1AAE"/>
    <w:rsid w:val="00AB4CA9"/>
    <w:rsid w:val="00AC316D"/>
    <w:rsid w:val="00AC51F9"/>
    <w:rsid w:val="00AC7C39"/>
    <w:rsid w:val="00AD123C"/>
    <w:rsid w:val="00AD1E83"/>
    <w:rsid w:val="00AD2A8F"/>
    <w:rsid w:val="00AD4012"/>
    <w:rsid w:val="00AD5B52"/>
    <w:rsid w:val="00AD5C51"/>
    <w:rsid w:val="00AD7DFA"/>
    <w:rsid w:val="00AE57C0"/>
    <w:rsid w:val="00B016B2"/>
    <w:rsid w:val="00B04D62"/>
    <w:rsid w:val="00B07DBD"/>
    <w:rsid w:val="00B103CD"/>
    <w:rsid w:val="00B1219A"/>
    <w:rsid w:val="00B14497"/>
    <w:rsid w:val="00B20CE9"/>
    <w:rsid w:val="00B22894"/>
    <w:rsid w:val="00B24CE3"/>
    <w:rsid w:val="00B30F0B"/>
    <w:rsid w:val="00B320E1"/>
    <w:rsid w:val="00B33AD2"/>
    <w:rsid w:val="00B4371C"/>
    <w:rsid w:val="00B46D9E"/>
    <w:rsid w:val="00B53CD3"/>
    <w:rsid w:val="00B53EDD"/>
    <w:rsid w:val="00B560A9"/>
    <w:rsid w:val="00B576B4"/>
    <w:rsid w:val="00B627BB"/>
    <w:rsid w:val="00B7558C"/>
    <w:rsid w:val="00B833BF"/>
    <w:rsid w:val="00B849FD"/>
    <w:rsid w:val="00B86F72"/>
    <w:rsid w:val="00B93FCE"/>
    <w:rsid w:val="00B97280"/>
    <w:rsid w:val="00BB3352"/>
    <w:rsid w:val="00BB50C0"/>
    <w:rsid w:val="00BC1124"/>
    <w:rsid w:val="00BC28BB"/>
    <w:rsid w:val="00BC34B2"/>
    <w:rsid w:val="00BC54F5"/>
    <w:rsid w:val="00BC62F6"/>
    <w:rsid w:val="00BD1CEB"/>
    <w:rsid w:val="00BD23A4"/>
    <w:rsid w:val="00BD46DE"/>
    <w:rsid w:val="00BD6E60"/>
    <w:rsid w:val="00BD71FB"/>
    <w:rsid w:val="00BE4B5F"/>
    <w:rsid w:val="00BE587C"/>
    <w:rsid w:val="00BE7482"/>
    <w:rsid w:val="00BF189A"/>
    <w:rsid w:val="00BF1D2B"/>
    <w:rsid w:val="00BF1F74"/>
    <w:rsid w:val="00BF2D95"/>
    <w:rsid w:val="00BF6D4E"/>
    <w:rsid w:val="00BF71AC"/>
    <w:rsid w:val="00BF7E1D"/>
    <w:rsid w:val="00C0773B"/>
    <w:rsid w:val="00C104F9"/>
    <w:rsid w:val="00C11C8B"/>
    <w:rsid w:val="00C30836"/>
    <w:rsid w:val="00C34F29"/>
    <w:rsid w:val="00C46D02"/>
    <w:rsid w:val="00C50477"/>
    <w:rsid w:val="00C51FD6"/>
    <w:rsid w:val="00C53FAD"/>
    <w:rsid w:val="00C61349"/>
    <w:rsid w:val="00C73181"/>
    <w:rsid w:val="00C97A71"/>
    <w:rsid w:val="00CA14E1"/>
    <w:rsid w:val="00CA5DC2"/>
    <w:rsid w:val="00CB2B64"/>
    <w:rsid w:val="00CC0EB8"/>
    <w:rsid w:val="00CC1DBA"/>
    <w:rsid w:val="00CC254C"/>
    <w:rsid w:val="00CC2C5D"/>
    <w:rsid w:val="00CC32EB"/>
    <w:rsid w:val="00CC5C77"/>
    <w:rsid w:val="00CC5E91"/>
    <w:rsid w:val="00CC7023"/>
    <w:rsid w:val="00CC70EE"/>
    <w:rsid w:val="00CD3519"/>
    <w:rsid w:val="00CE1531"/>
    <w:rsid w:val="00CE1F09"/>
    <w:rsid w:val="00CE2A32"/>
    <w:rsid w:val="00CE46D3"/>
    <w:rsid w:val="00CE5B0C"/>
    <w:rsid w:val="00CE7494"/>
    <w:rsid w:val="00CE7C40"/>
    <w:rsid w:val="00CF7AB0"/>
    <w:rsid w:val="00D018D3"/>
    <w:rsid w:val="00D04144"/>
    <w:rsid w:val="00D04E17"/>
    <w:rsid w:val="00D072CD"/>
    <w:rsid w:val="00D1079F"/>
    <w:rsid w:val="00D15B6A"/>
    <w:rsid w:val="00D206CF"/>
    <w:rsid w:val="00D225BD"/>
    <w:rsid w:val="00D240BB"/>
    <w:rsid w:val="00D32C6E"/>
    <w:rsid w:val="00D36BB0"/>
    <w:rsid w:val="00D4080A"/>
    <w:rsid w:val="00D432CF"/>
    <w:rsid w:val="00D451B6"/>
    <w:rsid w:val="00D54E10"/>
    <w:rsid w:val="00D60DDE"/>
    <w:rsid w:val="00D61067"/>
    <w:rsid w:val="00D63C67"/>
    <w:rsid w:val="00D65220"/>
    <w:rsid w:val="00D70636"/>
    <w:rsid w:val="00D71D5D"/>
    <w:rsid w:val="00D73846"/>
    <w:rsid w:val="00D74A17"/>
    <w:rsid w:val="00D7676B"/>
    <w:rsid w:val="00D772E4"/>
    <w:rsid w:val="00D82DC5"/>
    <w:rsid w:val="00D87524"/>
    <w:rsid w:val="00D92783"/>
    <w:rsid w:val="00D9696C"/>
    <w:rsid w:val="00DB05DE"/>
    <w:rsid w:val="00DB7F56"/>
    <w:rsid w:val="00DC2769"/>
    <w:rsid w:val="00DC39B4"/>
    <w:rsid w:val="00DD0825"/>
    <w:rsid w:val="00DD2080"/>
    <w:rsid w:val="00DD28F6"/>
    <w:rsid w:val="00DD6ACD"/>
    <w:rsid w:val="00DD77DE"/>
    <w:rsid w:val="00DE0FE6"/>
    <w:rsid w:val="00DE5AC2"/>
    <w:rsid w:val="00DE662E"/>
    <w:rsid w:val="00DF2B09"/>
    <w:rsid w:val="00DF4666"/>
    <w:rsid w:val="00DF5247"/>
    <w:rsid w:val="00E00FD7"/>
    <w:rsid w:val="00E012B8"/>
    <w:rsid w:val="00E01FE9"/>
    <w:rsid w:val="00E02AF0"/>
    <w:rsid w:val="00E10F94"/>
    <w:rsid w:val="00E224A0"/>
    <w:rsid w:val="00E23162"/>
    <w:rsid w:val="00E24251"/>
    <w:rsid w:val="00E30622"/>
    <w:rsid w:val="00E44261"/>
    <w:rsid w:val="00E45DDA"/>
    <w:rsid w:val="00E50A87"/>
    <w:rsid w:val="00E51870"/>
    <w:rsid w:val="00E60B94"/>
    <w:rsid w:val="00E625FE"/>
    <w:rsid w:val="00E63A34"/>
    <w:rsid w:val="00E655FC"/>
    <w:rsid w:val="00E65DF5"/>
    <w:rsid w:val="00E7058C"/>
    <w:rsid w:val="00E75241"/>
    <w:rsid w:val="00E76A99"/>
    <w:rsid w:val="00E801B1"/>
    <w:rsid w:val="00E865A9"/>
    <w:rsid w:val="00E86BA0"/>
    <w:rsid w:val="00E86FF5"/>
    <w:rsid w:val="00EA7E47"/>
    <w:rsid w:val="00EB1BFD"/>
    <w:rsid w:val="00EB681F"/>
    <w:rsid w:val="00EC09F4"/>
    <w:rsid w:val="00EC4DBA"/>
    <w:rsid w:val="00EC5D94"/>
    <w:rsid w:val="00EE0E64"/>
    <w:rsid w:val="00EE1960"/>
    <w:rsid w:val="00EE2127"/>
    <w:rsid w:val="00EE3C6C"/>
    <w:rsid w:val="00EE519E"/>
    <w:rsid w:val="00EE7AED"/>
    <w:rsid w:val="00EF327C"/>
    <w:rsid w:val="00EF45B5"/>
    <w:rsid w:val="00EF66FE"/>
    <w:rsid w:val="00F02CC9"/>
    <w:rsid w:val="00F04DC5"/>
    <w:rsid w:val="00F07077"/>
    <w:rsid w:val="00F25B52"/>
    <w:rsid w:val="00F26BB1"/>
    <w:rsid w:val="00F3018B"/>
    <w:rsid w:val="00F33B33"/>
    <w:rsid w:val="00F346F8"/>
    <w:rsid w:val="00F53AF6"/>
    <w:rsid w:val="00F56FC1"/>
    <w:rsid w:val="00F61C9B"/>
    <w:rsid w:val="00F66409"/>
    <w:rsid w:val="00F77A4F"/>
    <w:rsid w:val="00F83C3D"/>
    <w:rsid w:val="00F84A5C"/>
    <w:rsid w:val="00F872A0"/>
    <w:rsid w:val="00F91875"/>
    <w:rsid w:val="00F95966"/>
    <w:rsid w:val="00F96815"/>
    <w:rsid w:val="00FA3EB7"/>
    <w:rsid w:val="00FB09A5"/>
    <w:rsid w:val="00FB0EC7"/>
    <w:rsid w:val="00FB0F02"/>
    <w:rsid w:val="00FB25B3"/>
    <w:rsid w:val="00FC2822"/>
    <w:rsid w:val="00FC35FD"/>
    <w:rsid w:val="00FC405D"/>
    <w:rsid w:val="00FD38BC"/>
    <w:rsid w:val="00FD5008"/>
    <w:rsid w:val="00FE6059"/>
    <w:rsid w:val="00FE766D"/>
    <w:rsid w:val="00FF3EB6"/>
    <w:rsid w:val="00FF69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decimalSymbol w:val=","/>
  <w:listSeparator w:val=";"/>
  <w14:docId w14:val="5BA703C0"/>
  <w15:chartTrackingRefBased/>
  <w15:docId w15:val="{72F2399A-B45B-4267-9D09-0BC3EEC1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123C"/>
    <w:rPr>
      <w:sz w:val="24"/>
      <w:szCs w:val="24"/>
    </w:rPr>
  </w:style>
  <w:style w:type="paragraph" w:styleId="Titre1">
    <w:name w:val="heading 1"/>
    <w:basedOn w:val="Normal"/>
    <w:next w:val="Normal"/>
    <w:qFormat/>
    <w:pPr>
      <w:keepNext/>
      <w:overflowPunct w:val="0"/>
      <w:autoSpaceDE w:val="0"/>
      <w:autoSpaceDN w:val="0"/>
      <w:adjustRightInd w:val="0"/>
      <w:textAlignment w:val="baseline"/>
      <w:outlineLvl w:val="0"/>
    </w:pPr>
    <w:rPr>
      <w:rFonts w:ascii="Arial" w:hAnsi="Arial"/>
      <w:b/>
      <w:sz w:val="14"/>
      <w:szCs w:val="20"/>
    </w:rPr>
  </w:style>
  <w:style w:type="paragraph" w:styleId="Titre2">
    <w:name w:val="heading 2"/>
    <w:basedOn w:val="Normal"/>
    <w:next w:val="Normal"/>
    <w:link w:val="Titre2Car"/>
    <w:qFormat/>
    <w:pPr>
      <w:keepNext/>
      <w:overflowPunct w:val="0"/>
      <w:autoSpaceDE w:val="0"/>
      <w:autoSpaceDN w:val="0"/>
      <w:adjustRightInd w:val="0"/>
      <w:jc w:val="center"/>
      <w:textAlignment w:val="baseline"/>
      <w:outlineLvl w:val="1"/>
    </w:pPr>
    <w:rPr>
      <w:rFonts w:ascii="Arial" w:hAnsi="Arial"/>
      <w:b/>
      <w:sz w:val="20"/>
      <w:szCs w:val="20"/>
      <w:lang w:val="x-none" w:eastAsia="x-none"/>
    </w:rPr>
  </w:style>
  <w:style w:type="paragraph" w:styleId="Titre3">
    <w:name w:val="heading 3"/>
    <w:basedOn w:val="Normal"/>
    <w:next w:val="Normal"/>
    <w:link w:val="Titre3Car"/>
    <w:qFormat/>
    <w:pPr>
      <w:keepNext/>
      <w:jc w:val="center"/>
      <w:outlineLvl w:val="2"/>
    </w:pPr>
    <w:rPr>
      <w:rFonts w:ascii="Arial" w:hAnsi="Arial"/>
      <w:bCs/>
      <w:i/>
      <w:sz w:val="12"/>
      <w:lang w:val="x-none" w:eastAsia="x-none"/>
    </w:rPr>
  </w:style>
  <w:style w:type="paragraph" w:styleId="Titre4">
    <w:name w:val="heading 4"/>
    <w:basedOn w:val="Normal"/>
    <w:next w:val="Normal"/>
    <w:qFormat/>
    <w:pPr>
      <w:keepNext/>
      <w:jc w:val="center"/>
      <w:outlineLvl w:val="3"/>
    </w:pPr>
    <w:rPr>
      <w:rFonts w:ascii="Arial" w:hAnsi="Arial"/>
      <w:b/>
      <w:sz w:val="16"/>
      <w:u w:val="single"/>
    </w:rPr>
  </w:style>
  <w:style w:type="paragraph" w:styleId="Titre5">
    <w:name w:val="heading 5"/>
    <w:basedOn w:val="Normal"/>
    <w:next w:val="Normal"/>
    <w:link w:val="Titre5Car"/>
    <w:qFormat/>
    <w:pPr>
      <w:keepNext/>
      <w:jc w:val="center"/>
      <w:outlineLvl w:val="4"/>
    </w:pPr>
    <w:rPr>
      <w:rFonts w:ascii="Arial" w:hAnsi="Arial"/>
      <w:b/>
      <w:sz w:val="18"/>
      <w:lang w:val="x-none" w:eastAsia="x-none"/>
    </w:rPr>
  </w:style>
  <w:style w:type="paragraph" w:styleId="Titre6">
    <w:name w:val="heading 6"/>
    <w:basedOn w:val="Normal"/>
    <w:next w:val="Normal"/>
    <w:qFormat/>
    <w:pPr>
      <w:keepNext/>
      <w:overflowPunct w:val="0"/>
      <w:autoSpaceDE w:val="0"/>
      <w:autoSpaceDN w:val="0"/>
      <w:adjustRightInd w:val="0"/>
      <w:jc w:val="both"/>
      <w:textAlignment w:val="baseline"/>
      <w:outlineLvl w:val="5"/>
    </w:pPr>
    <w:rPr>
      <w:rFonts w:ascii="Arial" w:hAnsi="Arial"/>
      <w:b/>
      <w:sz w:val="18"/>
      <w:szCs w:val="20"/>
    </w:rPr>
  </w:style>
  <w:style w:type="paragraph" w:styleId="Titre7">
    <w:name w:val="heading 7"/>
    <w:basedOn w:val="Normal"/>
    <w:next w:val="Normal"/>
    <w:qFormat/>
    <w:pPr>
      <w:keepNext/>
      <w:ind w:start="-23.65pt"/>
      <w:jc w:val="center"/>
      <w:outlineLvl w:val="6"/>
    </w:pPr>
    <w:rPr>
      <w:rFonts w:ascii="Arial" w:hAnsi="Arial"/>
      <w:b/>
      <w:sz w:val="16"/>
    </w:rPr>
  </w:style>
  <w:style w:type="paragraph" w:styleId="Titre8">
    <w:name w:val="heading 8"/>
    <w:basedOn w:val="Normal"/>
    <w:next w:val="Normal"/>
    <w:qFormat/>
    <w:pPr>
      <w:keepNext/>
      <w:framePr w:w="520.55pt" w:h="552.05pt" w:hSpace="7.05pt" w:wrap="auto" w:hAnchor="page" w:vAnchor="text" w:x="41pt" w:y="0.05pt"/>
      <w:pBdr>
        <w:top w:val="single" w:color="auto" w:sz="18" w:space="1"/>
        <w:left w:val="single" w:color="auto" w:sz="18" w:space="1"/>
        <w:bottom w:val="single" w:color="auto" w:sz="18" w:space="1"/>
        <w:right w:val="single" w:color="auto" w:sz="18" w:space="1"/>
      </w:pBdr>
      <w:jc w:val="both"/>
      <w:outlineLvl w:val="7"/>
    </w:pPr>
    <w:rPr>
      <w:rFonts w:ascii="Arial" w:hAnsi="Arial"/>
      <w:b/>
      <w:sz w:val="18"/>
    </w:rPr>
  </w:style>
  <w:style w:type="paragraph" w:styleId="Titre9">
    <w:name w:val="heading 9"/>
    <w:basedOn w:val="Normal"/>
    <w:next w:val="Normal"/>
    <w:link w:val="Titre9Car"/>
    <w:qFormat/>
    <w:pPr>
      <w:keepNext/>
      <w:jc w:val="center"/>
      <w:outlineLvl w:val="8"/>
    </w:pPr>
    <w:rPr>
      <w:rFonts w:ascii="Arial" w:hAnsi="Arial"/>
      <w:b/>
      <w:i/>
      <w:sz w:val="12"/>
      <w:lang w:val="x-none" w:eastAsia="x-none"/>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pt" w:type="dxa"/>
      <w:tblCellMar>
        <w:top w:w="0pt" w:type="dxa"/>
        <w:start w:w="5.40pt" w:type="dxa"/>
        <w:bottom w:w="0pt" w:type="dxa"/>
        <w:end w:w="5.40pt" w:type="dxa"/>
      </w:tblCellMar>
    </w:tblPr>
  </w:style>
  <w:style w:type="numbering" w:styleId="Aucuneliste" w:default="1">
    <w:name w:val="No List"/>
    <w:uiPriority w:val="99"/>
    <w:semiHidden/>
    <w:unhideWhenUsed/>
  </w:style>
  <w:style w:type="paragraph" w:styleId="Lgende">
    <w:name w:val="caption"/>
    <w:basedOn w:val="Normal"/>
    <w:next w:val="Normal"/>
    <w:qFormat/>
    <w:pPr>
      <w:framePr w:w="503.15pt" w:h="675.05pt" w:hSpace="7.05pt" w:wrap="auto" w:hAnchor="page" w:vAnchor="text" w:x="41pt" w:y="0.05pt"/>
      <w:pBdr>
        <w:top w:val="single" w:color="auto" w:sz="18" w:space="1"/>
        <w:left w:val="single" w:color="auto" w:sz="18" w:space="1"/>
        <w:bottom w:val="single" w:color="auto" w:sz="18" w:space="1"/>
        <w:right w:val="single" w:color="auto" w:sz="18" w:space="1"/>
      </w:pBdr>
      <w:jc w:val="both"/>
    </w:pPr>
    <w:rPr>
      <w:rFonts w:ascii="Arial" w:hAnsi="Arial"/>
      <w:b/>
      <w:sz w:val="16"/>
    </w:rPr>
  </w:style>
  <w:style w:type="paragraph" w:styleId="Corpsdetexte21" w:customStyle="1">
    <w:name w:val="Corps de texte 21"/>
    <w:basedOn w:val="Normal"/>
    <w:pPr>
      <w:framePr w:w="459.80pt" w:h="46.55pt" w:hSpace="7.05pt" w:wrap="auto" w:hAnchor="page" w:vAnchor="text" w:x="74.75pt" w:y="42.45pt"/>
      <w:pBdr>
        <w:top w:val="single" w:color="auto" w:sz="6" w:space="1"/>
        <w:left w:val="single" w:color="auto" w:sz="6" w:space="1"/>
        <w:bottom w:val="single" w:color="auto" w:sz="6" w:space="1"/>
        <w:right w:val="single" w:color="auto" w:sz="6" w:space="1"/>
      </w:pBdr>
      <w:overflowPunct w:val="0"/>
      <w:autoSpaceDE w:val="0"/>
      <w:autoSpaceDN w:val="0"/>
      <w:adjustRightInd w:val="0"/>
      <w:ind w:start="42.55pt" w:hanging="42.55pt"/>
      <w:jc w:val="both"/>
      <w:textAlignment w:val="baseline"/>
    </w:pPr>
    <w:rPr>
      <w:rFonts w:ascii="Arial" w:hAnsi="Arial"/>
      <w:b/>
      <w:sz w:val="20"/>
      <w:szCs w:val="20"/>
    </w:rPr>
  </w:style>
  <w:style w:type="paragraph" w:styleId="Retraitcorpsdetexte3">
    <w:name w:val="Body Text Indent 3"/>
    <w:basedOn w:val="Normal"/>
    <w:pPr>
      <w:framePr w:w="453pt" w:h="290.30pt" w:hSpace="7.05pt" w:wrap="auto" w:hAnchor="page" w:vAnchor="text" w:x="64.55pt" w:y="6.75pt"/>
      <w:pBdr>
        <w:top w:val="single" w:color="auto" w:sz="18" w:space="1"/>
        <w:left w:val="single" w:color="auto" w:sz="18" w:space="1"/>
        <w:bottom w:val="single" w:color="auto" w:sz="18" w:space="1"/>
        <w:right w:val="single" w:color="auto" w:sz="18" w:space="1"/>
      </w:pBdr>
      <w:ind w:start="42.55pt" w:hanging="42.55pt"/>
      <w:jc w:val="both"/>
    </w:pPr>
    <w:rPr>
      <w:rFonts w:ascii="Arial" w:hAnsi="Arial"/>
      <w:bCs/>
      <w:sz w:val="16"/>
    </w:rPr>
  </w:style>
  <w:style w:type="paragraph" w:styleId="Corpsdetexte">
    <w:name w:val="Body Text"/>
    <w:basedOn w:val="Normal"/>
    <w:rPr>
      <w:b/>
      <w:bCs/>
      <w:sz w:val="16"/>
    </w:rPr>
  </w:style>
  <w:style w:type="paragraph" w:styleId="Retraitcorpsdetexte2">
    <w:name w:val="Body Text Indent 2"/>
    <w:basedOn w:val="Normal"/>
    <w:link w:val="Retraitcorpsdetexte2Car"/>
    <w:pPr>
      <w:pBdr>
        <w:top w:val="single" w:color="auto" w:sz="12" w:space="1"/>
        <w:left w:val="single" w:color="auto" w:sz="12" w:space="4"/>
        <w:bottom w:val="single" w:color="auto" w:sz="12" w:space="31"/>
        <w:right w:val="single" w:color="auto" w:sz="12" w:space="4"/>
      </w:pBdr>
      <w:ind w:firstLine="35.40pt"/>
      <w:jc w:val="both"/>
    </w:pPr>
    <w:rPr>
      <w:rFonts w:ascii="Arial" w:hAnsi="Arial"/>
      <w:bCs/>
      <w:sz w:val="14"/>
      <w:lang w:val="x-none" w:eastAsia="x-none"/>
    </w:rPr>
  </w:style>
  <w:style w:type="character" w:styleId="Titre3Car" w:customStyle="1">
    <w:name w:val="Titre 3 Car"/>
    <w:link w:val="Titre3"/>
    <w:rsid w:val="00BD71FB"/>
    <w:rPr>
      <w:rFonts w:ascii="Arial" w:hAnsi="Arial"/>
      <w:bCs/>
      <w:i/>
      <w:sz w:val="12"/>
      <w:szCs w:val="24"/>
    </w:rPr>
  </w:style>
  <w:style w:type="character" w:styleId="Titre9Car" w:customStyle="1">
    <w:name w:val="Titre 9 Car"/>
    <w:link w:val="Titre9"/>
    <w:rsid w:val="00BD71FB"/>
    <w:rPr>
      <w:rFonts w:ascii="Arial" w:hAnsi="Arial"/>
      <w:b/>
      <w:i/>
      <w:sz w:val="12"/>
      <w:szCs w:val="24"/>
    </w:rPr>
  </w:style>
  <w:style w:type="character" w:styleId="Titre2Car" w:customStyle="1">
    <w:name w:val="Titre 2 Car"/>
    <w:link w:val="Titre2"/>
    <w:rsid w:val="00DF2B09"/>
    <w:rPr>
      <w:rFonts w:ascii="Arial" w:hAnsi="Arial"/>
      <w:b/>
    </w:rPr>
  </w:style>
  <w:style w:type="paragraph" w:styleId="En-tte">
    <w:name w:val="header"/>
    <w:basedOn w:val="Normal"/>
    <w:link w:val="En-tteCar"/>
    <w:rsid w:val="00964B1D"/>
    <w:pPr>
      <w:tabs>
        <w:tab w:val="center" w:pos="226.80pt"/>
        <w:tab w:val="right" w:pos="453.60pt"/>
      </w:tabs>
    </w:pPr>
    <w:rPr>
      <w:lang w:val="x-none" w:eastAsia="x-none"/>
    </w:rPr>
  </w:style>
  <w:style w:type="character" w:styleId="En-tteCar" w:customStyle="1">
    <w:name w:val="En-tête Car"/>
    <w:link w:val="En-tte"/>
    <w:rsid w:val="00964B1D"/>
    <w:rPr>
      <w:sz w:val="24"/>
      <w:szCs w:val="24"/>
    </w:rPr>
  </w:style>
  <w:style w:type="paragraph" w:styleId="Pieddepage">
    <w:name w:val="footer"/>
    <w:basedOn w:val="Normal"/>
    <w:link w:val="PieddepageCar"/>
    <w:rsid w:val="00964B1D"/>
    <w:pPr>
      <w:tabs>
        <w:tab w:val="center" w:pos="226.80pt"/>
        <w:tab w:val="right" w:pos="453.60pt"/>
      </w:tabs>
    </w:pPr>
    <w:rPr>
      <w:lang w:val="x-none" w:eastAsia="x-none"/>
    </w:rPr>
  </w:style>
  <w:style w:type="character" w:styleId="PieddepageCar" w:customStyle="1">
    <w:name w:val="Pied de page Car"/>
    <w:link w:val="Pieddepage"/>
    <w:rsid w:val="00964B1D"/>
    <w:rPr>
      <w:sz w:val="24"/>
      <w:szCs w:val="24"/>
    </w:rPr>
  </w:style>
  <w:style w:type="table" w:styleId="Grilledutableau">
    <w:name w:val="Table Grid"/>
    <w:basedOn w:val="TableauNormal"/>
    <w:rsid w:val="0067669D"/>
    <w:tblPr>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Pr>
  </w:style>
  <w:style w:type="paragraph" w:styleId="Textedebulles">
    <w:name w:val="Balloon Text"/>
    <w:basedOn w:val="Normal"/>
    <w:link w:val="TextedebullesCar"/>
    <w:rsid w:val="006F240E"/>
    <w:rPr>
      <w:rFonts w:ascii="Tahoma" w:hAnsi="Tahoma"/>
      <w:sz w:val="16"/>
      <w:szCs w:val="16"/>
      <w:lang w:val="x-none" w:eastAsia="x-none"/>
    </w:rPr>
  </w:style>
  <w:style w:type="character" w:styleId="TextedebullesCar" w:customStyle="1">
    <w:name w:val="Texte de bulles Car"/>
    <w:link w:val="Textedebulles"/>
    <w:rsid w:val="006F240E"/>
    <w:rPr>
      <w:rFonts w:ascii="Tahoma" w:hAnsi="Tahoma" w:cs="Tahoma"/>
      <w:sz w:val="16"/>
      <w:szCs w:val="16"/>
    </w:rPr>
  </w:style>
  <w:style w:type="paragraph" w:styleId="Notedefin">
    <w:name w:val="endnote text"/>
    <w:basedOn w:val="Normal"/>
    <w:link w:val="NotedefinCar"/>
    <w:rsid w:val="00AD123C"/>
    <w:rPr>
      <w:sz w:val="20"/>
      <w:szCs w:val="20"/>
    </w:rPr>
  </w:style>
  <w:style w:type="character" w:styleId="NotedefinCar" w:customStyle="1">
    <w:name w:val="Note de fin Car"/>
    <w:basedOn w:val="Policepardfaut"/>
    <w:link w:val="Notedefin"/>
    <w:rsid w:val="00AD123C"/>
  </w:style>
  <w:style w:type="character" w:styleId="Appeldenotedefin">
    <w:name w:val="endnote reference"/>
    <w:rsid w:val="00AD123C"/>
    <w:rPr>
      <w:vertAlign w:val="superscript"/>
    </w:rPr>
  </w:style>
  <w:style w:type="paragraph" w:styleId="Notedebasdepage">
    <w:name w:val="footnote text"/>
    <w:basedOn w:val="Normal"/>
    <w:link w:val="NotedebasdepageCar"/>
    <w:rsid w:val="00455F1D"/>
    <w:rPr>
      <w:sz w:val="20"/>
      <w:szCs w:val="20"/>
    </w:rPr>
  </w:style>
  <w:style w:type="character" w:styleId="NotedebasdepageCar" w:customStyle="1">
    <w:name w:val="Note de bas de page Car"/>
    <w:basedOn w:val="Policepardfaut"/>
    <w:link w:val="Notedebasdepage"/>
    <w:rsid w:val="00455F1D"/>
  </w:style>
  <w:style w:type="character" w:styleId="Appelnotedebasdep">
    <w:name w:val="footnote reference"/>
    <w:rsid w:val="00455F1D"/>
    <w:rPr>
      <w:vertAlign w:val="superscript"/>
    </w:rPr>
  </w:style>
  <w:style w:type="character" w:styleId="Lienhypertexte">
    <w:name w:val="Hyperlink"/>
    <w:rsid w:val="00CD3519"/>
    <w:rPr>
      <w:color w:val="0563C1"/>
      <w:u w:val="single"/>
    </w:rPr>
  </w:style>
  <w:style w:type="paragraph" w:styleId="Paragraphedeliste">
    <w:name w:val="List Paragraph"/>
    <w:basedOn w:val="Normal"/>
    <w:uiPriority w:val="34"/>
    <w:qFormat/>
    <w:rsid w:val="00174C24"/>
    <w:pPr>
      <w:ind w:start="36pt"/>
      <w:contextualSpacing/>
    </w:pPr>
  </w:style>
  <w:style w:type="character" w:styleId="Titre5Car" w:customStyle="1">
    <w:name w:val="Titre 5 Car"/>
    <w:link w:val="Titre5"/>
    <w:rsid w:val="00BB3352"/>
    <w:rPr>
      <w:rFonts w:ascii="Arial" w:hAnsi="Arial"/>
      <w:b/>
      <w:sz w:val="18"/>
      <w:szCs w:val="24"/>
    </w:rPr>
  </w:style>
  <w:style w:type="character" w:styleId="Retraitcorpsdetexte2Car" w:customStyle="1">
    <w:name w:val="Retrait corps de texte 2 Car"/>
    <w:link w:val="Retraitcorpsdetexte2"/>
    <w:rsid w:val="00BB3352"/>
    <w:rPr>
      <w:rFonts w:ascii="Arial" w:hAnsi="Arial"/>
      <w:bCs/>
      <w:sz w:val="14"/>
      <w:szCs w:val="24"/>
    </w:rPr>
  </w:style>
  <w:style w:type="paragraph" w:styleId="Titre">
    <w:name w:val="Title"/>
    <w:basedOn w:val="Normal"/>
    <w:next w:val="Normal"/>
    <w:link w:val="TitreCar"/>
    <w:qFormat/>
    <w:rsid w:val="00FB25B3"/>
    <w:pPr>
      <w:spacing w:before="12pt" w:after="3pt"/>
      <w:jc w:val="center"/>
      <w:outlineLvl w:val="0"/>
    </w:pPr>
    <w:rPr>
      <w:rFonts w:ascii="Calibri Light" w:hAnsi="Calibri Light"/>
      <w:b/>
      <w:bCs/>
      <w:kern w:val="28"/>
      <w:sz w:val="32"/>
      <w:szCs w:val="32"/>
    </w:rPr>
  </w:style>
  <w:style w:type="character" w:styleId="TitreCar" w:customStyle="1">
    <w:name w:val="Titre Car"/>
    <w:link w:val="Titre"/>
    <w:rsid w:val="00FB25B3"/>
    <w:rPr>
      <w:rFonts w:ascii="Calibri Light" w:hAnsi="Calibri Light" w:eastAsia="Times New Roman" w:cs="Times New Roman"/>
      <w:b/>
      <w:bCs/>
      <w:kern w:val="28"/>
      <w:sz w:val="32"/>
      <w:szCs w:val="32"/>
    </w:rPr>
  </w:style>
  <w:style w:type="character" w:styleId="x-1471557522font" w:customStyle="1">
    <w:name w:val="x_-1471557522font"/>
    <w:rsid w:val="00D4080A"/>
  </w:style>
  <w:style w:type="character" w:styleId="lev">
    <w:name w:val="Strong"/>
    <w:uiPriority w:val="22"/>
    <w:qFormat/>
    <w:rsid w:val="000530B5"/>
    <w:rPr>
      <w:b/>
      <w:bCs/>
    </w:rPr>
  </w:style>
  <w:style w:type="paragraph" w:styleId="PrformatHTML">
    <w:name w:val="HTML Preformatted"/>
    <w:basedOn w:val="Normal"/>
    <w:link w:val="PrformatHTMLCar"/>
    <w:uiPriority w:val="99"/>
    <w:unhideWhenUsed/>
    <w:rsid w:val="00C53FAD"/>
    <w:pPr>
      <w:tabs>
        <w:tab w:val="left" w:pos="45.80pt"/>
        <w:tab w:val="left" w:pos="91.60pt"/>
        <w:tab w:val="left" w:pos="137.40pt"/>
        <w:tab w:val="left" w:pos="183.20pt"/>
        <w:tab w:val="left" w:pos="229pt"/>
        <w:tab w:val="left" w:pos="274.80pt"/>
        <w:tab w:val="left" w:pos="320.60pt"/>
        <w:tab w:val="left" w:pos="366.40pt"/>
        <w:tab w:val="left" w:pos="412.20pt"/>
        <w:tab w:val="left" w:pos="458pt"/>
        <w:tab w:val="left" w:pos="503.80pt"/>
        <w:tab w:val="left" w:pos="549.60pt"/>
        <w:tab w:val="left" w:pos="595.40pt"/>
        <w:tab w:val="left" w:pos="641.20pt"/>
        <w:tab w:val="left" w:pos="687pt"/>
        <w:tab w:val="left" w:pos="732.80pt"/>
      </w:tabs>
    </w:pPr>
    <w:rPr>
      <w:rFonts w:ascii="Courier New" w:hAnsi="Courier New" w:cs="Courier New"/>
      <w:sz w:val="20"/>
      <w:szCs w:val="20"/>
      <w:lang w:val="en-US" w:eastAsia="en-US"/>
    </w:rPr>
  </w:style>
  <w:style w:type="character" w:styleId="PrformatHTMLCar" w:customStyle="1">
    <w:name w:val="Préformaté HTML Car"/>
    <w:link w:val="PrformatHTML"/>
    <w:uiPriority w:val="99"/>
    <w:rsid w:val="00C53FAD"/>
    <w:rPr>
      <w:rFonts w:ascii="Courier New" w:hAnsi="Courier New" w:cs="Courier New"/>
    </w:rPr>
  </w:style>
  <w:style w:type="character" w:styleId="Accentuation">
    <w:name w:val="Emphasis"/>
    <w:qFormat/>
    <w:rsid w:val="0090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98733">
      <w:bodyDiv w:val="1"/>
      <w:marLeft w:val="0pt"/>
      <w:marRight w:val="0pt"/>
      <w:marTop w:val="0pt"/>
      <w:marBottom w:val="0pt"/>
      <w:divBdr>
        <w:top w:val="none" w:color="auto" w:sz="0" w:space="0"/>
        <w:left w:val="none" w:color="auto" w:sz="0" w:space="0"/>
        <w:bottom w:val="none" w:color="auto" w:sz="0" w:space="0"/>
        <w:right w:val="none" w:color="auto" w:sz="0" w:space="0"/>
      </w:divBdr>
      <w:divsChild>
        <w:div w:id="1035274192">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860897833">
              <w:marLeft w:val="0pt"/>
              <w:marRight w:val="0pt"/>
              <w:marTop w:val="0pt"/>
              <w:marBottom w:val="0pt"/>
              <w:divBdr>
                <w:top w:val="none" w:color="auto" w:sz="0" w:space="0"/>
                <w:left w:val="none" w:color="auto" w:sz="0" w:space="0"/>
                <w:bottom w:val="none" w:color="auto" w:sz="0" w:space="0"/>
                <w:right w:val="none" w:color="auto" w:sz="0" w:space="0"/>
              </w:divBdr>
              <w:divsChild>
                <w:div w:id="1645236031">
                  <w:marLeft w:val="0pt"/>
                  <w:marRight w:val="0pt"/>
                  <w:marTop w:val="0pt"/>
                  <w:marBottom w:val="0pt"/>
                  <w:divBdr>
                    <w:top w:val="none" w:color="auto" w:sz="0" w:space="0"/>
                    <w:left w:val="none" w:color="auto" w:sz="0" w:space="0"/>
                    <w:bottom w:val="none" w:color="auto" w:sz="0" w:space="0"/>
                    <w:right w:val="none" w:color="auto" w:sz="0" w:space="0"/>
                  </w:divBdr>
                  <w:divsChild>
                    <w:div w:id="1720931159">
                      <w:marLeft w:val="0pt"/>
                      <w:marRight w:val="0pt"/>
                      <w:marTop w:val="0pt"/>
                      <w:marBottom w:val="0pt"/>
                      <w:divBdr>
                        <w:top w:val="none" w:color="auto" w:sz="0" w:space="0"/>
                        <w:left w:val="none" w:color="auto" w:sz="0" w:space="0"/>
                        <w:bottom w:val="none" w:color="auto" w:sz="0" w:space="0"/>
                        <w:right w:val="none" w:color="auto" w:sz="0" w:space="0"/>
                      </w:divBdr>
                      <w:divsChild>
                        <w:div w:id="1012335529">
                          <w:marLeft w:val="0pt"/>
                          <w:marRight w:val="0pt"/>
                          <w:marTop w:val="0pt"/>
                          <w:marBottom w:val="0pt"/>
                          <w:divBdr>
                            <w:top w:val="none" w:color="auto" w:sz="0" w:space="0"/>
                            <w:left w:val="none" w:color="auto" w:sz="0" w:space="0"/>
                            <w:bottom w:val="none" w:color="auto" w:sz="0" w:space="0"/>
                            <w:right w:val="none" w:color="auto" w:sz="0" w:space="0"/>
                          </w:divBdr>
                          <w:divsChild>
                            <w:div w:id="227300146">
                              <w:marLeft w:val="0pt"/>
                              <w:marRight w:val="0pt"/>
                              <w:marTop w:val="0pt"/>
                              <w:marBottom w:val="0pt"/>
                              <w:divBdr>
                                <w:top w:val="none" w:color="auto" w:sz="0" w:space="0"/>
                                <w:left w:val="single" w:color="CCCCCC" w:sz="2" w:space="0"/>
                                <w:bottom w:val="none" w:color="auto" w:sz="0" w:space="0"/>
                                <w:right w:val="none" w:color="auto" w:sz="0" w:space="0"/>
                              </w:divBdr>
                              <w:divsChild>
                                <w:div w:id="1568418763">
                                  <w:marLeft w:val="0pt"/>
                                  <w:marRight w:val="0pt"/>
                                  <w:marTop w:val="0pt"/>
                                  <w:marBottom w:val="0pt"/>
                                  <w:divBdr>
                                    <w:top w:val="none" w:color="auto" w:sz="0" w:space="0"/>
                                    <w:left w:val="none" w:color="auto" w:sz="0" w:space="0"/>
                                    <w:bottom w:val="none" w:color="auto" w:sz="0" w:space="0"/>
                                    <w:right w:val="none" w:color="auto" w:sz="0" w:space="0"/>
                                  </w:divBdr>
                                  <w:divsChild>
                                    <w:div w:id="1133062456">
                                      <w:marLeft w:val="0pt"/>
                                      <w:marRight w:val="0pt"/>
                                      <w:marTop w:val="0pt"/>
                                      <w:marBottom w:val="0pt"/>
                                      <w:divBdr>
                                        <w:top w:val="none" w:color="auto" w:sz="0" w:space="0"/>
                                        <w:left w:val="none" w:color="auto" w:sz="0" w:space="0"/>
                                        <w:bottom w:val="none" w:color="auto" w:sz="0" w:space="0"/>
                                        <w:right w:val="none" w:color="auto" w:sz="0" w:space="0"/>
                                      </w:divBdr>
                                      <w:divsChild>
                                        <w:div w:id="1236084297">
                                          <w:marLeft w:val="0pt"/>
                                          <w:marRight w:val="0pt"/>
                                          <w:marTop w:val="0pt"/>
                                          <w:marBottom w:val="0pt"/>
                                          <w:divBdr>
                                            <w:top w:val="none" w:color="auto" w:sz="0" w:space="0"/>
                                            <w:left w:val="none" w:color="auto" w:sz="0" w:space="0"/>
                                            <w:bottom w:val="none" w:color="auto" w:sz="0" w:space="0"/>
                                            <w:right w:val="none" w:color="auto" w:sz="0" w:space="0"/>
                                          </w:divBdr>
                                          <w:divsChild>
                                            <w:div w:id="137455055">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 w:id="1832477860">
                  <w:marLeft w:val="0pt"/>
                  <w:marRight w:val="0pt"/>
                  <w:marTop w:val="0pt"/>
                  <w:marBottom w:val="0pt"/>
                  <w:divBdr>
                    <w:top w:val="none" w:color="auto" w:sz="0" w:space="0"/>
                    <w:left w:val="none" w:color="auto" w:sz="0" w:space="0"/>
                    <w:bottom w:val="none" w:color="auto" w:sz="0" w:space="0"/>
                    <w:right w:val="none" w:color="auto" w:sz="0" w:space="0"/>
                  </w:divBdr>
                  <w:divsChild>
                    <w:div w:id="2008093019">
                      <w:marLeft w:val="45pt"/>
                      <w:marRight w:val="28.30pt"/>
                      <w:marTop w:val="0pt"/>
                      <w:marBottom w:val="0pt"/>
                      <w:divBdr>
                        <w:top w:val="none" w:color="auto" w:sz="0" w:space="0"/>
                        <w:left w:val="none" w:color="auto" w:sz="0" w:space="0"/>
                        <w:bottom w:val="none" w:color="auto" w:sz="0" w:space="0"/>
                        <w:right w:val="none" w:color="auto" w:sz="0" w:space="0"/>
                      </w:divBdr>
                      <w:divsChild>
                        <w:div w:id="1412463331">
                          <w:marLeft w:val="0pt"/>
                          <w:marRight w:val="0pt"/>
                          <w:marTop w:val="0pt"/>
                          <w:marBottom w:val="0pt"/>
                          <w:divBdr>
                            <w:top w:val="none" w:color="auto" w:sz="0" w:space="0"/>
                            <w:left w:val="none" w:color="auto" w:sz="0" w:space="0"/>
                            <w:bottom w:val="none" w:color="auto" w:sz="0" w:space="0"/>
                            <w:right w:val="none" w:color="auto" w:sz="0" w:space="0"/>
                          </w:divBdr>
                          <w:divsChild>
                            <w:div w:id="1758791262">
                              <w:marLeft w:val="0pt"/>
                              <w:marRight w:val="0pt"/>
                              <w:marTop w:val="0pt"/>
                              <w:marBottom w:val="0pt"/>
                              <w:divBdr>
                                <w:top w:val="none" w:color="auto" w:sz="0" w:space="0"/>
                                <w:left w:val="single" w:color="CCCCCC" w:sz="2" w:space="0"/>
                                <w:bottom w:val="none" w:color="auto" w:sz="0" w:space="0"/>
                                <w:right w:val="none" w:color="auto" w:sz="0" w:space="0"/>
                              </w:divBdr>
                              <w:divsChild>
                                <w:div w:id="130564050">
                                  <w:marLeft w:val="0pt"/>
                                  <w:marRight w:val="0pt"/>
                                  <w:marTop w:val="0pt"/>
                                  <w:marBottom w:val="0pt"/>
                                  <w:divBdr>
                                    <w:top w:val="none" w:color="auto" w:sz="0" w:space="0"/>
                                    <w:left w:val="none" w:color="auto" w:sz="0" w:space="0"/>
                                    <w:bottom w:val="none" w:color="auto" w:sz="0" w:space="0"/>
                                    <w:right w:val="none" w:color="auto" w:sz="0" w:space="0"/>
                                  </w:divBdr>
                                  <w:divsChild>
                                    <w:div w:id="782726841">
                                      <w:marLeft w:val="0pt"/>
                                      <w:marRight w:val="0pt"/>
                                      <w:marTop w:val="0pt"/>
                                      <w:marBottom w:val="0pt"/>
                                      <w:divBdr>
                                        <w:top w:val="none" w:color="auto" w:sz="0" w:space="0"/>
                                        <w:left w:val="none" w:color="auto" w:sz="0" w:space="0"/>
                                        <w:bottom w:val="none" w:color="auto" w:sz="0" w:space="0"/>
                                        <w:right w:val="none" w:color="auto" w:sz="0" w:space="0"/>
                                      </w:divBdr>
                                      <w:divsChild>
                                        <w:div w:id="2005470857">
                                          <w:marLeft w:val="10.75pt"/>
                                          <w:marRight w:val="10.65pt"/>
                                          <w:marTop w:val="0pt"/>
                                          <w:marBottom w:val="0pt"/>
                                          <w:divBdr>
                                            <w:top w:val="none" w:color="auto" w:sz="0" w:space="0"/>
                                            <w:left w:val="none" w:color="auto" w:sz="0" w:space="0"/>
                                            <w:bottom w:val="none" w:color="auto" w:sz="0" w:space="0"/>
                                            <w:right w:val="none" w:color="auto" w:sz="0" w:space="0"/>
                                          </w:divBdr>
                                          <w:divsChild>
                                            <w:div w:id="8681610">
                                              <w:marLeft w:val="0pt"/>
                                              <w:marRight w:val="0pt"/>
                                              <w:marTop w:val="0pt"/>
                                              <w:marBottom w:val="0pt"/>
                                              <w:divBdr>
                                                <w:top w:val="none" w:color="auto" w:sz="0" w:space="0"/>
                                                <w:left w:val="none" w:color="auto" w:sz="0" w:space="0"/>
                                                <w:bottom w:val="none" w:color="auto" w:sz="0" w:space="0"/>
                                                <w:right w:val="none" w:color="auto" w:sz="0" w:space="0"/>
                                              </w:divBdr>
                                              <w:divsChild>
                                                <w:div w:id="967662959">
                                                  <w:marLeft w:val="0pt"/>
                                                  <w:marRight w:val="0pt"/>
                                                  <w:marTop w:val="0pt"/>
                                                  <w:marBottom w:val="0pt"/>
                                                  <w:divBdr>
                                                    <w:top w:val="none" w:color="auto" w:sz="0" w:space="0"/>
                                                    <w:left w:val="none" w:color="auto" w:sz="0" w:space="0"/>
                                                    <w:bottom w:val="none" w:color="auto" w:sz="0" w:space="0"/>
                                                    <w:right w:val="none" w:color="auto" w:sz="0" w:space="0"/>
                                                  </w:divBdr>
                                                </w:div>
                                              </w:divsChild>
                                            </w:div>
                                            <w:div w:id="1267691016">
                                              <w:marLeft w:val="0pt"/>
                                              <w:marRight w:val="0pt"/>
                                              <w:marTop w:val="0pt"/>
                                              <w:marBottom w:val="0pt"/>
                                              <w:divBdr>
                                                <w:top w:val="none" w:color="auto" w:sz="0" w:space="0"/>
                                                <w:left w:val="none" w:color="auto" w:sz="0" w:space="0"/>
                                                <w:bottom w:val="none" w:color="auto" w:sz="0" w:space="0"/>
                                                <w:right w:val="none" w:color="auto" w:sz="0" w:space="0"/>
                                              </w:divBdr>
                                              <w:divsChild>
                                                <w:div w:id="370692591">
                                                  <w:marLeft w:val="0pt"/>
                                                  <w:marRight w:val="0pt"/>
                                                  <w:marTop w:val="0pt"/>
                                                  <w:marBottom w:val="0pt"/>
                                                  <w:divBdr>
                                                    <w:top w:val="none" w:color="auto" w:sz="0" w:space="0"/>
                                                    <w:left w:val="none" w:color="auto" w:sz="0" w:space="0"/>
                                                    <w:bottom w:val="none" w:color="auto" w:sz="0" w:space="0"/>
                                                    <w:right w:val="none" w:color="auto" w:sz="0" w:space="0"/>
                                                  </w:divBdr>
                                                </w:div>
                                              </w:divsChild>
                                            </w:div>
                                            <w:div w:id="1276595092">
                                              <w:marLeft w:val="0pt"/>
                                              <w:marRight w:val="0pt"/>
                                              <w:marTop w:val="0pt"/>
                                              <w:marBottom w:val="0pt"/>
                                              <w:divBdr>
                                                <w:top w:val="none" w:color="auto" w:sz="0" w:space="0"/>
                                                <w:left w:val="none" w:color="auto" w:sz="0" w:space="0"/>
                                                <w:bottom w:val="none" w:color="auto" w:sz="0" w:space="0"/>
                                                <w:right w:val="none" w:color="auto" w:sz="0" w:space="0"/>
                                              </w:divBdr>
                                              <w:divsChild>
                                                <w:div w:id="424888320">
                                                  <w:marLeft w:val="0pt"/>
                                                  <w:marRight w:val="0pt"/>
                                                  <w:marTop w:val="0pt"/>
                                                  <w:marBottom w:val="0pt"/>
                                                  <w:divBdr>
                                                    <w:top w:val="none" w:color="auto" w:sz="0" w:space="0"/>
                                                    <w:left w:val="none" w:color="auto" w:sz="0" w:space="0"/>
                                                    <w:bottom w:val="none" w:color="auto" w:sz="0" w:space="0"/>
                                                    <w:right w:val="none" w:color="auto" w:sz="0" w:space="0"/>
                                                  </w:divBdr>
                                                </w:div>
                                              </w:divsChild>
                                            </w:div>
                                            <w:div w:id="1616521794">
                                              <w:marLeft w:val="0pt"/>
                                              <w:marRight w:val="0pt"/>
                                              <w:marTop w:val="0pt"/>
                                              <w:marBottom w:val="0pt"/>
                                              <w:divBdr>
                                                <w:top w:val="none" w:color="auto" w:sz="0" w:space="0"/>
                                                <w:left w:val="none" w:color="auto" w:sz="0" w:space="0"/>
                                                <w:bottom w:val="none" w:color="auto" w:sz="0" w:space="0"/>
                                                <w:right w:val="none" w:color="auto" w:sz="0" w:space="0"/>
                                              </w:divBdr>
                                              <w:divsChild>
                                                <w:div w:id="1506817794">
                                                  <w:marLeft w:val="0pt"/>
                                                  <w:marRight w:val="0pt"/>
                                                  <w:marTop w:val="0pt"/>
                                                  <w:marBottom w:val="0pt"/>
                                                  <w:divBdr>
                                                    <w:top w:val="none" w:color="auto" w:sz="0" w:space="0"/>
                                                    <w:left w:val="none" w:color="auto" w:sz="0" w:space="0"/>
                                                    <w:bottom w:val="none" w:color="auto" w:sz="0" w:space="0"/>
                                                    <w:right w:val="none" w:color="auto" w:sz="0" w:space="0"/>
                                                  </w:divBdr>
                                                </w:div>
                                              </w:divsChild>
                                            </w:div>
                                            <w:div w:id="1944065702">
                                              <w:marLeft w:val="0pt"/>
                                              <w:marRight w:val="0pt"/>
                                              <w:marTop w:val="0pt"/>
                                              <w:marBottom w:val="0pt"/>
                                              <w:divBdr>
                                                <w:top w:val="none" w:color="auto" w:sz="0" w:space="0"/>
                                                <w:left w:val="none" w:color="auto" w:sz="0" w:space="0"/>
                                                <w:bottom w:val="none" w:color="auto" w:sz="0" w:space="0"/>
                                                <w:right w:val="none" w:color="auto" w:sz="0" w:space="0"/>
                                              </w:divBdr>
                                              <w:divsChild>
                                                <w:div w:id="2120753768">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1945334219">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1022438806">
              <w:marLeft w:val="0pt"/>
              <w:marRight w:val="0pt"/>
              <w:marTop w:val="0pt"/>
              <w:marBottom w:val="0pt"/>
              <w:divBdr>
                <w:top w:val="none" w:color="auto" w:sz="0" w:space="0"/>
                <w:left w:val="none" w:color="auto" w:sz="0" w:space="0"/>
                <w:bottom w:val="none" w:color="auto" w:sz="0" w:space="0"/>
                <w:right w:val="none" w:color="auto" w:sz="0" w:space="0"/>
              </w:divBdr>
              <w:divsChild>
                <w:div w:id="642541857">
                  <w:marLeft w:val="0pt"/>
                  <w:marRight w:val="0pt"/>
                  <w:marTop w:val="0pt"/>
                  <w:marBottom w:val="0pt"/>
                  <w:divBdr>
                    <w:top w:val="none" w:color="auto" w:sz="0" w:space="0"/>
                    <w:left w:val="none" w:color="auto" w:sz="0" w:space="0"/>
                    <w:bottom w:val="none" w:color="auto" w:sz="0" w:space="0"/>
                    <w:right w:val="none" w:color="auto" w:sz="0" w:space="0"/>
                  </w:divBdr>
                  <w:divsChild>
                    <w:div w:id="1738821048">
                      <w:marLeft w:val="45pt"/>
                      <w:marRight w:val="28.30pt"/>
                      <w:marTop w:val="0pt"/>
                      <w:marBottom w:val="0pt"/>
                      <w:divBdr>
                        <w:top w:val="none" w:color="auto" w:sz="0" w:space="0"/>
                        <w:left w:val="none" w:color="auto" w:sz="0" w:space="0"/>
                        <w:bottom w:val="none" w:color="auto" w:sz="0" w:space="0"/>
                        <w:right w:val="none" w:color="auto" w:sz="0" w:space="0"/>
                      </w:divBdr>
                      <w:divsChild>
                        <w:div w:id="1334531221">
                          <w:marLeft w:val="0pt"/>
                          <w:marRight w:val="0pt"/>
                          <w:marTop w:val="0pt"/>
                          <w:marBottom w:val="0pt"/>
                          <w:divBdr>
                            <w:top w:val="none" w:color="auto" w:sz="0" w:space="0"/>
                            <w:left w:val="none" w:color="auto" w:sz="0" w:space="0"/>
                            <w:bottom w:val="none" w:color="auto" w:sz="0" w:space="0"/>
                            <w:right w:val="none" w:color="auto" w:sz="0" w:space="0"/>
                          </w:divBdr>
                          <w:divsChild>
                            <w:div w:id="86385989">
                              <w:marLeft w:val="0pt"/>
                              <w:marRight w:val="0pt"/>
                              <w:marTop w:val="0pt"/>
                              <w:marBottom w:val="0pt"/>
                              <w:divBdr>
                                <w:top w:val="none" w:color="auto" w:sz="0" w:space="0"/>
                                <w:left w:val="single" w:color="CCCCCC" w:sz="2" w:space="0"/>
                                <w:bottom w:val="none" w:color="auto" w:sz="0" w:space="0"/>
                                <w:right w:val="none" w:color="auto" w:sz="0" w:space="0"/>
                              </w:divBdr>
                              <w:divsChild>
                                <w:div w:id="888029269">
                                  <w:marLeft w:val="0pt"/>
                                  <w:marRight w:val="0pt"/>
                                  <w:marTop w:val="0pt"/>
                                  <w:marBottom w:val="0pt"/>
                                  <w:divBdr>
                                    <w:top w:val="none" w:color="auto" w:sz="0" w:space="0"/>
                                    <w:left w:val="none" w:color="auto" w:sz="0" w:space="0"/>
                                    <w:bottom w:val="none" w:color="auto" w:sz="0" w:space="0"/>
                                    <w:right w:val="none" w:color="auto" w:sz="0" w:space="0"/>
                                  </w:divBdr>
                                  <w:divsChild>
                                    <w:div w:id="1729108498">
                                      <w:marLeft w:val="0pt"/>
                                      <w:marRight w:val="0pt"/>
                                      <w:marTop w:val="0pt"/>
                                      <w:marBottom w:val="0pt"/>
                                      <w:divBdr>
                                        <w:top w:val="none" w:color="auto" w:sz="0" w:space="0"/>
                                        <w:left w:val="none" w:color="auto" w:sz="0" w:space="0"/>
                                        <w:bottom w:val="none" w:color="auto" w:sz="0" w:space="0"/>
                                        <w:right w:val="none" w:color="auto" w:sz="0" w:space="0"/>
                                      </w:divBdr>
                                      <w:divsChild>
                                        <w:div w:id="404181677">
                                          <w:marLeft w:val="10.75pt"/>
                                          <w:marRight w:val="10.65pt"/>
                                          <w:marTop w:val="0pt"/>
                                          <w:marBottom w:val="0pt"/>
                                          <w:divBdr>
                                            <w:top w:val="none" w:color="auto" w:sz="0" w:space="0"/>
                                            <w:left w:val="none" w:color="auto" w:sz="0" w:space="0"/>
                                            <w:bottom w:val="none" w:color="auto" w:sz="0" w:space="0"/>
                                            <w:right w:val="none" w:color="auto" w:sz="0" w:space="0"/>
                                          </w:divBdr>
                                          <w:divsChild>
                                            <w:div w:id="767314714">
                                              <w:marLeft w:val="0pt"/>
                                              <w:marRight w:val="0pt"/>
                                              <w:marTop w:val="0pt"/>
                                              <w:marBottom w:val="0pt"/>
                                              <w:divBdr>
                                                <w:top w:val="none" w:color="auto" w:sz="0" w:space="0"/>
                                                <w:left w:val="none" w:color="auto" w:sz="0" w:space="0"/>
                                                <w:bottom w:val="none" w:color="auto" w:sz="0" w:space="0"/>
                                                <w:right w:val="none" w:color="auto" w:sz="0" w:space="0"/>
                                              </w:divBdr>
                                              <w:divsChild>
                                                <w:div w:id="563183142">
                                                  <w:marLeft w:val="0pt"/>
                                                  <w:marRight w:val="0pt"/>
                                                  <w:marTop w:val="0pt"/>
                                                  <w:marBottom w:val="0pt"/>
                                                  <w:divBdr>
                                                    <w:top w:val="none" w:color="auto" w:sz="0" w:space="0"/>
                                                    <w:left w:val="none" w:color="auto" w:sz="0" w:space="0"/>
                                                    <w:bottom w:val="none" w:color="auto" w:sz="0" w:space="0"/>
                                                    <w:right w:val="none" w:color="auto" w:sz="0" w:space="0"/>
                                                  </w:divBdr>
                                                </w:div>
                                              </w:divsChild>
                                            </w:div>
                                            <w:div w:id="1685865067">
                                              <w:marLeft w:val="0pt"/>
                                              <w:marRight w:val="0pt"/>
                                              <w:marTop w:val="0pt"/>
                                              <w:marBottom w:val="0pt"/>
                                              <w:divBdr>
                                                <w:top w:val="none" w:color="auto" w:sz="0" w:space="0"/>
                                                <w:left w:val="none" w:color="auto" w:sz="0" w:space="0"/>
                                                <w:bottom w:val="none" w:color="auto" w:sz="0" w:space="0"/>
                                                <w:right w:val="none" w:color="auto" w:sz="0" w:space="0"/>
                                              </w:divBdr>
                                              <w:divsChild>
                                                <w:div w:id="1139805067">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 w:id="1891115238">
                  <w:marLeft w:val="0pt"/>
                  <w:marRight w:val="0pt"/>
                  <w:marTop w:val="0pt"/>
                  <w:marBottom w:val="0pt"/>
                  <w:divBdr>
                    <w:top w:val="none" w:color="auto" w:sz="0" w:space="0"/>
                    <w:left w:val="none" w:color="auto" w:sz="0" w:space="0"/>
                    <w:bottom w:val="none" w:color="auto" w:sz="0" w:space="0"/>
                    <w:right w:val="none" w:color="auto" w:sz="0" w:space="0"/>
                  </w:divBdr>
                  <w:divsChild>
                    <w:div w:id="1435436128">
                      <w:marLeft w:val="0pt"/>
                      <w:marRight w:val="0pt"/>
                      <w:marTop w:val="0pt"/>
                      <w:marBottom w:val="0pt"/>
                      <w:divBdr>
                        <w:top w:val="none" w:color="auto" w:sz="0" w:space="0"/>
                        <w:left w:val="none" w:color="auto" w:sz="0" w:space="0"/>
                        <w:bottom w:val="none" w:color="auto" w:sz="0" w:space="0"/>
                        <w:right w:val="none" w:color="auto" w:sz="0" w:space="0"/>
                      </w:divBdr>
                      <w:divsChild>
                        <w:div w:id="1223101673">
                          <w:marLeft w:val="0pt"/>
                          <w:marRight w:val="0pt"/>
                          <w:marTop w:val="0pt"/>
                          <w:marBottom w:val="0pt"/>
                          <w:divBdr>
                            <w:top w:val="none" w:color="auto" w:sz="0" w:space="0"/>
                            <w:left w:val="none" w:color="auto" w:sz="0" w:space="0"/>
                            <w:bottom w:val="none" w:color="auto" w:sz="0" w:space="0"/>
                            <w:right w:val="none" w:color="auto" w:sz="0" w:space="0"/>
                          </w:divBdr>
                          <w:divsChild>
                            <w:div w:id="1763842235">
                              <w:marLeft w:val="0pt"/>
                              <w:marRight w:val="0pt"/>
                              <w:marTop w:val="0pt"/>
                              <w:marBottom w:val="0pt"/>
                              <w:divBdr>
                                <w:top w:val="none" w:color="auto" w:sz="0" w:space="0"/>
                                <w:left w:val="single" w:color="CCCCCC" w:sz="2" w:space="0"/>
                                <w:bottom w:val="none" w:color="auto" w:sz="0" w:space="0"/>
                                <w:right w:val="none" w:color="auto" w:sz="0" w:space="0"/>
                              </w:divBdr>
                              <w:divsChild>
                                <w:div w:id="597103276">
                                  <w:marLeft w:val="0pt"/>
                                  <w:marRight w:val="0pt"/>
                                  <w:marTop w:val="0pt"/>
                                  <w:marBottom w:val="0pt"/>
                                  <w:divBdr>
                                    <w:top w:val="none" w:color="auto" w:sz="0" w:space="0"/>
                                    <w:left w:val="none" w:color="auto" w:sz="0" w:space="0"/>
                                    <w:bottom w:val="none" w:color="auto" w:sz="0" w:space="0"/>
                                    <w:right w:val="none" w:color="auto" w:sz="0" w:space="0"/>
                                  </w:divBdr>
                                  <w:divsChild>
                                    <w:div w:id="1108889306">
                                      <w:marLeft w:val="0pt"/>
                                      <w:marRight w:val="0pt"/>
                                      <w:marTop w:val="0pt"/>
                                      <w:marBottom w:val="0pt"/>
                                      <w:divBdr>
                                        <w:top w:val="none" w:color="auto" w:sz="0" w:space="0"/>
                                        <w:left w:val="none" w:color="auto" w:sz="0" w:space="0"/>
                                        <w:bottom w:val="none" w:color="auto" w:sz="0" w:space="0"/>
                                        <w:right w:val="none" w:color="auto" w:sz="0" w:space="0"/>
                                      </w:divBdr>
                                      <w:divsChild>
                                        <w:div w:id="1764914746">
                                          <w:marLeft w:val="0pt"/>
                                          <w:marRight w:val="0pt"/>
                                          <w:marTop w:val="0pt"/>
                                          <w:marBottom w:val="0pt"/>
                                          <w:divBdr>
                                            <w:top w:val="none" w:color="auto" w:sz="0" w:space="0"/>
                                            <w:left w:val="none" w:color="auto" w:sz="0" w:space="0"/>
                                            <w:bottom w:val="none" w:color="auto" w:sz="0" w:space="0"/>
                                            <w:right w:val="none" w:color="auto" w:sz="0" w:space="0"/>
                                          </w:divBdr>
                                          <w:divsChild>
                                            <w:div w:id="796067973">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910240182">
      <w:bodyDiv w:val="1"/>
      <w:marLeft w:val="0pt"/>
      <w:marRight w:val="0pt"/>
      <w:marTop w:val="0pt"/>
      <w:marBottom w:val="0pt"/>
      <w:divBdr>
        <w:top w:val="none" w:color="auto" w:sz="0" w:space="0"/>
        <w:left w:val="none" w:color="auto" w:sz="0" w:space="0"/>
        <w:bottom w:val="none" w:color="auto" w:sz="0" w:space="0"/>
        <w:right w:val="none" w:color="auto" w:sz="0" w:space="0"/>
      </w:divBdr>
    </w:div>
    <w:div w:id="1536506332">
      <w:bodyDiv w:val="1"/>
      <w:marLeft w:val="0pt"/>
      <w:marRight w:val="0pt"/>
      <w:marTop w:val="0pt"/>
      <w:marBottom w:val="0pt"/>
      <w:divBdr>
        <w:top w:val="none" w:color="auto" w:sz="0" w:space="0"/>
        <w:left w:val="none" w:color="auto" w:sz="0" w:space="0"/>
        <w:bottom w:val="none" w:color="auto" w:sz="0" w:space="0"/>
        <w:right w:val="none" w:color="auto" w:sz="0" w:space="0"/>
      </w:divBdr>
    </w:div>
    <w:div w:id="1571304291">
      <w:bodyDiv w:val="1"/>
      <w:marLeft w:val="0pt"/>
      <w:marRight w:val="0pt"/>
      <w:marTop w:val="0pt"/>
      <w:marBottom w:val="0pt"/>
      <w:divBdr>
        <w:top w:val="none" w:color="auto" w:sz="0" w:space="0"/>
        <w:left w:val="none" w:color="auto" w:sz="0" w:space="0"/>
        <w:bottom w:val="none" w:color="auto" w:sz="0" w:space="0"/>
        <w:right w:val="none" w:color="auto" w:sz="0" w:space="0"/>
      </w:divBdr>
    </w:div>
    <w:div w:id="1600943255">
      <w:bodyDiv w:val="1"/>
      <w:marLeft w:val="0pt"/>
      <w:marRight w:val="0pt"/>
      <w:marTop w:val="0pt"/>
      <w:marBottom w:val="0pt"/>
      <w:divBdr>
        <w:top w:val="none" w:color="auto" w:sz="0" w:space="0"/>
        <w:left w:val="none" w:color="auto" w:sz="0" w:space="0"/>
        <w:bottom w:val="none" w:color="auto" w:sz="0" w:space="0"/>
        <w:right w:val="none" w:color="auto" w:sz="0" w:space="0"/>
      </w:divBdr>
    </w:div>
    <w:div w:id="1669670339">
      <w:bodyDiv w:val="1"/>
      <w:marLeft w:val="0pt"/>
      <w:marRight w:val="0pt"/>
      <w:marTop w:val="0pt"/>
      <w:marBottom w:val="0pt"/>
      <w:divBdr>
        <w:top w:val="none" w:color="auto" w:sz="0" w:space="0"/>
        <w:left w:val="none" w:color="auto" w:sz="0" w:space="0"/>
        <w:bottom w:val="none" w:color="auto" w:sz="0" w:space="0"/>
        <w:right w:val="none" w:color="auto" w:sz="0" w:space="0"/>
      </w:divBdr>
    </w:div>
    <w:div w:id="2011902895">
      <w:bodyDiv w:val="1"/>
      <w:marLeft w:val="0pt"/>
      <w:marRight w:val="0pt"/>
      <w:marTop w:val="0pt"/>
      <w:marBottom w:val="0pt"/>
      <w:divBdr>
        <w:top w:val="none" w:color="auto" w:sz="0" w:space="0"/>
        <w:left w:val="none" w:color="auto" w:sz="0" w:space="0"/>
        <w:bottom w:val="none" w:color="auto" w:sz="0" w:space="0"/>
        <w:right w:val="none" w:color="auto" w:sz="0" w:space="0"/>
      </w:divBdr>
    </w:div>
    <w:div w:id="2081557204">
      <w:bodyDiv w:val="1"/>
      <w:marLeft w:val="0pt"/>
      <w:marRight w:val="0pt"/>
      <w:marTop w:val="0pt"/>
      <w:marBottom w:val="0pt"/>
      <w:divBdr>
        <w:top w:val="none" w:color="auto" w:sz="0" w:space="0"/>
        <w:left w:val="none" w:color="auto" w:sz="0" w:space="0"/>
        <w:bottom w:val="none" w:color="auto" w:sz="0" w:space="0"/>
        <w:right w:val="none" w:color="auto" w:sz="0" w:space="0"/>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thm15="http://schemas.microsoft.com/office/thememl/2012/main"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E82B6-6098-4BBC-A531-94D73A13F1F5}">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18</ap:TotalTime>
  <ap:Pages>10</ap:Pages>
  <ap:Words>3181</ap:Words>
  <ap:Characters>17496</ap:Characters>
  <ap:Application>Microsoft Office Word</ap:Application>
  <ap:DocSecurity>0</ap:DocSecurity>
  <ap:Lines>145</ap:Lines>
  <ap:Paragraphs>41</ap:Paragraphs>
  <ap:ScaleCrop>false</ap:ScaleCrop>
  <ap:HeadingPairs>
    <vt:vector baseType="variant" size="2">
      <vt:variant>
        <vt:lpstr>Titre</vt:lpstr>
      </vt:variant>
      <vt:variant>
        <vt:i4>1</vt:i4>
      </vt:variant>
    </vt:vector>
  </ap:HeadingPairs>
  <ap:TitlesOfParts>
    <vt:vector baseType="lpstr" size="1">
      <vt:lpstr>                                                                     </vt:lpstr>
    </vt:vector>
  </ap:TitlesOfParts>
  <ap:Company/>
  <ap:LinksUpToDate>false</ap:LinksUpToDate>
  <ap:CharactersWithSpaces>20636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dc:creator>
  <cp:keywords/>
  <cp:lastModifiedBy>admin</cp:lastModifiedBy>
  <cp:revision>13</cp:revision>
  <cp:lastPrinted>2017-04-20T12:51:00Z</cp:lastPrinted>
  <dcterms:created xsi:type="dcterms:W3CDTF">2022-01-05T08:39:00Z</dcterms:created>
  <dcterms:modified xsi:type="dcterms:W3CDTF">2022-01-25T13:01:00Z</dcterms:modified>
</cp:coreProperties>
</file>