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660941"/>
        <w:docPartObj>
          <w:docPartGallery w:val="Cover Pages"/>
          <w:docPartUnique/>
        </w:docPartObj>
      </w:sdtPr>
      <w:sdtEndPr/>
      <w:sdtContent>
        <w:p w:rsidR="00C47D82" w:rsidRDefault="00C47D8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47D82" w:rsidRDefault="00C47D8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47D82" w:rsidRDefault="00C47D8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Negocio multimedia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47D82" w:rsidRDefault="00C47D82">
                                      <w:pPr>
                                        <w:pStyle w:val="Sinespaciado"/>
                                        <w:spacing w:before="120"/>
                                        <w:rPr>
                                          <w:color w:val="4472C4" w:themeColor="accent1"/>
                                          <w:sz w:val="36"/>
                                          <w:szCs w:val="36"/>
                                        </w:rPr>
                                      </w:pPr>
                                      <w:r>
                                        <w:rPr>
                                          <w:color w:val="4472C4" w:themeColor="accent1"/>
                                          <w:sz w:val="36"/>
                                          <w:szCs w:val="36"/>
                                        </w:rPr>
                                        <w:t>Equipo Braineering</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47D82" w:rsidRDefault="00C47D8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47D82" w:rsidRDefault="00C47D8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Negocio multimedia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47D82" w:rsidRDefault="00C47D82">
                                <w:pPr>
                                  <w:pStyle w:val="Sinespaciado"/>
                                  <w:spacing w:before="120"/>
                                  <w:rPr>
                                    <w:color w:val="4472C4" w:themeColor="accent1"/>
                                    <w:sz w:val="36"/>
                                    <w:szCs w:val="36"/>
                                  </w:rPr>
                                </w:pPr>
                                <w:r>
                                  <w:rPr>
                                    <w:color w:val="4472C4" w:themeColor="accent1"/>
                                    <w:sz w:val="36"/>
                                    <w:szCs w:val="36"/>
                                  </w:rPr>
                                  <w:t>Equipo Braineering</w:t>
                                </w:r>
                              </w:p>
                            </w:sdtContent>
                          </w:sdt>
                        </w:txbxContent>
                      </v:textbox>
                    </v:shape>
                    <w10:wrap anchorx="page" anchory="page"/>
                  </v:group>
                </w:pict>
              </mc:Fallback>
            </mc:AlternateContent>
          </w:r>
        </w:p>
        <w:p w:rsidR="00F47452" w:rsidRDefault="00C47D82" w:rsidP="00F47452">
          <w:r>
            <w:br w:type="page"/>
          </w:r>
        </w:p>
      </w:sdtContent>
    </w:sdt>
    <w:sdt>
      <w:sdtPr>
        <w:id w:val="-19352743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47452" w:rsidRDefault="00F47452" w:rsidP="00F47452">
          <w:pPr>
            <w:pStyle w:val="TtuloTDC"/>
            <w:rPr>
              <w:sz w:val="40"/>
            </w:rPr>
          </w:pPr>
          <w:r w:rsidRPr="00F47452">
            <w:rPr>
              <w:sz w:val="40"/>
            </w:rPr>
            <w:t>Índice</w:t>
          </w:r>
        </w:p>
        <w:p w:rsidR="00F47452" w:rsidRPr="00F47452" w:rsidRDefault="00F47452" w:rsidP="00F47452">
          <w:pPr>
            <w:rPr>
              <w:lang w:eastAsia="es-ES"/>
            </w:rPr>
          </w:pPr>
        </w:p>
        <w:p w:rsidR="00F47452" w:rsidRPr="00F47452" w:rsidRDefault="00F47452" w:rsidP="00F47452">
          <w:pPr>
            <w:pStyle w:val="TDC1"/>
            <w:tabs>
              <w:tab w:val="right" w:leader="dot" w:pos="8494"/>
            </w:tabs>
            <w:rPr>
              <w:noProof/>
              <w:sz w:val="28"/>
            </w:rPr>
          </w:pPr>
          <w:r w:rsidRPr="00F47452">
            <w:rPr>
              <w:sz w:val="28"/>
            </w:rPr>
            <w:fldChar w:fldCharType="begin"/>
          </w:r>
          <w:r w:rsidRPr="00F47452">
            <w:rPr>
              <w:sz w:val="28"/>
            </w:rPr>
            <w:instrText xml:space="preserve"> TOC \o "1-3" \h \z \u </w:instrText>
          </w:r>
          <w:r w:rsidRPr="00F47452">
            <w:rPr>
              <w:sz w:val="28"/>
            </w:rPr>
            <w:fldChar w:fldCharType="separate"/>
          </w:r>
          <w:hyperlink w:anchor="_Toc483592776" w:history="1">
            <w:r w:rsidRPr="00F47452">
              <w:rPr>
                <w:rStyle w:val="Hipervnculo"/>
                <w:noProof/>
                <w:sz w:val="28"/>
              </w:rPr>
              <w:t>Árbol de KPIs</w:t>
            </w:r>
            <w:r w:rsidRPr="00F47452">
              <w:rPr>
                <w:noProof/>
                <w:webHidden/>
                <w:sz w:val="28"/>
              </w:rPr>
              <w:tab/>
            </w:r>
            <w:r w:rsidRPr="00F47452">
              <w:rPr>
                <w:noProof/>
                <w:webHidden/>
                <w:sz w:val="28"/>
              </w:rPr>
              <w:fldChar w:fldCharType="begin"/>
            </w:r>
            <w:r w:rsidRPr="00F47452">
              <w:rPr>
                <w:noProof/>
                <w:webHidden/>
                <w:sz w:val="28"/>
              </w:rPr>
              <w:instrText xml:space="preserve"> PAGEREF _Toc483592776 \h </w:instrText>
            </w:r>
            <w:r w:rsidRPr="00F47452">
              <w:rPr>
                <w:noProof/>
                <w:webHidden/>
                <w:sz w:val="28"/>
              </w:rPr>
            </w:r>
            <w:r w:rsidRPr="00F47452">
              <w:rPr>
                <w:noProof/>
                <w:webHidden/>
                <w:sz w:val="28"/>
              </w:rPr>
              <w:fldChar w:fldCharType="separate"/>
            </w:r>
            <w:r w:rsidRPr="00F47452">
              <w:rPr>
                <w:noProof/>
                <w:webHidden/>
                <w:sz w:val="28"/>
              </w:rPr>
              <w:t>2</w:t>
            </w:r>
            <w:r w:rsidRPr="00F47452">
              <w:rPr>
                <w:noProof/>
                <w:webHidden/>
                <w:sz w:val="28"/>
              </w:rPr>
              <w:fldChar w:fldCharType="end"/>
            </w:r>
          </w:hyperlink>
        </w:p>
        <w:p w:rsidR="00F47452" w:rsidRPr="00F47452" w:rsidRDefault="00F47452" w:rsidP="00F47452">
          <w:pPr>
            <w:pStyle w:val="TDC1"/>
            <w:tabs>
              <w:tab w:val="right" w:leader="dot" w:pos="8494"/>
            </w:tabs>
            <w:rPr>
              <w:noProof/>
              <w:sz w:val="28"/>
            </w:rPr>
          </w:pPr>
          <w:hyperlink w:anchor="_Toc483592777" w:history="1">
            <w:r w:rsidRPr="00F47452">
              <w:rPr>
                <w:rStyle w:val="Hipervnculo"/>
                <w:noProof/>
                <w:sz w:val="28"/>
              </w:rPr>
              <w:t>Obtención Open Data</w:t>
            </w:r>
            <w:r w:rsidRPr="00F47452">
              <w:rPr>
                <w:noProof/>
                <w:webHidden/>
                <w:sz w:val="28"/>
              </w:rPr>
              <w:tab/>
            </w:r>
            <w:r w:rsidRPr="00F47452">
              <w:rPr>
                <w:noProof/>
                <w:webHidden/>
                <w:sz w:val="28"/>
              </w:rPr>
              <w:fldChar w:fldCharType="begin"/>
            </w:r>
            <w:r w:rsidRPr="00F47452">
              <w:rPr>
                <w:noProof/>
                <w:webHidden/>
                <w:sz w:val="28"/>
              </w:rPr>
              <w:instrText xml:space="preserve"> PAGEREF _Toc483592777 \h </w:instrText>
            </w:r>
            <w:r w:rsidRPr="00F47452">
              <w:rPr>
                <w:noProof/>
                <w:webHidden/>
                <w:sz w:val="28"/>
              </w:rPr>
            </w:r>
            <w:r w:rsidRPr="00F47452">
              <w:rPr>
                <w:noProof/>
                <w:webHidden/>
                <w:sz w:val="28"/>
              </w:rPr>
              <w:fldChar w:fldCharType="separate"/>
            </w:r>
            <w:r w:rsidRPr="00F47452">
              <w:rPr>
                <w:noProof/>
                <w:webHidden/>
                <w:sz w:val="28"/>
              </w:rPr>
              <w:t>2</w:t>
            </w:r>
            <w:r w:rsidRPr="00F47452">
              <w:rPr>
                <w:noProof/>
                <w:webHidden/>
                <w:sz w:val="28"/>
              </w:rPr>
              <w:fldChar w:fldCharType="end"/>
            </w:r>
          </w:hyperlink>
        </w:p>
        <w:p w:rsidR="00F47452" w:rsidRPr="00F47452" w:rsidRDefault="00F47452" w:rsidP="00F47452">
          <w:pPr>
            <w:pStyle w:val="TDC1"/>
            <w:tabs>
              <w:tab w:val="right" w:leader="dot" w:pos="8494"/>
            </w:tabs>
            <w:rPr>
              <w:noProof/>
              <w:sz w:val="28"/>
            </w:rPr>
          </w:pPr>
          <w:hyperlink w:anchor="_Toc483592778" w:history="1">
            <w:r w:rsidRPr="00F47452">
              <w:rPr>
                <w:rStyle w:val="Hipervnculo"/>
                <w:noProof/>
                <w:sz w:val="28"/>
              </w:rPr>
              <w:t>Utilización de APIs</w:t>
            </w:r>
            <w:r w:rsidRPr="00F47452">
              <w:rPr>
                <w:noProof/>
                <w:webHidden/>
                <w:sz w:val="28"/>
              </w:rPr>
              <w:tab/>
            </w:r>
            <w:r w:rsidRPr="00F47452">
              <w:rPr>
                <w:noProof/>
                <w:webHidden/>
                <w:sz w:val="28"/>
              </w:rPr>
              <w:fldChar w:fldCharType="begin"/>
            </w:r>
            <w:r w:rsidRPr="00F47452">
              <w:rPr>
                <w:noProof/>
                <w:webHidden/>
                <w:sz w:val="28"/>
              </w:rPr>
              <w:instrText xml:space="preserve"> PAGEREF _Toc483592778 \h </w:instrText>
            </w:r>
            <w:r w:rsidRPr="00F47452">
              <w:rPr>
                <w:noProof/>
                <w:webHidden/>
                <w:sz w:val="28"/>
              </w:rPr>
            </w:r>
            <w:r w:rsidRPr="00F47452">
              <w:rPr>
                <w:noProof/>
                <w:webHidden/>
                <w:sz w:val="28"/>
              </w:rPr>
              <w:fldChar w:fldCharType="separate"/>
            </w:r>
            <w:r w:rsidRPr="00F47452">
              <w:rPr>
                <w:noProof/>
                <w:webHidden/>
                <w:sz w:val="28"/>
              </w:rPr>
              <w:t>4</w:t>
            </w:r>
            <w:r w:rsidRPr="00F47452">
              <w:rPr>
                <w:noProof/>
                <w:webHidden/>
                <w:sz w:val="28"/>
              </w:rPr>
              <w:fldChar w:fldCharType="end"/>
            </w:r>
          </w:hyperlink>
        </w:p>
        <w:p w:rsidR="00F47452" w:rsidRPr="00F47452" w:rsidRDefault="00F47452" w:rsidP="00F47452">
          <w:pPr>
            <w:pStyle w:val="TDC1"/>
            <w:tabs>
              <w:tab w:val="right" w:leader="dot" w:pos="8494"/>
            </w:tabs>
            <w:rPr>
              <w:noProof/>
              <w:sz w:val="28"/>
            </w:rPr>
          </w:pPr>
          <w:hyperlink w:anchor="_Toc483592779" w:history="1">
            <w:r w:rsidRPr="00F47452">
              <w:rPr>
                <w:rStyle w:val="Hipervnculo"/>
                <w:noProof/>
                <w:sz w:val="28"/>
              </w:rPr>
              <w:t>Google Analitics</w:t>
            </w:r>
            <w:r w:rsidRPr="00F47452">
              <w:rPr>
                <w:noProof/>
                <w:webHidden/>
                <w:sz w:val="28"/>
              </w:rPr>
              <w:tab/>
            </w:r>
            <w:r w:rsidRPr="00F47452">
              <w:rPr>
                <w:noProof/>
                <w:webHidden/>
                <w:sz w:val="28"/>
              </w:rPr>
              <w:fldChar w:fldCharType="begin"/>
            </w:r>
            <w:r w:rsidRPr="00F47452">
              <w:rPr>
                <w:noProof/>
                <w:webHidden/>
                <w:sz w:val="28"/>
              </w:rPr>
              <w:instrText xml:space="preserve"> PAGEREF _Toc483592779 \h </w:instrText>
            </w:r>
            <w:r w:rsidRPr="00F47452">
              <w:rPr>
                <w:noProof/>
                <w:webHidden/>
                <w:sz w:val="28"/>
              </w:rPr>
            </w:r>
            <w:r w:rsidRPr="00F47452">
              <w:rPr>
                <w:noProof/>
                <w:webHidden/>
                <w:sz w:val="28"/>
              </w:rPr>
              <w:fldChar w:fldCharType="separate"/>
            </w:r>
            <w:r w:rsidRPr="00F47452">
              <w:rPr>
                <w:noProof/>
                <w:webHidden/>
                <w:sz w:val="28"/>
              </w:rPr>
              <w:t>5</w:t>
            </w:r>
            <w:r w:rsidRPr="00F47452">
              <w:rPr>
                <w:noProof/>
                <w:webHidden/>
                <w:sz w:val="28"/>
              </w:rPr>
              <w:fldChar w:fldCharType="end"/>
            </w:r>
          </w:hyperlink>
        </w:p>
        <w:p w:rsidR="00F47452" w:rsidRDefault="00F47452" w:rsidP="00F47452">
          <w:r w:rsidRPr="00F47452">
            <w:rPr>
              <w:b/>
              <w:bCs/>
              <w:sz w:val="28"/>
            </w:rPr>
            <w:fldChar w:fldCharType="end"/>
          </w:r>
        </w:p>
      </w:sdtContent>
    </w:sdt>
    <w:p w:rsidR="00F47452" w:rsidRPr="00F47452" w:rsidRDefault="00F47452" w:rsidP="00F47452">
      <w:pPr>
        <w:rPr>
          <w:rFonts w:asciiTheme="majorHAnsi" w:eastAsiaTheme="majorEastAsia" w:hAnsiTheme="majorHAnsi" w:cstheme="majorBidi"/>
          <w:color w:val="2F5496" w:themeColor="accent1" w:themeShade="BF"/>
          <w:sz w:val="32"/>
          <w:szCs w:val="32"/>
        </w:rPr>
      </w:pPr>
      <w:r>
        <w:t xml:space="preserve"> </w:t>
      </w:r>
      <w:r>
        <w:br w:type="page"/>
      </w:r>
    </w:p>
    <w:p w:rsidR="006219DF" w:rsidRDefault="006219DF" w:rsidP="00E068AB">
      <w:pPr>
        <w:pStyle w:val="Ttulo1"/>
        <w:spacing w:after="240"/>
      </w:pPr>
      <w:bookmarkStart w:id="0" w:name="_Toc483592776"/>
      <w:r>
        <w:lastRenderedPageBreak/>
        <w:t>Árbol de KPIs</w:t>
      </w:r>
      <w:bookmarkEnd w:id="0"/>
    </w:p>
    <w:p w:rsidR="00C6282C" w:rsidRDefault="00E068AB" w:rsidP="00C6282C">
      <w:pPr>
        <w:jc w:val="both"/>
      </w:pPr>
      <w:r>
        <w:t>Esquema del árbol de KPIs por el cual se rige nuestra aplicación, en el podemos apreciar como el objetivo de nuestra web es vender cursos y cómo podemos conseguir un mayor número de ventas y una mayor satisfacción de nuestros clientes.</w:t>
      </w:r>
    </w:p>
    <w:p w:rsidR="00C6282C" w:rsidRDefault="00C6282C" w:rsidP="006219DF">
      <w:r>
        <w:rPr>
          <w:noProof/>
        </w:rPr>
        <w:drawing>
          <wp:inline distT="0" distB="0" distL="0" distR="0">
            <wp:extent cx="6015549" cy="3762375"/>
            <wp:effectExtent l="0" t="0" r="0" b="0"/>
            <wp:docPr id="6" name="Imagen 6" descr="C:\Users\Jesus\AppData\Local\Microsoft\Windows\INetCache\Content.Word\K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us\AppData\Local\Microsoft\Windows\INetCache\Content.Word\KP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7336" cy="3763493"/>
                    </a:xfrm>
                    <a:prstGeom prst="rect">
                      <a:avLst/>
                    </a:prstGeom>
                    <a:noFill/>
                    <a:ln>
                      <a:noFill/>
                    </a:ln>
                  </pic:spPr>
                </pic:pic>
              </a:graphicData>
            </a:graphic>
          </wp:inline>
        </w:drawing>
      </w:r>
    </w:p>
    <w:p w:rsidR="006219DF" w:rsidRDefault="006219DF" w:rsidP="006219DF"/>
    <w:p w:rsidR="006219DF" w:rsidRDefault="006219DF" w:rsidP="006219DF"/>
    <w:p w:rsidR="006219DF" w:rsidRDefault="00E068AB" w:rsidP="00E068AB">
      <w:pPr>
        <w:pStyle w:val="Ttulo1"/>
        <w:spacing w:after="240"/>
      </w:pPr>
      <w:bookmarkStart w:id="1" w:name="_Toc483592777"/>
      <w:r>
        <w:t>Obtención Open Data</w:t>
      </w:r>
      <w:bookmarkEnd w:id="1"/>
    </w:p>
    <w:p w:rsidR="00C6282C" w:rsidRDefault="00E068AB" w:rsidP="00603446">
      <w:pPr>
        <w:jc w:val="both"/>
      </w:pPr>
      <w:r>
        <w:t>Hemos decidido obtener una fuente de datos desde la página web de la UA (</w:t>
      </w:r>
      <w:hyperlink r:id="rId6" w:history="1">
        <w:r w:rsidRPr="00557ACC">
          <w:rPr>
            <w:rStyle w:val="Hipervnculo"/>
          </w:rPr>
          <w:t>https://datos.ua.es/es/open-data.html</w:t>
        </w:r>
      </w:hyperlink>
      <w:r>
        <w:t xml:space="preserve">), </w:t>
      </w:r>
      <w:r w:rsidR="00C6282C">
        <w:t>nos hemos descargado un archivo CSV, con toda la información de las asignaturas de todas las carreras que se imparten en la Escuela Politécnica Superior.</w:t>
      </w:r>
    </w:p>
    <w:p w:rsidR="00E068AB" w:rsidRDefault="00C6282C" w:rsidP="00603446">
      <w:pPr>
        <w:jc w:val="both"/>
      </w:pPr>
      <w:r>
        <w:t>En</w:t>
      </w:r>
      <w:r w:rsidR="00E068AB">
        <w:t xml:space="preserve"> lugar de hacer un informe hemos preferido incorporarlo en nuestra web en la pestaña de curso.php, aquí podremos observar que cursos están </w:t>
      </w:r>
      <w:r>
        <w:t>relacionados con esas asignaturas</w:t>
      </w:r>
      <w:r w:rsidR="00E068AB">
        <w:t>.</w:t>
      </w:r>
    </w:p>
    <w:p w:rsidR="00C6282C" w:rsidRDefault="00C6282C" w:rsidP="00E068AB">
      <w:pPr>
        <w:rPr>
          <w:noProof/>
        </w:rPr>
      </w:pPr>
    </w:p>
    <w:p w:rsidR="00C6282C" w:rsidRDefault="00C6282C" w:rsidP="00E068AB">
      <w:pPr>
        <w:rPr>
          <w:noProof/>
        </w:rPr>
      </w:pPr>
      <w:r>
        <w:rPr>
          <w:noProof/>
        </w:rPr>
        <w:br w:type="page"/>
      </w:r>
    </w:p>
    <w:p w:rsidR="00E068AB" w:rsidRDefault="00E068AB" w:rsidP="00E068AB">
      <w:r>
        <w:lastRenderedPageBreak/>
        <w:t>Adjuntamos capturas para una mejor comprensión:</w:t>
      </w:r>
    </w:p>
    <w:p w:rsidR="00E068AB" w:rsidRDefault="00E068AB" w:rsidP="00E068AB"/>
    <w:p w:rsidR="00E068AB" w:rsidRDefault="00E068AB" w:rsidP="00E068AB">
      <w:r>
        <w:rPr>
          <w:noProof/>
        </w:rPr>
        <w:drawing>
          <wp:inline distT="0" distB="0" distL="0" distR="0">
            <wp:extent cx="5676900" cy="2647883"/>
            <wp:effectExtent l="0" t="0" r="0" b="635"/>
            <wp:docPr id="1" name="Imagen 1" descr="C:\Users\Jesus\AppData\Local\Microsoft\Windows\INetCache\Content.Word\Captura de pantalla 2017-05-26 19.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AppData\Local\Microsoft\Windows\INetCache\Content.Word\Captura de pantalla 2017-05-26 19.31.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647883"/>
                    </a:xfrm>
                    <a:prstGeom prst="rect">
                      <a:avLst/>
                    </a:prstGeom>
                    <a:noFill/>
                    <a:ln>
                      <a:noFill/>
                    </a:ln>
                  </pic:spPr>
                </pic:pic>
              </a:graphicData>
            </a:graphic>
          </wp:inline>
        </w:drawing>
      </w:r>
    </w:p>
    <w:p w:rsidR="006219DF" w:rsidRDefault="006219DF" w:rsidP="006219DF"/>
    <w:p w:rsidR="006219DF" w:rsidRDefault="006219DF" w:rsidP="00603446">
      <w:pPr>
        <w:jc w:val="both"/>
      </w:pPr>
    </w:p>
    <w:p w:rsidR="00C6282C" w:rsidRDefault="00C6282C" w:rsidP="00603446">
      <w:pPr>
        <w:jc w:val="both"/>
      </w:pPr>
      <w:r>
        <w:t>También adjuntamos una captura del desarrollo de la función para leer un documento CSV y su incorporación en nuestra web:</w:t>
      </w:r>
    </w:p>
    <w:p w:rsidR="00C6282C" w:rsidRDefault="00C6282C" w:rsidP="006219DF"/>
    <w:p w:rsidR="00E068AB" w:rsidRDefault="00C6282C" w:rsidP="006219DF">
      <w:r>
        <w:rPr>
          <w:noProof/>
        </w:rPr>
        <w:drawing>
          <wp:inline distT="0" distB="0" distL="0" distR="0">
            <wp:extent cx="5400675" cy="2886075"/>
            <wp:effectExtent l="0" t="0" r="9525" b="9525"/>
            <wp:docPr id="4" name="Imagen 4" descr="C:\Users\Jesus\AppData\Local\Microsoft\Windows\INetCache\Content.Word\Captura de pantalla 2017-05-26 19.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AppData\Local\Microsoft\Windows\INetCache\Content.Word\Captura de pantalla 2017-05-26 19.3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a:noFill/>
                    </a:ln>
                  </pic:spPr>
                </pic:pic>
              </a:graphicData>
            </a:graphic>
          </wp:inline>
        </w:drawing>
      </w:r>
    </w:p>
    <w:p w:rsidR="00E068AB" w:rsidRDefault="00E068AB" w:rsidP="006219DF"/>
    <w:p w:rsidR="00E068AB" w:rsidRDefault="00C6282C" w:rsidP="006219DF">
      <w:r>
        <w:br w:type="page"/>
      </w:r>
    </w:p>
    <w:p w:rsidR="00C6282C" w:rsidRDefault="006219DF" w:rsidP="00C6282C">
      <w:pPr>
        <w:pStyle w:val="Ttulo1"/>
        <w:spacing w:after="240"/>
      </w:pPr>
      <w:bookmarkStart w:id="2" w:name="_Toc483592778"/>
      <w:r>
        <w:lastRenderedPageBreak/>
        <w:t>Utilización de APIs</w:t>
      </w:r>
      <w:bookmarkEnd w:id="2"/>
    </w:p>
    <w:p w:rsidR="00C6282C" w:rsidRDefault="00C6282C" w:rsidP="00603446">
      <w:pPr>
        <w:jc w:val="both"/>
      </w:pPr>
      <w:r>
        <w:t xml:space="preserve">Para recoger datos de las redes sociales hemos usado las APIs de Facebook </w:t>
      </w:r>
      <w:r w:rsidR="00536271">
        <w:t>y Google</w:t>
      </w:r>
      <w:r>
        <w:t>.</w:t>
      </w:r>
    </w:p>
    <w:p w:rsidR="00C6282C" w:rsidRDefault="00536271" w:rsidP="00603446">
      <w:pPr>
        <w:jc w:val="both"/>
      </w:pPr>
      <w:r>
        <w:t>Con estas, hemos podido recoger datos de su perfil público, siempre y cuando nos de permisos para poder acceder a su cuenta. Los datos recopilados por la API han sido el nombre, apellido, género, fecha de nacimiento y foto de perfil de su cuenta. Estos datos han sido usados para completar su información personal del perfil.</w:t>
      </w:r>
    </w:p>
    <w:p w:rsidR="00536271" w:rsidRDefault="00536271" w:rsidP="00603446">
      <w:pPr>
        <w:jc w:val="both"/>
      </w:pPr>
    </w:p>
    <w:p w:rsidR="00536271" w:rsidRDefault="00536271" w:rsidP="00603446">
      <w:pPr>
        <w:jc w:val="both"/>
      </w:pPr>
      <w:r>
        <w:t>Adjuntamos fotos para una mejor comprensión:</w:t>
      </w:r>
    </w:p>
    <w:p w:rsidR="00536271" w:rsidRDefault="00536271" w:rsidP="00C6282C"/>
    <w:p w:rsidR="00536271" w:rsidRPr="00536271" w:rsidRDefault="00536271" w:rsidP="00C6282C">
      <w:pPr>
        <w:rPr>
          <w:b/>
        </w:rPr>
      </w:pPr>
      <w:r w:rsidRPr="00536271">
        <w:rPr>
          <w:b/>
        </w:rPr>
        <w:t>Inicio de sesión con las APIs</w:t>
      </w:r>
    </w:p>
    <w:p w:rsidR="00536271" w:rsidRDefault="00536271" w:rsidP="00C6282C">
      <w:r>
        <w:rPr>
          <w:noProof/>
        </w:rPr>
        <w:drawing>
          <wp:inline distT="0" distB="0" distL="0" distR="0">
            <wp:extent cx="5400675" cy="2305050"/>
            <wp:effectExtent l="0" t="0" r="9525" b="0"/>
            <wp:docPr id="7" name="Imagen 7" descr="C:\Users\Jesus\AppData\Local\Microsoft\Windows\INetCache\Content.Word\Captura de pantalla 2017-05-26 19.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us\AppData\Local\Microsoft\Windows\INetCache\Content.Word\Captura de pantalla 2017-05-26 19.52.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305050"/>
                    </a:xfrm>
                    <a:prstGeom prst="rect">
                      <a:avLst/>
                    </a:prstGeom>
                    <a:noFill/>
                    <a:ln>
                      <a:noFill/>
                    </a:ln>
                  </pic:spPr>
                </pic:pic>
              </a:graphicData>
            </a:graphic>
          </wp:inline>
        </w:drawing>
      </w:r>
    </w:p>
    <w:p w:rsidR="00536271" w:rsidRDefault="00536271" w:rsidP="00C6282C"/>
    <w:p w:rsidR="00536271" w:rsidRDefault="00536271" w:rsidP="00C6282C"/>
    <w:p w:rsidR="00536271" w:rsidRPr="002E0FB2" w:rsidRDefault="00536271" w:rsidP="00C6282C">
      <w:pPr>
        <w:rPr>
          <w:b/>
          <w:sz w:val="24"/>
        </w:rPr>
      </w:pPr>
      <w:r w:rsidRPr="00536271">
        <w:rPr>
          <w:b/>
        </w:rPr>
        <w:t>Datos recopilados en perfil</w:t>
      </w:r>
      <w:r>
        <w:rPr>
          <w:b/>
        </w:rPr>
        <w:t>:</w:t>
      </w:r>
    </w:p>
    <w:p w:rsidR="006219DF" w:rsidRDefault="00536271" w:rsidP="006219DF">
      <w:r>
        <w:rPr>
          <w:noProof/>
        </w:rPr>
        <w:drawing>
          <wp:inline distT="0" distB="0" distL="0" distR="0">
            <wp:extent cx="5391150" cy="2514600"/>
            <wp:effectExtent l="0" t="0" r="0" b="0"/>
            <wp:docPr id="8" name="Imagen 8" descr="C:\Users\Jesus\AppData\Local\Microsoft\Windows\INetCache\Content.Word\Captura de pantalla 2017-05-26 19.5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AppData\Local\Microsoft\Windows\INetCache\Content.Word\Captura de pantalla 2017-05-26 19.53.5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rsidR="00A059FB" w:rsidRDefault="00A059FB" w:rsidP="006219DF"/>
    <w:p w:rsidR="00A059FB" w:rsidRDefault="00A059FB" w:rsidP="00E77E74">
      <w:pPr>
        <w:pStyle w:val="Ttulo1"/>
        <w:spacing w:after="240"/>
      </w:pPr>
      <w:bookmarkStart w:id="3" w:name="_Toc483592779"/>
      <w:r>
        <w:lastRenderedPageBreak/>
        <w:t>Google Analitics</w:t>
      </w:r>
      <w:bookmarkEnd w:id="3"/>
    </w:p>
    <w:p w:rsidR="00603446" w:rsidRDefault="00603446" w:rsidP="00603446">
      <w:pPr>
        <w:ind w:firstLine="708"/>
        <w:jc w:val="both"/>
      </w:pPr>
      <w:r>
        <w:t xml:space="preserve">Decidimos subir nuestra web a un servidor público para poder realizar el estudio de las métricas mediante Google Analytics. Aquí hemos podido obtener datos como un mapa de calor de todos los países que han visitado nuestra web. </w:t>
      </w:r>
      <w:r>
        <w:t>Asimismo,</w:t>
      </w:r>
      <w:r>
        <w:t xml:space="preserve"> dentro de cada país podemos visualizar las visitas de los usuarios por regiones.</w:t>
      </w:r>
    </w:p>
    <w:p w:rsidR="00603446" w:rsidRDefault="00603446" w:rsidP="00603446">
      <w:r>
        <w:rPr>
          <w:noProof/>
        </w:rPr>
        <w:drawing>
          <wp:anchor distT="114300" distB="114300" distL="114300" distR="114300" simplePos="0" relativeHeight="251661312" behindDoc="0" locked="0" layoutInCell="0" allowOverlap="1">
            <wp:simplePos x="0" y="0"/>
            <wp:positionH relativeFrom="margin">
              <wp:posOffset>-38100</wp:posOffset>
            </wp:positionH>
            <wp:positionV relativeFrom="paragraph">
              <wp:posOffset>47625</wp:posOffset>
            </wp:positionV>
            <wp:extent cx="5731510" cy="292100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pic:spPr>
                </pic:pic>
              </a:graphicData>
            </a:graphic>
            <wp14:sizeRelH relativeFrom="page">
              <wp14:pctWidth>0</wp14:pctWidth>
            </wp14:sizeRelH>
            <wp14:sizeRelV relativeFrom="page">
              <wp14:pctHeight>0</wp14:pctHeight>
            </wp14:sizeRelV>
          </wp:anchor>
        </w:drawing>
      </w:r>
    </w:p>
    <w:p w:rsidR="00603446" w:rsidRDefault="00603446" w:rsidP="00603446"/>
    <w:p w:rsidR="00603446" w:rsidRDefault="00603446" w:rsidP="00603446">
      <w:pPr>
        <w:jc w:val="both"/>
      </w:pPr>
      <w:r>
        <w:tab/>
        <w:t>Entre otras de las muchas opciones que nos ofrece Google Analytics está la del ‘Explorador de Usuarios’. Está parte nos proporciona la posibilidad de ver el comportamiento de cada usuario en concreto y con dichos datos sacar conclusiones sobre nuestros usuarios y realizar cambios y tomar decisiones en base a eso.</w:t>
      </w:r>
    </w:p>
    <w:p w:rsidR="00603446" w:rsidRDefault="00603446" w:rsidP="00603446">
      <w:r>
        <w:rPr>
          <w:noProof/>
        </w:rPr>
        <w:drawing>
          <wp:inline distT="0" distB="0" distL="0" distR="0">
            <wp:extent cx="573405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603446" w:rsidRDefault="00603446" w:rsidP="00603446">
      <w:pPr>
        <w:jc w:val="both"/>
      </w:pPr>
      <w:r>
        <w:lastRenderedPageBreak/>
        <w:tab/>
        <w:t xml:space="preserve">Para saber de </w:t>
      </w:r>
      <w:r>
        <w:t>dónde</w:t>
      </w:r>
      <w:r>
        <w:t xml:space="preserve"> proviene nuestro tráfico tenemos el panel de ‘</w:t>
      </w:r>
      <w:r>
        <w:t>Adquisición’</w:t>
      </w:r>
      <w:r>
        <w:t xml:space="preserve">. </w:t>
      </w:r>
    </w:p>
    <w:p w:rsidR="00603446" w:rsidRDefault="00603446" w:rsidP="00603446"/>
    <w:p w:rsidR="00603446" w:rsidRDefault="00603446" w:rsidP="00603446">
      <w:r>
        <w:tab/>
      </w:r>
      <w:r>
        <w:rPr>
          <w:noProof/>
        </w:rPr>
        <w:drawing>
          <wp:inline distT="0" distB="0" distL="0" distR="0">
            <wp:extent cx="5734050" cy="2857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603446" w:rsidRDefault="00603446" w:rsidP="00603446"/>
    <w:p w:rsidR="00603446" w:rsidRDefault="00603446" w:rsidP="00603446">
      <w:r>
        <w:tab/>
      </w:r>
    </w:p>
    <w:p w:rsidR="00603446" w:rsidRDefault="00603446" w:rsidP="00603446">
      <w:pPr>
        <w:jc w:val="both"/>
      </w:pPr>
      <w:r>
        <w:tab/>
        <w:t xml:space="preserve">Por </w:t>
      </w:r>
      <w:r>
        <w:t>último,</w:t>
      </w:r>
      <w:r>
        <w:t xml:space="preserve"> pero lo más importante es la parte general del panel de administración. Aquí podemos visualizar el total de visitas dentro de un periodo de tiempo, el número medio de páginas que visita un usuario por sesión, la duración media que un usuario pasa en nuestra página. Uno de los datos muy importante es la tasa de rebote; ella refleja los usuarios que nada más entrar en la web la abandonan sin visitar otra página. </w:t>
      </w:r>
    </w:p>
    <w:p w:rsidR="00603446" w:rsidRDefault="00603446" w:rsidP="00603446">
      <w:pPr>
        <w:ind w:firstLine="720"/>
        <w:jc w:val="both"/>
      </w:pPr>
      <w:r>
        <w:t>Para terminar,</w:t>
      </w:r>
      <w:r>
        <w:t xml:space="preserve"> un dato muy importante es la tasa de nuevos usuarios con respecto a los que vuelven. Teniendo la tasa de usuarios que vuelven a la web muy alta es un indicio de que nuestra web funciona y es de agrado para los usuarios.</w:t>
      </w:r>
    </w:p>
    <w:p w:rsidR="00603446" w:rsidRDefault="00603446" w:rsidP="00603446">
      <w:pPr>
        <w:ind w:firstLine="720"/>
      </w:pPr>
      <w:bookmarkStart w:id="4" w:name="_GoBack"/>
      <w:bookmarkEnd w:id="4"/>
      <w:r>
        <w:rPr>
          <w:noProof/>
        </w:rPr>
        <w:drawing>
          <wp:anchor distT="114300" distB="114300" distL="114300" distR="114300" simplePos="0" relativeHeight="251662336" behindDoc="0" locked="0" layoutInCell="0" allowOverlap="1">
            <wp:simplePos x="0" y="0"/>
            <wp:positionH relativeFrom="margin">
              <wp:posOffset>234315</wp:posOffset>
            </wp:positionH>
            <wp:positionV relativeFrom="paragraph">
              <wp:posOffset>514350</wp:posOffset>
            </wp:positionV>
            <wp:extent cx="5755640" cy="24955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2495550"/>
                    </a:xfrm>
                    <a:prstGeom prst="rect">
                      <a:avLst/>
                    </a:prstGeom>
                    <a:noFill/>
                  </pic:spPr>
                </pic:pic>
              </a:graphicData>
            </a:graphic>
            <wp14:sizeRelH relativeFrom="page">
              <wp14:pctWidth>0</wp14:pctWidth>
            </wp14:sizeRelH>
            <wp14:sizeRelV relativeFrom="page">
              <wp14:pctHeight>0</wp14:pctHeight>
            </wp14:sizeRelV>
          </wp:anchor>
        </w:drawing>
      </w:r>
    </w:p>
    <w:sectPr w:rsidR="00603446" w:rsidSect="00C47D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DF"/>
    <w:rsid w:val="000B43C1"/>
    <w:rsid w:val="000D6468"/>
    <w:rsid w:val="00133B7A"/>
    <w:rsid w:val="0019514C"/>
    <w:rsid w:val="001A0639"/>
    <w:rsid w:val="002715A3"/>
    <w:rsid w:val="002E0FB2"/>
    <w:rsid w:val="00306B8E"/>
    <w:rsid w:val="003B0C04"/>
    <w:rsid w:val="003D400B"/>
    <w:rsid w:val="003E5097"/>
    <w:rsid w:val="00411D99"/>
    <w:rsid w:val="004374F8"/>
    <w:rsid w:val="00496BA2"/>
    <w:rsid w:val="00526C27"/>
    <w:rsid w:val="00536271"/>
    <w:rsid w:val="00543548"/>
    <w:rsid w:val="00603446"/>
    <w:rsid w:val="006219DF"/>
    <w:rsid w:val="006E5AD7"/>
    <w:rsid w:val="007073FF"/>
    <w:rsid w:val="0088472D"/>
    <w:rsid w:val="00A059FB"/>
    <w:rsid w:val="00A462CF"/>
    <w:rsid w:val="00B36694"/>
    <w:rsid w:val="00B6551F"/>
    <w:rsid w:val="00C361C2"/>
    <w:rsid w:val="00C47D82"/>
    <w:rsid w:val="00C53B7C"/>
    <w:rsid w:val="00C54680"/>
    <w:rsid w:val="00C6282C"/>
    <w:rsid w:val="00CC15BA"/>
    <w:rsid w:val="00D67686"/>
    <w:rsid w:val="00D759F5"/>
    <w:rsid w:val="00DA18C2"/>
    <w:rsid w:val="00DB2796"/>
    <w:rsid w:val="00E068AB"/>
    <w:rsid w:val="00E40707"/>
    <w:rsid w:val="00E773F4"/>
    <w:rsid w:val="00E77E74"/>
    <w:rsid w:val="00EC48DA"/>
    <w:rsid w:val="00F47452"/>
    <w:rsid w:val="00FC7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D9E4"/>
  <w15:chartTrackingRefBased/>
  <w15:docId w15:val="{1C401A0B-01AC-4440-AA70-90FCBB72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9D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068AB"/>
    <w:rPr>
      <w:color w:val="0563C1" w:themeColor="hyperlink"/>
      <w:u w:val="single"/>
    </w:rPr>
  </w:style>
  <w:style w:type="character" w:styleId="Mencinsinresolver">
    <w:name w:val="Unresolved Mention"/>
    <w:basedOn w:val="Fuentedeprrafopredeter"/>
    <w:uiPriority w:val="99"/>
    <w:semiHidden/>
    <w:unhideWhenUsed/>
    <w:rsid w:val="00E068AB"/>
    <w:rPr>
      <w:color w:val="808080"/>
      <w:shd w:val="clear" w:color="auto" w:fill="E6E6E6"/>
    </w:rPr>
  </w:style>
  <w:style w:type="paragraph" w:styleId="Sinespaciado">
    <w:name w:val="No Spacing"/>
    <w:link w:val="SinespaciadoCar"/>
    <w:uiPriority w:val="1"/>
    <w:qFormat/>
    <w:rsid w:val="00C47D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7D82"/>
    <w:rPr>
      <w:rFonts w:eastAsiaTheme="minorEastAsia"/>
      <w:lang w:eastAsia="es-ES"/>
    </w:rPr>
  </w:style>
  <w:style w:type="paragraph" w:styleId="TtuloTDC">
    <w:name w:val="TOC Heading"/>
    <w:basedOn w:val="Ttulo1"/>
    <w:next w:val="Normal"/>
    <w:uiPriority w:val="39"/>
    <w:unhideWhenUsed/>
    <w:qFormat/>
    <w:rsid w:val="00F47452"/>
    <w:pPr>
      <w:outlineLvl w:val="9"/>
    </w:pPr>
    <w:rPr>
      <w:lang w:eastAsia="es-ES"/>
    </w:rPr>
  </w:style>
  <w:style w:type="paragraph" w:styleId="TDC1">
    <w:name w:val="toc 1"/>
    <w:basedOn w:val="Normal"/>
    <w:next w:val="Normal"/>
    <w:autoRedefine/>
    <w:uiPriority w:val="39"/>
    <w:unhideWhenUsed/>
    <w:rsid w:val="00F4745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os.ua.es/es/open-data.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B802-797D-4BC3-BDD7-C80E230D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Informe Negocio multimedia</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Negocio multimedia</dc:title>
  <dc:subject>Equipo Braineering</dc:subject>
  <dc:creator>Jesús Sánchez</dc:creator>
  <cp:keywords/>
  <dc:description/>
  <cp:lastModifiedBy>Jesús Sánchez</cp:lastModifiedBy>
  <cp:revision>7</cp:revision>
  <dcterms:created xsi:type="dcterms:W3CDTF">2017-05-26T17:15:00Z</dcterms:created>
  <dcterms:modified xsi:type="dcterms:W3CDTF">2017-05-26T18:40:00Z</dcterms:modified>
</cp:coreProperties>
</file>