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Proyecto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“Compila!”</w:t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Grupo</w:t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 “Braineering”</w:t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INFORME DE SEGUIMIENTO </w:t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Iteración 3</w:t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jc w:val="center"/>
        <w:rPr>
          <w:rFonts w:ascii="Bookman Old Style" w:cs="Bookman Old Style" w:eastAsia="Bookman Old Style" w:hAnsi="Bookman Old Styl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708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708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Hito: 3</w:t>
      </w:r>
    </w:p>
    <w:p w:rsidR="00000000" w:rsidDel="00000000" w:rsidP="00000000" w:rsidRDefault="00000000" w:rsidRPr="00000000">
      <w:pPr>
        <w:pBdr/>
        <w:spacing w:after="0" w:line="240" w:lineRule="auto"/>
        <w:ind w:firstLine="708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Fecha entrega: 12-03-2017</w:t>
      </w:r>
    </w:p>
    <w:p w:rsidR="00000000" w:rsidDel="00000000" w:rsidP="00000000" w:rsidRDefault="00000000" w:rsidRPr="00000000">
      <w:pPr>
        <w:pBdr/>
        <w:spacing w:after="0" w:line="240" w:lineRule="auto"/>
        <w:ind w:firstLine="708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Versión: 2</w:t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567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708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Componentes: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1287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Ututui, George Valentín Cristian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1287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Jesús Sánchez de Pablo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1287" w:hanging="36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Antonio Candela Ibáñez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360" w:hanging="360"/>
        <w:rPr/>
      </w:pPr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Este documento representa el informe de seguimiento de la tercera iteración del Hito 3, correspondiente al proyecto Compila! del grupo Braineering. En este documento detallamos que actividades hemos llevado a cabo durante la iteración y que conclusiones hemos extraído al respecto.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360" w:hanging="360"/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2btxxgw2pl0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fszc0v22cuut" w:id="3"/>
      <w:bookmarkEnd w:id="3"/>
      <w:r w:rsidDel="00000000" w:rsidR="00000000" w:rsidRPr="00000000">
        <w:rPr>
          <w:rtl w:val="0"/>
        </w:rPr>
        <w:t xml:space="preserve">Durante esta iteración hemos acabado la parte de la interfaz del administrador y también casi la totalidad del motor gráfico. Actualmente estamos definiendo y acabando la interfaz de la web pública.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l99l41slh1av" w:id="4"/>
      <w:bookmarkEnd w:id="4"/>
      <w:r w:rsidDel="00000000" w:rsidR="00000000" w:rsidRPr="00000000">
        <w:rPr>
          <w:rtl w:val="0"/>
        </w:rPr>
        <w:t xml:space="preserve">En Negocios Multimedia no hemos hecho mucho durante esta iteración.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5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275"/>
        <w:gridCol w:w="1843"/>
        <w:gridCol w:w="3155"/>
        <w:tblGridChange w:id="0">
          <w:tblGrid>
            <w:gridCol w:w="2235"/>
            <w:gridCol w:w="1275"/>
            <w:gridCol w:w="1843"/>
            <w:gridCol w:w="3155"/>
          </w:tblGrid>
        </w:tblGridChange>
      </w:tblGrid>
      <w:tr>
        <w:trPr>
          <w:trHeight w:val="8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Heading3"/>
              <w:pBdr/>
              <w:spacing w:before="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Tarea / Entregable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3"/>
              <w:pBdr/>
              <w:spacing w:before="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 realizado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3"/>
              <w:pBdr/>
              <w:spacing w:before="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Horas </w:t>
            </w:r>
          </w:p>
          <w:p w:rsidR="00000000" w:rsidDel="00000000" w:rsidP="00000000" w:rsidRDefault="00000000" w:rsidRPr="00000000">
            <w:pPr>
              <w:pStyle w:val="Heading3"/>
              <w:pBdr/>
              <w:spacing w:before="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Estimadas /</w:t>
            </w:r>
          </w:p>
          <w:p w:rsidR="00000000" w:rsidDel="00000000" w:rsidP="00000000" w:rsidRDefault="00000000" w:rsidRPr="00000000">
            <w:pPr>
              <w:pStyle w:val="Heading3"/>
              <w:pBdr/>
              <w:spacing w:before="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Dedicadas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3"/>
              <w:pBdr/>
              <w:spacing w:before="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Data - Ver de donde recoger los datos necesarios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1d / 0d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Data - Manipulación con 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2d / 0d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Data - Recogida de datos con JSON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2d / 0d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Data - Almacenar dichos datos en la BD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2d / 0d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Data - Mostrar los datos en la web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2d / 0d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Arreglo de errores - árbol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7,5h / 6h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Arreglo de errores - inclusión de la cámara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6h / 6h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Meter Luces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2d / 6h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entre el motor y el servidor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2d  / 6h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Planificar Pseudolenguaje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  / 3h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empezado a planificarlo pero no está acabado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Pública - Arreglar los Cursos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1d / 2h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Pública - Añadir los detalles de ‘Detalle Curso’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1d / 4h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Pública - Pantalla ‘Ev Final’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1,5d / 0h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está implementado aún.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Pública - pantalla ‘mis cursos’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1,5d / 2h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Pública - Pantalla ‘Ver noticias’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1,5d / 3h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Administrador - Ver y añadir Cursos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2,5d / 1,5d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Administrador - Ver y añadir Noticias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2,5d / 1,5d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Administrador - Ver y gestionar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2,5d / 2d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Recoger datos de la BD y mostrarlos en la web.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1d /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Conectar toda la web con la BD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1d / 5h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tiempos y % de realización de tareas.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9,5d / 5h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Comparar la planificación prevista con la real en la it 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9,5d / 5h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Confeccionar informe de la 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0,5d / 1h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6838" w:w="11906"/>
      <w:pgMar w:bottom="1417" w:top="1525" w:left="1701" w:right="1701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Arial"/>
  <w:font w:name="Times New Roman"/>
  <w:font w:name="Bookman Old Style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823b0b" w:space="1" w:sz="24" w:val="single"/>
      </w:pBdr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567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0"/>
      <w:pBdr>
        <w:bottom w:color="823b0b" w:space="1" w:sz="24" w:val="single"/>
      </w:pBdr>
      <w:spacing w:after="120" w:before="807" w:line="259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Informe de Seguimiento Iteración X Hito 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1"/>
      <w:keepLines w:val="0"/>
      <w:widowControl w:val="0"/>
      <w:pBdr/>
      <w:spacing w:after="120" w:before="240" w:line="259" w:lineRule="auto"/>
      <w:ind w:left="0" w:right="0" w:firstLine="0"/>
      <w:contextualSpacing w:val="0"/>
      <w:jc w:val="left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567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1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-41909</wp:posOffset>
          </wp:positionH>
          <wp:positionV relativeFrom="paragraph">
            <wp:posOffset>-167004</wp:posOffset>
          </wp:positionV>
          <wp:extent cx="685800" cy="664845"/>
          <wp:effectExtent b="0" l="0" r="0" t="0"/>
          <wp:wrapNone/>
          <wp:docPr descr="LogoABP_4IM" id="1" name="image01.png"/>
          <a:graphic>
            <a:graphicData uri="http://schemas.openxmlformats.org/drawingml/2006/picture">
              <pic:pic>
                <pic:nvPicPr>
                  <pic:cNvPr descr="LogoABP_4IM" id="0" name="image01.png"/>
                  <pic:cNvPicPr preferRelativeResize="0"/>
                </pic:nvPicPr>
                <pic:blipFill>
                  <a:blip r:embed="rId1"/>
                  <a:srcRect b="10205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664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ITINERARIO</w:t>
    </w:r>
  </w:p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1" w:sz="4" w:val="single"/>
      </w:pBdr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ab/>
      <w:t xml:space="preserve">Creación y Entretenimiento digital / Gestión de contenidos </w:t>
      <w:tab/>
      <w:t xml:space="preserve">Curso 2016/17</w:t>
    </w:r>
  </w:p>
  <w:p w:rsidR="00000000" w:rsidDel="00000000" w:rsidP="00000000" w:rsidRDefault="00000000" w:rsidRPr="00000000">
    <w:pPr>
      <w:pBdr/>
      <w:spacing w:after="0" w:line="240" w:lineRule="auto"/>
      <w:ind w:firstLine="567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87" w:firstLine="926.999999999999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5b9bd5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