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F1A" w:rsidRDefault="00A47F1A" w:rsidP="00A47F1A">
      <w:pPr>
        <w:pStyle w:val="Ttulo"/>
        <w:jc w:val="center"/>
      </w:pPr>
      <w:bookmarkStart w:id="0" w:name="_GoBack"/>
      <w:bookmarkEnd w:id="0"/>
      <w:r w:rsidRPr="00A47F1A">
        <w:t>Tipos de Rol</w:t>
      </w:r>
    </w:p>
    <w:p w:rsidR="00A47F1A" w:rsidRPr="00A47F1A" w:rsidRDefault="00A47F1A" w:rsidP="00A47F1A"/>
    <w:p w:rsidR="00A47F1A" w:rsidRPr="00A47F1A" w:rsidRDefault="00A47F1A" w:rsidP="00A47F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28"/>
          <w:szCs w:val="28"/>
        </w:rPr>
      </w:pPr>
      <w:r w:rsidRPr="00A47F1A">
        <w:rPr>
          <w:rFonts w:ascii="Calibri" w:hAnsi="Calibri" w:cs="Calibri"/>
          <w:b/>
          <w:bCs/>
          <w:kern w:val="24"/>
          <w:sz w:val="28"/>
          <w:szCs w:val="28"/>
        </w:rPr>
        <w:t>Gestor</w:t>
      </w:r>
      <w:r w:rsidRPr="00A47F1A">
        <w:rPr>
          <w:rFonts w:ascii="Calibri" w:hAnsi="Calibri" w:cs="Calibri"/>
          <w:kern w:val="24"/>
          <w:sz w:val="28"/>
          <w:szCs w:val="28"/>
        </w:rPr>
        <w:t>: gestiona la información que maneja la aplicación en un centro cliente concreto. Crea y administra los otros tipos de rol.</w:t>
      </w:r>
    </w:p>
    <w:p w:rsidR="00A47F1A" w:rsidRPr="00A47F1A" w:rsidRDefault="00A47F1A" w:rsidP="00A47F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28"/>
          <w:szCs w:val="28"/>
        </w:rPr>
      </w:pPr>
      <w:r w:rsidRPr="00A47F1A">
        <w:rPr>
          <w:rFonts w:ascii="Calibri" w:hAnsi="Calibri" w:cs="Calibri"/>
          <w:b/>
          <w:bCs/>
          <w:kern w:val="24"/>
          <w:sz w:val="28"/>
          <w:szCs w:val="28"/>
        </w:rPr>
        <w:t>Profesor</w:t>
      </w:r>
      <w:r w:rsidRPr="00A47F1A">
        <w:rPr>
          <w:rFonts w:ascii="Calibri" w:hAnsi="Calibri" w:cs="Calibri"/>
          <w:kern w:val="24"/>
          <w:sz w:val="28"/>
          <w:szCs w:val="28"/>
        </w:rPr>
        <w:t>: pone exámenes, pasa lista, califica, publica anuncios, habla con los padres y condecora con menciones especiales a los alumnos.</w:t>
      </w:r>
    </w:p>
    <w:p w:rsidR="00A47F1A" w:rsidRPr="00A47F1A" w:rsidRDefault="00A47F1A" w:rsidP="00A47F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28"/>
          <w:szCs w:val="28"/>
        </w:rPr>
      </w:pPr>
      <w:r w:rsidRPr="00A47F1A">
        <w:rPr>
          <w:rFonts w:ascii="Calibri" w:hAnsi="Calibri" w:cs="Calibri"/>
          <w:b/>
          <w:bCs/>
          <w:kern w:val="24"/>
          <w:sz w:val="28"/>
          <w:szCs w:val="28"/>
        </w:rPr>
        <w:t>Alumno</w:t>
      </w:r>
      <w:r w:rsidRPr="00A47F1A">
        <w:rPr>
          <w:rFonts w:ascii="Calibri" w:hAnsi="Calibri" w:cs="Calibri"/>
          <w:kern w:val="24"/>
          <w:sz w:val="28"/>
          <w:szCs w:val="28"/>
        </w:rPr>
        <w:t>: ve sus calificaciones, autorizaciones, faltas, tareas, próximos exámenes, menciones, actividades extraescolares</w:t>
      </w:r>
    </w:p>
    <w:p w:rsidR="00A47F1A" w:rsidRDefault="00A47F1A" w:rsidP="00A47F1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28"/>
          <w:szCs w:val="28"/>
        </w:rPr>
      </w:pPr>
      <w:r w:rsidRPr="00A47F1A">
        <w:rPr>
          <w:rFonts w:ascii="Calibri" w:hAnsi="Calibri" w:cs="Calibri"/>
          <w:b/>
          <w:bCs/>
          <w:kern w:val="24"/>
          <w:sz w:val="28"/>
          <w:szCs w:val="28"/>
        </w:rPr>
        <w:t>Padre</w:t>
      </w:r>
      <w:r w:rsidRPr="00A47F1A">
        <w:rPr>
          <w:rFonts w:ascii="Calibri" w:hAnsi="Calibri" w:cs="Calibri"/>
          <w:kern w:val="24"/>
          <w:sz w:val="28"/>
          <w:szCs w:val="28"/>
        </w:rPr>
        <w:t>: puede consultar la misma información que sus hijos para saber cómo van en todo momento, así como ponerse en contacto con los profesores de manera rápida y directa. También puede justificar faltas de asistencia y autorizar actividades de sus hijos.</w:t>
      </w: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Pr="00A47F1A" w:rsidRDefault="00A47F1A" w:rsidP="00A47F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24"/>
          <w:sz w:val="28"/>
          <w:szCs w:val="28"/>
        </w:rPr>
      </w:pPr>
    </w:p>
    <w:p w:rsidR="00A47F1A" w:rsidRDefault="00A47F1A" w:rsidP="00A47F1A">
      <w:pPr>
        <w:pStyle w:val="Ttulo"/>
        <w:jc w:val="center"/>
      </w:pPr>
      <w:r w:rsidRPr="00A47F1A">
        <w:lastRenderedPageBreak/>
        <w:t>Modelo Relacional</w:t>
      </w:r>
      <w:r w:rsidR="004B5419">
        <w:t xml:space="preserve"> de la Base de Datos</w:t>
      </w:r>
    </w:p>
    <w:p w:rsidR="00A47F1A" w:rsidRPr="00A47F1A" w:rsidRDefault="00A47F1A" w:rsidP="00A47F1A"/>
    <w:p w:rsidR="00A47F1A" w:rsidRPr="00A47F1A" w:rsidRDefault="00A47F1A" w:rsidP="00A47F1A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kern w:val="24"/>
          <w:sz w:val="28"/>
          <w:szCs w:val="28"/>
        </w:rPr>
      </w:pPr>
      <w:r>
        <w:rPr>
          <w:rFonts w:ascii="Calibri" w:hAnsi="Calibri" w:cs="Calibri"/>
          <w:kern w:val="24"/>
          <w:sz w:val="28"/>
          <w:szCs w:val="28"/>
        </w:rPr>
        <w:t>-</w:t>
      </w:r>
      <w:r w:rsidRPr="00A47F1A">
        <w:rPr>
          <w:rFonts w:ascii="Calibri" w:hAnsi="Calibri" w:cs="Calibri"/>
          <w:kern w:val="24"/>
          <w:sz w:val="28"/>
          <w:szCs w:val="28"/>
        </w:rPr>
        <w:t>A continuación se muestra el modelo relacional de la base de datos.</w:t>
      </w:r>
    </w:p>
    <w:p w:rsidR="00A47F1A" w:rsidRPr="00A47F1A" w:rsidRDefault="00A47F1A" w:rsidP="00A47F1A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kern w:val="24"/>
          <w:sz w:val="28"/>
          <w:szCs w:val="28"/>
        </w:rPr>
      </w:pPr>
      <w:r>
        <w:rPr>
          <w:rFonts w:ascii="Calibri" w:hAnsi="Calibri" w:cs="Calibri"/>
          <w:kern w:val="24"/>
          <w:sz w:val="28"/>
          <w:szCs w:val="28"/>
        </w:rPr>
        <w:t>-</w:t>
      </w:r>
      <w:r w:rsidRPr="00A47F1A">
        <w:rPr>
          <w:rFonts w:ascii="Calibri" w:hAnsi="Calibri" w:cs="Calibri"/>
          <w:kern w:val="24"/>
          <w:sz w:val="28"/>
          <w:szCs w:val="28"/>
        </w:rPr>
        <w:t>Cuenta con 18 entidades y 7 entidades-relación, en total 25 tablas utilizadas.</w:t>
      </w:r>
    </w:p>
    <w:p w:rsidR="00A47F1A" w:rsidRPr="00A47F1A" w:rsidRDefault="00A47F1A" w:rsidP="00A47F1A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kern w:val="24"/>
          <w:sz w:val="28"/>
          <w:szCs w:val="28"/>
        </w:rPr>
      </w:pPr>
      <w:r>
        <w:rPr>
          <w:rFonts w:ascii="Calibri" w:hAnsi="Calibri" w:cs="Calibri"/>
          <w:kern w:val="24"/>
          <w:sz w:val="28"/>
          <w:szCs w:val="28"/>
        </w:rPr>
        <w:t>-</w:t>
      </w:r>
      <w:r w:rsidRPr="00A47F1A">
        <w:rPr>
          <w:rFonts w:ascii="Calibri" w:hAnsi="Calibri" w:cs="Calibri"/>
          <w:kern w:val="24"/>
          <w:sz w:val="28"/>
          <w:szCs w:val="28"/>
        </w:rPr>
        <w:t>Las claves ajenas están resaltadas e</w:t>
      </w:r>
      <w:r>
        <w:rPr>
          <w:rFonts w:ascii="Calibri" w:hAnsi="Calibri" w:cs="Calibri"/>
          <w:kern w:val="24"/>
          <w:sz w:val="28"/>
          <w:szCs w:val="28"/>
        </w:rPr>
        <w:t>n color. Cada color corresponde</w:t>
      </w:r>
      <w:r w:rsidRPr="00A47F1A">
        <w:rPr>
          <w:rFonts w:ascii="Calibri" w:hAnsi="Calibri" w:cs="Calibri"/>
          <w:kern w:val="24"/>
          <w:sz w:val="28"/>
          <w:szCs w:val="28"/>
        </w:rPr>
        <w:t xml:space="preserve"> a una entidad concreta.</w:t>
      </w:r>
    </w:p>
    <w:p w:rsidR="00A47F1A" w:rsidRPr="00A47F1A" w:rsidRDefault="00A47F1A" w:rsidP="00A47F1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kern w:val="24"/>
          <w:sz w:val="28"/>
          <w:szCs w:val="28"/>
        </w:rPr>
      </w:pPr>
      <w:r>
        <w:rPr>
          <w:rFonts w:ascii="Calibri" w:hAnsi="Calibri" w:cs="Calibri"/>
          <w:noProof/>
          <w:kern w:val="24"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0</wp:posOffset>
            </wp:positionV>
            <wp:extent cx="6780530" cy="5857875"/>
            <wp:effectExtent l="0" t="0" r="1270" b="9525"/>
            <wp:wrapTight wrapText="bothSides">
              <wp:wrapPolygon edited="0">
                <wp:start x="0" y="0"/>
                <wp:lineTo x="0" y="21565"/>
                <wp:lineTo x="21543" y="21565"/>
                <wp:lineTo x="2154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F1A" w:rsidRPr="00A47F1A" w:rsidRDefault="00A47F1A" w:rsidP="00A47F1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20"/>
          <w:szCs w:val="20"/>
        </w:rPr>
      </w:pPr>
      <w:r w:rsidRPr="00A47F1A">
        <w:rPr>
          <w:rFonts w:ascii="Calibri" w:hAnsi="Calibri" w:cs="Calibri"/>
          <w:kern w:val="24"/>
          <w:sz w:val="20"/>
          <w:szCs w:val="20"/>
        </w:rPr>
        <w:t>Se aconseja ampliar la imagen para poder ver bien las entidades y sus relaciones.</w:t>
      </w:r>
    </w:p>
    <w:p w:rsidR="00A47F1A" w:rsidRPr="00A47F1A" w:rsidRDefault="00A47F1A" w:rsidP="00A47F1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kern w:val="24"/>
          <w:sz w:val="28"/>
          <w:szCs w:val="28"/>
        </w:rPr>
      </w:pPr>
    </w:p>
    <w:p w:rsidR="00552675" w:rsidRDefault="00EE3EBB" w:rsidP="00EE3EBB">
      <w:pPr>
        <w:pStyle w:val="Ttulo"/>
        <w:jc w:val="center"/>
      </w:pPr>
      <w:r>
        <w:t>BACKEND</w:t>
      </w:r>
    </w:p>
    <w:p w:rsidR="00EE3EBB" w:rsidRDefault="00EE3EBB" w:rsidP="00EE3EBB"/>
    <w:p w:rsidR="00531B19" w:rsidRPr="00531B19" w:rsidRDefault="00531B19" w:rsidP="00EE3EBB">
      <w:pPr>
        <w:rPr>
          <w:sz w:val="28"/>
        </w:rPr>
      </w:pPr>
      <w:r w:rsidRPr="00531B19">
        <w:rPr>
          <w:sz w:val="28"/>
        </w:rPr>
        <w:t>-</w:t>
      </w:r>
      <w:r w:rsidR="00EE3EBB" w:rsidRPr="00531B19">
        <w:rPr>
          <w:sz w:val="28"/>
        </w:rPr>
        <w:t xml:space="preserve">El </w:t>
      </w:r>
      <w:proofErr w:type="spellStart"/>
      <w:r w:rsidR="00EE3EBB" w:rsidRPr="00531B19">
        <w:rPr>
          <w:sz w:val="28"/>
        </w:rPr>
        <w:t>backend</w:t>
      </w:r>
      <w:proofErr w:type="spellEnd"/>
      <w:r w:rsidR="00EE3EBB" w:rsidRPr="00531B19">
        <w:rPr>
          <w:sz w:val="28"/>
        </w:rPr>
        <w:t xml:space="preserve"> está programado en </w:t>
      </w:r>
      <w:r w:rsidRPr="00531B19">
        <w:rPr>
          <w:sz w:val="28"/>
        </w:rPr>
        <w:t xml:space="preserve">lenguaje </w:t>
      </w:r>
      <w:r w:rsidR="00EE3EBB" w:rsidRPr="00531B19">
        <w:rPr>
          <w:sz w:val="28"/>
        </w:rPr>
        <w:t xml:space="preserve">PHP con el </w:t>
      </w:r>
      <w:proofErr w:type="spellStart"/>
      <w:r w:rsidR="00EE3EBB" w:rsidRPr="00531B19">
        <w:rPr>
          <w:sz w:val="28"/>
        </w:rPr>
        <w:t>framework</w:t>
      </w:r>
      <w:proofErr w:type="spellEnd"/>
      <w:r w:rsidR="00EE3EBB" w:rsidRPr="00531B19">
        <w:rPr>
          <w:sz w:val="28"/>
        </w:rPr>
        <w:t xml:space="preserve"> </w:t>
      </w:r>
      <w:proofErr w:type="spellStart"/>
      <w:r w:rsidR="00EE3EBB" w:rsidRPr="00531B19">
        <w:rPr>
          <w:sz w:val="28"/>
        </w:rPr>
        <w:t>Codeigniter</w:t>
      </w:r>
      <w:proofErr w:type="spellEnd"/>
      <w:r w:rsidRPr="00531B19">
        <w:rPr>
          <w:sz w:val="28"/>
        </w:rPr>
        <w:t>.</w:t>
      </w:r>
    </w:p>
    <w:p w:rsidR="00EE3EBB" w:rsidRPr="00531B19" w:rsidRDefault="00531B19" w:rsidP="00EE3EBB">
      <w:pPr>
        <w:rPr>
          <w:sz w:val="28"/>
        </w:rPr>
      </w:pPr>
      <w:r w:rsidRPr="00531B19">
        <w:rPr>
          <w:sz w:val="28"/>
        </w:rPr>
        <w:t>-Se ha realizado con arquitectura Vista-Modelo-Controlador.</w:t>
      </w:r>
    </w:p>
    <w:p w:rsidR="00531B19" w:rsidRPr="00531B19" w:rsidRDefault="00531B19" w:rsidP="00EE3EBB">
      <w:pPr>
        <w:rPr>
          <w:sz w:val="28"/>
        </w:rPr>
      </w:pPr>
      <w:r w:rsidRPr="00531B19">
        <w:rPr>
          <w:sz w:val="28"/>
        </w:rPr>
        <w:t xml:space="preserve">-Puesto que </w:t>
      </w:r>
      <w:proofErr w:type="spellStart"/>
      <w:r w:rsidRPr="00531B19">
        <w:rPr>
          <w:sz w:val="28"/>
        </w:rPr>
        <w:t>Codeigniter</w:t>
      </w:r>
      <w:proofErr w:type="spellEnd"/>
      <w:r w:rsidRPr="00531B19">
        <w:rPr>
          <w:sz w:val="28"/>
        </w:rPr>
        <w:t xml:space="preserve"> no cuenta con API propia, hemos adquirido y  utilizado las librerías </w:t>
      </w:r>
      <w:proofErr w:type="spellStart"/>
      <w:r w:rsidRPr="00531B19">
        <w:rPr>
          <w:sz w:val="28"/>
        </w:rPr>
        <w:t>codeigniter-restserver</w:t>
      </w:r>
      <w:proofErr w:type="spellEnd"/>
      <w:r w:rsidRPr="00531B19">
        <w:rPr>
          <w:sz w:val="28"/>
        </w:rPr>
        <w:t xml:space="preserve">. </w:t>
      </w:r>
    </w:p>
    <w:p w:rsidR="00531B19" w:rsidRPr="00531B19" w:rsidRDefault="00531B19" w:rsidP="00EE3EBB">
      <w:pPr>
        <w:rPr>
          <w:sz w:val="28"/>
        </w:rPr>
      </w:pPr>
      <w:r w:rsidRPr="00531B19">
        <w:rPr>
          <w:sz w:val="28"/>
        </w:rPr>
        <w:t xml:space="preserve">-En lugar de las vistas PHP que nos posibilita </w:t>
      </w:r>
      <w:proofErr w:type="spellStart"/>
      <w:r w:rsidRPr="00531B19">
        <w:rPr>
          <w:sz w:val="28"/>
        </w:rPr>
        <w:t>Codeigniter</w:t>
      </w:r>
      <w:proofErr w:type="spellEnd"/>
      <w:r w:rsidRPr="00531B19">
        <w:rPr>
          <w:sz w:val="28"/>
        </w:rPr>
        <w:t>, hemos creado nuestras propias vistas en HTML con Angular y utilizando la API para pedir y recibir información del servidor.</w:t>
      </w:r>
    </w:p>
    <w:sectPr w:rsidR="00531B19" w:rsidRPr="00531B19" w:rsidSect="00AE5BC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D94A0B6"/>
    <w:lvl w:ilvl="0">
      <w:numFmt w:val="bullet"/>
      <w:lvlText w:val="*"/>
      <w:lvlJc w:val="left"/>
    </w:lvl>
  </w:abstractNum>
  <w:abstractNum w:abstractNumId="1" w15:restartNumberingAfterBreak="0">
    <w:nsid w:val="3A5934DC"/>
    <w:multiLevelType w:val="hybridMultilevel"/>
    <w:tmpl w:val="4700166A"/>
    <w:lvl w:ilvl="0" w:tplc="EF5C4228">
      <w:numFmt w:val="bullet"/>
      <w:lvlText w:val="∙"/>
      <w:lvlJc w:val="left"/>
      <w:pPr>
        <w:ind w:left="0" w:firstLine="0"/>
      </w:pPr>
      <w:rPr>
        <w:rFonts w:ascii="Arial" w:hAnsi="Arial" w:hint="default"/>
        <w:sz w:val="5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1A"/>
    <w:rsid w:val="004B5419"/>
    <w:rsid w:val="00531B19"/>
    <w:rsid w:val="00552675"/>
    <w:rsid w:val="00777447"/>
    <w:rsid w:val="00A47F1A"/>
    <w:rsid w:val="00BA301C"/>
    <w:rsid w:val="00CE11A5"/>
    <w:rsid w:val="00EE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F495"/>
  <w15:chartTrackingRefBased/>
  <w15:docId w15:val="{DA6B08F2-9F33-4B13-BC07-B3CCABD7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31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Romero Martínez</dc:creator>
  <cp:keywords/>
  <dc:description/>
  <cp:lastModifiedBy>Manuel Romero Martínez</cp:lastModifiedBy>
  <cp:revision>1</cp:revision>
  <dcterms:created xsi:type="dcterms:W3CDTF">2017-05-26T15:01:00Z</dcterms:created>
  <dcterms:modified xsi:type="dcterms:W3CDTF">2017-05-26T16:38:00Z</dcterms:modified>
</cp:coreProperties>
</file>