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85" w:rsidRPr="00F26506" w:rsidRDefault="002B695D">
      <w:pPr>
        <w:pStyle w:val="Ttulo"/>
        <w:rPr>
          <w:noProof/>
          <w:lang w:val="es-ES"/>
        </w:rPr>
      </w:pPr>
      <w:r>
        <w:rPr>
          <w:noProof/>
          <w:lang w:val="es-ES"/>
        </w:rPr>
        <w:t>SDM – Documento de especificación</w:t>
      </w:r>
    </w:p>
    <w:p w:rsidR="00066685" w:rsidRPr="00F26506" w:rsidRDefault="002B695D">
      <w:pPr>
        <w:pStyle w:val="Ttulo1"/>
        <w:rPr>
          <w:noProof/>
          <w:lang w:val="es-ES"/>
        </w:rPr>
      </w:pPr>
      <w:r>
        <w:rPr>
          <w:rFonts w:ascii="Corbel" w:hAnsi="Corbel"/>
          <w:noProof/>
          <w:color w:val="1481AB"/>
          <w:lang w:val="es-ES"/>
        </w:rPr>
        <w:t xml:space="preserve">Alpha-School </w:t>
      </w:r>
    </w:p>
    <w:p w:rsidR="002B695D" w:rsidRDefault="002B695D" w:rsidP="002B695D">
      <w:pPr>
        <w:pStyle w:val="Ttulo2"/>
        <w:numPr>
          <w:ilvl w:val="0"/>
          <w:numId w:val="2"/>
        </w:numPr>
        <w:jc w:val="left"/>
        <w:rPr>
          <w:noProof/>
          <w:lang w:val="es-ES"/>
        </w:rPr>
      </w:pPr>
      <w:r>
        <w:rPr>
          <w:noProof/>
          <w:lang w:val="es-ES"/>
        </w:rPr>
        <w:t>CMS ≠ roles</w:t>
      </w:r>
    </w:p>
    <w:p w:rsidR="003823BA" w:rsidRPr="003823BA" w:rsidRDefault="003823BA" w:rsidP="003823BA">
      <w:pPr>
        <w:ind w:left="720" w:firstLine="720"/>
        <w:rPr>
          <w:lang w:val="es-ES"/>
        </w:rPr>
      </w:pPr>
      <w:r w:rsidRPr="003823BA">
        <w:rPr>
          <w:lang w:val="es-ES"/>
        </w:rPr>
        <w:t>En nuestro proyecto para poder acceder a nuestros contenidos es necesario estar registrado, y dependiendo del rol los usuarios podrán acceder a unos contenidos o no</w:t>
      </w:r>
      <w:r>
        <w:rPr>
          <w:lang w:val="es-ES"/>
        </w:rPr>
        <w:t>.</w:t>
      </w:r>
    </w:p>
    <w:p w:rsidR="009A4010" w:rsidRPr="009A4010" w:rsidRDefault="009A4010" w:rsidP="009A4010">
      <w:pPr>
        <w:rPr>
          <w:lang w:val="es-ES"/>
        </w:rPr>
      </w:pPr>
    </w:p>
    <w:p w:rsidR="002B695D" w:rsidRDefault="002B695D" w:rsidP="002B695D">
      <w:pPr>
        <w:pStyle w:val="Ttulo2"/>
        <w:numPr>
          <w:ilvl w:val="0"/>
          <w:numId w:val="2"/>
        </w:numPr>
        <w:jc w:val="left"/>
        <w:rPr>
          <w:lang w:val="es-ES"/>
        </w:rPr>
      </w:pPr>
      <w:r>
        <w:rPr>
          <w:lang w:val="es-ES"/>
        </w:rPr>
        <w:t>Difusión y posicionamiento</w:t>
      </w:r>
      <w:r w:rsidR="003823BA">
        <w:rPr>
          <w:lang w:val="es-ES"/>
        </w:rPr>
        <w:t xml:space="preserve"> (SEO)</w:t>
      </w:r>
    </w:p>
    <w:p w:rsidR="003823BA" w:rsidRPr="003823BA" w:rsidRDefault="003823BA" w:rsidP="003823BA">
      <w:pPr>
        <w:pStyle w:val="Prrafodelista"/>
        <w:ind w:firstLine="720"/>
        <w:rPr>
          <w:color w:val="FF0000"/>
          <w:lang w:val="es-ES"/>
        </w:rPr>
      </w:pPr>
      <w:r w:rsidRPr="003823BA">
        <w:rPr>
          <w:color w:val="FF0000"/>
          <w:lang w:val="es-ES"/>
        </w:rPr>
        <w:t xml:space="preserve">**Integrar redes sociales, como hacemos esto? </w:t>
      </w:r>
      <w:r w:rsidRPr="00333604">
        <w:rPr>
          <w:lang w:val="es-ES"/>
        </w:rPr>
        <w:sym w:font="Wingdings" w:char="F0E0"/>
      </w:r>
      <w:r w:rsidRPr="003823BA">
        <w:rPr>
          <w:color w:val="FF0000"/>
          <w:lang w:val="es-ES"/>
        </w:rPr>
        <w:t xml:space="preserve"> Facebook y Twitter para anuncios y noticias del centro (hablar por encima de para qué servirían las redes sociales en nuestra página web, y desarrollar en el apartado 4 la API)**</w:t>
      </w:r>
    </w:p>
    <w:p w:rsidR="003823BA" w:rsidRPr="003823BA" w:rsidRDefault="003823BA" w:rsidP="003823BA">
      <w:pPr>
        <w:rPr>
          <w:lang w:val="es-ES"/>
        </w:rPr>
      </w:pPr>
    </w:p>
    <w:p w:rsidR="002B695D" w:rsidRPr="002B695D" w:rsidRDefault="002B695D" w:rsidP="002B695D">
      <w:pPr>
        <w:pStyle w:val="Ttulo2"/>
        <w:numPr>
          <w:ilvl w:val="0"/>
          <w:numId w:val="2"/>
        </w:numPr>
        <w:jc w:val="left"/>
        <w:rPr>
          <w:lang w:val="es-ES"/>
        </w:rPr>
      </w:pPr>
      <w:r>
        <w:rPr>
          <w:lang w:val="es-ES"/>
        </w:rPr>
        <w:t xml:space="preserve">Transformación de formatos </w:t>
      </w:r>
      <w:r w:rsidR="003823BA">
        <w:rPr>
          <w:lang w:val="es-ES"/>
        </w:rPr>
        <w:t>(html – pdf)</w:t>
      </w:r>
      <w:bookmarkStart w:id="0" w:name="_GoBack"/>
      <w:bookmarkEnd w:id="0"/>
    </w:p>
    <w:p w:rsidR="002B695D" w:rsidRDefault="002B695D" w:rsidP="002B695D">
      <w:pPr>
        <w:pStyle w:val="Ttulo2"/>
        <w:numPr>
          <w:ilvl w:val="0"/>
          <w:numId w:val="2"/>
        </w:numPr>
        <w:jc w:val="left"/>
        <w:rPr>
          <w:lang w:val="es-ES"/>
        </w:rPr>
      </w:pPr>
      <w:r>
        <w:rPr>
          <w:lang w:val="es-ES"/>
        </w:rPr>
        <w:t xml:space="preserve">Consumo de API´s de terceros y propios </w:t>
      </w:r>
    </w:p>
    <w:p w:rsidR="004367B0" w:rsidRDefault="004367B0" w:rsidP="004367B0">
      <w:pPr>
        <w:rPr>
          <w:lang w:val="es-ES"/>
        </w:rPr>
      </w:pPr>
    </w:p>
    <w:p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rsidR="00217DCA" w:rsidRPr="004367B0" w:rsidRDefault="00B41A63" w:rsidP="00217DCA">
      <w:pPr>
        <w:ind w:left="720" w:firstLine="720"/>
        <w:rPr>
          <w:lang w:val="es-ES"/>
        </w:rPr>
      </w:pPr>
      <w:r>
        <w:rPr>
          <w:lang w:val="es-ES"/>
        </w:rPr>
        <w:t>Desarrolla</w:t>
      </w:r>
      <w:r w:rsidR="00217DCA">
        <w:rPr>
          <w:lang w:val="es-ES"/>
        </w:rPr>
        <w:t>remos basándonos en un sistema de desarrollo modular, es decir, la lógica de negocio de cada funcionalidad que desarrollemos (login, modificación de perfil, mensajes o foro) irá empaquetada en una librería Java, a la que accederá nuestra aplicación principal, logrando una independencia de funcionalidades que facilitará una posible ampliación de servicios ofrecidos por nuestro producto.</w:t>
      </w:r>
    </w:p>
    <w:p w:rsidR="002B695D" w:rsidRDefault="002B695D" w:rsidP="002B695D">
      <w:pPr>
        <w:pStyle w:val="Ttulo2"/>
        <w:numPr>
          <w:ilvl w:val="0"/>
          <w:numId w:val="2"/>
        </w:numPr>
        <w:jc w:val="both"/>
        <w:rPr>
          <w:lang w:val="es-ES"/>
        </w:rPr>
      </w:pPr>
      <w:r>
        <w:rPr>
          <w:lang w:val="es-ES"/>
        </w:rPr>
        <w:lastRenderedPageBreak/>
        <w:t xml:space="preserve">Delegar autorización </w:t>
      </w:r>
    </w:p>
    <w:p w:rsidR="00217DCA" w:rsidRDefault="00217DCA" w:rsidP="00217DCA">
      <w:pPr>
        <w:rPr>
          <w:lang w:val="es-ES"/>
        </w:rPr>
      </w:pPr>
    </w:p>
    <w:p w:rsidR="00217DCA" w:rsidRPr="00217DCA" w:rsidRDefault="00217DCA" w:rsidP="00217DCA">
      <w:pPr>
        <w:ind w:left="720" w:firstLine="720"/>
        <w:rPr>
          <w:lang w:val="es-ES"/>
        </w:rPr>
      </w:pPr>
      <w:r>
        <w:rPr>
          <w:lang w:val="es-ES"/>
        </w:rPr>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p>
    <w:p w:rsidR="002B695D" w:rsidRDefault="002B695D" w:rsidP="002B695D">
      <w:pPr>
        <w:rPr>
          <w:lang w:val="es-ES"/>
        </w:rPr>
      </w:pPr>
    </w:p>
    <w:p w:rsidR="00217DCA" w:rsidRPr="002B695D" w:rsidRDefault="00217DCA" w:rsidP="00217DCA">
      <w:pPr>
        <w:ind w:left="1440"/>
        <w:rPr>
          <w:lang w:val="es-ES"/>
        </w:rPr>
      </w:pPr>
    </w:p>
    <w:p w:rsid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Default="002B695D" w:rsidP="002B695D">
      <w:pPr>
        <w:rPr>
          <w:lang w:val="es-ES"/>
        </w:rPr>
      </w:pPr>
    </w:p>
    <w:p w:rsidR="002B695D" w:rsidRPr="002B695D" w:rsidRDefault="002B695D" w:rsidP="002B695D">
      <w:pPr>
        <w:pStyle w:val="Prrafodelista"/>
        <w:rPr>
          <w:lang w:val="es-ES"/>
        </w:rPr>
      </w:pPr>
    </w:p>
    <w:p w:rsidR="002B695D" w:rsidRDefault="002B695D" w:rsidP="002B695D">
      <w:pPr>
        <w:rPr>
          <w:lang w:val="es-ES"/>
        </w:rPr>
      </w:pPr>
    </w:p>
    <w:p w:rsid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p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91C" w:rsidRDefault="00E6591C">
      <w:pPr>
        <w:spacing w:after="0"/>
      </w:pPr>
      <w:r>
        <w:separator/>
      </w:r>
    </w:p>
  </w:endnote>
  <w:endnote w:type="continuationSeparator" w:id="0">
    <w:p w:rsidR="00E6591C" w:rsidRDefault="00E65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91C" w:rsidRDefault="00E6591C">
      <w:pPr>
        <w:spacing w:after="0"/>
      </w:pPr>
      <w:r>
        <w:separator/>
      </w:r>
    </w:p>
  </w:footnote>
  <w:footnote w:type="continuationSeparator" w:id="0">
    <w:p w:rsidR="00E6591C" w:rsidRDefault="00E659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5D"/>
    <w:rsid w:val="00066685"/>
    <w:rsid w:val="000C4F2D"/>
    <w:rsid w:val="001A218B"/>
    <w:rsid w:val="00217DCA"/>
    <w:rsid w:val="002B695D"/>
    <w:rsid w:val="003823BA"/>
    <w:rsid w:val="004367B0"/>
    <w:rsid w:val="009A4010"/>
    <w:rsid w:val="00A440A1"/>
    <w:rsid w:val="00B41A63"/>
    <w:rsid w:val="00C11C35"/>
    <w:rsid w:val="00D10253"/>
    <w:rsid w:val="00E6591C"/>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87EB"/>
  <w15:docId w15:val="{4387AD7E-5053-4E98-8000-DCE165A5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1</TotalTime>
  <Pages>2</Pages>
  <Words>386</Words>
  <Characters>2127</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Nahiara Latorre</cp:lastModifiedBy>
  <cp:revision>3</cp:revision>
  <dcterms:created xsi:type="dcterms:W3CDTF">2016-11-14T19:54:00Z</dcterms:created>
  <dcterms:modified xsi:type="dcterms:W3CDTF">2016-11-15T00:37:00Z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