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FC449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188E0C" w:rsidR="00F76921" w:rsidRPr="00C7034B" w:rsidRDefault="00C7034B" w:rsidP="00160B0F">
            <w:pPr>
              <w:spacing w:after="0"/>
              <w:rPr>
                <w:sz w:val="24"/>
                <w:szCs w:val="24"/>
                <w:lang w:val="es-ES_tradnl"/>
              </w:rPr>
            </w:pPr>
            <w:r w:rsidRPr="00C7034B">
              <w:rPr>
                <w:sz w:val="24"/>
                <w:szCs w:val="24"/>
                <w:lang w:val="es-ES_tradnl"/>
              </w:rPr>
              <w:t>Elaborar  la presentación del Hito 1</w:t>
            </w:r>
            <w:r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6FE170B0" w14:textId="580E3F6B" w:rsidR="00F76921" w:rsidRPr="00C250B3" w:rsidRDefault="00DD6B3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B8AFEB8" w:rsidR="00F76921" w:rsidRPr="00C250B3" w:rsidRDefault="00C7034B" w:rsidP="00C7034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  <w:r w:rsidR="008036B2">
              <w:rPr>
                <w:sz w:val="24"/>
              </w:rPr>
              <w:t>/0h</w:t>
            </w:r>
          </w:p>
        </w:tc>
        <w:tc>
          <w:tcPr>
            <w:tcW w:w="3260" w:type="dxa"/>
            <w:vAlign w:val="center"/>
          </w:tcPr>
          <w:p w14:paraId="4C0823C7" w14:textId="5D966132" w:rsidR="00F76921" w:rsidRPr="00C250B3" w:rsidRDefault="00DD6B3D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C7034B">
              <w:rPr>
                <w:sz w:val="24"/>
              </w:rPr>
              <w:t>preparará en navidades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231DC0F4" w14:textId="4CAD05BB" w:rsidR="00F76921" w:rsidRPr="00B97B61" w:rsidRDefault="00B97B61" w:rsidP="00160B0F">
            <w:pPr>
              <w:spacing w:after="0"/>
              <w:rPr>
                <w:sz w:val="24"/>
                <w:lang w:val="es-ES_tradnl"/>
              </w:rPr>
            </w:pPr>
            <w:r w:rsidRPr="00B97B61">
              <w:rPr>
                <w:sz w:val="24"/>
                <w:lang w:val="es-ES_tradnl"/>
              </w:rPr>
              <w:t>Exponer  la presentación del Hito 1</w:t>
            </w:r>
            <w:r>
              <w:rPr>
                <w:sz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0C3E942" w:rsidR="00F76921" w:rsidRDefault="00B97B6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3260" w:type="dxa"/>
            <w:vAlign w:val="center"/>
          </w:tcPr>
          <w:p w14:paraId="0D572B9D" w14:textId="1E9664B5" w:rsidR="00F76921" w:rsidRPr="00C250B3" w:rsidRDefault="00B97B6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el 12 de enero</w:t>
            </w: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004CF9EB" w:rsidR="00267773" w:rsidRPr="00B97B61" w:rsidRDefault="00637728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Diseño e implementación de la arquitectura basada en componentes</w:t>
            </w:r>
          </w:p>
        </w:tc>
        <w:tc>
          <w:tcPr>
            <w:tcW w:w="1276" w:type="dxa"/>
            <w:vAlign w:val="center"/>
          </w:tcPr>
          <w:p w14:paraId="28C1B16E" w14:textId="4D8AB64F" w:rsidR="00267773" w:rsidRDefault="0026777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9C09337" w14:textId="7BAE4926" w:rsidR="00267773" w:rsidRDefault="00303A47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133h y 40 min</w:t>
            </w: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249EA9C8" w14:textId="4AD4FA19" w:rsidR="00D41BE0" w:rsidRPr="00B97B61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5E41A92" w14:textId="1AD94BFB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60FCC58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7F9238CA" w14:textId="29EC0019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07980BFF" w14:textId="10D027A6" w:rsidR="00D41BE0" w:rsidRPr="000C70B9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Mecánicas de puzzle</w:t>
            </w:r>
          </w:p>
        </w:tc>
        <w:tc>
          <w:tcPr>
            <w:tcW w:w="1276" w:type="dxa"/>
            <w:vAlign w:val="center"/>
          </w:tcPr>
          <w:p w14:paraId="6F10E6DD" w14:textId="1D44AB16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6759315" w14:textId="7D5F1120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179894ED" w14:textId="373AA268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17AF55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50D47AA" w14:textId="57D3D406" w:rsidR="00D41BE0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>Crear visualizador OpenGL 4.X simple, con datos por fichero.</w:t>
            </w:r>
            <w:r>
              <w:rPr>
                <w:sz w:val="24"/>
                <w:lang w:val="es-ES_tradnl"/>
              </w:rPr>
              <w:t xml:space="preserve"> Shader básico.</w:t>
            </w:r>
          </w:p>
        </w:tc>
        <w:tc>
          <w:tcPr>
            <w:tcW w:w="1276" w:type="dxa"/>
            <w:vAlign w:val="center"/>
          </w:tcPr>
          <w:p w14:paraId="19833BA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A94F326" w14:textId="7479BD4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</w:p>
        </w:tc>
        <w:tc>
          <w:tcPr>
            <w:tcW w:w="3260" w:type="dxa"/>
            <w:vAlign w:val="center"/>
          </w:tcPr>
          <w:p w14:paraId="1F40E574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4C3D08" w:rsidRPr="00C250B3" w14:paraId="31C7D299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C861B60" w14:textId="59E715EA" w:rsidR="004C3D08" w:rsidRPr="0049754E" w:rsidRDefault="004C3D08" w:rsidP="00160B0F">
            <w:pPr>
              <w:spacing w:after="0"/>
              <w:rPr>
                <w:sz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Crear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2FD50186" w14:textId="77777777" w:rsidR="004C3D08" w:rsidRDefault="004C3D08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9A84EBE" w14:textId="1140A626" w:rsidR="004C3D08" w:rsidRDefault="004C3D0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</w:p>
        </w:tc>
        <w:tc>
          <w:tcPr>
            <w:tcW w:w="3260" w:type="dxa"/>
            <w:vAlign w:val="center"/>
          </w:tcPr>
          <w:p w14:paraId="68E1996D" w14:textId="77777777" w:rsidR="004C3D08" w:rsidRDefault="004C3D08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74D628E3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7CF935B" w14:textId="56EB8DDD" w:rsidR="00D41BE0" w:rsidRPr="0049754E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7154EFB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27DEBDE" w14:textId="7C36E012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  <w:r w:rsidR="00A15018">
              <w:rPr>
                <w:sz w:val="24"/>
              </w:rPr>
              <w:t>18</w:t>
            </w:r>
          </w:p>
        </w:tc>
        <w:tc>
          <w:tcPr>
            <w:tcW w:w="3260" w:type="dxa"/>
            <w:vAlign w:val="center"/>
          </w:tcPr>
          <w:p w14:paraId="13CE8522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0322F0" w:rsidRPr="00C250B3" w14:paraId="3E0F596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FE0DD7C" w14:textId="7E17B8A7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Sistema de toma de decisión con Behaviour Trees</w:t>
            </w:r>
          </w:p>
        </w:tc>
        <w:tc>
          <w:tcPr>
            <w:tcW w:w="1276" w:type="dxa"/>
            <w:vAlign w:val="center"/>
          </w:tcPr>
          <w:p w14:paraId="709DD136" w14:textId="6F13E0BE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716FE57F" w14:textId="68A1BF73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51/58’35h</w:t>
            </w:r>
          </w:p>
        </w:tc>
        <w:tc>
          <w:tcPr>
            <w:tcW w:w="3260" w:type="dxa"/>
            <w:vAlign w:val="center"/>
          </w:tcPr>
          <w:p w14:paraId="6CC43417" w14:textId="7FF282E4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Falta que compruebe algunos nodos del árbol mientras está ejecutando uno. (Ej: mientras se está moviendo, que compruebe el nodo de si ve al personaje) </w:t>
            </w:r>
          </w:p>
        </w:tc>
      </w:tr>
      <w:tr w:rsidR="000322F0" w:rsidRPr="00C250B3" w14:paraId="403EE592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168F45E" w14:textId="302CD84A" w:rsidR="000322F0" w:rsidRDefault="000322F0" w:rsidP="000322F0">
            <w:pPr>
              <w:spacing w:after="0"/>
              <w:rPr>
                <w:sz w:val="24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1273A500" w14:textId="1C5CD5CD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798DA539" w14:textId="134B7F5F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3082DC76" w14:textId="77777777" w:rsidR="000322F0" w:rsidRDefault="000322F0" w:rsidP="000322F0">
            <w:pPr>
              <w:spacing w:after="0"/>
              <w:rPr>
                <w:sz w:val="24"/>
              </w:rPr>
            </w:pPr>
          </w:p>
          <w:p w14:paraId="4A086CB3" w14:textId="5FD03FC0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Sensor de oído</w:t>
            </w:r>
          </w:p>
        </w:tc>
      </w:tr>
      <w:tr w:rsidR="00A15018" w:rsidRPr="00C250B3" w14:paraId="103FCF4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07051F89" w14:textId="35910292" w:rsidR="00A15018" w:rsidRPr="00DD3BB2" w:rsidRDefault="00A15018" w:rsidP="000322F0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Animación del logo</w:t>
            </w:r>
          </w:p>
        </w:tc>
        <w:tc>
          <w:tcPr>
            <w:tcW w:w="1276" w:type="dxa"/>
            <w:vAlign w:val="center"/>
          </w:tcPr>
          <w:p w14:paraId="6A977FE4" w14:textId="7482D428" w:rsidR="00A15018" w:rsidRDefault="00A15018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11245B6" w14:textId="6FAD3059" w:rsidR="00A15018" w:rsidRPr="00C250B3" w:rsidRDefault="00A15018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15/38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450948EF" w14:textId="77777777" w:rsidR="00A15018" w:rsidRPr="00C250B3" w:rsidRDefault="00A15018" w:rsidP="000322F0">
            <w:pPr>
              <w:spacing w:after="0"/>
              <w:rPr>
                <w:sz w:val="24"/>
              </w:rPr>
            </w:pPr>
          </w:p>
        </w:tc>
      </w:tr>
      <w:tr w:rsidR="000322F0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54DF96B" w:rsidR="000322F0" w:rsidRPr="00DD3BB2" w:rsidRDefault="000322F0" w:rsidP="000322F0">
            <w:pPr>
              <w:spacing w:after="0"/>
              <w:rPr>
                <w:sz w:val="24"/>
                <w:lang w:val="es-ES_tradnl"/>
              </w:rPr>
            </w:pPr>
            <w:r w:rsidRPr="00DD3BB2">
              <w:rPr>
                <w:sz w:val="24"/>
                <w:lang w:val="es-ES_tradnl"/>
              </w:rPr>
              <w:t xml:space="preserve">Comparar la planificación prevista </w:t>
            </w:r>
            <w:r w:rsidRPr="00DD3BB2">
              <w:rPr>
                <w:sz w:val="24"/>
                <w:lang w:val="es-ES_tradnl"/>
              </w:rPr>
              <w:lastRenderedPageBreak/>
              <w:t>y real en Project hito 1.</w:t>
            </w:r>
          </w:p>
        </w:tc>
        <w:tc>
          <w:tcPr>
            <w:tcW w:w="1276" w:type="dxa"/>
            <w:vAlign w:val="center"/>
          </w:tcPr>
          <w:p w14:paraId="5CBB5C06" w14:textId="39CA8E43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100%</w:t>
            </w:r>
          </w:p>
        </w:tc>
        <w:tc>
          <w:tcPr>
            <w:tcW w:w="1843" w:type="dxa"/>
            <w:vAlign w:val="center"/>
          </w:tcPr>
          <w:p w14:paraId="4267ECE6" w14:textId="486B167D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0322F0" w:rsidRPr="00C250B3" w:rsidRDefault="000322F0" w:rsidP="000322F0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B4560" w14:textId="77777777" w:rsidR="00FC449A" w:rsidRDefault="00FC449A" w:rsidP="000A448E">
      <w:pPr>
        <w:spacing w:after="0" w:line="240" w:lineRule="auto"/>
      </w:pPr>
      <w:r>
        <w:separator/>
      </w:r>
    </w:p>
  </w:endnote>
  <w:endnote w:type="continuationSeparator" w:id="0">
    <w:p w14:paraId="4EC4F6E5" w14:textId="77777777" w:rsidR="00FC449A" w:rsidRDefault="00FC449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365ED882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15018" w:rsidRPr="00A15018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63AC4" w14:textId="77777777" w:rsidR="00FC449A" w:rsidRDefault="00FC449A" w:rsidP="000A448E">
      <w:pPr>
        <w:spacing w:after="0" w:line="240" w:lineRule="auto"/>
      </w:pPr>
      <w:r>
        <w:separator/>
      </w:r>
    </w:p>
  </w:footnote>
  <w:footnote w:type="continuationSeparator" w:id="0">
    <w:p w14:paraId="46B5076C" w14:textId="77777777" w:rsidR="00FC449A" w:rsidRDefault="00FC449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22F0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67773"/>
    <w:rsid w:val="002A1190"/>
    <w:rsid w:val="00302504"/>
    <w:rsid w:val="0030365B"/>
    <w:rsid w:val="00303A47"/>
    <w:rsid w:val="003650AA"/>
    <w:rsid w:val="003752C0"/>
    <w:rsid w:val="003A163D"/>
    <w:rsid w:val="003F41A0"/>
    <w:rsid w:val="004473A2"/>
    <w:rsid w:val="004C3D08"/>
    <w:rsid w:val="004E389E"/>
    <w:rsid w:val="00545B0E"/>
    <w:rsid w:val="005B5691"/>
    <w:rsid w:val="005E6A8D"/>
    <w:rsid w:val="00636E8B"/>
    <w:rsid w:val="00637728"/>
    <w:rsid w:val="00643F65"/>
    <w:rsid w:val="0065342B"/>
    <w:rsid w:val="006D6B10"/>
    <w:rsid w:val="006F27EB"/>
    <w:rsid w:val="007057A8"/>
    <w:rsid w:val="007E57FB"/>
    <w:rsid w:val="008036B2"/>
    <w:rsid w:val="00861477"/>
    <w:rsid w:val="008E3C23"/>
    <w:rsid w:val="008F53C1"/>
    <w:rsid w:val="009148E4"/>
    <w:rsid w:val="0098601E"/>
    <w:rsid w:val="0099126D"/>
    <w:rsid w:val="009B52FD"/>
    <w:rsid w:val="009F59EE"/>
    <w:rsid w:val="00A15018"/>
    <w:rsid w:val="00A33894"/>
    <w:rsid w:val="00A655A5"/>
    <w:rsid w:val="00AA2D19"/>
    <w:rsid w:val="00AA5F48"/>
    <w:rsid w:val="00AE17BB"/>
    <w:rsid w:val="00B43F19"/>
    <w:rsid w:val="00B97B61"/>
    <w:rsid w:val="00C250B3"/>
    <w:rsid w:val="00C623C6"/>
    <w:rsid w:val="00C7034B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E5354B"/>
    <w:rsid w:val="00E777F7"/>
    <w:rsid w:val="00EB53B8"/>
    <w:rsid w:val="00EE4CE1"/>
    <w:rsid w:val="00F10012"/>
    <w:rsid w:val="00F76921"/>
    <w:rsid w:val="00F90B7E"/>
    <w:rsid w:val="00FB2AF5"/>
    <w:rsid w:val="00FC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CDE5E-3976-4A87-8A2E-D580EF76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2</cp:revision>
  <cp:lastPrinted>2016-09-22T09:36:00Z</cp:lastPrinted>
  <dcterms:created xsi:type="dcterms:W3CDTF">2016-12-21T09:59:00Z</dcterms:created>
  <dcterms:modified xsi:type="dcterms:W3CDTF">2016-12-21T09:59:00Z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