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sz w:val="52"/>
          <w:szCs w:val="52"/>
          <w:rtl w:val="0"/>
        </w:rPr>
        <w:t xml:space="preserve">ANTECEDENTES</w:t>
      </w:r>
      <w:r w:rsidDel="00000000" w:rsidR="00000000" w:rsidRPr="00000000">
        <w:rPr>
          <w:rtl w:val="0"/>
        </w:rPr>
      </w:r>
    </w:p>
    <w:p w:rsidR="00000000" w:rsidDel="00000000" w:rsidP="00000000" w:rsidRDefault="00000000" w:rsidRPr="00000000">
      <w:pPr>
        <w:spacing w:after="227" w:before="0" w:line="288" w:lineRule="auto"/>
        <w:ind w:firstLine="283"/>
        <w:contextualSpacing w:val="0"/>
        <w:jc w:val="both"/>
      </w:pPr>
      <w:r w:rsidDel="00000000" w:rsidR="00000000" w:rsidRPr="00000000">
        <w:rPr>
          <w:rtl w:val="0"/>
        </w:rPr>
      </w:r>
    </w:p>
    <w:p w:rsidR="00000000" w:rsidDel="00000000" w:rsidP="00000000" w:rsidRDefault="00000000" w:rsidRPr="00000000">
      <w:pPr>
        <w:spacing w:after="227" w:before="0" w:line="288" w:lineRule="auto"/>
        <w:ind w:left="0" w:firstLine="0"/>
        <w:contextualSpacing w:val="0"/>
        <w:jc w:val="both"/>
      </w:pPr>
      <w:r w:rsidDel="00000000" w:rsidR="00000000" w:rsidRPr="00000000">
        <w:rPr>
          <w:rFonts w:ascii="Arial" w:cs="Arial" w:eastAsia="Arial" w:hAnsi="Arial"/>
          <w:sz w:val="26"/>
          <w:szCs w:val="26"/>
          <w:rtl w:val="0"/>
        </w:rPr>
        <w:t xml:space="preserve">El videojuego modelo va a ser “Alien syndrome” (</w:t>
      </w:r>
      <w:hyperlink r:id="rId5">
        <w:r w:rsidDel="00000000" w:rsidR="00000000" w:rsidRPr="00000000">
          <w:rPr>
            <w:rFonts w:ascii="Arial" w:cs="Arial" w:eastAsia="Arial" w:hAnsi="Arial"/>
            <w:color w:val="1155cc"/>
            <w:sz w:val="26"/>
            <w:szCs w:val="26"/>
            <w:u w:val="single"/>
            <w:rtl w:val="0"/>
          </w:rPr>
          <w:t xml:space="preserve">https://www.youtube.com/watch?v=9C0gBbzOT4A</w:t>
        </w:r>
      </w:hyperlink>
      <w:r w:rsidDel="00000000" w:rsidR="00000000" w:rsidRPr="00000000">
        <w:rPr>
          <w:rFonts w:ascii="Arial" w:cs="Arial" w:eastAsia="Arial" w:hAnsi="Arial"/>
          <w:sz w:val="26"/>
          <w:szCs w:val="26"/>
          <w:rtl w:val="0"/>
        </w:rPr>
        <w:t xml:space="preserve">). El género de este videojuego es run and gun, teniendo como objetivo matar a los enemigos y huir de ellos para poder rescatar a un cierto número de rehenes y pasar de nivel.  </w:t>
      </w:r>
    </w:p>
    <w:p w:rsidR="00000000" w:rsidDel="00000000" w:rsidP="00000000" w:rsidRDefault="00000000" w:rsidRPr="00000000">
      <w:pPr>
        <w:spacing w:after="227" w:before="0" w:line="288" w:lineRule="auto"/>
        <w:ind w:firstLine="283"/>
        <w:contextualSpacing w:val="0"/>
        <w:jc w:val="both"/>
      </w:pPr>
      <w:r w:rsidDel="00000000" w:rsidR="00000000" w:rsidRPr="00000000">
        <w:rPr>
          <w:rtl w:val="0"/>
        </w:rPr>
      </w:r>
    </w:p>
    <w:p w:rsidR="00000000" w:rsidDel="00000000" w:rsidP="00000000" w:rsidRDefault="00000000" w:rsidRPr="00000000">
      <w:pPr>
        <w:spacing w:after="227" w:before="0" w:line="288" w:lineRule="auto"/>
        <w:ind w:left="0" w:firstLine="0"/>
        <w:contextualSpacing w:val="0"/>
        <w:jc w:val="center"/>
      </w:pPr>
      <w:r w:rsidDel="00000000" w:rsidR="00000000" w:rsidRPr="00000000">
        <w:rPr>
          <w:rFonts w:ascii="Arial" w:cs="Arial" w:eastAsia="Arial" w:hAnsi="Arial"/>
          <w:b w:val="1"/>
          <w:sz w:val="52"/>
          <w:szCs w:val="52"/>
          <w:rtl w:val="0"/>
        </w:rPr>
        <w:t xml:space="preserve">BREVE DESCRIPCIÓN CONCEPTUAL</w:t>
      </w:r>
      <w:r w:rsidDel="00000000" w:rsidR="00000000" w:rsidRPr="00000000">
        <w:rPr>
          <w:rtl w:val="0"/>
        </w:rPr>
      </w:r>
    </w:p>
    <w:p w:rsidR="00000000" w:rsidDel="00000000" w:rsidP="00000000" w:rsidRDefault="00000000" w:rsidRPr="00000000">
      <w:pPr>
        <w:spacing w:after="227" w:before="0" w:line="288" w:lineRule="auto"/>
        <w:ind w:firstLine="283"/>
        <w:contextualSpacing w:val="0"/>
        <w:jc w:val="both"/>
      </w:pPr>
      <w:r w:rsidDel="00000000" w:rsidR="00000000" w:rsidRPr="00000000">
        <w:rPr>
          <w:rtl w:val="0"/>
        </w:rPr>
      </w:r>
    </w:p>
    <w:p w:rsidR="00000000" w:rsidDel="00000000" w:rsidP="00000000" w:rsidRDefault="00000000" w:rsidRPr="00000000">
      <w:pPr>
        <w:numPr>
          <w:ilvl w:val="0"/>
          <w:numId w:val="2"/>
        </w:numPr>
        <w:spacing w:after="227" w:before="0" w:line="288" w:lineRule="auto"/>
        <w:ind w:left="720" w:hanging="360"/>
        <w:contextualSpacing w:val="1"/>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Historia, contexto y temática: La historia trata de que un niño que se enfrenta a unos monstruos para rescatar a sus amigos que han sido secuestrados por ellos, usando sus juguetes como armas. El entorno en el que se va a desarrollar el videojuego será en un espacio exterior en el que habrá parques.</w:t>
      </w:r>
    </w:p>
    <w:p w:rsidR="00000000" w:rsidDel="00000000" w:rsidP="00000000" w:rsidRDefault="00000000" w:rsidRPr="00000000">
      <w:pPr>
        <w:numPr>
          <w:ilvl w:val="0"/>
          <w:numId w:val="2"/>
        </w:numPr>
        <w:spacing w:after="227" w:before="0" w:line="288" w:lineRule="auto"/>
        <w:ind w:left="720" w:hanging="360"/>
        <w:contextualSpacing w:val="1"/>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Objetivos</w:t>
      </w:r>
    </w:p>
    <w:p w:rsidR="00000000" w:rsidDel="00000000" w:rsidP="00000000" w:rsidRDefault="00000000" w:rsidRPr="00000000">
      <w:pPr>
        <w:numPr>
          <w:ilvl w:val="1"/>
          <w:numId w:val="2"/>
        </w:numPr>
        <w:spacing w:after="227" w:before="0" w:line="288" w:lineRule="auto"/>
        <w:ind w:left="1440" w:hanging="360"/>
        <w:contextualSpacing w:val="1"/>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El objetivo del personaje principal es ir desbloqueando personajes rescatando a sus compañeros que han sido secuestrados por los monstruos enemigos. Conforme vaya desbloqueando personajes, al cambiar de nivel podrá escoger entre los personajes desbloqueados cuál es el personaje con el que quiere jugar, ya que cada uno tendrá unas habilidades diferentes.</w:t>
      </w:r>
    </w:p>
    <w:p w:rsidR="00000000" w:rsidDel="00000000" w:rsidP="00000000" w:rsidRDefault="00000000" w:rsidRPr="00000000">
      <w:pPr>
        <w:numPr>
          <w:ilvl w:val="0"/>
          <w:numId w:val="2"/>
        </w:numPr>
        <w:spacing w:after="227" w:before="0" w:line="288" w:lineRule="auto"/>
        <w:ind w:left="720" w:hanging="360"/>
        <w:contextualSpacing w:val="1"/>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Características del personaje principal</w:t>
      </w:r>
    </w:p>
    <w:p w:rsidR="00000000" w:rsidDel="00000000" w:rsidP="00000000" w:rsidRDefault="00000000" w:rsidRPr="00000000">
      <w:pPr>
        <w:numPr>
          <w:ilvl w:val="1"/>
          <w:numId w:val="2"/>
        </w:numPr>
        <w:spacing w:after="227" w:before="0" w:line="288" w:lineRule="auto"/>
        <w:ind w:left="1440" w:hanging="360"/>
        <w:contextualSpacing w:val="1"/>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Juego en tercera persona , vista superior.</w:t>
      </w:r>
    </w:p>
    <w:p w:rsidR="00000000" w:rsidDel="00000000" w:rsidP="00000000" w:rsidRDefault="00000000" w:rsidRPr="00000000">
      <w:pPr>
        <w:numPr>
          <w:ilvl w:val="1"/>
          <w:numId w:val="2"/>
        </w:numPr>
        <w:spacing w:after="227" w:before="0" w:line="288" w:lineRule="auto"/>
        <w:ind w:left="1440" w:hanging="360"/>
        <w:contextualSpacing w:val="1"/>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Definición de las habilidades de los personajes principales:</w:t>
      </w:r>
    </w:p>
    <w:p w:rsidR="00000000" w:rsidDel="00000000" w:rsidP="00000000" w:rsidRDefault="00000000" w:rsidRPr="00000000">
      <w:pPr>
        <w:numPr>
          <w:ilvl w:val="2"/>
          <w:numId w:val="2"/>
        </w:numPr>
        <w:spacing w:after="227" w:before="0" w:line="288" w:lineRule="auto"/>
        <w:ind w:left="2160" w:hanging="360"/>
        <w:contextualSpacing w:val="1"/>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Jugador 1: podrá utilizar la capa de invisibilidad de forma temporal (1 vez por nivel), sufrirá menos daños de los ataques enemigos.</w:t>
      </w:r>
    </w:p>
    <w:p w:rsidR="00000000" w:rsidDel="00000000" w:rsidP="00000000" w:rsidRDefault="00000000" w:rsidRPr="00000000">
      <w:pPr>
        <w:numPr>
          <w:ilvl w:val="2"/>
          <w:numId w:val="2"/>
        </w:numPr>
        <w:spacing w:after="227" w:before="0" w:line="288" w:lineRule="auto"/>
        <w:ind w:left="2160" w:hanging="360"/>
        <w:contextualSpacing w:val="1"/>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Jugador 2: dispondrá un inhibidor de radio de forma temporal (1 vez por nivel), irá más rápido que los demás personajes.</w:t>
      </w:r>
    </w:p>
    <w:p w:rsidR="00000000" w:rsidDel="00000000" w:rsidP="00000000" w:rsidRDefault="00000000" w:rsidRPr="00000000">
      <w:pPr>
        <w:numPr>
          <w:ilvl w:val="2"/>
          <w:numId w:val="2"/>
        </w:numPr>
        <w:spacing w:after="227" w:before="0" w:line="288" w:lineRule="auto"/>
        <w:ind w:left="2160" w:hanging="360"/>
        <w:contextualSpacing w:val="1"/>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Jugador 3: podrá desplazarse por el mapa sin que le oigan de forma temporal (1 vez por nivel), disparará más lejos que los demás personajes.</w:t>
      </w:r>
    </w:p>
    <w:p w:rsidR="00000000" w:rsidDel="00000000" w:rsidP="00000000" w:rsidRDefault="00000000" w:rsidRPr="00000000">
      <w:pPr>
        <w:numPr>
          <w:ilvl w:val="0"/>
          <w:numId w:val="2"/>
        </w:numPr>
        <w:spacing w:after="227" w:before="0" w:line="288" w:lineRule="auto"/>
        <w:ind w:left="720" w:hanging="360"/>
        <w:contextualSpacing w:val="1"/>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Características de los enemigos</w:t>
      </w:r>
    </w:p>
    <w:p w:rsidR="00000000" w:rsidDel="00000000" w:rsidP="00000000" w:rsidRDefault="00000000" w:rsidRPr="00000000">
      <w:pPr>
        <w:numPr>
          <w:ilvl w:val="1"/>
          <w:numId w:val="2"/>
        </w:numPr>
        <w:spacing w:after="227" w:before="0" w:line="288" w:lineRule="auto"/>
        <w:ind w:left="1440" w:hanging="360"/>
        <w:contextualSpacing w:val="1"/>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Todos los enemigos tendrán las mismas mecánicas para la toma de decisiones, pero diferente personalidad (unos serán más miedosos y tenderán a huir más que los otros, otros estarán más cabreados y querrán pelea, otros serán más trabajadores). </w:t>
      </w:r>
    </w:p>
    <w:p w:rsidR="00000000" w:rsidDel="00000000" w:rsidP="00000000" w:rsidRDefault="00000000" w:rsidRPr="00000000">
      <w:pPr>
        <w:spacing w:after="227" w:before="0" w:line="288" w:lineRule="auto"/>
        <w:contextualSpacing w:val="0"/>
      </w:pPr>
      <w:r w:rsidDel="00000000" w:rsidR="00000000" w:rsidRPr="00000000">
        <w:rPr>
          <w:rFonts w:ascii="Arial" w:cs="Arial" w:eastAsia="Arial" w:hAnsi="Arial"/>
          <w:sz w:val="26"/>
          <w:szCs w:val="26"/>
          <w:rtl w:val="0"/>
        </w:rPr>
        <w:t xml:space="preserve">Conforme se va subiendo de nivel, el mapa será más grande y habrá más enemigos.</w:t>
      </w:r>
    </w:p>
    <w:p w:rsidR="00000000" w:rsidDel="00000000" w:rsidP="00000000" w:rsidRDefault="00000000" w:rsidRPr="00000000">
      <w:pPr>
        <w:pStyle w:val="Title"/>
        <w:contextualSpacing w:val="0"/>
      </w:pPr>
      <w:r w:rsidDel="00000000" w:rsidR="00000000" w:rsidRPr="00000000">
        <w:rPr>
          <w:sz w:val="52"/>
          <w:szCs w:val="52"/>
          <w:rtl w:val="0"/>
        </w:rPr>
        <w:t xml:space="preserve">MECÁNICAS DE JUEGO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7" w:before="0" w:line="288" w:lineRule="auto"/>
        <w:ind w:firstLine="283"/>
        <w:contextualSpacing w:val="0"/>
      </w:pPr>
      <w:r w:rsidDel="00000000" w:rsidR="00000000" w:rsidRPr="00000000">
        <w:rPr>
          <w:rFonts w:ascii="Arial" w:cs="Arial" w:eastAsia="Arial" w:hAnsi="Arial"/>
          <w:b w:val="0"/>
          <w:sz w:val="26"/>
          <w:szCs w:val="26"/>
          <w:rtl w:val="0"/>
        </w:rPr>
        <w:t xml:space="preserve">Lista de </w:t>
      </w:r>
      <w:r w:rsidDel="00000000" w:rsidR="00000000" w:rsidRPr="00000000">
        <w:rPr>
          <w:rFonts w:ascii="Arial" w:cs="Arial" w:eastAsia="Arial" w:hAnsi="Arial"/>
          <w:b w:val="1"/>
          <w:sz w:val="26"/>
          <w:szCs w:val="26"/>
          <w:rtl w:val="0"/>
        </w:rPr>
        <w:t xml:space="preserve">mecánicas de juego </w:t>
      </w:r>
      <w:r w:rsidDel="00000000" w:rsidR="00000000" w:rsidRPr="00000000">
        <w:rPr>
          <w:rFonts w:ascii="Arial" w:cs="Arial" w:eastAsia="Arial" w:hAnsi="Arial"/>
          <w:b w:val="0"/>
          <w:sz w:val="26"/>
          <w:szCs w:val="26"/>
          <w:rtl w:val="0"/>
        </w:rPr>
        <w:t xml:space="preserve">descritas brevemente. Incluye todo tipo de mecánicas (acciones del personaje, automatismos de los escenarios, acciones de los enemigos y objetos, desarrollo y avance del juego)</w:t>
      </w:r>
    </w:p>
    <w:p w:rsidR="00000000" w:rsidDel="00000000" w:rsidP="00000000" w:rsidRDefault="00000000" w:rsidRPr="00000000">
      <w:pPr>
        <w:spacing w:after="227" w:before="0" w:line="288" w:lineRule="auto"/>
        <w:ind w:left="0" w:firstLine="0"/>
        <w:contextualSpacing w:val="0"/>
        <w:jc w:val="both"/>
      </w:pPr>
      <w:r w:rsidDel="00000000" w:rsidR="00000000" w:rsidRPr="00000000">
        <w:rPr>
          <w:rFonts w:ascii="Arial" w:cs="Arial" w:eastAsia="Arial" w:hAnsi="Arial"/>
          <w:sz w:val="26"/>
          <w:szCs w:val="26"/>
          <w:rtl w:val="0"/>
        </w:rPr>
        <w:t xml:space="preserve">Acciones del personaje:</w:t>
      </w:r>
    </w:p>
    <w:p w:rsidR="00000000" w:rsidDel="00000000" w:rsidP="00000000" w:rsidRDefault="00000000" w:rsidRPr="00000000">
      <w:pPr>
        <w:numPr>
          <w:ilvl w:val="0"/>
          <w:numId w:val="1"/>
        </w:numPr>
        <w:spacing w:after="227" w:before="0" w:line="288" w:lineRule="auto"/>
        <w:ind w:left="720" w:hanging="360"/>
        <w:contextualSpacing w:val="1"/>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Desplazarse (andar sigilosamente también), disparar, lanzar armas (granadas, piedras) o explosivos, saltar, coger objetos (escudo destructible) y guardarlos, poner trampas (minas, tirar pegamento o cemento desde arriba para q vayan mas lentos), dar alarmas, esconderse, desactivar alarmas.</w:t>
      </w:r>
    </w:p>
    <w:p w:rsidR="00000000" w:rsidDel="00000000" w:rsidP="00000000" w:rsidRDefault="00000000" w:rsidRPr="00000000">
      <w:pPr>
        <w:spacing w:after="227" w:before="0" w:line="288" w:lineRule="auto"/>
        <w:contextualSpacing w:val="0"/>
        <w:jc w:val="both"/>
      </w:pPr>
      <w:r w:rsidDel="00000000" w:rsidR="00000000" w:rsidRPr="00000000">
        <w:rPr>
          <w:rFonts w:ascii="Arial" w:cs="Arial" w:eastAsia="Arial" w:hAnsi="Arial"/>
          <w:sz w:val="26"/>
          <w:szCs w:val="26"/>
          <w:rtl w:val="0"/>
        </w:rPr>
        <w:t xml:space="preserve">Acciones de los enemigos:</w:t>
      </w:r>
    </w:p>
    <w:p w:rsidR="00000000" w:rsidDel="00000000" w:rsidP="00000000" w:rsidRDefault="00000000" w:rsidRPr="00000000">
      <w:pPr>
        <w:numPr>
          <w:ilvl w:val="0"/>
          <w:numId w:val="3"/>
        </w:numPr>
        <w:spacing w:after="227" w:before="0" w:line="288" w:lineRule="auto"/>
        <w:ind w:left="720" w:hanging="360"/>
        <w:contextualSpacing w:val="1"/>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Desplazarse, disparar, lanzar armas o explosivos, dar alarmas, saltar, coger materiales, construir estructuras, atrancar puertas, hacer hoyos, reparar alarmas, avisar por radio.</w:t>
      </w:r>
    </w:p>
    <w:p w:rsidR="00000000" w:rsidDel="00000000" w:rsidP="00000000" w:rsidRDefault="00000000" w:rsidRPr="00000000">
      <w:pPr>
        <w:spacing w:after="227" w:before="0" w:line="288" w:lineRule="auto"/>
        <w:ind w:firstLine="283"/>
        <w:contextualSpacing w:val="0"/>
        <w:jc w:val="both"/>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sz w:val="52"/>
          <w:szCs w:val="52"/>
          <w:rtl w:val="0"/>
        </w:rPr>
        <w:t xml:space="preserve">ANÁLISIS TECNOLÓGICO</w:t>
      </w:r>
      <w:r w:rsidDel="00000000" w:rsidR="00000000" w:rsidRPr="00000000">
        <w:rPr>
          <w:rtl w:val="0"/>
        </w:rPr>
      </w:r>
    </w:p>
    <w:p w:rsidR="00000000" w:rsidDel="00000000" w:rsidP="00000000" w:rsidRDefault="00000000" w:rsidRPr="00000000">
      <w:pPr>
        <w:spacing w:after="227" w:before="0" w:line="288" w:lineRule="auto"/>
        <w:ind w:firstLine="283"/>
        <w:contextualSpacing w:val="0"/>
        <w:jc w:val="both"/>
      </w:pPr>
      <w:r w:rsidDel="00000000" w:rsidR="00000000" w:rsidRPr="00000000">
        <w:rPr>
          <w:rtl w:val="0"/>
        </w:rPr>
      </w:r>
    </w:p>
    <w:p w:rsidR="00000000" w:rsidDel="00000000" w:rsidP="00000000" w:rsidRDefault="00000000" w:rsidRPr="00000000">
      <w:pPr>
        <w:spacing w:after="227" w:before="0" w:line="288" w:lineRule="auto"/>
        <w:ind w:firstLine="283"/>
        <w:contextualSpacing w:val="0"/>
        <w:jc w:val="both"/>
      </w:pPr>
      <w:r w:rsidDel="00000000" w:rsidR="00000000" w:rsidRPr="00000000">
        <w:rPr>
          <w:rFonts w:ascii="Arial" w:cs="Arial" w:eastAsia="Arial" w:hAnsi="Arial"/>
          <w:sz w:val="26"/>
          <w:szCs w:val="26"/>
          <w:rtl w:val="0"/>
        </w:rPr>
        <w:t xml:space="preserve">Proyectos multimedia: Project, Github, Slack, Trello.</w:t>
      </w:r>
    </w:p>
    <w:p w:rsidR="00000000" w:rsidDel="00000000" w:rsidP="00000000" w:rsidRDefault="00000000" w:rsidRPr="00000000">
      <w:pPr>
        <w:spacing w:after="227" w:before="0" w:line="288" w:lineRule="auto"/>
        <w:ind w:firstLine="283"/>
        <w:contextualSpacing w:val="0"/>
        <w:jc w:val="both"/>
      </w:pPr>
      <w:r w:rsidDel="00000000" w:rsidR="00000000" w:rsidRPr="00000000">
        <w:rPr>
          <w:rFonts w:ascii="Arial" w:cs="Arial" w:eastAsia="Arial" w:hAnsi="Arial"/>
          <w:sz w:val="26"/>
          <w:szCs w:val="26"/>
          <w:rtl w:val="0"/>
        </w:rPr>
        <w:t xml:space="preserve">Videojuegos 1: Netbeans.</w:t>
      </w:r>
    </w:p>
    <w:p w:rsidR="00000000" w:rsidDel="00000000" w:rsidP="00000000" w:rsidRDefault="00000000" w:rsidRPr="00000000">
      <w:pPr>
        <w:spacing w:after="227" w:before="0" w:line="288" w:lineRule="auto"/>
        <w:ind w:firstLine="283"/>
        <w:contextualSpacing w:val="0"/>
        <w:jc w:val="both"/>
      </w:pPr>
      <w:r w:rsidDel="00000000" w:rsidR="00000000" w:rsidRPr="00000000">
        <w:rPr>
          <w:rFonts w:ascii="Arial" w:cs="Arial" w:eastAsia="Arial" w:hAnsi="Arial"/>
          <w:sz w:val="26"/>
          <w:szCs w:val="26"/>
          <w:rtl w:val="0"/>
        </w:rPr>
        <w:t xml:space="preserve">Postproducción digital: Affter Effects, Photoshop, Illustrator. </w:t>
      </w:r>
    </w:p>
    <w:p w:rsidR="00000000" w:rsidDel="00000000" w:rsidP="00000000" w:rsidRDefault="00000000" w:rsidRPr="00000000">
      <w:pPr>
        <w:spacing w:after="227" w:before="0" w:line="288" w:lineRule="auto"/>
        <w:ind w:firstLine="283"/>
        <w:contextualSpacing w:val="0"/>
        <w:jc w:val="both"/>
      </w:pPr>
      <w:r w:rsidDel="00000000" w:rsidR="00000000" w:rsidRPr="00000000">
        <w:rPr>
          <w:rFonts w:ascii="Arial" w:cs="Arial" w:eastAsia="Arial" w:hAnsi="Arial"/>
          <w:sz w:val="26"/>
          <w:szCs w:val="26"/>
          <w:rtl w:val="0"/>
        </w:rPr>
        <w:t xml:space="preserve">Videojuegos 2: Netbeans.</w:t>
      </w:r>
    </w:p>
    <w:p w:rsidR="00000000" w:rsidDel="00000000" w:rsidP="00000000" w:rsidRDefault="00000000" w:rsidRPr="00000000">
      <w:pPr>
        <w:spacing w:after="227" w:before="0" w:line="288" w:lineRule="auto"/>
        <w:ind w:firstLine="283"/>
        <w:contextualSpacing w:val="0"/>
        <w:jc w:val="both"/>
      </w:pPr>
      <w:r w:rsidDel="00000000" w:rsidR="00000000" w:rsidRPr="00000000">
        <w:rPr>
          <w:rFonts w:ascii="Arial" w:cs="Arial" w:eastAsia="Arial" w:hAnsi="Arial"/>
          <w:sz w:val="26"/>
          <w:szCs w:val="26"/>
          <w:rtl w:val="0"/>
        </w:rPr>
        <w:t xml:space="preserve">Técnicas avanzadas de gráficos: Irrlich, Box2D o Bullet 3D (por confirmar). </w:t>
      </w:r>
    </w:p>
    <w:p w:rsidR="00000000" w:rsidDel="00000000" w:rsidP="00000000" w:rsidRDefault="00000000" w:rsidRPr="00000000">
      <w:pPr>
        <w:spacing w:after="227" w:before="0" w:line="288" w:lineRule="auto"/>
        <w:ind w:firstLine="283"/>
        <w:contextualSpacing w:val="0"/>
        <w:jc w:val="both"/>
      </w:pPr>
      <w:r w:rsidDel="00000000" w:rsidR="00000000" w:rsidRPr="00000000">
        <w:rPr>
          <w:rFonts w:ascii="Arial" w:cs="Arial" w:eastAsia="Arial" w:hAnsi="Arial"/>
          <w:sz w:val="26"/>
          <w:szCs w:val="26"/>
          <w:rtl w:val="0"/>
        </w:rPr>
        <w:t xml:space="preserve">Realidad virtual: Blender, 3ds max, Maya.</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sz w:val="52"/>
          <w:szCs w:val="52"/>
          <w:rtl w:val="0"/>
        </w:rPr>
        <w:t xml:space="preserve">BOCETOS CONCEPTUALES</w:t>
      </w:r>
      <w:r w:rsidDel="00000000" w:rsidR="00000000" w:rsidRPr="00000000">
        <w:rPr>
          <w:rtl w:val="0"/>
        </w:rPr>
      </w:r>
    </w:p>
    <w:p w:rsidR="00000000" w:rsidDel="00000000" w:rsidP="00000000" w:rsidRDefault="00000000" w:rsidRPr="00000000">
      <w:pPr>
        <w:spacing w:after="227" w:before="0" w:line="288" w:lineRule="auto"/>
        <w:ind w:firstLine="283"/>
        <w:contextualSpacing w:val="0"/>
        <w:jc w:val="both"/>
      </w:pPr>
      <w:r w:rsidDel="00000000" w:rsidR="00000000" w:rsidRPr="00000000">
        <w:rPr>
          <w:rtl w:val="0"/>
        </w:rPr>
      </w:r>
    </w:p>
    <w:p w:rsidR="00000000" w:rsidDel="00000000" w:rsidP="00000000" w:rsidRDefault="00000000" w:rsidRPr="00000000">
      <w:pPr>
        <w:spacing w:after="227" w:before="0" w:line="288" w:lineRule="auto"/>
        <w:ind w:firstLine="283"/>
        <w:contextualSpacing w:val="0"/>
        <w:jc w:val="both"/>
      </w:pPr>
      <w:bookmarkStart w:colFirst="0" w:colLast="0" w:name="_gjdgxs" w:id="0"/>
      <w:bookmarkEnd w:id="0"/>
      <w:r w:rsidDel="00000000" w:rsidR="00000000" w:rsidRPr="00000000">
        <w:drawing>
          <wp:inline distB="114300" distT="114300" distL="114300" distR="114300">
            <wp:extent cx="6119820" cy="8166100"/>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6119820" cy="8166100"/>
                    </a:xfrm>
                    <a:prstGeom prst="rect"/>
                    <a:ln/>
                  </pic:spPr>
                </pic:pic>
              </a:graphicData>
            </a:graphic>
          </wp:inline>
        </w:drawing>
      </w:r>
      <w:r w:rsidDel="00000000" w:rsidR="00000000" w:rsidRPr="00000000">
        <w:rPr>
          <w:rtl w:val="0"/>
        </w:rPr>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240" w:lin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spacing w:after="120" w:before="240" w:line="240" w:lineRule="auto"/>
      <w:jc w:val="center"/>
    </w:pPr>
    <w:rPr>
      <w:rFonts w:ascii="Liberation Sans" w:cs="Liberation Sans" w:eastAsia="Liberation Sans" w:hAnsi="Liberation Sans"/>
      <w:b w:val="0"/>
      <w:i w:val="1"/>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9C0gBbzOT4A" TargetMode="External"/><Relationship Id="rId6" Type="http://schemas.openxmlformats.org/officeDocument/2006/relationships/image" Target="media/image01.jpg"/></Relationships>
</file>