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Propósito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Mostrar el avance del desarrollo del proyecto a la finalización del Hito 3, iteración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Conclusiones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Tabla resumen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6"/>
        <w:gridCol w:w="1276"/>
        <w:gridCol w:w="1843"/>
        <w:gridCol w:w="3260"/>
      </w:tblGrid>
      <w:tr>
        <w:trPr>
          <w:trHeight w:val="846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Tarea / Entregable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% realizado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Horas 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Estimadas /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Dedicadas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Observaciones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TAG Árbol de la escena Tipos de datos para nodos y entidades entregable1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10h/9h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TAG Gestor de recursos Parser de objetos en múltiples formatos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0"/>
                <w:shd w:fill="auto" w:val="clear"/>
              </w:rPr>
              <w:t xml:space="preserve">Se vuelve a entregar la tarea habiendo modificado la librería SFML para hacer un linkado estático.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VI Diseño técnico de funcionamiento del motor de red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100%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20h/25h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0"/>
                <w:shd w:fill="auto" w:val="clear"/>
              </w:rPr>
              <w:t xml:space="preserve">Se documenta la especificación técnica del funcionamiento del motor de red. 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VI Diseño de requerimiento y funciones de red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80%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21h/14h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0"/>
                <w:shd w:fill="auto" w:val="clear"/>
              </w:rPr>
              <w:t xml:space="preserve">Se documentan las funciones de red. A la espera de completar conforme avance la IA del juego.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VII Estructurando el juego en estados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100%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24h/42h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0"/>
                <w:shd w:fill="auto" w:val="clear"/>
              </w:rPr>
              <w:t xml:space="preserve">Estructuración y limpieza del código para organizar el juego en estados.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VII Implementación del HUD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30%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30h/32h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0"/>
                <w:shd w:fill="auto" w:val="clear"/>
              </w:rPr>
              <w:t xml:space="preserve">Se terminará la tarea cuando se incorpore el motor propio al juego, puesto que SFML no parece funcionar junto con Irrlicht.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VII Creación de un cargador de niveles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35h/18,5h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creado en Unity, integrado en el juego. Durante la creación de más mapas se retocará ligeramente.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