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C6429" w14:textId="2697D6C1" w:rsidR="00636AFC" w:rsidRDefault="00636AFC" w:rsidP="00636AFC">
      <w:pPr>
        <w:jc w:val="center"/>
      </w:pPr>
      <w:r>
        <w:t>HERMETICIDAD</w:t>
      </w:r>
    </w:p>
    <w:p w14:paraId="2A1679FD" w14:textId="77777777" w:rsidR="00636AFC" w:rsidRDefault="00636AFC" w:rsidP="00636AFC">
      <w:pPr>
        <w:jc w:val="center"/>
      </w:pPr>
    </w:p>
    <w:p w14:paraId="48A9DF58" w14:textId="0A48323F" w:rsidR="00F747A1" w:rsidRDefault="00515035">
      <w:r>
        <w:rPr>
          <w:noProof/>
        </w:rPr>
        <w:drawing>
          <wp:inline distT="0" distB="0" distL="0" distR="0" wp14:anchorId="1EEF8C57" wp14:editId="4C5DCDCC">
            <wp:extent cx="6159500" cy="48306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668" t="3901" r="18864" b="6217"/>
                    <a:stretch/>
                  </pic:blipFill>
                  <pic:spPr bwMode="auto">
                    <a:xfrm>
                      <a:off x="0" y="0"/>
                      <a:ext cx="6167996" cy="483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47A1" w:rsidSect="001116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35"/>
    <w:rsid w:val="00111623"/>
    <w:rsid w:val="00431312"/>
    <w:rsid w:val="00515035"/>
    <w:rsid w:val="00636AFC"/>
    <w:rsid w:val="006E5DD7"/>
    <w:rsid w:val="00F7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DF08B"/>
  <w15:chartTrackingRefBased/>
  <w15:docId w15:val="{19AAE08E-19DA-43C4-8984-DB316F22D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Mabell C Mecías G</dc:creator>
  <cp:keywords/>
  <dc:description/>
  <cp:lastModifiedBy>Mabell C Mecías G</cp:lastModifiedBy>
  <cp:revision>1</cp:revision>
  <cp:lastPrinted>2022-08-29T21:58:00Z</cp:lastPrinted>
  <dcterms:created xsi:type="dcterms:W3CDTF">2022-08-29T21:52:00Z</dcterms:created>
  <dcterms:modified xsi:type="dcterms:W3CDTF">2022-08-29T21:59:00Z</dcterms:modified>
</cp:coreProperties>
</file>