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1C3C95" w14:textId="2D65228F" w:rsidR="002E54A8" w:rsidRPr="002035A0" w:rsidRDefault="002035A0" w:rsidP="002035A0">
      <w:pPr>
        <w:jc w:val="center"/>
        <w:rPr>
          <w:rFonts w:ascii="Cambria" w:hAnsi="Cambria"/>
          <w:b/>
          <w:bCs/>
          <w:sz w:val="28"/>
          <w:szCs w:val="28"/>
        </w:rPr>
      </w:pPr>
      <w:r w:rsidRPr="002035A0">
        <w:rPr>
          <w:rFonts w:ascii="Cambria" w:hAnsi="Cambria"/>
          <w:b/>
          <w:bCs/>
          <w:sz w:val="28"/>
          <w:szCs w:val="28"/>
        </w:rPr>
        <w:t>CCC645 -  Mobile Systems in 21</w:t>
      </w:r>
      <w:r w:rsidRPr="002035A0">
        <w:rPr>
          <w:rFonts w:ascii="Cambria" w:hAnsi="Cambria"/>
          <w:b/>
          <w:bCs/>
          <w:sz w:val="28"/>
          <w:szCs w:val="28"/>
          <w:vertAlign w:val="superscript"/>
        </w:rPr>
        <w:t>st</w:t>
      </w:r>
      <w:r w:rsidRPr="002035A0">
        <w:rPr>
          <w:rFonts w:ascii="Cambria" w:hAnsi="Cambria"/>
          <w:b/>
          <w:bCs/>
          <w:sz w:val="28"/>
          <w:szCs w:val="28"/>
        </w:rPr>
        <w:t xml:space="preserve"> Century</w:t>
      </w:r>
    </w:p>
    <w:p w14:paraId="1BEB94FA" w14:textId="40AA01E0" w:rsidR="002035A0" w:rsidRDefault="002035A0" w:rsidP="002035A0">
      <w:pPr>
        <w:jc w:val="center"/>
        <w:rPr>
          <w:rFonts w:ascii="Cambria" w:hAnsi="Cambria"/>
          <w:b/>
          <w:bCs/>
          <w:sz w:val="28"/>
          <w:szCs w:val="28"/>
        </w:rPr>
      </w:pPr>
      <w:r w:rsidRPr="002035A0">
        <w:rPr>
          <w:rFonts w:ascii="Cambria" w:hAnsi="Cambria"/>
          <w:b/>
          <w:bCs/>
          <w:sz w:val="28"/>
          <w:szCs w:val="28"/>
        </w:rPr>
        <w:t xml:space="preserve">Kirtik Singh </w:t>
      </w:r>
      <w:r>
        <w:rPr>
          <w:rFonts w:ascii="Cambria" w:hAnsi="Cambria"/>
          <w:b/>
          <w:bCs/>
          <w:sz w:val="28"/>
          <w:szCs w:val="28"/>
        </w:rPr>
        <w:t>–</w:t>
      </w:r>
      <w:r w:rsidRPr="002035A0">
        <w:rPr>
          <w:rFonts w:ascii="Cambria" w:hAnsi="Cambria"/>
          <w:b/>
          <w:bCs/>
          <w:sz w:val="28"/>
          <w:szCs w:val="28"/>
        </w:rPr>
        <w:t xml:space="preserve"> 1810110109</w:t>
      </w:r>
    </w:p>
    <w:p w14:paraId="207DFD4B" w14:textId="0461BF96" w:rsidR="002035A0" w:rsidRDefault="002035A0" w:rsidP="002035A0">
      <w:pPr>
        <w:spacing w:before="100" w:beforeAutospacing="1" w:after="100" w:afterAutospacing="1"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Bharti AirTel</w:t>
      </w:r>
      <w:r w:rsidRPr="002035A0">
        <w:rPr>
          <w:rFonts w:ascii="Times New Roman" w:eastAsia="Times New Roman" w:hAnsi="Times New Roman" w:cs="Times New Roman"/>
          <w:sz w:val="24"/>
          <w:szCs w:val="24"/>
          <w:lang w:eastAsia="en-IN"/>
        </w:rPr>
        <w:t> A Cellular System operated by a Company in India.</w:t>
      </w:r>
    </w:p>
    <w:p w14:paraId="6224C36B" w14:textId="77777777" w:rsidR="0033061A" w:rsidRDefault="0033061A" w:rsidP="009A1CDD">
      <w:pPr>
        <w:spacing w:before="100" w:beforeAutospacing="1" w:after="100" w:afterAutospacing="1" w:line="240" w:lineRule="auto"/>
        <w:contextualSpacing/>
        <w:rPr>
          <w:rFonts w:ascii="Times New Roman" w:eastAsia="Times New Roman" w:hAnsi="Times New Roman" w:cs="Times New Roman"/>
          <w:b/>
          <w:bCs/>
          <w:sz w:val="28"/>
          <w:szCs w:val="28"/>
          <w:u w:val="single"/>
          <w:lang w:eastAsia="en-IN"/>
        </w:rPr>
      </w:pPr>
    </w:p>
    <w:p w14:paraId="466B0EEB" w14:textId="18C3298C" w:rsidR="0033061A" w:rsidRDefault="0033061A" w:rsidP="009A1CDD">
      <w:pPr>
        <w:spacing w:before="100" w:beforeAutospacing="1" w:after="100" w:afterAutospacing="1" w:line="240" w:lineRule="auto"/>
        <w:contextualSpacing/>
        <w:rPr>
          <w:rFonts w:ascii="Times New Roman" w:eastAsia="Times New Roman" w:hAnsi="Times New Roman" w:cs="Times New Roman"/>
          <w:b/>
          <w:bCs/>
          <w:sz w:val="28"/>
          <w:szCs w:val="28"/>
          <w:u w:val="single"/>
          <w:lang w:eastAsia="en-IN"/>
        </w:rPr>
      </w:pPr>
      <w:r w:rsidRPr="0033061A">
        <w:rPr>
          <w:rFonts w:ascii="Times New Roman" w:eastAsia="Times New Roman" w:hAnsi="Times New Roman" w:cs="Times New Roman"/>
          <w:b/>
          <w:bCs/>
          <w:sz w:val="28"/>
          <w:szCs w:val="28"/>
          <w:u w:val="single"/>
          <w:lang w:eastAsia="en-IN"/>
        </w:rPr>
        <w:t>Airtel As a Brand</w:t>
      </w:r>
    </w:p>
    <w:p w14:paraId="121D8E3E" w14:textId="77777777" w:rsidR="0033061A" w:rsidRPr="0033061A" w:rsidRDefault="0033061A" w:rsidP="009A1CDD">
      <w:pPr>
        <w:spacing w:before="100" w:beforeAutospacing="1" w:after="100" w:afterAutospacing="1" w:line="240" w:lineRule="auto"/>
        <w:contextualSpacing/>
        <w:rPr>
          <w:rFonts w:ascii="Times New Roman" w:eastAsia="Times New Roman" w:hAnsi="Times New Roman" w:cs="Times New Roman"/>
          <w:b/>
          <w:bCs/>
          <w:sz w:val="28"/>
          <w:szCs w:val="28"/>
          <w:u w:val="single"/>
          <w:lang w:eastAsia="en-IN"/>
        </w:rPr>
      </w:pPr>
    </w:p>
    <w:p w14:paraId="565BE299" w14:textId="6E0BB869" w:rsidR="002035A0" w:rsidRDefault="002035A0" w:rsidP="009A1CDD">
      <w:pPr>
        <w:spacing w:before="100" w:beforeAutospacing="1" w:after="100" w:afterAutospacing="1" w:line="240" w:lineRule="auto"/>
        <w:contextualSpacing/>
        <w:rPr>
          <w:rFonts w:ascii="Times New Roman" w:eastAsia="Times New Roman" w:hAnsi="Times New Roman" w:cs="Times New Roman"/>
          <w:lang w:eastAsia="en-IN"/>
        </w:rPr>
      </w:pPr>
      <w:r>
        <w:rPr>
          <w:rFonts w:ascii="Times New Roman" w:eastAsia="Times New Roman" w:hAnsi="Times New Roman" w:cs="Times New Roman"/>
          <w:lang w:eastAsia="en-IN"/>
        </w:rPr>
        <w:t>In the era of Jio Communication taking all over the Indian consumer telephony and cellular market, AirTel is one of the only brands which are still competing in the following segment, being one of the oldest companies in India to have launched telephony services</w:t>
      </w:r>
      <w:r w:rsidR="008067D3">
        <w:rPr>
          <w:rFonts w:ascii="Times New Roman" w:eastAsia="Times New Roman" w:hAnsi="Times New Roman" w:cs="Times New Roman"/>
          <w:lang w:eastAsia="en-IN"/>
        </w:rPr>
        <w:t>.</w:t>
      </w:r>
    </w:p>
    <w:p w14:paraId="5B1049C3" w14:textId="77777777" w:rsidR="009A1CDD" w:rsidRDefault="008067D3" w:rsidP="009A1CDD">
      <w:pPr>
        <w:spacing w:before="100" w:beforeAutospacing="1" w:after="100" w:afterAutospacing="1" w:line="240" w:lineRule="auto"/>
        <w:contextualSpacing/>
        <w:rPr>
          <w:rFonts w:ascii="Times New Roman" w:eastAsia="Times New Roman" w:hAnsi="Times New Roman" w:cs="Times New Roman"/>
          <w:lang w:eastAsia="en-IN"/>
        </w:rPr>
      </w:pPr>
      <w:r w:rsidRPr="008067D3">
        <w:rPr>
          <w:rFonts w:ascii="Times New Roman" w:eastAsia="Times New Roman" w:hAnsi="Times New Roman" w:cs="Times New Roman"/>
          <w:lang w:eastAsia="en-IN"/>
        </w:rPr>
        <w:t>Bharti Airtel Limited, also known as Airtel, is an Indian global telecommunications services company based in Delhi, India. It operates in 18 countries across South Asia and Africa, and also in the Channel Islands. Airtel provides GSM, 3G, 4G LTE, 4G+ mobile services, fixed line broadband and voice services depending upon the country of operation. Airtel had also rolled out its VoLTE technology across all Indian telecom circles.</w:t>
      </w:r>
      <w:r>
        <w:rPr>
          <w:rFonts w:ascii="Times New Roman" w:eastAsia="Times New Roman" w:hAnsi="Times New Roman" w:cs="Times New Roman"/>
          <w:lang w:eastAsia="en-IN"/>
        </w:rPr>
        <w:t xml:space="preserve"> </w:t>
      </w:r>
      <w:r w:rsidRPr="008067D3">
        <w:rPr>
          <w:rFonts w:ascii="Times New Roman" w:eastAsia="Times New Roman" w:hAnsi="Times New Roman" w:cs="Times New Roman"/>
          <w:lang w:eastAsia="en-IN"/>
        </w:rPr>
        <w:t xml:space="preserve">It is the </w:t>
      </w:r>
      <w:r>
        <w:rPr>
          <w:rFonts w:ascii="Times New Roman" w:eastAsia="Times New Roman" w:hAnsi="Times New Roman" w:cs="Times New Roman"/>
          <w:lang w:eastAsia="en-IN"/>
        </w:rPr>
        <w:t>second</w:t>
      </w:r>
      <w:r w:rsidRPr="008067D3">
        <w:rPr>
          <w:rFonts w:ascii="Times New Roman" w:eastAsia="Times New Roman" w:hAnsi="Times New Roman" w:cs="Times New Roman"/>
          <w:lang w:eastAsia="en-IN"/>
        </w:rPr>
        <w:t xml:space="preserve"> largest mobile network operator in India and </w:t>
      </w:r>
      <w:r>
        <w:rPr>
          <w:rFonts w:ascii="Times New Roman" w:eastAsia="Times New Roman" w:hAnsi="Times New Roman" w:cs="Times New Roman"/>
          <w:lang w:eastAsia="en-IN"/>
        </w:rPr>
        <w:t xml:space="preserve">also </w:t>
      </w:r>
      <w:r w:rsidRPr="008067D3">
        <w:rPr>
          <w:rFonts w:ascii="Times New Roman" w:eastAsia="Times New Roman" w:hAnsi="Times New Roman" w:cs="Times New Roman"/>
          <w:lang w:eastAsia="en-IN"/>
        </w:rPr>
        <w:t>the second largest mobile network operator in the world with over 293.79 million subscribers. Airtel was named India's second most valuable brand in the first ever Brandz ranking by Millward Brown and WPP plc.</w:t>
      </w:r>
    </w:p>
    <w:p w14:paraId="46DD37A6" w14:textId="654F2621" w:rsidR="009A1CDD" w:rsidRDefault="008067D3" w:rsidP="009A1CDD">
      <w:pPr>
        <w:spacing w:before="100" w:beforeAutospacing="1" w:after="100" w:afterAutospacing="1" w:line="240" w:lineRule="auto"/>
        <w:ind w:firstLine="720"/>
        <w:contextualSpacing/>
        <w:rPr>
          <w:rFonts w:ascii="Times New Roman" w:eastAsia="Times New Roman" w:hAnsi="Times New Roman" w:cs="Times New Roman"/>
          <w:lang w:eastAsia="en-IN"/>
        </w:rPr>
      </w:pPr>
      <w:r w:rsidRPr="008067D3">
        <w:rPr>
          <w:rFonts w:ascii="Times New Roman" w:eastAsia="Times New Roman" w:hAnsi="Times New Roman" w:cs="Times New Roman"/>
          <w:lang w:eastAsia="en-IN"/>
        </w:rPr>
        <w:t>Airtel is credited with pioneering the business strategy of outsourcing all of its business operations except marketing, sales and finance and building the 'minutes factory' model of low cost and high volumes. The strategy has since been adopted by several operators. Airtel's equipment is provided and maintained by Ericsson, Huawei, and Nokia Networks</w:t>
      </w:r>
      <w:r>
        <w:rPr>
          <w:rFonts w:ascii="Times New Roman" w:eastAsia="Times New Roman" w:hAnsi="Times New Roman" w:cs="Times New Roman"/>
          <w:lang w:eastAsia="en-IN"/>
        </w:rPr>
        <w:t xml:space="preserve"> </w:t>
      </w:r>
      <w:r w:rsidRPr="008067D3">
        <w:rPr>
          <w:rFonts w:ascii="Times New Roman" w:eastAsia="Times New Roman" w:hAnsi="Times New Roman" w:cs="Times New Roman"/>
          <w:lang w:eastAsia="en-IN"/>
        </w:rPr>
        <w:t>whereas IT support is provided by Amdocs</w:t>
      </w:r>
      <w:r w:rsidR="009A1CDD">
        <w:rPr>
          <w:rFonts w:ascii="Times New Roman" w:eastAsia="Times New Roman" w:hAnsi="Times New Roman" w:cs="Times New Roman"/>
          <w:lang w:eastAsia="en-IN"/>
        </w:rPr>
        <w:t xml:space="preserve">. </w:t>
      </w:r>
      <w:r w:rsidRPr="008067D3">
        <w:rPr>
          <w:rFonts w:ascii="Times New Roman" w:eastAsia="Times New Roman" w:hAnsi="Times New Roman" w:cs="Times New Roman"/>
          <w:lang w:eastAsia="en-IN"/>
        </w:rPr>
        <w:t>The transmission towers are maintained by subsidiaries and joint venture companies of Bharti including Bharti Infratel and Indus Towers in India. Ericsson agreed for the first time to be paid by the minute for installation and maintenance of their equipment rather than being paid up front, which allowed Airtel to provide low call rates of ₹1 /minute.</w:t>
      </w:r>
      <w:r w:rsidR="009A1CDD">
        <w:rPr>
          <w:rFonts w:ascii="Times New Roman" w:eastAsia="Times New Roman" w:hAnsi="Times New Roman" w:cs="Times New Roman"/>
          <w:lang w:eastAsia="en-IN"/>
        </w:rPr>
        <w:t xml:space="preserve"> </w:t>
      </w:r>
      <w:r>
        <w:rPr>
          <w:rFonts w:ascii="Times New Roman" w:eastAsia="Times New Roman" w:hAnsi="Times New Roman" w:cs="Times New Roman"/>
          <w:lang w:eastAsia="en-IN"/>
        </w:rPr>
        <w:t>Moreover, Airtel is one of the only companies which even have an entire forum on their website which caters to a large segment of the public and allows them to file any signal or network related issues on their website wherein the users can also request for installation of additional towers in areas of lower signal strength which is a huge step in itself.</w:t>
      </w:r>
    </w:p>
    <w:p w14:paraId="2876BE52" w14:textId="6DEBE19D" w:rsidR="00BC6481" w:rsidRDefault="00BC6481" w:rsidP="009A1CDD">
      <w:pPr>
        <w:spacing w:before="100" w:beforeAutospacing="1" w:after="100" w:afterAutospacing="1" w:line="240" w:lineRule="auto"/>
        <w:ind w:firstLine="720"/>
        <w:contextualSpacing/>
        <w:rPr>
          <w:rFonts w:ascii="Times New Roman" w:eastAsia="Times New Roman" w:hAnsi="Times New Roman" w:cs="Times New Roman"/>
          <w:lang w:eastAsia="en-IN"/>
        </w:rPr>
      </w:pPr>
      <w:r w:rsidRPr="00BC6481">
        <w:rPr>
          <w:rFonts w:ascii="Times New Roman" w:eastAsia="Times New Roman" w:hAnsi="Times New Roman" w:cs="Times New Roman"/>
          <w:lang w:eastAsia="en-IN"/>
        </w:rPr>
        <w:t>Airtel India owns spectrum in 850 MHz, 900 MHz, 1800 MHz, 2100 MHz and 2300 MHz bands across the country.</w:t>
      </w:r>
    </w:p>
    <w:p w14:paraId="354998D5" w14:textId="77777777" w:rsidR="0033061A" w:rsidRPr="009A1CDD" w:rsidRDefault="0033061A" w:rsidP="009A1CDD">
      <w:pPr>
        <w:spacing w:before="100" w:beforeAutospacing="1" w:after="100" w:afterAutospacing="1" w:line="240" w:lineRule="auto"/>
        <w:ind w:firstLine="720"/>
        <w:contextualSpacing/>
        <w:rPr>
          <w:rFonts w:ascii="Times New Roman" w:eastAsia="Times New Roman" w:hAnsi="Times New Roman" w:cs="Times New Roman"/>
          <w:lang w:eastAsia="en-IN"/>
        </w:rPr>
      </w:pPr>
    </w:p>
    <w:p w14:paraId="2DED9F75" w14:textId="77777777" w:rsidR="009A1CDD" w:rsidRDefault="009A1CDD" w:rsidP="009A1CDD">
      <w:pPr>
        <w:spacing w:before="100" w:beforeAutospacing="1" w:after="100" w:afterAutospacing="1" w:line="240" w:lineRule="auto"/>
        <w:contextualSpacing/>
        <w:rPr>
          <w:rFonts w:ascii="Times New Roman" w:eastAsia="Times New Roman" w:hAnsi="Times New Roman" w:cs="Times New Roman"/>
          <w:lang w:eastAsia="en-IN"/>
        </w:rPr>
      </w:pPr>
    </w:p>
    <w:p w14:paraId="1120B6FF" w14:textId="67E85AA7" w:rsidR="0033061A" w:rsidRDefault="0033061A" w:rsidP="009A1CDD">
      <w:pPr>
        <w:spacing w:before="100" w:beforeAutospacing="1" w:after="100" w:afterAutospacing="1" w:line="240" w:lineRule="auto"/>
        <w:contextualSpacing/>
        <w:rPr>
          <w:rFonts w:ascii="Times New Roman" w:eastAsia="Times New Roman" w:hAnsi="Times New Roman" w:cs="Times New Roman"/>
          <w:b/>
          <w:bCs/>
          <w:sz w:val="28"/>
          <w:szCs w:val="28"/>
          <w:u w:val="single"/>
          <w:lang w:eastAsia="en-IN"/>
        </w:rPr>
      </w:pPr>
      <w:r>
        <w:rPr>
          <w:rFonts w:ascii="Times New Roman" w:eastAsia="Times New Roman" w:hAnsi="Times New Roman" w:cs="Times New Roman"/>
          <w:b/>
          <w:bCs/>
          <w:sz w:val="28"/>
          <w:szCs w:val="28"/>
          <w:u w:val="single"/>
          <w:lang w:eastAsia="en-IN"/>
        </w:rPr>
        <w:t>Cellular Networks – An introduction</w:t>
      </w:r>
    </w:p>
    <w:p w14:paraId="57EA9ABF" w14:textId="77777777" w:rsidR="0033061A" w:rsidRPr="0033061A" w:rsidRDefault="0033061A" w:rsidP="009A1CDD">
      <w:pPr>
        <w:spacing w:before="100" w:beforeAutospacing="1" w:after="100" w:afterAutospacing="1" w:line="240" w:lineRule="auto"/>
        <w:contextualSpacing/>
        <w:rPr>
          <w:rFonts w:ascii="Times New Roman" w:eastAsia="Times New Roman" w:hAnsi="Times New Roman" w:cs="Times New Roman"/>
          <w:b/>
          <w:bCs/>
          <w:sz w:val="28"/>
          <w:szCs w:val="28"/>
          <w:u w:val="single"/>
          <w:lang w:eastAsia="en-IN"/>
        </w:rPr>
      </w:pPr>
    </w:p>
    <w:p w14:paraId="169EB2E7" w14:textId="57DB3F85" w:rsidR="009A1CDD" w:rsidRDefault="009A1CDD" w:rsidP="009A1CDD">
      <w:pPr>
        <w:spacing w:before="100" w:beforeAutospacing="1" w:after="100" w:afterAutospacing="1" w:line="240" w:lineRule="auto"/>
        <w:contextualSpacing/>
        <w:rPr>
          <w:rFonts w:ascii="Times New Roman" w:eastAsia="Times New Roman" w:hAnsi="Times New Roman" w:cs="Times New Roman"/>
          <w:lang w:eastAsia="en-IN"/>
        </w:rPr>
      </w:pPr>
      <w:r w:rsidRPr="009A1CDD">
        <w:rPr>
          <w:rFonts w:ascii="Times New Roman" w:eastAsia="Times New Roman" w:hAnsi="Times New Roman" w:cs="Times New Roman"/>
          <w:lang w:eastAsia="en-IN"/>
        </w:rPr>
        <w:t>A cellular network or mobile network is a communication network where the last link is wireless. The network is distributed over land areas called "cells", each served by at least one fixed-location transceiver, but more normally, three cell sites or base transceiver stations. These base stations provide the cell with the network coverage which can be used for transmission of voice, data, and other types of content.</w:t>
      </w:r>
    </w:p>
    <w:p w14:paraId="1B431EC7" w14:textId="100B2532" w:rsidR="009A1CDD" w:rsidRDefault="009A1CDD" w:rsidP="009A1CDD">
      <w:pPr>
        <w:spacing w:before="100" w:beforeAutospacing="1" w:after="100" w:afterAutospacing="1" w:line="240" w:lineRule="auto"/>
        <w:ind w:firstLine="720"/>
        <w:contextualSpacing/>
        <w:rPr>
          <w:rFonts w:ascii="Times New Roman" w:eastAsia="Times New Roman" w:hAnsi="Times New Roman" w:cs="Times New Roman"/>
          <w:lang w:eastAsia="en-IN"/>
        </w:rPr>
      </w:pPr>
      <w:r w:rsidRPr="009A1CDD">
        <w:rPr>
          <w:rFonts w:ascii="Times New Roman" w:eastAsia="Times New Roman" w:hAnsi="Times New Roman" w:cs="Times New Roman"/>
          <w:lang w:eastAsia="en-IN"/>
        </w:rPr>
        <w:t xml:space="preserve"> A cell typically uses a different set of frequencies from neighbouring cells, to avoid interference and provide guaranteed service quality within each cell</w:t>
      </w:r>
      <w:r>
        <w:rPr>
          <w:rFonts w:ascii="Times New Roman" w:eastAsia="Times New Roman" w:hAnsi="Times New Roman" w:cs="Times New Roman"/>
          <w:lang w:eastAsia="en-IN"/>
        </w:rPr>
        <w:t>.</w:t>
      </w:r>
    </w:p>
    <w:p w14:paraId="4BB3FB1E" w14:textId="6142032F" w:rsidR="009A1CDD" w:rsidRDefault="009A1CDD" w:rsidP="009A1CDD">
      <w:pPr>
        <w:spacing w:before="100" w:beforeAutospacing="1" w:after="100" w:afterAutospacing="1" w:line="240" w:lineRule="auto"/>
        <w:contextualSpacing/>
        <w:rPr>
          <w:rFonts w:ascii="Times New Roman" w:eastAsia="Times New Roman" w:hAnsi="Times New Roman" w:cs="Times New Roman"/>
          <w:lang w:eastAsia="en-IN"/>
        </w:rPr>
      </w:pPr>
      <w:r w:rsidRPr="009A1CDD">
        <w:rPr>
          <w:rFonts w:ascii="Times New Roman" w:eastAsia="Times New Roman" w:hAnsi="Times New Roman" w:cs="Times New Roman"/>
          <w:lang w:eastAsia="en-IN"/>
        </w:rPr>
        <w:t>When joined together, these cells provide radio coverage over a wide geographic area. This enables numerous portable transceivers (e.g., mobile phones, tablets and laptops equipped with mobile broadband modems, pagers, etc.) to communicate with each other and with fixed transceivers and telephones anywhere in the network, via base stations, even if some of the transceivers are moving through more than one cell during transmission.</w:t>
      </w:r>
    </w:p>
    <w:p w14:paraId="49410BC7" w14:textId="77777777" w:rsidR="009A1CDD" w:rsidRDefault="009A1CDD" w:rsidP="009A1CDD">
      <w:pPr>
        <w:spacing w:before="100" w:beforeAutospacing="1" w:after="100" w:afterAutospacing="1" w:line="240" w:lineRule="auto"/>
        <w:contextualSpacing/>
        <w:rPr>
          <w:rFonts w:ascii="Times New Roman" w:eastAsia="Times New Roman" w:hAnsi="Times New Roman" w:cs="Times New Roman"/>
          <w:lang w:eastAsia="en-IN"/>
        </w:rPr>
      </w:pPr>
    </w:p>
    <w:p w14:paraId="33C7FCD1" w14:textId="77777777" w:rsidR="0033061A" w:rsidRDefault="0033061A">
      <w:pPr>
        <w:rPr>
          <w:rFonts w:ascii="Times New Roman" w:eastAsia="Times New Roman" w:hAnsi="Times New Roman" w:cs="Times New Roman"/>
          <w:lang w:eastAsia="en-IN"/>
        </w:rPr>
      </w:pPr>
      <w:r>
        <w:rPr>
          <w:rFonts w:ascii="Times New Roman" w:eastAsia="Times New Roman" w:hAnsi="Times New Roman" w:cs="Times New Roman"/>
          <w:lang w:eastAsia="en-IN"/>
        </w:rPr>
        <w:br w:type="page"/>
      </w:r>
    </w:p>
    <w:p w14:paraId="2A814007" w14:textId="6378FE7D" w:rsidR="009A1CDD" w:rsidRDefault="009A1CDD" w:rsidP="0033061A">
      <w:pPr>
        <w:spacing w:before="100" w:beforeAutospacing="1" w:after="100" w:afterAutospacing="1" w:line="240" w:lineRule="auto"/>
        <w:contextualSpacing/>
        <w:rPr>
          <w:rFonts w:ascii="Times New Roman" w:eastAsia="Times New Roman" w:hAnsi="Times New Roman" w:cs="Times New Roman"/>
          <w:lang w:eastAsia="en-IN"/>
        </w:rPr>
      </w:pPr>
      <w:r w:rsidRPr="009A1CDD">
        <w:rPr>
          <w:rFonts w:ascii="Times New Roman" w:eastAsia="Times New Roman" w:hAnsi="Times New Roman" w:cs="Times New Roman"/>
          <w:lang w:eastAsia="en-IN"/>
        </w:rPr>
        <w:lastRenderedPageBreak/>
        <w:t>Cellular networks offer a number of desirable features:</w:t>
      </w:r>
    </w:p>
    <w:p w14:paraId="351C8A4D" w14:textId="77777777" w:rsidR="009A1CDD" w:rsidRDefault="009A1CDD" w:rsidP="009A1CDD">
      <w:pPr>
        <w:pStyle w:val="ListParagraph"/>
        <w:numPr>
          <w:ilvl w:val="0"/>
          <w:numId w:val="29"/>
        </w:numPr>
        <w:spacing w:before="100" w:beforeAutospacing="1" w:after="100" w:afterAutospacing="1" w:line="240" w:lineRule="auto"/>
        <w:rPr>
          <w:rFonts w:ascii="Times New Roman" w:eastAsia="Times New Roman" w:hAnsi="Times New Roman" w:cs="Times New Roman"/>
          <w:lang w:eastAsia="en-IN"/>
        </w:rPr>
      </w:pPr>
      <w:r w:rsidRPr="009A1CDD">
        <w:rPr>
          <w:rFonts w:ascii="Times New Roman" w:eastAsia="Times New Roman" w:hAnsi="Times New Roman" w:cs="Times New Roman"/>
          <w:lang w:eastAsia="en-IN"/>
        </w:rPr>
        <w:t>More capacity than a single large transmitter, since the same frequency can be used for multiple links as long as they are in different cells</w:t>
      </w:r>
      <w:r>
        <w:rPr>
          <w:rFonts w:ascii="Times New Roman" w:eastAsia="Times New Roman" w:hAnsi="Times New Roman" w:cs="Times New Roman"/>
          <w:lang w:eastAsia="en-IN"/>
        </w:rPr>
        <w:t>.</w:t>
      </w:r>
    </w:p>
    <w:p w14:paraId="70C3B97E" w14:textId="77777777" w:rsidR="009A1CDD" w:rsidRDefault="009A1CDD" w:rsidP="009A1CDD">
      <w:pPr>
        <w:pStyle w:val="ListParagraph"/>
        <w:numPr>
          <w:ilvl w:val="0"/>
          <w:numId w:val="29"/>
        </w:numPr>
        <w:spacing w:before="100" w:beforeAutospacing="1" w:after="100" w:afterAutospacing="1" w:line="240" w:lineRule="auto"/>
        <w:rPr>
          <w:rFonts w:ascii="Times New Roman" w:eastAsia="Times New Roman" w:hAnsi="Times New Roman" w:cs="Times New Roman"/>
          <w:lang w:eastAsia="en-IN"/>
        </w:rPr>
      </w:pPr>
      <w:r w:rsidRPr="009A1CDD">
        <w:rPr>
          <w:rFonts w:ascii="Times New Roman" w:eastAsia="Times New Roman" w:hAnsi="Times New Roman" w:cs="Times New Roman"/>
          <w:lang w:eastAsia="en-IN"/>
        </w:rPr>
        <w:t>Mobile devices use less power than with a single transmitter or satellite since the cell towers are closer.</w:t>
      </w:r>
    </w:p>
    <w:p w14:paraId="282AFF84" w14:textId="7E5E0B21" w:rsidR="009A1CDD" w:rsidRDefault="009A1CDD" w:rsidP="009A1CDD">
      <w:pPr>
        <w:pStyle w:val="ListParagraph"/>
        <w:numPr>
          <w:ilvl w:val="0"/>
          <w:numId w:val="29"/>
        </w:numPr>
        <w:spacing w:before="100" w:beforeAutospacing="1" w:after="100" w:afterAutospacing="1" w:line="240" w:lineRule="auto"/>
        <w:rPr>
          <w:rFonts w:ascii="Times New Roman" w:eastAsia="Times New Roman" w:hAnsi="Times New Roman" w:cs="Times New Roman"/>
          <w:lang w:eastAsia="en-IN"/>
        </w:rPr>
      </w:pPr>
      <w:r w:rsidRPr="009A1CDD">
        <w:rPr>
          <w:rFonts w:ascii="Times New Roman" w:eastAsia="Times New Roman" w:hAnsi="Times New Roman" w:cs="Times New Roman"/>
          <w:lang w:eastAsia="en-IN"/>
        </w:rPr>
        <w:t>Larger coverage area than a single terrestrial transmitter, since additional cell towers can be added indefinitely and are not limited by the horizon</w:t>
      </w:r>
      <w:r>
        <w:rPr>
          <w:rFonts w:ascii="Times New Roman" w:eastAsia="Times New Roman" w:hAnsi="Times New Roman" w:cs="Times New Roman"/>
          <w:lang w:eastAsia="en-IN"/>
        </w:rPr>
        <w:t>.</w:t>
      </w:r>
    </w:p>
    <w:p w14:paraId="5F9D1390" w14:textId="77777777" w:rsidR="00940458" w:rsidRDefault="00C3215E" w:rsidP="00940458">
      <w:pPr>
        <w:spacing w:before="100" w:beforeAutospacing="1" w:after="100" w:afterAutospacing="1" w:line="240" w:lineRule="auto"/>
        <w:contextualSpacing/>
        <w:rPr>
          <w:rFonts w:ascii="Times New Roman" w:eastAsia="Times New Roman" w:hAnsi="Times New Roman" w:cs="Times New Roman"/>
          <w:lang w:eastAsia="en-IN"/>
        </w:rPr>
      </w:pPr>
      <w:r w:rsidRPr="00C3215E">
        <w:rPr>
          <w:rFonts w:ascii="Times New Roman" w:eastAsia="Times New Roman" w:hAnsi="Times New Roman" w:cs="Times New Roman"/>
          <w:lang w:eastAsia="en-IN"/>
        </w:rPr>
        <w:t>In a cellular radio system, a land area to be supplied with radio service is divided into cells in a pattern dependent on terrain and reception characteristics. These cell patterns roughly take the form of regular shapes, such as hexagons, squares, or circles although hexagonal cells are conventional. Each of these cells is assigned with multiple frequencies (f1 – f6) which have corresponding radio base stations. The group of frequencies can be reused in other cells, provided that the same frequencies are not reused in adjacent cells, which would cause co-channel interference.</w:t>
      </w:r>
      <w:r>
        <w:rPr>
          <w:rFonts w:ascii="Times New Roman" w:eastAsia="Times New Roman" w:hAnsi="Times New Roman" w:cs="Times New Roman"/>
          <w:lang w:eastAsia="en-IN"/>
        </w:rPr>
        <w:t xml:space="preserve"> </w:t>
      </w:r>
    </w:p>
    <w:p w14:paraId="44476BEB" w14:textId="710C730D" w:rsidR="00C3215E" w:rsidRDefault="00C3215E" w:rsidP="00940458">
      <w:pPr>
        <w:spacing w:before="100" w:beforeAutospacing="1" w:after="100" w:afterAutospacing="1" w:line="240" w:lineRule="auto"/>
        <w:ind w:firstLine="720"/>
        <w:contextualSpacing/>
        <w:rPr>
          <w:rFonts w:ascii="Times New Roman" w:eastAsia="Times New Roman" w:hAnsi="Times New Roman" w:cs="Times New Roman"/>
          <w:lang w:eastAsia="en-IN"/>
        </w:rPr>
      </w:pPr>
      <w:r w:rsidRPr="00C3215E">
        <w:rPr>
          <w:rFonts w:ascii="Times New Roman" w:eastAsia="Times New Roman" w:hAnsi="Times New Roman" w:cs="Times New Roman"/>
          <w:lang w:eastAsia="en-IN"/>
        </w:rPr>
        <w:t>In a cellular system, as the distributed mobile transceivers move from cell to cell during an ongoing continuous communication, switching from one cell frequency to a different cell frequency is done electronically without interruption and without a base station operator or manual switching. This is called the handover or handoff. Typically, a new channel is automatically selected for the mobile unit on the new base station which will serve it. The mobile unit then automatically switches from the current channel to the new channel and communication continues.</w:t>
      </w:r>
      <w:r>
        <w:rPr>
          <w:rFonts w:ascii="Times New Roman" w:eastAsia="Times New Roman" w:hAnsi="Times New Roman" w:cs="Times New Roman"/>
          <w:lang w:eastAsia="en-IN"/>
        </w:rPr>
        <w:t xml:space="preserve"> </w:t>
      </w:r>
      <w:r w:rsidRPr="00C3215E">
        <w:rPr>
          <w:rFonts w:ascii="Times New Roman" w:eastAsia="Times New Roman" w:hAnsi="Times New Roman" w:cs="Times New Roman"/>
          <w:lang w:eastAsia="en-IN"/>
        </w:rPr>
        <w:t>The exact details of the mobile system's move from one base station to the other vary considerably from system to system</w:t>
      </w:r>
      <w:r>
        <w:rPr>
          <w:rFonts w:ascii="Times New Roman" w:eastAsia="Times New Roman" w:hAnsi="Times New Roman" w:cs="Times New Roman"/>
          <w:lang w:eastAsia="en-IN"/>
        </w:rPr>
        <w:t>.</w:t>
      </w:r>
    </w:p>
    <w:p w14:paraId="05A6B5CF" w14:textId="6FE71E50" w:rsidR="00E00526" w:rsidRDefault="00E00526" w:rsidP="00940458">
      <w:pPr>
        <w:spacing w:before="100" w:beforeAutospacing="1" w:after="100" w:afterAutospacing="1" w:line="240" w:lineRule="auto"/>
        <w:ind w:firstLine="720"/>
        <w:contextualSpacing/>
        <w:rPr>
          <w:rFonts w:ascii="Times New Roman" w:eastAsia="Times New Roman" w:hAnsi="Times New Roman" w:cs="Times New Roman"/>
          <w:lang w:eastAsia="en-IN"/>
        </w:rPr>
      </w:pPr>
    </w:p>
    <w:p w14:paraId="06898E25" w14:textId="250FFE93" w:rsidR="00E00526" w:rsidRDefault="00E00526" w:rsidP="00E00526">
      <w:pPr>
        <w:spacing w:before="100" w:beforeAutospacing="1" w:after="100" w:afterAutospacing="1" w:line="240" w:lineRule="auto"/>
        <w:contextualSpacing/>
        <w:rPr>
          <w:rFonts w:ascii="Times New Roman" w:eastAsia="Times New Roman" w:hAnsi="Times New Roman" w:cs="Times New Roman"/>
          <w:lang w:eastAsia="en-IN"/>
        </w:rPr>
      </w:pPr>
      <w:r w:rsidRPr="00940458">
        <w:rPr>
          <w:rFonts w:ascii="Times New Roman" w:eastAsia="Times New Roman" w:hAnsi="Times New Roman" w:cs="Times New Roman"/>
          <w:lang w:eastAsia="en-IN"/>
        </w:rPr>
        <w:t>There are a number of different digital cellular technologies, including: Global System for Mobile Communications (GSM), General Packet Radio Service (GPRS), cdmaOne, CDMA2000, Evolution-Data Optimized (EV-DO), Enhanced Data Rates for GSM Evolution (EDGE), Universal Mobile Telecommunications System (UMTS), Digital Enhanced Cordless Telecommunications (DECT), Digital AMPS (IS-136/TDMA), and Integrated Digital Enhanced Network (iDEN). The transition from existing analog to the digital standard followed a very different path in Europe and the US. As a consequence, multiple digital standards surfaced in the US, while Europe and many countries converged towards the GSM standard.</w:t>
      </w:r>
    </w:p>
    <w:p w14:paraId="661EE2A1" w14:textId="77777777" w:rsidR="00E00526" w:rsidRDefault="00E00526" w:rsidP="00E00526">
      <w:pPr>
        <w:spacing w:before="100" w:beforeAutospacing="1" w:after="100" w:afterAutospacing="1" w:line="240" w:lineRule="auto"/>
        <w:ind w:firstLine="720"/>
        <w:contextualSpacing/>
        <w:rPr>
          <w:rFonts w:ascii="Times New Roman" w:eastAsia="Times New Roman" w:hAnsi="Times New Roman" w:cs="Times New Roman"/>
          <w:lang w:eastAsia="en-IN"/>
        </w:rPr>
      </w:pPr>
      <w:r w:rsidRPr="00940458">
        <w:rPr>
          <w:rFonts w:ascii="Times New Roman" w:eastAsia="Times New Roman" w:hAnsi="Times New Roman" w:cs="Times New Roman"/>
          <w:lang w:eastAsia="en-IN"/>
        </w:rPr>
        <w:t>The effect of frequency on cell coverage means that different frequencies serve better for different uses. Low frequencies, such as 450 MHz NMT, serve very well for countryside coverage. GSM 900 (900 MHz) is a suitable solution for light urban coverage. GSM 1800 (1.8 GHz) starts to be limited by structural walls. UMTS, at 2.1 GHz is quite similar in coverage to GSM 1800.</w:t>
      </w:r>
    </w:p>
    <w:p w14:paraId="485D514C" w14:textId="77777777" w:rsidR="00E00526" w:rsidRDefault="00E00526" w:rsidP="00E00526">
      <w:pPr>
        <w:spacing w:before="100" w:beforeAutospacing="1" w:after="100" w:afterAutospacing="1" w:line="240" w:lineRule="auto"/>
        <w:ind w:firstLine="720"/>
        <w:contextualSpacing/>
        <w:rPr>
          <w:rFonts w:ascii="Times New Roman" w:eastAsia="Times New Roman" w:hAnsi="Times New Roman" w:cs="Times New Roman"/>
          <w:lang w:eastAsia="en-IN"/>
        </w:rPr>
      </w:pPr>
      <w:r w:rsidRPr="00940458">
        <w:rPr>
          <w:rFonts w:ascii="Times New Roman" w:eastAsia="Times New Roman" w:hAnsi="Times New Roman" w:cs="Times New Roman"/>
          <w:lang w:eastAsia="en-IN"/>
        </w:rPr>
        <w:t>Higher frequencies are a disadvantage when it comes to coverage, but it is a decided advantage when it comes to capacity. Picocells, covering e.g. one floor of a building, become possible, and the same frequency can be used for cells which are practically neighbours.</w:t>
      </w:r>
    </w:p>
    <w:p w14:paraId="1082D748" w14:textId="77777777" w:rsidR="00E00526" w:rsidRPr="00C3215E" w:rsidRDefault="00E00526" w:rsidP="00940458">
      <w:pPr>
        <w:spacing w:before="100" w:beforeAutospacing="1" w:after="100" w:afterAutospacing="1" w:line="240" w:lineRule="auto"/>
        <w:ind w:firstLine="720"/>
        <w:contextualSpacing/>
        <w:rPr>
          <w:rFonts w:ascii="Times New Roman" w:eastAsia="Times New Roman" w:hAnsi="Times New Roman" w:cs="Times New Roman"/>
          <w:lang w:eastAsia="en-IN"/>
        </w:rPr>
      </w:pPr>
    </w:p>
    <w:p w14:paraId="1499245A" w14:textId="10666DF8" w:rsidR="009A1CDD" w:rsidRDefault="009A1CDD" w:rsidP="009A1CDD">
      <w:pPr>
        <w:spacing w:before="100" w:beforeAutospacing="1" w:after="100" w:afterAutospacing="1" w:line="240" w:lineRule="auto"/>
        <w:contextualSpacing/>
        <w:rPr>
          <w:rFonts w:ascii="Times New Roman" w:eastAsia="Times New Roman" w:hAnsi="Times New Roman" w:cs="Times New Roman"/>
          <w:lang w:eastAsia="en-IN"/>
        </w:rPr>
      </w:pPr>
    </w:p>
    <w:p w14:paraId="449575AC" w14:textId="5915BAC1" w:rsidR="00C3215E" w:rsidRDefault="00C3215E" w:rsidP="009A1CDD">
      <w:pPr>
        <w:spacing w:before="100" w:beforeAutospacing="1" w:after="100" w:afterAutospacing="1" w:line="240" w:lineRule="auto"/>
        <w:contextualSpacing/>
        <w:rPr>
          <w:rFonts w:ascii="Times New Roman" w:eastAsia="Times New Roman" w:hAnsi="Times New Roman" w:cs="Times New Roman"/>
          <w:lang w:eastAsia="en-IN"/>
        </w:rPr>
      </w:pPr>
    </w:p>
    <w:p w14:paraId="6EC93FA3" w14:textId="77777777" w:rsidR="00940458" w:rsidRDefault="00940458" w:rsidP="00940458">
      <w:pPr>
        <w:spacing w:before="100" w:beforeAutospacing="1" w:after="100" w:afterAutospacing="1" w:line="240" w:lineRule="auto"/>
        <w:contextualSpacing/>
        <w:rPr>
          <w:rFonts w:ascii="Times New Roman" w:eastAsia="Times New Roman" w:hAnsi="Times New Roman" w:cs="Times New Roman"/>
          <w:lang w:eastAsia="en-IN"/>
        </w:rPr>
      </w:pPr>
    </w:p>
    <w:p w14:paraId="399B4D6C" w14:textId="3971D560" w:rsidR="00940458" w:rsidRDefault="00940458" w:rsidP="00940458">
      <w:pPr>
        <w:spacing w:before="100" w:beforeAutospacing="1" w:after="100" w:afterAutospacing="1" w:line="240" w:lineRule="auto"/>
        <w:contextualSpacing/>
        <w:rPr>
          <w:rFonts w:ascii="Times New Roman" w:eastAsia="Times New Roman" w:hAnsi="Times New Roman" w:cs="Times New Roman"/>
          <w:b/>
          <w:bCs/>
          <w:sz w:val="28"/>
          <w:szCs w:val="28"/>
          <w:u w:val="single"/>
          <w:lang w:eastAsia="en-IN"/>
        </w:rPr>
      </w:pPr>
      <w:r>
        <w:rPr>
          <w:rFonts w:ascii="Times New Roman" w:eastAsia="Times New Roman" w:hAnsi="Times New Roman" w:cs="Times New Roman"/>
          <w:b/>
          <w:bCs/>
          <w:sz w:val="28"/>
          <w:szCs w:val="28"/>
          <w:u w:val="single"/>
          <w:lang w:eastAsia="en-IN"/>
        </w:rPr>
        <w:t>AirTeL and it’s impacts since founded</w:t>
      </w:r>
    </w:p>
    <w:p w14:paraId="31AA569B" w14:textId="77777777" w:rsidR="00940458" w:rsidRPr="009A1CDD" w:rsidRDefault="00940458" w:rsidP="009A1CDD">
      <w:pPr>
        <w:spacing w:before="100" w:beforeAutospacing="1" w:after="100" w:afterAutospacing="1" w:line="240" w:lineRule="auto"/>
        <w:contextualSpacing/>
        <w:rPr>
          <w:rFonts w:ascii="Times New Roman" w:eastAsia="Times New Roman" w:hAnsi="Times New Roman" w:cs="Times New Roman"/>
          <w:lang w:eastAsia="en-IN"/>
        </w:rPr>
      </w:pPr>
    </w:p>
    <w:p w14:paraId="12792AC8" w14:textId="0E4A67E6" w:rsidR="008067D3" w:rsidRDefault="009A1CDD" w:rsidP="009A1CDD">
      <w:pPr>
        <w:spacing w:before="100" w:beforeAutospacing="1" w:after="100" w:afterAutospacing="1" w:line="240" w:lineRule="auto"/>
        <w:contextualSpacing/>
        <w:rPr>
          <w:rFonts w:ascii="Times New Roman" w:eastAsia="Times New Roman" w:hAnsi="Times New Roman" w:cs="Times New Roman"/>
          <w:lang w:eastAsia="en-IN"/>
        </w:rPr>
      </w:pPr>
      <w:r w:rsidRPr="009A1CDD">
        <w:rPr>
          <w:rFonts w:ascii="Times New Roman" w:eastAsia="Times New Roman" w:hAnsi="Times New Roman" w:cs="Times New Roman"/>
          <w:lang w:eastAsia="en-IN"/>
        </w:rPr>
        <w:t>Major telecommunications providers have deployed voice and data cellular networks over most of the inhabited land area of Earth. This allows mobile phones and mobile computing devices to be connected to the public switched telephone network and public Internet. Private cellular networks can be used for research or for large organizations and fleets, such as dispatch for local public safety agencies or a taxicab company</w:t>
      </w:r>
      <w:r w:rsidR="0033061A">
        <w:rPr>
          <w:rFonts w:ascii="Times New Roman" w:eastAsia="Times New Roman" w:hAnsi="Times New Roman" w:cs="Times New Roman"/>
          <w:lang w:eastAsia="en-IN"/>
        </w:rPr>
        <w:t>, and so many other reasons which may or may not be realised in the following context.</w:t>
      </w:r>
    </w:p>
    <w:p w14:paraId="57809BB9" w14:textId="77777777" w:rsidR="0005482C" w:rsidRDefault="0005482C" w:rsidP="009A1CDD">
      <w:pPr>
        <w:spacing w:before="100" w:beforeAutospacing="1" w:after="100" w:afterAutospacing="1" w:line="240" w:lineRule="auto"/>
        <w:contextualSpacing/>
        <w:rPr>
          <w:rFonts w:ascii="Times New Roman" w:eastAsia="Times New Roman" w:hAnsi="Times New Roman" w:cs="Times New Roman"/>
          <w:lang w:eastAsia="en-IN"/>
        </w:rPr>
      </w:pPr>
    </w:p>
    <w:p w14:paraId="05040DF1" w14:textId="15578270" w:rsidR="008067D3" w:rsidRDefault="008067D3" w:rsidP="009A1CDD">
      <w:pPr>
        <w:spacing w:before="100" w:beforeAutospacing="1" w:after="100" w:afterAutospacing="1" w:line="240" w:lineRule="auto"/>
        <w:contextualSpacing/>
        <w:rPr>
          <w:rFonts w:ascii="Times New Roman" w:eastAsia="Times New Roman" w:hAnsi="Times New Roman" w:cs="Times New Roman"/>
          <w:lang w:eastAsia="en-IN"/>
        </w:rPr>
      </w:pPr>
      <w:r w:rsidRPr="008067D3">
        <w:rPr>
          <w:rFonts w:ascii="Times New Roman" w:eastAsia="Times New Roman" w:hAnsi="Times New Roman" w:cs="Times New Roman"/>
          <w:lang w:eastAsia="en-IN"/>
        </w:rPr>
        <w:t xml:space="preserve">In 1984, Sunil Mittal started assembling push-button phones in India, which he earlier used to import from a Taiwan company, Kingtel, replacing the old fashioned, bulky rotary phones that were in use in the country then. Bharti Telecom Limited (BTL) was incorporated and entered into a technical tie up </w:t>
      </w:r>
      <w:r w:rsidRPr="008067D3">
        <w:rPr>
          <w:rFonts w:ascii="Times New Roman" w:eastAsia="Times New Roman" w:hAnsi="Times New Roman" w:cs="Times New Roman"/>
          <w:lang w:eastAsia="en-IN"/>
        </w:rPr>
        <w:lastRenderedPageBreak/>
        <w:t>with Siemens AG of Germany for manufacture of electronic push button phones. By the early 1990s, Bharti was making fax machines, cordless phones and other telecom gear. He named his first push-button phones as 'Mitbrau'</w:t>
      </w:r>
      <w:r>
        <w:rPr>
          <w:rFonts w:ascii="Times New Roman" w:eastAsia="Times New Roman" w:hAnsi="Times New Roman" w:cs="Times New Roman"/>
          <w:lang w:eastAsia="en-IN"/>
        </w:rPr>
        <w:t>.</w:t>
      </w:r>
    </w:p>
    <w:p w14:paraId="5A9D7F8B" w14:textId="77777777" w:rsidR="001A2C15" w:rsidRDefault="008067D3" w:rsidP="001A2C15">
      <w:pPr>
        <w:spacing w:before="100" w:beforeAutospacing="1" w:after="100" w:afterAutospacing="1" w:line="240" w:lineRule="auto"/>
        <w:ind w:firstLine="720"/>
        <w:contextualSpacing/>
        <w:rPr>
          <w:rFonts w:ascii="Times New Roman" w:eastAsia="Times New Roman" w:hAnsi="Times New Roman" w:cs="Times New Roman"/>
          <w:lang w:eastAsia="en-IN"/>
        </w:rPr>
      </w:pPr>
      <w:r w:rsidRPr="008067D3">
        <w:rPr>
          <w:rFonts w:ascii="Times New Roman" w:eastAsia="Times New Roman" w:hAnsi="Times New Roman" w:cs="Times New Roman"/>
          <w:lang w:eastAsia="en-IN"/>
        </w:rPr>
        <w:t>In 1992, he successfully bid for one of the four mobile phone network licences auctioned in India. One of the conditions for the Delhi cellular license was that the bidder have some experience as a telecom operator. So, Mittal clinched a deal with the French telecom group Vivendi. He was one of the first Indian entrepreneurs to identify the mobile telecom business as a major growth area. His plans were finally approved by the Government in 1994 and he launched services in Delhi in 1995, when Bharti Cellular Limited (BCL) was formed to offer cellular services under the brand name AirTel. Within a few years Bharti became the first telecom company to cross the 2 million mobile subscriber mark. Bharti also brought down the STD/ISD cellular rates in India under brand name 'Indiaone'.</w:t>
      </w:r>
    </w:p>
    <w:p w14:paraId="5152E849" w14:textId="54FD3557" w:rsidR="001A2C15" w:rsidRPr="008067D3" w:rsidRDefault="008067D3" w:rsidP="001A2C15">
      <w:pPr>
        <w:spacing w:before="100" w:beforeAutospacing="1" w:after="100" w:afterAutospacing="1" w:line="240" w:lineRule="auto"/>
        <w:ind w:firstLine="720"/>
        <w:contextualSpacing/>
        <w:rPr>
          <w:rFonts w:ascii="Times New Roman" w:eastAsia="Times New Roman" w:hAnsi="Times New Roman" w:cs="Times New Roman"/>
          <w:lang w:eastAsia="en-IN"/>
        </w:rPr>
      </w:pPr>
      <w:r w:rsidRPr="008067D3">
        <w:rPr>
          <w:rFonts w:ascii="Times New Roman" w:eastAsia="Times New Roman" w:hAnsi="Times New Roman" w:cs="Times New Roman"/>
          <w:lang w:eastAsia="en-IN"/>
        </w:rPr>
        <w:t>In 1999, Bharti Enterprises extended cellular operations to Karnataka and Andhra Pradesh. In 2000, Bharti acquired Chennai</w:t>
      </w:r>
      <w:r w:rsidR="0005482C">
        <w:rPr>
          <w:rFonts w:ascii="Times New Roman" w:eastAsia="Times New Roman" w:hAnsi="Times New Roman" w:cs="Times New Roman"/>
          <w:lang w:eastAsia="en-IN"/>
        </w:rPr>
        <w:t xml:space="preserve"> and in</w:t>
      </w:r>
      <w:r w:rsidRPr="008067D3">
        <w:rPr>
          <w:rFonts w:ascii="Times New Roman" w:eastAsia="Times New Roman" w:hAnsi="Times New Roman" w:cs="Times New Roman"/>
          <w:lang w:eastAsia="en-IN"/>
        </w:rPr>
        <w:t xml:space="preserve"> 2001</w:t>
      </w:r>
      <w:r w:rsidR="0005482C">
        <w:rPr>
          <w:rFonts w:ascii="Times New Roman" w:eastAsia="Times New Roman" w:hAnsi="Times New Roman" w:cs="Times New Roman"/>
          <w:lang w:eastAsia="en-IN"/>
        </w:rPr>
        <w:t>, the region of</w:t>
      </w:r>
      <w:r w:rsidRPr="008067D3">
        <w:rPr>
          <w:rFonts w:ascii="Times New Roman" w:eastAsia="Times New Roman" w:hAnsi="Times New Roman" w:cs="Times New Roman"/>
          <w:lang w:eastAsia="en-IN"/>
        </w:rPr>
        <w:t xml:space="preserve"> Calcutta. Bharti Enterprises went public in 2002, and the company was listed on Bombay Stock Exchange and National Stock Exchange of India. In 2003, the cellular phone operations were re-branded under the single Airtel brand. In 2004, Bharti </w:t>
      </w:r>
      <w:r w:rsidR="0005482C">
        <w:rPr>
          <w:rFonts w:ascii="Times New Roman" w:eastAsia="Times New Roman" w:hAnsi="Times New Roman" w:cs="Times New Roman"/>
          <w:lang w:eastAsia="en-IN"/>
        </w:rPr>
        <w:t xml:space="preserve">also entered </w:t>
      </w:r>
      <w:r w:rsidRPr="008067D3">
        <w:rPr>
          <w:rFonts w:ascii="Times New Roman" w:eastAsia="Times New Roman" w:hAnsi="Times New Roman" w:cs="Times New Roman"/>
          <w:lang w:eastAsia="en-IN"/>
        </w:rPr>
        <w:t>Rajasthan. In 2005, Bharti extended its network to Andaman and Nicobar. This expansion allowed it to offer voice services all across India.Airtel launched "Hello Tunes", a caller ring back tone service (CRBT), in July 2004 becoming the first operator in India to do so. The Airtel theme song, composed by A.R. Rahman, was the most popular tune in that year.</w:t>
      </w:r>
    </w:p>
    <w:p w14:paraId="1E86526A" w14:textId="77777777" w:rsidR="00E00526" w:rsidRDefault="008067D3" w:rsidP="00E00526">
      <w:pPr>
        <w:spacing w:before="100" w:beforeAutospacing="1" w:after="100" w:afterAutospacing="1" w:line="240" w:lineRule="auto"/>
        <w:ind w:firstLine="720"/>
        <w:contextualSpacing/>
        <w:rPr>
          <w:rFonts w:ascii="Times New Roman" w:eastAsia="Times New Roman" w:hAnsi="Times New Roman" w:cs="Times New Roman"/>
          <w:lang w:eastAsia="en-IN"/>
        </w:rPr>
      </w:pPr>
      <w:r w:rsidRPr="008067D3">
        <w:rPr>
          <w:rFonts w:ascii="Times New Roman" w:eastAsia="Times New Roman" w:hAnsi="Times New Roman" w:cs="Times New Roman"/>
          <w:lang w:eastAsia="en-IN"/>
        </w:rPr>
        <w:t>In 2009, Bharti negotiated for its strategic partner Alcatel-Lucent to manage the network infrastructure for the fixed line business. Later, Bharti Airtel awarded the three-year contract to Alcatel-Lucent for setting up an Internet Protocol access network across the country. This would help consumers access internet at faster speed and high quality internet browsing on mobile handsets.</w:t>
      </w:r>
    </w:p>
    <w:p w14:paraId="6E692EA4" w14:textId="10F42DAA" w:rsidR="002035A0" w:rsidRDefault="008067D3" w:rsidP="00E00526">
      <w:pPr>
        <w:spacing w:before="100" w:beforeAutospacing="1" w:after="100" w:afterAutospacing="1" w:line="240" w:lineRule="auto"/>
        <w:ind w:firstLine="720"/>
        <w:contextualSpacing/>
        <w:rPr>
          <w:rFonts w:ascii="Times New Roman" w:eastAsia="Times New Roman" w:hAnsi="Times New Roman" w:cs="Times New Roman"/>
          <w:lang w:eastAsia="en-IN"/>
        </w:rPr>
      </w:pPr>
      <w:r w:rsidRPr="008067D3">
        <w:rPr>
          <w:rFonts w:ascii="Times New Roman" w:eastAsia="Times New Roman" w:hAnsi="Times New Roman" w:cs="Times New Roman"/>
          <w:lang w:eastAsia="en-IN"/>
        </w:rPr>
        <w:t xml:space="preserve">On 18 November 2010, Airtel rebranded itself in India in the first phase of a global rebranding strategy. The company unveiled a new logo with 'airtel' written in lower case. Designed by London-based brand agency, The Brand Union, the new logo is the letter 'a' in lowercase, with 'airtel' written in lowercase under the logo. </w:t>
      </w:r>
    </w:p>
    <w:p w14:paraId="6C55D952" w14:textId="02888B2F" w:rsidR="00E00526" w:rsidRDefault="00E00526" w:rsidP="0005482C">
      <w:pPr>
        <w:spacing w:before="100" w:beforeAutospacing="1" w:after="100" w:afterAutospacing="1" w:line="240" w:lineRule="auto"/>
        <w:ind w:firstLine="720"/>
        <w:contextualSpacing/>
        <w:rPr>
          <w:rFonts w:ascii="Times New Roman" w:eastAsia="Times New Roman" w:hAnsi="Times New Roman" w:cs="Times New Roman"/>
          <w:lang w:eastAsia="en-IN"/>
        </w:rPr>
      </w:pPr>
      <w:r>
        <w:rPr>
          <w:rFonts w:ascii="Times New Roman" w:eastAsia="Times New Roman" w:hAnsi="Times New Roman" w:cs="Times New Roman"/>
          <w:lang w:eastAsia="en-IN"/>
        </w:rPr>
        <w:t>After this, the 3G, 4G and voLTE services readily developed achieving</w:t>
      </w:r>
      <w:r w:rsidRPr="00E00526">
        <w:rPr>
          <w:rFonts w:ascii="Times New Roman" w:eastAsia="Times New Roman" w:hAnsi="Times New Roman" w:cs="Times New Roman"/>
          <w:lang w:eastAsia="en-IN"/>
        </w:rPr>
        <w:t xml:space="preserve"> data speeds of up to 135 Mbit</w:t>
      </w:r>
      <w:r>
        <w:rPr>
          <w:rFonts w:ascii="Times New Roman" w:eastAsia="Times New Roman" w:hAnsi="Times New Roman" w:cs="Times New Roman"/>
          <w:lang w:eastAsia="en-IN"/>
        </w:rPr>
        <w:t>/s, along with other services like Wynk music, AirTel TV, V-fibre, Xstream stick and Airtel money.</w:t>
      </w:r>
      <w:bookmarkStart w:id="0" w:name="_GoBack"/>
      <w:bookmarkEnd w:id="0"/>
      <w:r w:rsidRPr="00E00526">
        <w:t xml:space="preserve"> </w:t>
      </w:r>
      <w:r w:rsidRPr="00E00526">
        <w:rPr>
          <w:rFonts w:ascii="Times New Roman" w:eastAsia="Times New Roman" w:hAnsi="Times New Roman" w:cs="Times New Roman"/>
          <w:lang w:eastAsia="en-IN"/>
        </w:rPr>
        <w:t>On 14 June 2016, Airtel launched the Open Network initiative under Project Leap. The Open Network service allows users to view Airtel's mobile network coverage and signal strength across India, in addition to network site deployment status. This was first launched on a trial basis in December 2015, before its official launch in June 2016.</w:t>
      </w:r>
    </w:p>
    <w:p w14:paraId="477975A6" w14:textId="19A32B30" w:rsidR="00E00526" w:rsidRDefault="00E00526" w:rsidP="00E00526">
      <w:pPr>
        <w:spacing w:before="100" w:beforeAutospacing="1" w:after="100" w:afterAutospacing="1" w:line="240" w:lineRule="auto"/>
        <w:contextualSpacing/>
        <w:rPr>
          <w:rFonts w:ascii="Times New Roman" w:eastAsia="Times New Roman" w:hAnsi="Times New Roman" w:cs="Times New Roman"/>
          <w:lang w:eastAsia="en-IN"/>
        </w:rPr>
      </w:pPr>
    </w:p>
    <w:p w14:paraId="23BC87A9" w14:textId="7CB4DC59" w:rsidR="00E00526" w:rsidRPr="00E00526" w:rsidRDefault="00E00526" w:rsidP="00E00526">
      <w:pPr>
        <w:spacing w:before="100" w:beforeAutospacing="1" w:after="100" w:afterAutospacing="1" w:line="240" w:lineRule="auto"/>
        <w:contextualSpacing/>
        <w:rPr>
          <w:rFonts w:ascii="Times New Roman" w:eastAsia="Times New Roman" w:hAnsi="Times New Roman" w:cs="Times New Roman"/>
          <w:lang w:eastAsia="en-IN"/>
        </w:rPr>
      </w:pPr>
      <w:r>
        <w:rPr>
          <w:rFonts w:ascii="Times New Roman" w:eastAsia="Times New Roman" w:hAnsi="Times New Roman" w:cs="Times New Roman"/>
          <w:lang w:eastAsia="en-IN"/>
        </w:rPr>
        <w:t>Thus Airtel continues to work on its path as one of India’s most successful companies in this segment, when Vodafone and Idea and so many others, are losing out, making the market choice shrink to mainly two companies, Airtel and Jio.</w:t>
      </w:r>
    </w:p>
    <w:p w14:paraId="6D038D67" w14:textId="142F4C08" w:rsidR="00E00526" w:rsidRDefault="00E00526" w:rsidP="00BC6481">
      <w:pPr>
        <w:spacing w:before="100" w:beforeAutospacing="1" w:after="100" w:afterAutospacing="1" w:line="240" w:lineRule="auto"/>
        <w:contextualSpacing/>
        <w:rPr>
          <w:rFonts w:ascii="Times New Roman" w:eastAsia="Times New Roman" w:hAnsi="Times New Roman" w:cs="Times New Roman"/>
          <w:lang w:eastAsia="en-IN"/>
        </w:rPr>
      </w:pPr>
    </w:p>
    <w:p w14:paraId="5DD4FC92" w14:textId="0C644816" w:rsidR="00BC6481" w:rsidRDefault="00BC6481" w:rsidP="00BC6481">
      <w:pPr>
        <w:spacing w:before="100" w:beforeAutospacing="1" w:after="100" w:afterAutospacing="1" w:line="240" w:lineRule="auto"/>
        <w:contextualSpacing/>
        <w:rPr>
          <w:rFonts w:ascii="Times New Roman" w:eastAsia="Times New Roman" w:hAnsi="Times New Roman" w:cs="Times New Roman"/>
          <w:lang w:eastAsia="en-IN"/>
        </w:rPr>
      </w:pPr>
      <w:r>
        <w:rPr>
          <w:rFonts w:ascii="Times New Roman" w:eastAsia="Times New Roman" w:hAnsi="Times New Roman" w:cs="Times New Roman"/>
          <w:b/>
          <w:bCs/>
          <w:sz w:val="28"/>
          <w:szCs w:val="28"/>
          <w:u w:val="single"/>
          <w:lang w:eastAsia="en-IN"/>
        </w:rPr>
        <w:t>References:-</w:t>
      </w:r>
    </w:p>
    <w:p w14:paraId="421D38B7" w14:textId="603FD892" w:rsidR="00BC6481" w:rsidRDefault="00E00526" w:rsidP="00BC6481">
      <w:pPr>
        <w:pStyle w:val="ListParagraph"/>
        <w:numPr>
          <w:ilvl w:val="0"/>
          <w:numId w:val="30"/>
        </w:numPr>
        <w:spacing w:before="100" w:beforeAutospacing="1" w:after="100" w:afterAutospacing="1" w:line="240" w:lineRule="auto"/>
        <w:rPr>
          <w:rFonts w:ascii="Times New Roman" w:eastAsia="Times New Roman" w:hAnsi="Times New Roman" w:cs="Times New Roman"/>
          <w:lang w:eastAsia="en-IN"/>
        </w:rPr>
      </w:pPr>
      <w:hyperlink r:id="rId8" w:history="1">
        <w:r w:rsidRPr="001244EC">
          <w:rPr>
            <w:rStyle w:val="Hyperlink"/>
            <w:rFonts w:ascii="Times New Roman" w:eastAsia="Times New Roman" w:hAnsi="Times New Roman" w:cs="Times New Roman"/>
            <w:lang w:eastAsia="en-IN"/>
          </w:rPr>
          <w:t>https://en.wikipedia.org/wiki/Cellular_network</w:t>
        </w:r>
      </w:hyperlink>
    </w:p>
    <w:p w14:paraId="1EF9AB37" w14:textId="339BEC1D" w:rsidR="00BC6481" w:rsidRDefault="00BC6481" w:rsidP="00BC6481">
      <w:pPr>
        <w:pStyle w:val="ListParagraph"/>
        <w:numPr>
          <w:ilvl w:val="0"/>
          <w:numId w:val="30"/>
        </w:numPr>
        <w:spacing w:before="100" w:beforeAutospacing="1" w:after="100" w:afterAutospacing="1" w:line="240" w:lineRule="auto"/>
        <w:rPr>
          <w:rFonts w:ascii="Times New Roman" w:eastAsia="Times New Roman" w:hAnsi="Times New Roman" w:cs="Times New Roman"/>
          <w:lang w:eastAsia="en-IN"/>
        </w:rPr>
      </w:pPr>
      <w:hyperlink r:id="rId9" w:history="1">
        <w:r w:rsidRPr="001244EC">
          <w:rPr>
            <w:rStyle w:val="Hyperlink"/>
            <w:rFonts w:ascii="Times New Roman" w:eastAsia="Times New Roman" w:hAnsi="Times New Roman" w:cs="Times New Roman"/>
            <w:lang w:eastAsia="en-IN"/>
          </w:rPr>
          <w:t>https://en.wikipedia.org/wiki/Bharti_Airtel</w:t>
        </w:r>
      </w:hyperlink>
    </w:p>
    <w:p w14:paraId="7FBDD32C" w14:textId="198672ED" w:rsidR="00E00526" w:rsidRPr="00E00526" w:rsidRDefault="00E00526" w:rsidP="00E00526">
      <w:pPr>
        <w:pStyle w:val="ListParagraph"/>
        <w:numPr>
          <w:ilvl w:val="0"/>
          <w:numId w:val="30"/>
        </w:numPr>
        <w:spacing w:before="100" w:beforeAutospacing="1" w:after="100" w:afterAutospacing="1" w:line="240" w:lineRule="auto"/>
        <w:rPr>
          <w:rFonts w:ascii="Times New Roman" w:eastAsia="Times New Roman" w:hAnsi="Times New Roman" w:cs="Times New Roman"/>
          <w:lang w:eastAsia="en-IN"/>
        </w:rPr>
      </w:pPr>
      <w:r w:rsidRPr="00BC6481">
        <w:rPr>
          <w:rFonts w:ascii="Times New Roman" w:eastAsia="Times New Roman" w:hAnsi="Times New Roman" w:cs="Times New Roman"/>
          <w:lang w:eastAsia="en-IN"/>
        </w:rPr>
        <w:t>https://ecee.colorado.edu/~ecen4242/gsm/index.h</w:t>
      </w:r>
      <w:r>
        <w:rPr>
          <w:rFonts w:ascii="Times New Roman" w:eastAsia="Times New Roman" w:hAnsi="Times New Roman" w:cs="Times New Roman"/>
          <w:lang w:eastAsia="en-IN"/>
        </w:rPr>
        <w:t>tm</w:t>
      </w:r>
    </w:p>
    <w:p w14:paraId="5EA1B2C6" w14:textId="4F21C5ED" w:rsidR="00BC6481" w:rsidRPr="00BC6481" w:rsidRDefault="00BC6481" w:rsidP="00E00526">
      <w:pPr>
        <w:pStyle w:val="ListParagraph"/>
        <w:numPr>
          <w:ilvl w:val="0"/>
          <w:numId w:val="30"/>
        </w:numPr>
        <w:spacing w:before="100" w:beforeAutospacing="1" w:after="100" w:afterAutospacing="1" w:line="240" w:lineRule="auto"/>
        <w:rPr>
          <w:rFonts w:ascii="Times New Roman" w:eastAsia="Times New Roman" w:hAnsi="Times New Roman" w:cs="Times New Roman"/>
          <w:lang w:eastAsia="en-IN"/>
        </w:rPr>
      </w:pPr>
      <w:hyperlink r:id="rId10" w:history="1">
        <w:r w:rsidRPr="001244EC">
          <w:rPr>
            <w:rStyle w:val="Hyperlink"/>
            <w:rFonts w:ascii="Times New Roman" w:eastAsia="Times New Roman" w:hAnsi="Times New Roman" w:cs="Times New Roman"/>
            <w:lang w:eastAsia="en-IN"/>
          </w:rPr>
          <w:t>https://en.wikipedia.org/wiki/Airtel_India</w:t>
        </w:r>
      </w:hyperlink>
    </w:p>
    <w:sectPr w:rsidR="00BC6481" w:rsidRPr="00BC6481">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07F8E5" w14:textId="77777777" w:rsidR="00E91542" w:rsidRDefault="00E91542" w:rsidP="0033061A">
      <w:pPr>
        <w:spacing w:after="0" w:line="240" w:lineRule="auto"/>
      </w:pPr>
      <w:r>
        <w:separator/>
      </w:r>
    </w:p>
  </w:endnote>
  <w:endnote w:type="continuationSeparator" w:id="0">
    <w:p w14:paraId="7298A84E" w14:textId="77777777" w:rsidR="00E91542" w:rsidRDefault="00E91542" w:rsidP="003306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43606758"/>
      <w:docPartObj>
        <w:docPartGallery w:val="Page Numbers (Bottom of Page)"/>
        <w:docPartUnique/>
      </w:docPartObj>
    </w:sdtPr>
    <w:sdtEndPr>
      <w:rPr>
        <w:noProof/>
      </w:rPr>
    </w:sdtEndPr>
    <w:sdtContent>
      <w:p w14:paraId="73BF5B58" w14:textId="61CE3C0B" w:rsidR="0033061A" w:rsidRDefault="0033061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BF7BC04" w14:textId="77777777" w:rsidR="0033061A" w:rsidRDefault="003306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7C8F89" w14:textId="77777777" w:rsidR="00E91542" w:rsidRDefault="00E91542" w:rsidP="0033061A">
      <w:pPr>
        <w:spacing w:after="0" w:line="240" w:lineRule="auto"/>
      </w:pPr>
      <w:r>
        <w:separator/>
      </w:r>
    </w:p>
  </w:footnote>
  <w:footnote w:type="continuationSeparator" w:id="0">
    <w:p w14:paraId="209CA6C5" w14:textId="77777777" w:rsidR="00E91542" w:rsidRDefault="00E91542" w:rsidP="003306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B643A"/>
    <w:multiLevelType w:val="multilevel"/>
    <w:tmpl w:val="9630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E62CD"/>
    <w:multiLevelType w:val="multilevel"/>
    <w:tmpl w:val="3C4E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E1F8A"/>
    <w:multiLevelType w:val="multilevel"/>
    <w:tmpl w:val="3DB4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B22D4"/>
    <w:multiLevelType w:val="multilevel"/>
    <w:tmpl w:val="C590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9366F"/>
    <w:multiLevelType w:val="multilevel"/>
    <w:tmpl w:val="1118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E1487"/>
    <w:multiLevelType w:val="multilevel"/>
    <w:tmpl w:val="65BC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254A96"/>
    <w:multiLevelType w:val="multilevel"/>
    <w:tmpl w:val="5688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1D36E6"/>
    <w:multiLevelType w:val="multilevel"/>
    <w:tmpl w:val="B36C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D76C44"/>
    <w:multiLevelType w:val="multilevel"/>
    <w:tmpl w:val="94C4AD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49040B"/>
    <w:multiLevelType w:val="multilevel"/>
    <w:tmpl w:val="B288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100171"/>
    <w:multiLevelType w:val="multilevel"/>
    <w:tmpl w:val="ED22F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F26722"/>
    <w:multiLevelType w:val="multilevel"/>
    <w:tmpl w:val="AD3A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F65DA3"/>
    <w:multiLevelType w:val="multilevel"/>
    <w:tmpl w:val="FC58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8106E8"/>
    <w:multiLevelType w:val="hybridMultilevel"/>
    <w:tmpl w:val="370E5C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0F5448A"/>
    <w:multiLevelType w:val="multilevel"/>
    <w:tmpl w:val="578E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7F6801"/>
    <w:multiLevelType w:val="multilevel"/>
    <w:tmpl w:val="7666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8F5139"/>
    <w:multiLevelType w:val="multilevel"/>
    <w:tmpl w:val="61D2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9536BE"/>
    <w:multiLevelType w:val="multilevel"/>
    <w:tmpl w:val="97E80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DC10AC"/>
    <w:multiLevelType w:val="multilevel"/>
    <w:tmpl w:val="8E8E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B40840"/>
    <w:multiLevelType w:val="hybridMultilevel"/>
    <w:tmpl w:val="31EC76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3094C04"/>
    <w:multiLevelType w:val="multilevel"/>
    <w:tmpl w:val="EE667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18604D"/>
    <w:multiLevelType w:val="multilevel"/>
    <w:tmpl w:val="4978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F946AE"/>
    <w:multiLevelType w:val="multilevel"/>
    <w:tmpl w:val="76DC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F213A8"/>
    <w:multiLevelType w:val="multilevel"/>
    <w:tmpl w:val="962A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974CFC"/>
    <w:multiLevelType w:val="multilevel"/>
    <w:tmpl w:val="42DE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D212C3"/>
    <w:multiLevelType w:val="multilevel"/>
    <w:tmpl w:val="E7FAF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DBB6FA3"/>
    <w:multiLevelType w:val="multilevel"/>
    <w:tmpl w:val="303E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FE057F"/>
    <w:multiLevelType w:val="multilevel"/>
    <w:tmpl w:val="1C48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C75BAC"/>
    <w:multiLevelType w:val="multilevel"/>
    <w:tmpl w:val="3464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A44B1C"/>
    <w:multiLevelType w:val="multilevel"/>
    <w:tmpl w:val="6AAC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5"/>
  </w:num>
  <w:num w:numId="3">
    <w:abstractNumId w:val="7"/>
  </w:num>
  <w:num w:numId="4">
    <w:abstractNumId w:val="17"/>
  </w:num>
  <w:num w:numId="5">
    <w:abstractNumId w:val="27"/>
  </w:num>
  <w:num w:numId="6">
    <w:abstractNumId w:val="21"/>
  </w:num>
  <w:num w:numId="7">
    <w:abstractNumId w:val="10"/>
  </w:num>
  <w:num w:numId="8">
    <w:abstractNumId w:val="12"/>
  </w:num>
  <w:num w:numId="9">
    <w:abstractNumId w:val="18"/>
  </w:num>
  <w:num w:numId="10">
    <w:abstractNumId w:val="25"/>
  </w:num>
  <w:num w:numId="11">
    <w:abstractNumId w:val="8"/>
    <w:lvlOverride w:ilvl="1">
      <w:startOverride w:val="12"/>
    </w:lvlOverride>
  </w:num>
  <w:num w:numId="12">
    <w:abstractNumId w:val="20"/>
  </w:num>
  <w:num w:numId="13">
    <w:abstractNumId w:val="3"/>
  </w:num>
  <w:num w:numId="14">
    <w:abstractNumId w:val="5"/>
  </w:num>
  <w:num w:numId="15">
    <w:abstractNumId w:val="24"/>
  </w:num>
  <w:num w:numId="16">
    <w:abstractNumId w:val="23"/>
  </w:num>
  <w:num w:numId="17">
    <w:abstractNumId w:val="6"/>
  </w:num>
  <w:num w:numId="18">
    <w:abstractNumId w:val="9"/>
  </w:num>
  <w:num w:numId="19">
    <w:abstractNumId w:val="16"/>
  </w:num>
  <w:num w:numId="20">
    <w:abstractNumId w:val="1"/>
  </w:num>
  <w:num w:numId="21">
    <w:abstractNumId w:val="11"/>
  </w:num>
  <w:num w:numId="22">
    <w:abstractNumId w:val="29"/>
  </w:num>
  <w:num w:numId="23">
    <w:abstractNumId w:val="4"/>
  </w:num>
  <w:num w:numId="24">
    <w:abstractNumId w:val="22"/>
  </w:num>
  <w:num w:numId="25">
    <w:abstractNumId w:val="26"/>
  </w:num>
  <w:num w:numId="26">
    <w:abstractNumId w:val="2"/>
  </w:num>
  <w:num w:numId="27">
    <w:abstractNumId w:val="14"/>
  </w:num>
  <w:num w:numId="28">
    <w:abstractNumId w:val="0"/>
  </w:num>
  <w:num w:numId="29">
    <w:abstractNumId w:val="13"/>
  </w:num>
  <w:num w:numId="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4A8"/>
    <w:rsid w:val="0005482C"/>
    <w:rsid w:val="00191BC2"/>
    <w:rsid w:val="001A2C15"/>
    <w:rsid w:val="002035A0"/>
    <w:rsid w:val="002E54A8"/>
    <w:rsid w:val="0033061A"/>
    <w:rsid w:val="00735DBD"/>
    <w:rsid w:val="008067D3"/>
    <w:rsid w:val="00940458"/>
    <w:rsid w:val="009A1CDD"/>
    <w:rsid w:val="00B4365F"/>
    <w:rsid w:val="00BC6481"/>
    <w:rsid w:val="00BD7682"/>
    <w:rsid w:val="00C3215E"/>
    <w:rsid w:val="00E00526"/>
    <w:rsid w:val="00E91542"/>
    <w:rsid w:val="00F15D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D888F"/>
  <w15:chartTrackingRefBased/>
  <w15:docId w15:val="{77EC64E5-4B81-47E2-97BC-104A87DB2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458"/>
  </w:style>
  <w:style w:type="paragraph" w:styleId="Heading1">
    <w:name w:val="heading 1"/>
    <w:basedOn w:val="Normal"/>
    <w:link w:val="Heading1Char"/>
    <w:uiPriority w:val="9"/>
    <w:qFormat/>
    <w:rsid w:val="002E54A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E54A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E54A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54A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E54A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E54A8"/>
    <w:rPr>
      <w:rFonts w:ascii="Times New Roman" w:eastAsia="Times New Roman" w:hAnsi="Times New Roman" w:cs="Times New Roman"/>
      <w:b/>
      <w:bCs/>
      <w:sz w:val="27"/>
      <w:szCs w:val="27"/>
      <w:lang w:eastAsia="en-IN"/>
    </w:rPr>
  </w:style>
  <w:style w:type="paragraph" w:customStyle="1" w:styleId="msonormal0">
    <w:name w:val="msonormal"/>
    <w:basedOn w:val="Normal"/>
    <w:rsid w:val="002E54A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2E54A8"/>
    <w:rPr>
      <w:color w:val="0000FF"/>
      <w:u w:val="single"/>
    </w:rPr>
  </w:style>
  <w:style w:type="character" w:styleId="FollowedHyperlink">
    <w:name w:val="FollowedHyperlink"/>
    <w:basedOn w:val="DefaultParagraphFont"/>
    <w:uiPriority w:val="99"/>
    <w:semiHidden/>
    <w:unhideWhenUsed/>
    <w:rsid w:val="002E54A8"/>
    <w:rPr>
      <w:color w:val="800080"/>
      <w:u w:val="single"/>
    </w:rPr>
  </w:style>
  <w:style w:type="paragraph" w:styleId="NormalWeb">
    <w:name w:val="Normal (Web)"/>
    <w:basedOn w:val="Normal"/>
    <w:uiPriority w:val="99"/>
    <w:semiHidden/>
    <w:unhideWhenUsed/>
    <w:rsid w:val="002E54A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bnnr-text">
    <w:name w:val="cbnnr-text"/>
    <w:basedOn w:val="DefaultParagraphFont"/>
    <w:rsid w:val="002E54A8"/>
  </w:style>
  <w:style w:type="character" w:customStyle="1" w:styleId="cbnnr-cta">
    <w:name w:val="cbnnr-cta"/>
    <w:basedOn w:val="DefaultParagraphFont"/>
    <w:rsid w:val="002E54A8"/>
  </w:style>
  <w:style w:type="character" w:customStyle="1" w:styleId="nowrap">
    <w:name w:val="nowrap"/>
    <w:basedOn w:val="DefaultParagraphFont"/>
    <w:rsid w:val="002E54A8"/>
  </w:style>
  <w:style w:type="paragraph" w:customStyle="1" w:styleId="nv-view">
    <w:name w:val="nv-view"/>
    <w:basedOn w:val="Normal"/>
    <w:rsid w:val="002E54A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nv-talk">
    <w:name w:val="nv-talk"/>
    <w:basedOn w:val="Normal"/>
    <w:rsid w:val="002E54A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nv-edit">
    <w:name w:val="nv-edit"/>
    <w:basedOn w:val="Normal"/>
    <w:rsid w:val="002E54A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octogglespan">
    <w:name w:val="toctogglespan"/>
    <w:basedOn w:val="DefaultParagraphFont"/>
    <w:rsid w:val="002E54A8"/>
  </w:style>
  <w:style w:type="paragraph" w:customStyle="1" w:styleId="toclevel-1">
    <w:name w:val="toclevel-1"/>
    <w:basedOn w:val="Normal"/>
    <w:rsid w:val="002E54A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ocnumber">
    <w:name w:val="tocnumber"/>
    <w:basedOn w:val="DefaultParagraphFont"/>
    <w:rsid w:val="002E54A8"/>
  </w:style>
  <w:style w:type="character" w:customStyle="1" w:styleId="toctext">
    <w:name w:val="toctext"/>
    <w:basedOn w:val="DefaultParagraphFont"/>
    <w:rsid w:val="002E54A8"/>
  </w:style>
  <w:style w:type="paragraph" w:customStyle="1" w:styleId="toclevel-2">
    <w:name w:val="toclevel-2"/>
    <w:basedOn w:val="Normal"/>
    <w:rsid w:val="002E54A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w-headline">
    <w:name w:val="mw-headline"/>
    <w:basedOn w:val="DefaultParagraphFont"/>
    <w:rsid w:val="002E54A8"/>
  </w:style>
  <w:style w:type="character" w:customStyle="1" w:styleId="mwe-math-element">
    <w:name w:val="mwe-math-element"/>
    <w:basedOn w:val="DefaultParagraphFont"/>
    <w:rsid w:val="002E54A8"/>
  </w:style>
  <w:style w:type="character" w:customStyle="1" w:styleId="mwe-math-mathml-inline">
    <w:name w:val="mwe-math-mathml-inline"/>
    <w:basedOn w:val="DefaultParagraphFont"/>
    <w:rsid w:val="002E54A8"/>
  </w:style>
  <w:style w:type="character" w:customStyle="1" w:styleId="frac">
    <w:name w:val="frac"/>
    <w:basedOn w:val="DefaultParagraphFont"/>
    <w:rsid w:val="002E54A8"/>
  </w:style>
  <w:style w:type="character" w:customStyle="1" w:styleId="reference-text">
    <w:name w:val="reference-text"/>
    <w:basedOn w:val="DefaultParagraphFont"/>
    <w:rsid w:val="002E54A8"/>
  </w:style>
  <w:style w:type="character" w:styleId="HTMLCite">
    <w:name w:val="HTML Cite"/>
    <w:basedOn w:val="DefaultParagraphFont"/>
    <w:uiPriority w:val="99"/>
    <w:semiHidden/>
    <w:unhideWhenUsed/>
    <w:rsid w:val="002E54A8"/>
    <w:rPr>
      <w:i/>
      <w:iCs/>
    </w:rPr>
  </w:style>
  <w:style w:type="character" w:customStyle="1" w:styleId="z3988">
    <w:name w:val="z3988"/>
    <w:basedOn w:val="DefaultParagraphFont"/>
    <w:rsid w:val="002E54A8"/>
  </w:style>
  <w:style w:type="character" w:customStyle="1" w:styleId="reference-accessdate">
    <w:name w:val="reference-accessdate"/>
    <w:basedOn w:val="DefaultParagraphFont"/>
    <w:rsid w:val="002E54A8"/>
  </w:style>
  <w:style w:type="character" w:customStyle="1" w:styleId="cs1-format">
    <w:name w:val="cs1-format"/>
    <w:basedOn w:val="DefaultParagraphFont"/>
    <w:rsid w:val="002E54A8"/>
  </w:style>
  <w:style w:type="paragraph" w:customStyle="1" w:styleId="selected">
    <w:name w:val="selected"/>
    <w:basedOn w:val="Normal"/>
    <w:rsid w:val="002E54A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ollapsible">
    <w:name w:val="collapsible"/>
    <w:basedOn w:val="Normal"/>
    <w:rsid w:val="002E54A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TopofForm">
    <w:name w:val="HTML Top of Form"/>
    <w:basedOn w:val="Normal"/>
    <w:next w:val="Normal"/>
    <w:link w:val="z-TopofFormChar"/>
    <w:hidden/>
    <w:uiPriority w:val="99"/>
    <w:semiHidden/>
    <w:unhideWhenUsed/>
    <w:rsid w:val="002E54A8"/>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2E54A8"/>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2E54A8"/>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2E54A8"/>
    <w:rPr>
      <w:rFonts w:ascii="Arial" w:eastAsia="Times New Roman" w:hAnsi="Arial" w:cs="Arial"/>
      <w:vanish/>
      <w:sz w:val="16"/>
      <w:szCs w:val="16"/>
      <w:lang w:eastAsia="en-IN"/>
    </w:rPr>
  </w:style>
  <w:style w:type="paragraph" w:customStyle="1" w:styleId="wb-otherproject-link">
    <w:name w:val="wb-otherproject-link"/>
    <w:basedOn w:val="Normal"/>
    <w:rsid w:val="002E54A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interlanguage-link">
    <w:name w:val="interlanguage-link"/>
    <w:basedOn w:val="Normal"/>
    <w:rsid w:val="002E54A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b-langlinks-edit">
    <w:name w:val="wb-langlinks-edit"/>
    <w:basedOn w:val="DefaultParagraphFont"/>
    <w:rsid w:val="002E54A8"/>
  </w:style>
  <w:style w:type="character" w:customStyle="1" w:styleId="anonymous-show">
    <w:name w:val="anonymous-show"/>
    <w:basedOn w:val="DefaultParagraphFont"/>
    <w:rsid w:val="002E54A8"/>
  </w:style>
  <w:style w:type="character" w:styleId="Strong">
    <w:name w:val="Strong"/>
    <w:basedOn w:val="DefaultParagraphFont"/>
    <w:uiPriority w:val="22"/>
    <w:qFormat/>
    <w:rsid w:val="002035A0"/>
    <w:rPr>
      <w:b/>
      <w:bCs/>
    </w:rPr>
  </w:style>
  <w:style w:type="paragraph" w:styleId="ListParagraph">
    <w:name w:val="List Paragraph"/>
    <w:basedOn w:val="Normal"/>
    <w:uiPriority w:val="34"/>
    <w:qFormat/>
    <w:rsid w:val="009A1CDD"/>
    <w:pPr>
      <w:ind w:left="720"/>
      <w:contextualSpacing/>
    </w:pPr>
  </w:style>
  <w:style w:type="paragraph" w:styleId="Header">
    <w:name w:val="header"/>
    <w:basedOn w:val="Normal"/>
    <w:link w:val="HeaderChar"/>
    <w:uiPriority w:val="99"/>
    <w:unhideWhenUsed/>
    <w:rsid w:val="003306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061A"/>
  </w:style>
  <w:style w:type="paragraph" w:styleId="Footer">
    <w:name w:val="footer"/>
    <w:basedOn w:val="Normal"/>
    <w:link w:val="FooterChar"/>
    <w:uiPriority w:val="99"/>
    <w:unhideWhenUsed/>
    <w:rsid w:val="003306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061A"/>
  </w:style>
  <w:style w:type="character" w:styleId="UnresolvedMention">
    <w:name w:val="Unresolved Mention"/>
    <w:basedOn w:val="DefaultParagraphFont"/>
    <w:uiPriority w:val="99"/>
    <w:semiHidden/>
    <w:unhideWhenUsed/>
    <w:rsid w:val="00BC64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0819226">
      <w:bodyDiv w:val="1"/>
      <w:marLeft w:val="0"/>
      <w:marRight w:val="0"/>
      <w:marTop w:val="0"/>
      <w:marBottom w:val="0"/>
      <w:divBdr>
        <w:top w:val="none" w:sz="0" w:space="0" w:color="auto"/>
        <w:left w:val="none" w:sz="0" w:space="0" w:color="auto"/>
        <w:bottom w:val="none" w:sz="0" w:space="0" w:color="auto"/>
        <w:right w:val="none" w:sz="0" w:space="0" w:color="auto"/>
      </w:divBdr>
      <w:divsChild>
        <w:div w:id="1418331597">
          <w:marLeft w:val="0"/>
          <w:marRight w:val="0"/>
          <w:marTop w:val="0"/>
          <w:marBottom w:val="0"/>
          <w:divBdr>
            <w:top w:val="none" w:sz="0" w:space="0" w:color="auto"/>
            <w:left w:val="none" w:sz="0" w:space="0" w:color="auto"/>
            <w:bottom w:val="none" w:sz="0" w:space="0" w:color="auto"/>
            <w:right w:val="none" w:sz="0" w:space="0" w:color="auto"/>
          </w:divBdr>
          <w:divsChild>
            <w:div w:id="593365285">
              <w:marLeft w:val="0"/>
              <w:marRight w:val="0"/>
              <w:marTop w:val="0"/>
              <w:marBottom w:val="0"/>
              <w:divBdr>
                <w:top w:val="none" w:sz="0" w:space="0" w:color="auto"/>
                <w:left w:val="none" w:sz="0" w:space="0" w:color="auto"/>
                <w:bottom w:val="none" w:sz="0" w:space="0" w:color="auto"/>
                <w:right w:val="none" w:sz="0" w:space="0" w:color="auto"/>
              </w:divBdr>
              <w:divsChild>
                <w:div w:id="202971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050772">
          <w:marLeft w:val="0"/>
          <w:marRight w:val="0"/>
          <w:marTop w:val="0"/>
          <w:marBottom w:val="0"/>
          <w:divBdr>
            <w:top w:val="none" w:sz="0" w:space="0" w:color="auto"/>
            <w:left w:val="none" w:sz="0" w:space="0" w:color="auto"/>
            <w:bottom w:val="none" w:sz="0" w:space="0" w:color="auto"/>
            <w:right w:val="none" w:sz="0" w:space="0" w:color="auto"/>
          </w:divBdr>
          <w:divsChild>
            <w:div w:id="621808209">
              <w:marLeft w:val="0"/>
              <w:marRight w:val="0"/>
              <w:marTop w:val="0"/>
              <w:marBottom w:val="0"/>
              <w:divBdr>
                <w:top w:val="none" w:sz="0" w:space="0" w:color="auto"/>
                <w:left w:val="none" w:sz="0" w:space="0" w:color="auto"/>
                <w:bottom w:val="none" w:sz="0" w:space="0" w:color="auto"/>
                <w:right w:val="none" w:sz="0" w:space="0" w:color="auto"/>
              </w:divBdr>
            </w:div>
          </w:divsChild>
        </w:div>
        <w:div w:id="1898541881">
          <w:marLeft w:val="0"/>
          <w:marRight w:val="0"/>
          <w:marTop w:val="0"/>
          <w:marBottom w:val="0"/>
          <w:divBdr>
            <w:top w:val="none" w:sz="0" w:space="0" w:color="auto"/>
            <w:left w:val="none" w:sz="0" w:space="0" w:color="auto"/>
            <w:bottom w:val="none" w:sz="0" w:space="0" w:color="auto"/>
            <w:right w:val="none" w:sz="0" w:space="0" w:color="auto"/>
          </w:divBdr>
          <w:divsChild>
            <w:div w:id="1477264045">
              <w:marLeft w:val="0"/>
              <w:marRight w:val="0"/>
              <w:marTop w:val="0"/>
              <w:marBottom w:val="0"/>
              <w:divBdr>
                <w:top w:val="none" w:sz="0" w:space="0" w:color="auto"/>
                <w:left w:val="none" w:sz="0" w:space="0" w:color="auto"/>
                <w:bottom w:val="none" w:sz="0" w:space="0" w:color="auto"/>
                <w:right w:val="none" w:sz="0" w:space="0" w:color="auto"/>
              </w:divBdr>
              <w:divsChild>
                <w:div w:id="171377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8822">
          <w:marLeft w:val="0"/>
          <w:marRight w:val="0"/>
          <w:marTop w:val="0"/>
          <w:marBottom w:val="0"/>
          <w:divBdr>
            <w:top w:val="none" w:sz="0" w:space="0" w:color="auto"/>
            <w:left w:val="none" w:sz="0" w:space="0" w:color="auto"/>
            <w:bottom w:val="none" w:sz="0" w:space="0" w:color="auto"/>
            <w:right w:val="none" w:sz="0" w:space="0" w:color="auto"/>
          </w:divBdr>
        </w:div>
        <w:div w:id="1572155838">
          <w:marLeft w:val="0"/>
          <w:marRight w:val="0"/>
          <w:marTop w:val="0"/>
          <w:marBottom w:val="0"/>
          <w:divBdr>
            <w:top w:val="none" w:sz="0" w:space="0" w:color="auto"/>
            <w:left w:val="none" w:sz="0" w:space="0" w:color="auto"/>
            <w:bottom w:val="none" w:sz="0" w:space="0" w:color="auto"/>
            <w:right w:val="none" w:sz="0" w:space="0" w:color="auto"/>
          </w:divBdr>
        </w:div>
        <w:div w:id="1794789443">
          <w:marLeft w:val="0"/>
          <w:marRight w:val="0"/>
          <w:marTop w:val="0"/>
          <w:marBottom w:val="0"/>
          <w:divBdr>
            <w:top w:val="none" w:sz="0" w:space="0" w:color="auto"/>
            <w:left w:val="none" w:sz="0" w:space="0" w:color="auto"/>
            <w:bottom w:val="none" w:sz="0" w:space="0" w:color="auto"/>
            <w:right w:val="none" w:sz="0" w:space="0" w:color="auto"/>
          </w:divBdr>
          <w:divsChild>
            <w:div w:id="2124424898">
              <w:marLeft w:val="0"/>
              <w:marRight w:val="0"/>
              <w:marTop w:val="0"/>
              <w:marBottom w:val="0"/>
              <w:divBdr>
                <w:top w:val="none" w:sz="0" w:space="0" w:color="auto"/>
                <w:left w:val="none" w:sz="0" w:space="0" w:color="auto"/>
                <w:bottom w:val="single" w:sz="6" w:space="5" w:color="AAAAAA"/>
                <w:right w:val="none" w:sz="0" w:space="0" w:color="auto"/>
              </w:divBdr>
              <w:divsChild>
                <w:div w:id="71207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844533">
          <w:marLeft w:val="0"/>
          <w:marRight w:val="0"/>
          <w:marTop w:val="0"/>
          <w:marBottom w:val="0"/>
          <w:divBdr>
            <w:top w:val="none" w:sz="0" w:space="0" w:color="auto"/>
            <w:left w:val="none" w:sz="0" w:space="0" w:color="auto"/>
            <w:bottom w:val="none" w:sz="0" w:space="0" w:color="auto"/>
            <w:right w:val="none" w:sz="0" w:space="0" w:color="auto"/>
          </w:divBdr>
        </w:div>
        <w:div w:id="1943537826">
          <w:marLeft w:val="0"/>
          <w:marRight w:val="0"/>
          <w:marTop w:val="0"/>
          <w:marBottom w:val="0"/>
          <w:divBdr>
            <w:top w:val="none" w:sz="0" w:space="0" w:color="auto"/>
            <w:left w:val="none" w:sz="0" w:space="0" w:color="auto"/>
            <w:bottom w:val="none" w:sz="0" w:space="0" w:color="auto"/>
            <w:right w:val="none" w:sz="0" w:space="0" w:color="auto"/>
          </w:divBdr>
        </w:div>
        <w:div w:id="795372870">
          <w:marLeft w:val="0"/>
          <w:marRight w:val="0"/>
          <w:marTop w:val="0"/>
          <w:marBottom w:val="0"/>
          <w:divBdr>
            <w:top w:val="none" w:sz="0" w:space="0" w:color="auto"/>
            <w:left w:val="none" w:sz="0" w:space="0" w:color="auto"/>
            <w:bottom w:val="none" w:sz="0" w:space="0" w:color="auto"/>
            <w:right w:val="none" w:sz="0" w:space="0" w:color="auto"/>
          </w:divBdr>
        </w:div>
        <w:div w:id="942494231">
          <w:marLeft w:val="0"/>
          <w:marRight w:val="0"/>
          <w:marTop w:val="0"/>
          <w:marBottom w:val="0"/>
          <w:divBdr>
            <w:top w:val="none" w:sz="0" w:space="0" w:color="auto"/>
            <w:left w:val="none" w:sz="0" w:space="0" w:color="auto"/>
            <w:bottom w:val="none" w:sz="0" w:space="0" w:color="auto"/>
            <w:right w:val="none" w:sz="0" w:space="0" w:color="auto"/>
          </w:divBdr>
        </w:div>
        <w:div w:id="1993635447">
          <w:marLeft w:val="0"/>
          <w:marRight w:val="0"/>
          <w:marTop w:val="0"/>
          <w:marBottom w:val="0"/>
          <w:divBdr>
            <w:top w:val="none" w:sz="0" w:space="0" w:color="auto"/>
            <w:left w:val="none" w:sz="0" w:space="0" w:color="auto"/>
            <w:bottom w:val="none" w:sz="0" w:space="0" w:color="auto"/>
            <w:right w:val="none" w:sz="0" w:space="0" w:color="auto"/>
          </w:divBdr>
        </w:div>
      </w:divsChild>
    </w:div>
    <w:div w:id="339544864">
      <w:bodyDiv w:val="1"/>
      <w:marLeft w:val="0"/>
      <w:marRight w:val="0"/>
      <w:marTop w:val="0"/>
      <w:marBottom w:val="0"/>
      <w:divBdr>
        <w:top w:val="none" w:sz="0" w:space="0" w:color="auto"/>
        <w:left w:val="none" w:sz="0" w:space="0" w:color="auto"/>
        <w:bottom w:val="none" w:sz="0" w:space="0" w:color="auto"/>
        <w:right w:val="none" w:sz="0" w:space="0" w:color="auto"/>
      </w:divBdr>
    </w:div>
    <w:div w:id="612786298">
      <w:bodyDiv w:val="1"/>
      <w:marLeft w:val="0"/>
      <w:marRight w:val="0"/>
      <w:marTop w:val="0"/>
      <w:marBottom w:val="0"/>
      <w:divBdr>
        <w:top w:val="none" w:sz="0" w:space="0" w:color="auto"/>
        <w:left w:val="none" w:sz="0" w:space="0" w:color="auto"/>
        <w:bottom w:val="none" w:sz="0" w:space="0" w:color="auto"/>
        <w:right w:val="none" w:sz="0" w:space="0" w:color="auto"/>
      </w:divBdr>
      <w:divsChild>
        <w:div w:id="803082394">
          <w:marLeft w:val="0"/>
          <w:marRight w:val="0"/>
          <w:marTop w:val="0"/>
          <w:marBottom w:val="0"/>
          <w:divBdr>
            <w:top w:val="none" w:sz="0" w:space="0" w:color="auto"/>
            <w:left w:val="none" w:sz="0" w:space="0" w:color="auto"/>
            <w:bottom w:val="none" w:sz="0" w:space="0" w:color="auto"/>
            <w:right w:val="none" w:sz="0" w:space="0" w:color="auto"/>
          </w:divBdr>
          <w:divsChild>
            <w:div w:id="277875310">
              <w:marLeft w:val="0"/>
              <w:marRight w:val="0"/>
              <w:marTop w:val="0"/>
              <w:marBottom w:val="0"/>
              <w:divBdr>
                <w:top w:val="none" w:sz="0" w:space="0" w:color="auto"/>
                <w:left w:val="none" w:sz="0" w:space="0" w:color="auto"/>
                <w:bottom w:val="none" w:sz="0" w:space="0" w:color="auto"/>
                <w:right w:val="none" w:sz="0" w:space="0" w:color="auto"/>
              </w:divBdr>
              <w:divsChild>
                <w:div w:id="189985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535058">
          <w:marLeft w:val="0"/>
          <w:marRight w:val="0"/>
          <w:marTop w:val="0"/>
          <w:marBottom w:val="0"/>
          <w:divBdr>
            <w:top w:val="none" w:sz="0" w:space="0" w:color="auto"/>
            <w:left w:val="none" w:sz="0" w:space="0" w:color="auto"/>
            <w:bottom w:val="none" w:sz="0" w:space="0" w:color="auto"/>
            <w:right w:val="none" w:sz="0" w:space="0" w:color="auto"/>
          </w:divBdr>
          <w:divsChild>
            <w:div w:id="2096856118">
              <w:marLeft w:val="0"/>
              <w:marRight w:val="0"/>
              <w:marTop w:val="0"/>
              <w:marBottom w:val="0"/>
              <w:divBdr>
                <w:top w:val="none" w:sz="0" w:space="0" w:color="auto"/>
                <w:left w:val="none" w:sz="0" w:space="0" w:color="auto"/>
                <w:bottom w:val="none" w:sz="0" w:space="0" w:color="auto"/>
                <w:right w:val="none" w:sz="0" w:space="0" w:color="auto"/>
              </w:divBdr>
            </w:div>
          </w:divsChild>
        </w:div>
        <w:div w:id="985552542">
          <w:marLeft w:val="0"/>
          <w:marRight w:val="0"/>
          <w:marTop w:val="0"/>
          <w:marBottom w:val="0"/>
          <w:divBdr>
            <w:top w:val="none" w:sz="0" w:space="0" w:color="auto"/>
            <w:left w:val="none" w:sz="0" w:space="0" w:color="auto"/>
            <w:bottom w:val="none" w:sz="0" w:space="0" w:color="auto"/>
            <w:right w:val="none" w:sz="0" w:space="0" w:color="auto"/>
          </w:divBdr>
          <w:divsChild>
            <w:div w:id="1374429318">
              <w:marLeft w:val="0"/>
              <w:marRight w:val="0"/>
              <w:marTop w:val="0"/>
              <w:marBottom w:val="0"/>
              <w:divBdr>
                <w:top w:val="none" w:sz="0" w:space="0" w:color="auto"/>
                <w:left w:val="none" w:sz="0" w:space="0" w:color="auto"/>
                <w:bottom w:val="none" w:sz="0" w:space="0" w:color="auto"/>
                <w:right w:val="none" w:sz="0" w:space="0" w:color="auto"/>
              </w:divBdr>
              <w:divsChild>
                <w:div w:id="39925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459869">
          <w:marLeft w:val="0"/>
          <w:marRight w:val="0"/>
          <w:marTop w:val="0"/>
          <w:marBottom w:val="0"/>
          <w:divBdr>
            <w:top w:val="none" w:sz="0" w:space="0" w:color="auto"/>
            <w:left w:val="none" w:sz="0" w:space="0" w:color="auto"/>
            <w:bottom w:val="none" w:sz="0" w:space="0" w:color="auto"/>
            <w:right w:val="none" w:sz="0" w:space="0" w:color="auto"/>
          </w:divBdr>
        </w:div>
        <w:div w:id="1741436823">
          <w:marLeft w:val="0"/>
          <w:marRight w:val="0"/>
          <w:marTop w:val="0"/>
          <w:marBottom w:val="0"/>
          <w:divBdr>
            <w:top w:val="none" w:sz="0" w:space="0" w:color="auto"/>
            <w:left w:val="none" w:sz="0" w:space="0" w:color="auto"/>
            <w:bottom w:val="none" w:sz="0" w:space="0" w:color="auto"/>
            <w:right w:val="none" w:sz="0" w:space="0" w:color="auto"/>
          </w:divBdr>
        </w:div>
        <w:div w:id="180241272">
          <w:marLeft w:val="0"/>
          <w:marRight w:val="0"/>
          <w:marTop w:val="0"/>
          <w:marBottom w:val="0"/>
          <w:divBdr>
            <w:top w:val="none" w:sz="0" w:space="0" w:color="auto"/>
            <w:left w:val="none" w:sz="0" w:space="0" w:color="auto"/>
            <w:bottom w:val="none" w:sz="0" w:space="0" w:color="auto"/>
            <w:right w:val="none" w:sz="0" w:space="0" w:color="auto"/>
          </w:divBdr>
          <w:divsChild>
            <w:div w:id="493111588">
              <w:marLeft w:val="0"/>
              <w:marRight w:val="0"/>
              <w:marTop w:val="0"/>
              <w:marBottom w:val="0"/>
              <w:divBdr>
                <w:top w:val="none" w:sz="0" w:space="0" w:color="auto"/>
                <w:left w:val="none" w:sz="0" w:space="0" w:color="auto"/>
                <w:bottom w:val="single" w:sz="6" w:space="5" w:color="AAAAAA"/>
                <w:right w:val="none" w:sz="0" w:space="0" w:color="auto"/>
              </w:divBdr>
              <w:divsChild>
                <w:div w:id="86162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102420">
          <w:marLeft w:val="0"/>
          <w:marRight w:val="0"/>
          <w:marTop w:val="0"/>
          <w:marBottom w:val="0"/>
          <w:divBdr>
            <w:top w:val="none" w:sz="0" w:space="0" w:color="auto"/>
            <w:left w:val="none" w:sz="0" w:space="0" w:color="auto"/>
            <w:bottom w:val="none" w:sz="0" w:space="0" w:color="auto"/>
            <w:right w:val="none" w:sz="0" w:space="0" w:color="auto"/>
          </w:divBdr>
        </w:div>
        <w:div w:id="1851139778">
          <w:marLeft w:val="0"/>
          <w:marRight w:val="0"/>
          <w:marTop w:val="0"/>
          <w:marBottom w:val="0"/>
          <w:divBdr>
            <w:top w:val="none" w:sz="0" w:space="0" w:color="auto"/>
            <w:left w:val="none" w:sz="0" w:space="0" w:color="auto"/>
            <w:bottom w:val="none" w:sz="0" w:space="0" w:color="auto"/>
            <w:right w:val="none" w:sz="0" w:space="0" w:color="auto"/>
          </w:divBdr>
        </w:div>
        <w:div w:id="1863590803">
          <w:marLeft w:val="0"/>
          <w:marRight w:val="0"/>
          <w:marTop w:val="0"/>
          <w:marBottom w:val="0"/>
          <w:divBdr>
            <w:top w:val="none" w:sz="0" w:space="0" w:color="auto"/>
            <w:left w:val="none" w:sz="0" w:space="0" w:color="auto"/>
            <w:bottom w:val="none" w:sz="0" w:space="0" w:color="auto"/>
            <w:right w:val="none" w:sz="0" w:space="0" w:color="auto"/>
          </w:divBdr>
        </w:div>
        <w:div w:id="1126772867">
          <w:marLeft w:val="0"/>
          <w:marRight w:val="0"/>
          <w:marTop w:val="0"/>
          <w:marBottom w:val="0"/>
          <w:divBdr>
            <w:top w:val="none" w:sz="0" w:space="0" w:color="auto"/>
            <w:left w:val="none" w:sz="0" w:space="0" w:color="auto"/>
            <w:bottom w:val="none" w:sz="0" w:space="0" w:color="auto"/>
            <w:right w:val="none" w:sz="0" w:space="0" w:color="auto"/>
          </w:divBdr>
        </w:div>
        <w:div w:id="97257603">
          <w:marLeft w:val="0"/>
          <w:marRight w:val="0"/>
          <w:marTop w:val="0"/>
          <w:marBottom w:val="0"/>
          <w:divBdr>
            <w:top w:val="none" w:sz="0" w:space="0" w:color="auto"/>
            <w:left w:val="none" w:sz="0" w:space="0" w:color="auto"/>
            <w:bottom w:val="none" w:sz="0" w:space="0" w:color="auto"/>
            <w:right w:val="none" w:sz="0" w:space="0" w:color="auto"/>
          </w:divBdr>
        </w:div>
      </w:divsChild>
    </w:div>
    <w:div w:id="823736151">
      <w:bodyDiv w:val="1"/>
      <w:marLeft w:val="0"/>
      <w:marRight w:val="0"/>
      <w:marTop w:val="0"/>
      <w:marBottom w:val="0"/>
      <w:divBdr>
        <w:top w:val="none" w:sz="0" w:space="0" w:color="auto"/>
        <w:left w:val="none" w:sz="0" w:space="0" w:color="auto"/>
        <w:bottom w:val="none" w:sz="0" w:space="0" w:color="auto"/>
        <w:right w:val="none" w:sz="0" w:space="0" w:color="auto"/>
      </w:divBdr>
      <w:divsChild>
        <w:div w:id="1743064956">
          <w:marLeft w:val="0"/>
          <w:marRight w:val="0"/>
          <w:marTop w:val="0"/>
          <w:marBottom w:val="0"/>
          <w:divBdr>
            <w:top w:val="none" w:sz="0" w:space="0" w:color="auto"/>
            <w:left w:val="none" w:sz="0" w:space="0" w:color="auto"/>
            <w:bottom w:val="none" w:sz="0" w:space="0" w:color="auto"/>
            <w:right w:val="none" w:sz="0" w:space="0" w:color="auto"/>
          </w:divBdr>
          <w:divsChild>
            <w:div w:id="1472013935">
              <w:marLeft w:val="0"/>
              <w:marRight w:val="0"/>
              <w:marTop w:val="0"/>
              <w:marBottom w:val="0"/>
              <w:divBdr>
                <w:top w:val="none" w:sz="0" w:space="0" w:color="auto"/>
                <w:left w:val="none" w:sz="0" w:space="0" w:color="auto"/>
                <w:bottom w:val="none" w:sz="0" w:space="0" w:color="auto"/>
                <w:right w:val="none" w:sz="0" w:space="0" w:color="auto"/>
              </w:divBdr>
              <w:divsChild>
                <w:div w:id="1920018110">
                  <w:marLeft w:val="0"/>
                  <w:marRight w:val="0"/>
                  <w:marTop w:val="0"/>
                  <w:marBottom w:val="0"/>
                  <w:divBdr>
                    <w:top w:val="none" w:sz="0" w:space="0" w:color="auto"/>
                    <w:left w:val="none" w:sz="0" w:space="0" w:color="auto"/>
                    <w:bottom w:val="none" w:sz="0" w:space="0" w:color="auto"/>
                    <w:right w:val="none" w:sz="0" w:space="0" w:color="auto"/>
                  </w:divBdr>
                  <w:divsChild>
                    <w:div w:id="677463101">
                      <w:marLeft w:val="0"/>
                      <w:marRight w:val="0"/>
                      <w:marTop w:val="0"/>
                      <w:marBottom w:val="0"/>
                      <w:divBdr>
                        <w:top w:val="none" w:sz="0" w:space="0" w:color="auto"/>
                        <w:left w:val="none" w:sz="0" w:space="0" w:color="auto"/>
                        <w:bottom w:val="none" w:sz="0" w:space="0" w:color="auto"/>
                        <w:right w:val="none" w:sz="0" w:space="0" w:color="auto"/>
                      </w:divBdr>
                      <w:divsChild>
                        <w:div w:id="14917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820353">
              <w:marLeft w:val="0"/>
              <w:marRight w:val="0"/>
              <w:marTop w:val="0"/>
              <w:marBottom w:val="0"/>
              <w:divBdr>
                <w:top w:val="none" w:sz="0" w:space="0" w:color="auto"/>
                <w:left w:val="none" w:sz="0" w:space="0" w:color="auto"/>
                <w:bottom w:val="none" w:sz="0" w:space="0" w:color="auto"/>
                <w:right w:val="none" w:sz="0" w:space="0" w:color="auto"/>
              </w:divBdr>
              <w:divsChild>
                <w:div w:id="357661191">
                  <w:marLeft w:val="0"/>
                  <w:marRight w:val="0"/>
                  <w:marTop w:val="0"/>
                  <w:marBottom w:val="0"/>
                  <w:divBdr>
                    <w:top w:val="none" w:sz="0" w:space="0" w:color="auto"/>
                    <w:left w:val="none" w:sz="0" w:space="0" w:color="auto"/>
                    <w:bottom w:val="none" w:sz="0" w:space="0" w:color="auto"/>
                    <w:right w:val="none" w:sz="0" w:space="0" w:color="auto"/>
                  </w:divBdr>
                </w:div>
                <w:div w:id="1586768458">
                  <w:marLeft w:val="0"/>
                  <w:marRight w:val="0"/>
                  <w:marTop w:val="0"/>
                  <w:marBottom w:val="0"/>
                  <w:divBdr>
                    <w:top w:val="none" w:sz="0" w:space="0" w:color="auto"/>
                    <w:left w:val="none" w:sz="0" w:space="0" w:color="auto"/>
                    <w:bottom w:val="none" w:sz="0" w:space="0" w:color="auto"/>
                    <w:right w:val="none" w:sz="0" w:space="0" w:color="auto"/>
                  </w:divBdr>
                  <w:divsChild>
                    <w:div w:id="357001456">
                      <w:marLeft w:val="0"/>
                      <w:marRight w:val="0"/>
                      <w:marTop w:val="0"/>
                      <w:marBottom w:val="0"/>
                      <w:divBdr>
                        <w:top w:val="none" w:sz="0" w:space="0" w:color="auto"/>
                        <w:left w:val="none" w:sz="0" w:space="0" w:color="auto"/>
                        <w:bottom w:val="none" w:sz="0" w:space="0" w:color="auto"/>
                        <w:right w:val="none" w:sz="0" w:space="0" w:color="auto"/>
                      </w:divBdr>
                      <w:divsChild>
                        <w:div w:id="220869414">
                          <w:marLeft w:val="0"/>
                          <w:marRight w:val="0"/>
                          <w:marTop w:val="0"/>
                          <w:marBottom w:val="0"/>
                          <w:divBdr>
                            <w:top w:val="none" w:sz="0" w:space="0" w:color="auto"/>
                            <w:left w:val="none" w:sz="0" w:space="0" w:color="auto"/>
                            <w:bottom w:val="none" w:sz="0" w:space="0" w:color="auto"/>
                            <w:right w:val="none" w:sz="0" w:space="0" w:color="auto"/>
                          </w:divBdr>
                        </w:div>
                        <w:div w:id="255601300">
                          <w:marLeft w:val="0"/>
                          <w:marRight w:val="0"/>
                          <w:marTop w:val="0"/>
                          <w:marBottom w:val="0"/>
                          <w:divBdr>
                            <w:top w:val="none" w:sz="0" w:space="0" w:color="auto"/>
                            <w:left w:val="none" w:sz="0" w:space="0" w:color="auto"/>
                            <w:bottom w:val="none" w:sz="0" w:space="0" w:color="auto"/>
                            <w:right w:val="none" w:sz="0" w:space="0" w:color="auto"/>
                          </w:divBdr>
                          <w:divsChild>
                            <w:div w:id="139651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9334484">
          <w:marLeft w:val="0"/>
          <w:marRight w:val="0"/>
          <w:marTop w:val="0"/>
          <w:marBottom w:val="0"/>
          <w:divBdr>
            <w:top w:val="none" w:sz="0" w:space="0" w:color="auto"/>
            <w:left w:val="none" w:sz="0" w:space="0" w:color="auto"/>
            <w:bottom w:val="none" w:sz="0" w:space="0" w:color="auto"/>
            <w:right w:val="none" w:sz="0" w:space="0" w:color="auto"/>
          </w:divBdr>
          <w:divsChild>
            <w:div w:id="1163275342">
              <w:marLeft w:val="0"/>
              <w:marRight w:val="0"/>
              <w:marTop w:val="0"/>
              <w:marBottom w:val="0"/>
              <w:divBdr>
                <w:top w:val="none" w:sz="0" w:space="0" w:color="auto"/>
                <w:left w:val="none" w:sz="0" w:space="0" w:color="auto"/>
                <w:bottom w:val="none" w:sz="0" w:space="0" w:color="auto"/>
                <w:right w:val="none" w:sz="0" w:space="0" w:color="auto"/>
              </w:divBdr>
              <w:divsChild>
                <w:div w:id="48929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636949">
          <w:marLeft w:val="0"/>
          <w:marRight w:val="0"/>
          <w:marTop w:val="0"/>
          <w:marBottom w:val="0"/>
          <w:divBdr>
            <w:top w:val="none" w:sz="0" w:space="0" w:color="auto"/>
            <w:left w:val="none" w:sz="0" w:space="0" w:color="auto"/>
            <w:bottom w:val="none" w:sz="0" w:space="0" w:color="auto"/>
            <w:right w:val="none" w:sz="0" w:space="0" w:color="auto"/>
          </w:divBdr>
          <w:divsChild>
            <w:div w:id="1999310376">
              <w:marLeft w:val="0"/>
              <w:marRight w:val="0"/>
              <w:marTop w:val="0"/>
              <w:marBottom w:val="0"/>
              <w:divBdr>
                <w:top w:val="none" w:sz="0" w:space="0" w:color="auto"/>
                <w:left w:val="none" w:sz="0" w:space="0" w:color="auto"/>
                <w:bottom w:val="none" w:sz="0" w:space="0" w:color="auto"/>
                <w:right w:val="none" w:sz="0" w:space="0" w:color="auto"/>
              </w:divBdr>
            </w:div>
          </w:divsChild>
        </w:div>
        <w:div w:id="1399397179">
          <w:marLeft w:val="0"/>
          <w:marRight w:val="0"/>
          <w:marTop w:val="0"/>
          <w:marBottom w:val="0"/>
          <w:divBdr>
            <w:top w:val="none" w:sz="0" w:space="0" w:color="auto"/>
            <w:left w:val="none" w:sz="0" w:space="0" w:color="auto"/>
            <w:bottom w:val="none" w:sz="0" w:space="0" w:color="auto"/>
            <w:right w:val="none" w:sz="0" w:space="0" w:color="auto"/>
          </w:divBdr>
          <w:divsChild>
            <w:div w:id="1061172827">
              <w:marLeft w:val="0"/>
              <w:marRight w:val="0"/>
              <w:marTop w:val="0"/>
              <w:marBottom w:val="0"/>
              <w:divBdr>
                <w:top w:val="none" w:sz="0" w:space="0" w:color="auto"/>
                <w:left w:val="none" w:sz="0" w:space="0" w:color="auto"/>
                <w:bottom w:val="none" w:sz="0" w:space="0" w:color="auto"/>
                <w:right w:val="none" w:sz="0" w:space="0" w:color="auto"/>
              </w:divBdr>
              <w:divsChild>
                <w:div w:id="190244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091416">
          <w:marLeft w:val="0"/>
          <w:marRight w:val="0"/>
          <w:marTop w:val="0"/>
          <w:marBottom w:val="0"/>
          <w:divBdr>
            <w:top w:val="none" w:sz="0" w:space="0" w:color="auto"/>
            <w:left w:val="none" w:sz="0" w:space="0" w:color="auto"/>
            <w:bottom w:val="none" w:sz="0" w:space="0" w:color="auto"/>
            <w:right w:val="none" w:sz="0" w:space="0" w:color="auto"/>
          </w:divBdr>
        </w:div>
        <w:div w:id="763963341">
          <w:marLeft w:val="0"/>
          <w:marRight w:val="0"/>
          <w:marTop w:val="0"/>
          <w:marBottom w:val="0"/>
          <w:divBdr>
            <w:top w:val="none" w:sz="0" w:space="0" w:color="auto"/>
            <w:left w:val="none" w:sz="0" w:space="0" w:color="auto"/>
            <w:bottom w:val="none" w:sz="0" w:space="0" w:color="auto"/>
            <w:right w:val="none" w:sz="0" w:space="0" w:color="auto"/>
          </w:divBdr>
        </w:div>
        <w:div w:id="1919243482">
          <w:marLeft w:val="0"/>
          <w:marRight w:val="0"/>
          <w:marTop w:val="0"/>
          <w:marBottom w:val="0"/>
          <w:divBdr>
            <w:top w:val="none" w:sz="0" w:space="0" w:color="auto"/>
            <w:left w:val="none" w:sz="0" w:space="0" w:color="auto"/>
            <w:bottom w:val="none" w:sz="0" w:space="0" w:color="auto"/>
            <w:right w:val="none" w:sz="0" w:space="0" w:color="auto"/>
          </w:divBdr>
          <w:divsChild>
            <w:div w:id="384372229">
              <w:marLeft w:val="0"/>
              <w:marRight w:val="0"/>
              <w:marTop w:val="0"/>
              <w:marBottom w:val="0"/>
              <w:divBdr>
                <w:top w:val="none" w:sz="0" w:space="0" w:color="auto"/>
                <w:left w:val="none" w:sz="0" w:space="0" w:color="auto"/>
                <w:bottom w:val="single" w:sz="6" w:space="5" w:color="AAAAAA"/>
                <w:right w:val="none" w:sz="0" w:space="0" w:color="auto"/>
              </w:divBdr>
              <w:divsChild>
                <w:div w:id="1192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965633">
          <w:marLeft w:val="0"/>
          <w:marRight w:val="0"/>
          <w:marTop w:val="0"/>
          <w:marBottom w:val="0"/>
          <w:divBdr>
            <w:top w:val="none" w:sz="0" w:space="0" w:color="auto"/>
            <w:left w:val="none" w:sz="0" w:space="0" w:color="auto"/>
            <w:bottom w:val="none" w:sz="0" w:space="0" w:color="auto"/>
            <w:right w:val="none" w:sz="0" w:space="0" w:color="auto"/>
          </w:divBdr>
        </w:div>
        <w:div w:id="1283730572">
          <w:marLeft w:val="0"/>
          <w:marRight w:val="0"/>
          <w:marTop w:val="0"/>
          <w:marBottom w:val="0"/>
          <w:divBdr>
            <w:top w:val="none" w:sz="0" w:space="0" w:color="auto"/>
            <w:left w:val="none" w:sz="0" w:space="0" w:color="auto"/>
            <w:bottom w:val="none" w:sz="0" w:space="0" w:color="auto"/>
            <w:right w:val="none" w:sz="0" w:space="0" w:color="auto"/>
          </w:divBdr>
        </w:div>
        <w:div w:id="424107640">
          <w:marLeft w:val="0"/>
          <w:marRight w:val="0"/>
          <w:marTop w:val="0"/>
          <w:marBottom w:val="0"/>
          <w:divBdr>
            <w:top w:val="none" w:sz="0" w:space="0" w:color="auto"/>
            <w:left w:val="none" w:sz="0" w:space="0" w:color="auto"/>
            <w:bottom w:val="none" w:sz="0" w:space="0" w:color="auto"/>
            <w:right w:val="none" w:sz="0" w:space="0" w:color="auto"/>
          </w:divBdr>
        </w:div>
        <w:div w:id="1279724994">
          <w:marLeft w:val="0"/>
          <w:marRight w:val="0"/>
          <w:marTop w:val="0"/>
          <w:marBottom w:val="0"/>
          <w:divBdr>
            <w:top w:val="none" w:sz="0" w:space="0" w:color="auto"/>
            <w:left w:val="none" w:sz="0" w:space="0" w:color="auto"/>
            <w:bottom w:val="none" w:sz="0" w:space="0" w:color="auto"/>
            <w:right w:val="none" w:sz="0" w:space="0" w:color="auto"/>
          </w:divBdr>
        </w:div>
        <w:div w:id="476528705">
          <w:marLeft w:val="0"/>
          <w:marRight w:val="0"/>
          <w:marTop w:val="0"/>
          <w:marBottom w:val="0"/>
          <w:divBdr>
            <w:top w:val="none" w:sz="0" w:space="0" w:color="auto"/>
            <w:left w:val="none" w:sz="0" w:space="0" w:color="auto"/>
            <w:bottom w:val="none" w:sz="0" w:space="0" w:color="auto"/>
            <w:right w:val="none" w:sz="0" w:space="0" w:color="auto"/>
          </w:divBdr>
        </w:div>
        <w:div w:id="1598322417">
          <w:marLeft w:val="0"/>
          <w:marRight w:val="0"/>
          <w:marTop w:val="0"/>
          <w:marBottom w:val="0"/>
          <w:divBdr>
            <w:top w:val="none" w:sz="0" w:space="0" w:color="auto"/>
            <w:left w:val="none" w:sz="0" w:space="0" w:color="auto"/>
            <w:bottom w:val="none" w:sz="0" w:space="0" w:color="auto"/>
            <w:right w:val="none" w:sz="0" w:space="0" w:color="auto"/>
          </w:divBdr>
          <w:divsChild>
            <w:div w:id="728923040">
              <w:marLeft w:val="0"/>
              <w:marRight w:val="0"/>
              <w:marTop w:val="0"/>
              <w:marBottom w:val="0"/>
              <w:divBdr>
                <w:top w:val="none" w:sz="0" w:space="0" w:color="auto"/>
                <w:left w:val="none" w:sz="0" w:space="0" w:color="auto"/>
                <w:bottom w:val="none" w:sz="0" w:space="0" w:color="auto"/>
                <w:right w:val="none" w:sz="0" w:space="0" w:color="auto"/>
              </w:divBdr>
            </w:div>
          </w:divsChild>
        </w:div>
        <w:div w:id="374282603">
          <w:marLeft w:val="0"/>
          <w:marRight w:val="0"/>
          <w:marTop w:val="0"/>
          <w:marBottom w:val="0"/>
          <w:divBdr>
            <w:top w:val="none" w:sz="0" w:space="0" w:color="auto"/>
            <w:left w:val="none" w:sz="0" w:space="0" w:color="auto"/>
            <w:bottom w:val="none" w:sz="0" w:space="0" w:color="auto"/>
            <w:right w:val="none" w:sz="0" w:space="0" w:color="auto"/>
          </w:divBdr>
        </w:div>
        <w:div w:id="66077792">
          <w:marLeft w:val="0"/>
          <w:marRight w:val="0"/>
          <w:marTop w:val="0"/>
          <w:marBottom w:val="0"/>
          <w:divBdr>
            <w:top w:val="none" w:sz="0" w:space="0" w:color="auto"/>
            <w:left w:val="none" w:sz="0" w:space="0" w:color="auto"/>
            <w:bottom w:val="none" w:sz="0" w:space="0" w:color="auto"/>
            <w:right w:val="none" w:sz="0" w:space="0" w:color="auto"/>
          </w:divBdr>
          <w:divsChild>
            <w:div w:id="1907568807">
              <w:marLeft w:val="0"/>
              <w:marRight w:val="0"/>
              <w:marTop w:val="0"/>
              <w:marBottom w:val="0"/>
              <w:divBdr>
                <w:top w:val="none" w:sz="0" w:space="0" w:color="auto"/>
                <w:left w:val="none" w:sz="0" w:space="0" w:color="auto"/>
                <w:bottom w:val="none" w:sz="0" w:space="0" w:color="auto"/>
                <w:right w:val="none" w:sz="0" w:space="0" w:color="auto"/>
              </w:divBdr>
              <w:divsChild>
                <w:div w:id="51315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714433">
          <w:marLeft w:val="0"/>
          <w:marRight w:val="0"/>
          <w:marTop w:val="0"/>
          <w:marBottom w:val="0"/>
          <w:divBdr>
            <w:top w:val="none" w:sz="0" w:space="0" w:color="auto"/>
            <w:left w:val="none" w:sz="0" w:space="0" w:color="auto"/>
            <w:bottom w:val="none" w:sz="0" w:space="0" w:color="auto"/>
            <w:right w:val="none" w:sz="0" w:space="0" w:color="auto"/>
          </w:divBdr>
        </w:div>
        <w:div w:id="353728128">
          <w:marLeft w:val="0"/>
          <w:marRight w:val="0"/>
          <w:marTop w:val="0"/>
          <w:marBottom w:val="0"/>
          <w:divBdr>
            <w:top w:val="none" w:sz="0" w:space="0" w:color="auto"/>
            <w:left w:val="none" w:sz="0" w:space="0" w:color="auto"/>
            <w:bottom w:val="none" w:sz="0" w:space="0" w:color="auto"/>
            <w:right w:val="none" w:sz="0" w:space="0" w:color="auto"/>
          </w:divBdr>
          <w:divsChild>
            <w:div w:id="452947846">
              <w:marLeft w:val="0"/>
              <w:marRight w:val="0"/>
              <w:marTop w:val="0"/>
              <w:marBottom w:val="0"/>
              <w:divBdr>
                <w:top w:val="none" w:sz="0" w:space="0" w:color="auto"/>
                <w:left w:val="none" w:sz="0" w:space="0" w:color="auto"/>
                <w:bottom w:val="none" w:sz="0" w:space="0" w:color="auto"/>
                <w:right w:val="none" w:sz="0" w:space="0" w:color="auto"/>
              </w:divBdr>
              <w:divsChild>
                <w:div w:id="48871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637258">
          <w:marLeft w:val="0"/>
          <w:marRight w:val="0"/>
          <w:marTop w:val="0"/>
          <w:marBottom w:val="0"/>
          <w:divBdr>
            <w:top w:val="none" w:sz="0" w:space="0" w:color="auto"/>
            <w:left w:val="none" w:sz="0" w:space="0" w:color="auto"/>
            <w:bottom w:val="none" w:sz="0" w:space="0" w:color="auto"/>
            <w:right w:val="none" w:sz="0" w:space="0" w:color="auto"/>
          </w:divBdr>
        </w:div>
        <w:div w:id="1844975517">
          <w:marLeft w:val="0"/>
          <w:marRight w:val="0"/>
          <w:marTop w:val="0"/>
          <w:marBottom w:val="0"/>
          <w:divBdr>
            <w:top w:val="none" w:sz="0" w:space="0" w:color="auto"/>
            <w:left w:val="none" w:sz="0" w:space="0" w:color="auto"/>
            <w:bottom w:val="none" w:sz="0" w:space="0" w:color="auto"/>
            <w:right w:val="none" w:sz="0" w:space="0" w:color="auto"/>
          </w:divBdr>
          <w:divsChild>
            <w:div w:id="641467392">
              <w:marLeft w:val="0"/>
              <w:marRight w:val="0"/>
              <w:marTop w:val="0"/>
              <w:marBottom w:val="0"/>
              <w:divBdr>
                <w:top w:val="none" w:sz="0" w:space="0" w:color="auto"/>
                <w:left w:val="none" w:sz="0" w:space="0" w:color="auto"/>
                <w:bottom w:val="none" w:sz="0" w:space="0" w:color="auto"/>
                <w:right w:val="none" w:sz="0" w:space="0" w:color="auto"/>
              </w:divBdr>
              <w:divsChild>
                <w:div w:id="128380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703922">
          <w:marLeft w:val="0"/>
          <w:marRight w:val="0"/>
          <w:marTop w:val="0"/>
          <w:marBottom w:val="0"/>
          <w:divBdr>
            <w:top w:val="none" w:sz="0" w:space="0" w:color="auto"/>
            <w:left w:val="none" w:sz="0" w:space="0" w:color="auto"/>
            <w:bottom w:val="none" w:sz="0" w:space="0" w:color="auto"/>
            <w:right w:val="none" w:sz="0" w:space="0" w:color="auto"/>
          </w:divBdr>
        </w:div>
        <w:div w:id="2095545417">
          <w:marLeft w:val="0"/>
          <w:marRight w:val="0"/>
          <w:marTop w:val="0"/>
          <w:marBottom w:val="0"/>
          <w:divBdr>
            <w:top w:val="none" w:sz="0" w:space="0" w:color="auto"/>
            <w:left w:val="none" w:sz="0" w:space="0" w:color="auto"/>
            <w:bottom w:val="none" w:sz="0" w:space="0" w:color="auto"/>
            <w:right w:val="none" w:sz="0" w:space="0" w:color="auto"/>
          </w:divBdr>
        </w:div>
        <w:div w:id="601307591">
          <w:marLeft w:val="0"/>
          <w:marRight w:val="0"/>
          <w:marTop w:val="0"/>
          <w:marBottom w:val="0"/>
          <w:divBdr>
            <w:top w:val="none" w:sz="0" w:space="0" w:color="auto"/>
            <w:left w:val="none" w:sz="0" w:space="0" w:color="auto"/>
            <w:bottom w:val="none" w:sz="0" w:space="0" w:color="auto"/>
            <w:right w:val="none" w:sz="0" w:space="0" w:color="auto"/>
          </w:divBdr>
        </w:div>
        <w:div w:id="435373595">
          <w:marLeft w:val="0"/>
          <w:marRight w:val="0"/>
          <w:marTop w:val="0"/>
          <w:marBottom w:val="0"/>
          <w:divBdr>
            <w:top w:val="none" w:sz="0" w:space="0" w:color="auto"/>
            <w:left w:val="none" w:sz="0" w:space="0" w:color="auto"/>
            <w:bottom w:val="none" w:sz="0" w:space="0" w:color="auto"/>
            <w:right w:val="none" w:sz="0" w:space="0" w:color="auto"/>
          </w:divBdr>
        </w:div>
        <w:div w:id="69735097">
          <w:marLeft w:val="0"/>
          <w:marRight w:val="0"/>
          <w:marTop w:val="0"/>
          <w:marBottom w:val="0"/>
          <w:divBdr>
            <w:top w:val="none" w:sz="0" w:space="0" w:color="auto"/>
            <w:left w:val="none" w:sz="0" w:space="0" w:color="auto"/>
            <w:bottom w:val="none" w:sz="0" w:space="0" w:color="auto"/>
            <w:right w:val="none" w:sz="0" w:space="0" w:color="auto"/>
          </w:divBdr>
        </w:div>
        <w:div w:id="1583105747">
          <w:marLeft w:val="960"/>
          <w:marRight w:val="960"/>
          <w:marTop w:val="0"/>
          <w:marBottom w:val="0"/>
          <w:divBdr>
            <w:top w:val="none" w:sz="0" w:space="0" w:color="auto"/>
            <w:left w:val="none" w:sz="0" w:space="0" w:color="auto"/>
            <w:bottom w:val="none" w:sz="0" w:space="0" w:color="auto"/>
            <w:right w:val="none" w:sz="0" w:space="0" w:color="auto"/>
          </w:divBdr>
        </w:div>
        <w:div w:id="1878658775">
          <w:marLeft w:val="0"/>
          <w:marRight w:val="0"/>
          <w:marTop w:val="0"/>
          <w:marBottom w:val="0"/>
          <w:divBdr>
            <w:top w:val="none" w:sz="0" w:space="0" w:color="auto"/>
            <w:left w:val="none" w:sz="0" w:space="0" w:color="auto"/>
            <w:bottom w:val="none" w:sz="0" w:space="0" w:color="auto"/>
            <w:right w:val="none" w:sz="0" w:space="0" w:color="auto"/>
          </w:divBdr>
        </w:div>
        <w:div w:id="380831752">
          <w:marLeft w:val="0"/>
          <w:marRight w:val="0"/>
          <w:marTop w:val="0"/>
          <w:marBottom w:val="0"/>
          <w:divBdr>
            <w:top w:val="none" w:sz="0" w:space="0" w:color="auto"/>
            <w:left w:val="none" w:sz="0" w:space="0" w:color="auto"/>
            <w:bottom w:val="none" w:sz="0" w:space="0" w:color="auto"/>
            <w:right w:val="none" w:sz="0" w:space="0" w:color="auto"/>
          </w:divBdr>
        </w:div>
        <w:div w:id="430047749">
          <w:marLeft w:val="960"/>
          <w:marRight w:val="960"/>
          <w:marTop w:val="0"/>
          <w:marBottom w:val="0"/>
          <w:divBdr>
            <w:top w:val="none" w:sz="0" w:space="0" w:color="auto"/>
            <w:left w:val="none" w:sz="0" w:space="0" w:color="auto"/>
            <w:bottom w:val="none" w:sz="0" w:space="0" w:color="auto"/>
            <w:right w:val="none" w:sz="0" w:space="0" w:color="auto"/>
          </w:divBdr>
        </w:div>
        <w:div w:id="1106192267">
          <w:marLeft w:val="0"/>
          <w:marRight w:val="0"/>
          <w:marTop w:val="0"/>
          <w:marBottom w:val="0"/>
          <w:divBdr>
            <w:top w:val="none" w:sz="0" w:space="0" w:color="auto"/>
            <w:left w:val="none" w:sz="0" w:space="0" w:color="auto"/>
            <w:bottom w:val="none" w:sz="0" w:space="0" w:color="auto"/>
            <w:right w:val="none" w:sz="0" w:space="0" w:color="auto"/>
          </w:divBdr>
          <w:divsChild>
            <w:div w:id="774249212">
              <w:marLeft w:val="0"/>
              <w:marRight w:val="0"/>
              <w:marTop w:val="0"/>
              <w:marBottom w:val="0"/>
              <w:divBdr>
                <w:top w:val="none" w:sz="0" w:space="0" w:color="auto"/>
                <w:left w:val="none" w:sz="0" w:space="0" w:color="auto"/>
                <w:bottom w:val="none" w:sz="0" w:space="0" w:color="auto"/>
                <w:right w:val="none" w:sz="0" w:space="0" w:color="auto"/>
              </w:divBdr>
            </w:div>
          </w:divsChild>
        </w:div>
        <w:div w:id="1405030922">
          <w:marLeft w:val="0"/>
          <w:marRight w:val="0"/>
          <w:marTop w:val="0"/>
          <w:marBottom w:val="0"/>
          <w:divBdr>
            <w:top w:val="none" w:sz="0" w:space="0" w:color="auto"/>
            <w:left w:val="none" w:sz="0" w:space="0" w:color="auto"/>
            <w:bottom w:val="none" w:sz="0" w:space="0" w:color="auto"/>
            <w:right w:val="none" w:sz="0" w:space="0" w:color="auto"/>
          </w:divBdr>
          <w:divsChild>
            <w:div w:id="893081868">
              <w:marLeft w:val="0"/>
              <w:marRight w:val="0"/>
              <w:marTop w:val="0"/>
              <w:marBottom w:val="0"/>
              <w:divBdr>
                <w:top w:val="none" w:sz="0" w:space="0" w:color="auto"/>
                <w:left w:val="none" w:sz="0" w:space="0" w:color="auto"/>
                <w:bottom w:val="none" w:sz="0" w:space="0" w:color="auto"/>
                <w:right w:val="none" w:sz="0" w:space="0" w:color="auto"/>
              </w:divBdr>
              <w:divsChild>
                <w:div w:id="994339949">
                  <w:marLeft w:val="0"/>
                  <w:marRight w:val="0"/>
                  <w:marTop w:val="0"/>
                  <w:marBottom w:val="0"/>
                  <w:divBdr>
                    <w:top w:val="none" w:sz="0" w:space="0" w:color="auto"/>
                    <w:left w:val="none" w:sz="0" w:space="0" w:color="auto"/>
                    <w:bottom w:val="none" w:sz="0" w:space="0" w:color="auto"/>
                    <w:right w:val="none" w:sz="0" w:space="0" w:color="auto"/>
                  </w:divBdr>
                </w:div>
                <w:div w:id="1081489937">
                  <w:marLeft w:val="0"/>
                  <w:marRight w:val="0"/>
                  <w:marTop w:val="0"/>
                  <w:marBottom w:val="0"/>
                  <w:divBdr>
                    <w:top w:val="none" w:sz="0" w:space="0" w:color="auto"/>
                    <w:left w:val="none" w:sz="0" w:space="0" w:color="auto"/>
                    <w:bottom w:val="none" w:sz="0" w:space="0" w:color="auto"/>
                    <w:right w:val="none" w:sz="0" w:space="0" w:color="auto"/>
                  </w:divBdr>
                  <w:divsChild>
                    <w:div w:id="770080675">
                      <w:marLeft w:val="0"/>
                      <w:marRight w:val="0"/>
                      <w:marTop w:val="0"/>
                      <w:marBottom w:val="0"/>
                      <w:divBdr>
                        <w:top w:val="none" w:sz="0" w:space="0" w:color="auto"/>
                        <w:left w:val="none" w:sz="0" w:space="0" w:color="auto"/>
                        <w:bottom w:val="none" w:sz="0" w:space="0" w:color="auto"/>
                        <w:right w:val="none" w:sz="0" w:space="0" w:color="auto"/>
                      </w:divBdr>
                    </w:div>
                  </w:divsChild>
                </w:div>
                <w:div w:id="2080053021">
                  <w:marLeft w:val="0"/>
                  <w:marRight w:val="0"/>
                  <w:marTop w:val="0"/>
                  <w:marBottom w:val="0"/>
                  <w:divBdr>
                    <w:top w:val="none" w:sz="0" w:space="0" w:color="auto"/>
                    <w:left w:val="none" w:sz="0" w:space="0" w:color="auto"/>
                    <w:bottom w:val="none" w:sz="0" w:space="0" w:color="auto"/>
                    <w:right w:val="none" w:sz="0" w:space="0" w:color="auto"/>
                  </w:divBdr>
                  <w:divsChild>
                    <w:div w:id="732851301">
                      <w:marLeft w:val="0"/>
                      <w:marRight w:val="0"/>
                      <w:marTop w:val="0"/>
                      <w:marBottom w:val="0"/>
                      <w:divBdr>
                        <w:top w:val="none" w:sz="0" w:space="0" w:color="auto"/>
                        <w:left w:val="none" w:sz="0" w:space="0" w:color="auto"/>
                        <w:bottom w:val="none" w:sz="0" w:space="0" w:color="auto"/>
                        <w:right w:val="none" w:sz="0" w:space="0" w:color="auto"/>
                      </w:divBdr>
                    </w:div>
                    <w:div w:id="38930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882117">
          <w:marLeft w:val="0"/>
          <w:marRight w:val="0"/>
          <w:marTop w:val="0"/>
          <w:marBottom w:val="0"/>
          <w:divBdr>
            <w:top w:val="none" w:sz="0" w:space="0" w:color="auto"/>
            <w:left w:val="none" w:sz="0" w:space="0" w:color="auto"/>
            <w:bottom w:val="none" w:sz="0" w:space="0" w:color="auto"/>
            <w:right w:val="none" w:sz="0" w:space="0" w:color="auto"/>
          </w:divBdr>
          <w:divsChild>
            <w:div w:id="632297335">
              <w:marLeft w:val="0"/>
              <w:marRight w:val="0"/>
              <w:marTop w:val="0"/>
              <w:marBottom w:val="0"/>
              <w:divBdr>
                <w:top w:val="none" w:sz="0" w:space="0" w:color="auto"/>
                <w:left w:val="none" w:sz="0" w:space="0" w:color="auto"/>
                <w:bottom w:val="none" w:sz="0" w:space="0" w:color="auto"/>
                <w:right w:val="none" w:sz="0" w:space="0" w:color="auto"/>
              </w:divBdr>
              <w:divsChild>
                <w:div w:id="412703708">
                  <w:marLeft w:val="0"/>
                  <w:marRight w:val="0"/>
                  <w:marTop w:val="0"/>
                  <w:marBottom w:val="0"/>
                  <w:divBdr>
                    <w:top w:val="none" w:sz="0" w:space="0" w:color="auto"/>
                    <w:left w:val="none" w:sz="0" w:space="0" w:color="auto"/>
                    <w:bottom w:val="none" w:sz="0" w:space="0" w:color="auto"/>
                    <w:right w:val="none" w:sz="0" w:space="0" w:color="auto"/>
                  </w:divBdr>
                </w:div>
              </w:divsChild>
            </w:div>
            <w:div w:id="2072340350">
              <w:marLeft w:val="0"/>
              <w:marRight w:val="0"/>
              <w:marTop w:val="0"/>
              <w:marBottom w:val="0"/>
              <w:divBdr>
                <w:top w:val="none" w:sz="0" w:space="0" w:color="auto"/>
                <w:left w:val="none" w:sz="0" w:space="0" w:color="auto"/>
                <w:bottom w:val="none" w:sz="0" w:space="0" w:color="auto"/>
                <w:right w:val="none" w:sz="0" w:space="0" w:color="auto"/>
              </w:divBdr>
              <w:divsChild>
                <w:div w:id="460079278">
                  <w:marLeft w:val="0"/>
                  <w:marRight w:val="0"/>
                  <w:marTop w:val="0"/>
                  <w:marBottom w:val="0"/>
                  <w:divBdr>
                    <w:top w:val="none" w:sz="0" w:space="0" w:color="auto"/>
                    <w:left w:val="none" w:sz="0" w:space="0" w:color="auto"/>
                    <w:bottom w:val="none" w:sz="0" w:space="0" w:color="auto"/>
                    <w:right w:val="none" w:sz="0" w:space="0" w:color="auto"/>
                  </w:divBdr>
                </w:div>
              </w:divsChild>
            </w:div>
            <w:div w:id="836729395">
              <w:marLeft w:val="0"/>
              <w:marRight w:val="0"/>
              <w:marTop w:val="0"/>
              <w:marBottom w:val="0"/>
              <w:divBdr>
                <w:top w:val="none" w:sz="0" w:space="0" w:color="auto"/>
                <w:left w:val="none" w:sz="0" w:space="0" w:color="auto"/>
                <w:bottom w:val="none" w:sz="0" w:space="0" w:color="auto"/>
                <w:right w:val="none" w:sz="0" w:space="0" w:color="auto"/>
              </w:divBdr>
              <w:divsChild>
                <w:div w:id="504827763">
                  <w:marLeft w:val="0"/>
                  <w:marRight w:val="0"/>
                  <w:marTop w:val="0"/>
                  <w:marBottom w:val="0"/>
                  <w:divBdr>
                    <w:top w:val="none" w:sz="0" w:space="0" w:color="auto"/>
                    <w:left w:val="none" w:sz="0" w:space="0" w:color="auto"/>
                    <w:bottom w:val="none" w:sz="0" w:space="0" w:color="auto"/>
                    <w:right w:val="none" w:sz="0" w:space="0" w:color="auto"/>
                  </w:divBdr>
                </w:div>
              </w:divsChild>
            </w:div>
            <w:div w:id="1175798994">
              <w:marLeft w:val="0"/>
              <w:marRight w:val="0"/>
              <w:marTop w:val="0"/>
              <w:marBottom w:val="0"/>
              <w:divBdr>
                <w:top w:val="none" w:sz="0" w:space="0" w:color="auto"/>
                <w:left w:val="none" w:sz="0" w:space="0" w:color="auto"/>
                <w:bottom w:val="none" w:sz="0" w:space="0" w:color="auto"/>
                <w:right w:val="none" w:sz="0" w:space="0" w:color="auto"/>
              </w:divBdr>
              <w:divsChild>
                <w:div w:id="578910388">
                  <w:marLeft w:val="0"/>
                  <w:marRight w:val="0"/>
                  <w:marTop w:val="0"/>
                  <w:marBottom w:val="0"/>
                  <w:divBdr>
                    <w:top w:val="none" w:sz="0" w:space="0" w:color="auto"/>
                    <w:left w:val="none" w:sz="0" w:space="0" w:color="auto"/>
                    <w:bottom w:val="none" w:sz="0" w:space="0" w:color="auto"/>
                    <w:right w:val="none" w:sz="0" w:space="0" w:color="auto"/>
                  </w:divBdr>
                </w:div>
              </w:divsChild>
            </w:div>
            <w:div w:id="84814091">
              <w:marLeft w:val="0"/>
              <w:marRight w:val="0"/>
              <w:marTop w:val="0"/>
              <w:marBottom w:val="0"/>
              <w:divBdr>
                <w:top w:val="none" w:sz="0" w:space="0" w:color="auto"/>
                <w:left w:val="none" w:sz="0" w:space="0" w:color="auto"/>
                <w:bottom w:val="none" w:sz="0" w:space="0" w:color="auto"/>
                <w:right w:val="none" w:sz="0" w:space="0" w:color="auto"/>
              </w:divBdr>
              <w:divsChild>
                <w:div w:id="159567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95235">
          <w:marLeft w:val="0"/>
          <w:marRight w:val="0"/>
          <w:marTop w:val="0"/>
          <w:marBottom w:val="0"/>
          <w:divBdr>
            <w:top w:val="none" w:sz="0" w:space="0" w:color="auto"/>
            <w:left w:val="none" w:sz="0" w:space="0" w:color="auto"/>
            <w:bottom w:val="none" w:sz="0" w:space="0" w:color="auto"/>
            <w:right w:val="none" w:sz="0" w:space="0" w:color="auto"/>
          </w:divBdr>
        </w:div>
        <w:div w:id="815148943">
          <w:marLeft w:val="0"/>
          <w:marRight w:val="0"/>
          <w:marTop w:val="0"/>
          <w:marBottom w:val="0"/>
          <w:divBdr>
            <w:top w:val="none" w:sz="0" w:space="0" w:color="auto"/>
            <w:left w:val="none" w:sz="0" w:space="0" w:color="auto"/>
            <w:bottom w:val="none" w:sz="0" w:space="0" w:color="auto"/>
            <w:right w:val="none" w:sz="0" w:space="0" w:color="auto"/>
          </w:divBdr>
          <w:divsChild>
            <w:div w:id="1907059444">
              <w:marLeft w:val="0"/>
              <w:marRight w:val="0"/>
              <w:marTop w:val="0"/>
              <w:marBottom w:val="0"/>
              <w:divBdr>
                <w:top w:val="none" w:sz="0" w:space="0" w:color="auto"/>
                <w:left w:val="none" w:sz="0" w:space="0" w:color="auto"/>
                <w:bottom w:val="none" w:sz="0" w:space="0" w:color="auto"/>
                <w:right w:val="none" w:sz="0" w:space="0" w:color="auto"/>
              </w:divBdr>
              <w:divsChild>
                <w:div w:id="1894387112">
                  <w:marLeft w:val="0"/>
                  <w:marRight w:val="0"/>
                  <w:marTop w:val="0"/>
                  <w:marBottom w:val="0"/>
                  <w:divBdr>
                    <w:top w:val="none" w:sz="0" w:space="0" w:color="auto"/>
                    <w:left w:val="none" w:sz="0" w:space="0" w:color="auto"/>
                    <w:bottom w:val="none" w:sz="0" w:space="0" w:color="auto"/>
                    <w:right w:val="none" w:sz="0" w:space="0" w:color="auto"/>
                  </w:divBdr>
                  <w:divsChild>
                    <w:div w:id="262542864">
                      <w:marLeft w:val="0"/>
                      <w:marRight w:val="0"/>
                      <w:marTop w:val="0"/>
                      <w:marBottom w:val="0"/>
                      <w:divBdr>
                        <w:top w:val="none" w:sz="0" w:space="0" w:color="auto"/>
                        <w:left w:val="none" w:sz="0" w:space="0" w:color="auto"/>
                        <w:bottom w:val="none" w:sz="0" w:space="0" w:color="auto"/>
                        <w:right w:val="none" w:sz="0" w:space="0" w:color="auto"/>
                      </w:divBdr>
                      <w:divsChild>
                        <w:div w:id="45016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873411">
          <w:marLeft w:val="0"/>
          <w:marRight w:val="0"/>
          <w:marTop w:val="0"/>
          <w:marBottom w:val="0"/>
          <w:divBdr>
            <w:top w:val="none" w:sz="0" w:space="0" w:color="auto"/>
            <w:left w:val="none" w:sz="0" w:space="0" w:color="auto"/>
            <w:bottom w:val="none" w:sz="0" w:space="0" w:color="auto"/>
            <w:right w:val="none" w:sz="0" w:space="0" w:color="auto"/>
          </w:divBdr>
        </w:div>
      </w:divsChild>
    </w:div>
    <w:div w:id="1015377347">
      <w:bodyDiv w:val="1"/>
      <w:marLeft w:val="0"/>
      <w:marRight w:val="0"/>
      <w:marTop w:val="0"/>
      <w:marBottom w:val="0"/>
      <w:divBdr>
        <w:top w:val="none" w:sz="0" w:space="0" w:color="auto"/>
        <w:left w:val="none" w:sz="0" w:space="0" w:color="auto"/>
        <w:bottom w:val="none" w:sz="0" w:space="0" w:color="auto"/>
        <w:right w:val="none" w:sz="0" w:space="0" w:color="auto"/>
      </w:divBdr>
    </w:div>
    <w:div w:id="1368724917">
      <w:bodyDiv w:val="1"/>
      <w:marLeft w:val="0"/>
      <w:marRight w:val="0"/>
      <w:marTop w:val="0"/>
      <w:marBottom w:val="0"/>
      <w:divBdr>
        <w:top w:val="none" w:sz="0" w:space="0" w:color="auto"/>
        <w:left w:val="none" w:sz="0" w:space="0" w:color="auto"/>
        <w:bottom w:val="none" w:sz="0" w:space="0" w:color="auto"/>
        <w:right w:val="none" w:sz="0" w:space="0" w:color="auto"/>
      </w:divBdr>
    </w:div>
    <w:div w:id="1389961493">
      <w:bodyDiv w:val="1"/>
      <w:marLeft w:val="0"/>
      <w:marRight w:val="0"/>
      <w:marTop w:val="0"/>
      <w:marBottom w:val="0"/>
      <w:divBdr>
        <w:top w:val="none" w:sz="0" w:space="0" w:color="auto"/>
        <w:left w:val="none" w:sz="0" w:space="0" w:color="auto"/>
        <w:bottom w:val="none" w:sz="0" w:space="0" w:color="auto"/>
        <w:right w:val="none" w:sz="0" w:space="0" w:color="auto"/>
      </w:divBdr>
    </w:div>
    <w:div w:id="1446728194">
      <w:bodyDiv w:val="1"/>
      <w:marLeft w:val="0"/>
      <w:marRight w:val="0"/>
      <w:marTop w:val="0"/>
      <w:marBottom w:val="0"/>
      <w:divBdr>
        <w:top w:val="none" w:sz="0" w:space="0" w:color="auto"/>
        <w:left w:val="none" w:sz="0" w:space="0" w:color="auto"/>
        <w:bottom w:val="none" w:sz="0" w:space="0" w:color="auto"/>
        <w:right w:val="none" w:sz="0" w:space="0" w:color="auto"/>
      </w:divBdr>
    </w:div>
    <w:div w:id="1657568056">
      <w:bodyDiv w:val="1"/>
      <w:marLeft w:val="0"/>
      <w:marRight w:val="0"/>
      <w:marTop w:val="0"/>
      <w:marBottom w:val="0"/>
      <w:divBdr>
        <w:top w:val="none" w:sz="0" w:space="0" w:color="auto"/>
        <w:left w:val="none" w:sz="0" w:space="0" w:color="auto"/>
        <w:bottom w:val="none" w:sz="0" w:space="0" w:color="auto"/>
        <w:right w:val="none" w:sz="0" w:space="0" w:color="auto"/>
      </w:divBdr>
    </w:div>
    <w:div w:id="1967273470">
      <w:bodyDiv w:val="1"/>
      <w:marLeft w:val="0"/>
      <w:marRight w:val="0"/>
      <w:marTop w:val="0"/>
      <w:marBottom w:val="0"/>
      <w:divBdr>
        <w:top w:val="none" w:sz="0" w:space="0" w:color="auto"/>
        <w:left w:val="none" w:sz="0" w:space="0" w:color="auto"/>
        <w:bottom w:val="none" w:sz="0" w:space="0" w:color="auto"/>
        <w:right w:val="none" w:sz="0" w:space="0" w:color="auto"/>
      </w:divBdr>
      <w:divsChild>
        <w:div w:id="1996258427">
          <w:marLeft w:val="0"/>
          <w:marRight w:val="0"/>
          <w:marTop w:val="0"/>
          <w:marBottom w:val="0"/>
          <w:divBdr>
            <w:top w:val="none" w:sz="0" w:space="0" w:color="auto"/>
            <w:left w:val="none" w:sz="0" w:space="0" w:color="auto"/>
            <w:bottom w:val="none" w:sz="0" w:space="0" w:color="auto"/>
            <w:right w:val="none" w:sz="0" w:space="0" w:color="auto"/>
          </w:divBdr>
          <w:divsChild>
            <w:div w:id="481849321">
              <w:marLeft w:val="0"/>
              <w:marRight w:val="0"/>
              <w:marTop w:val="0"/>
              <w:marBottom w:val="0"/>
              <w:divBdr>
                <w:top w:val="none" w:sz="0" w:space="0" w:color="auto"/>
                <w:left w:val="none" w:sz="0" w:space="0" w:color="auto"/>
                <w:bottom w:val="none" w:sz="0" w:space="0" w:color="auto"/>
                <w:right w:val="none" w:sz="0" w:space="0" w:color="auto"/>
              </w:divBdr>
            </w:div>
          </w:divsChild>
        </w:div>
        <w:div w:id="784498640">
          <w:marLeft w:val="0"/>
          <w:marRight w:val="0"/>
          <w:marTop w:val="0"/>
          <w:marBottom w:val="0"/>
          <w:divBdr>
            <w:top w:val="none" w:sz="0" w:space="0" w:color="auto"/>
            <w:left w:val="none" w:sz="0" w:space="0" w:color="auto"/>
            <w:bottom w:val="none" w:sz="0" w:space="0" w:color="auto"/>
            <w:right w:val="none" w:sz="0" w:space="0" w:color="auto"/>
          </w:divBdr>
          <w:divsChild>
            <w:div w:id="724256057">
              <w:marLeft w:val="0"/>
              <w:marRight w:val="0"/>
              <w:marTop w:val="0"/>
              <w:marBottom w:val="0"/>
              <w:divBdr>
                <w:top w:val="none" w:sz="0" w:space="0" w:color="auto"/>
                <w:left w:val="none" w:sz="0" w:space="0" w:color="auto"/>
                <w:bottom w:val="none" w:sz="0" w:space="0" w:color="auto"/>
                <w:right w:val="none" w:sz="0" w:space="0" w:color="auto"/>
              </w:divBdr>
              <w:divsChild>
                <w:div w:id="76449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545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Cellular_network"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en.wikipedia.org/wiki/Airtel_India" TargetMode="External"/><Relationship Id="rId4" Type="http://schemas.openxmlformats.org/officeDocument/2006/relationships/settings" Target="settings.xml"/><Relationship Id="rId9" Type="http://schemas.openxmlformats.org/officeDocument/2006/relationships/hyperlink" Target="https://en.wikipedia.org/wiki/Bharti_Airt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B08CDB-96BF-44F1-B7D3-738C70D04E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3</Pages>
  <Words>1634</Words>
  <Characters>9318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Kirtik Singh</dc:creator>
  <cp:keywords/>
  <dc:description/>
  <cp:lastModifiedBy>Kirtik Singh</cp:lastModifiedBy>
  <cp:revision>7</cp:revision>
  <dcterms:created xsi:type="dcterms:W3CDTF">2019-09-18T22:12:00Z</dcterms:created>
  <dcterms:modified xsi:type="dcterms:W3CDTF">2019-09-18T22:57:00Z</dcterms:modified>
</cp:coreProperties>
</file>