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157A9" w:rsidRDefault="001157A9" w:rsidP="001157A9">
      <w:pPr>
        <w:pStyle w:val="Default"/>
      </w:pPr>
    </w:p>
    <w:p w:rsidR="001157A9" w:rsidRDefault="001157A9" w:rsidP="001157A9">
      <w:pPr>
        <w:pStyle w:val="Default"/>
        <w:rPr>
          <w:color w:val="auto"/>
        </w:rPr>
      </w:pPr>
    </w:p>
    <w:p w:rsidR="001157A9" w:rsidRDefault="001157A9" w:rsidP="001157A9">
      <w:pPr>
        <w:pStyle w:val="Default"/>
        <w:spacing w:after="183"/>
        <w:rPr>
          <w:color w:val="auto"/>
          <w:sz w:val="28"/>
          <w:szCs w:val="28"/>
        </w:rPr>
      </w:pPr>
      <w:r>
        <w:rPr>
          <w:b/>
          <w:bCs/>
          <w:color w:val="auto"/>
          <w:sz w:val="28"/>
          <w:szCs w:val="28"/>
        </w:rPr>
        <w:t xml:space="preserve">1. Error analysis: </w:t>
      </w:r>
    </w:p>
    <w:p w:rsidR="001157A9" w:rsidRDefault="001157A9" w:rsidP="001157A9">
      <w:pPr>
        <w:pStyle w:val="Default"/>
        <w:spacing w:after="183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 xml:space="preserve">1. To determine the diameter of a metal wire. </w:t>
      </w:r>
    </w:p>
    <w:p w:rsidR="001157A9" w:rsidRDefault="001157A9" w:rsidP="001157A9">
      <w:pPr>
        <w:pStyle w:val="Default"/>
        <w:spacing w:after="183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 xml:space="preserve">2. To determine the diameter of a coin. </w:t>
      </w:r>
    </w:p>
    <w:p w:rsidR="001157A9" w:rsidRDefault="001157A9" w:rsidP="001157A9">
      <w:pPr>
        <w:pStyle w:val="Default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 xml:space="preserve">3. To determine density of mica sheet. </w:t>
      </w:r>
    </w:p>
    <w:p w:rsidR="001157A9" w:rsidRDefault="001157A9" w:rsidP="001157A9">
      <w:pPr>
        <w:pStyle w:val="Default"/>
        <w:rPr>
          <w:color w:val="auto"/>
          <w:sz w:val="23"/>
          <w:szCs w:val="23"/>
        </w:rPr>
      </w:pPr>
    </w:p>
    <w:p w:rsidR="001157A9" w:rsidRDefault="001157A9" w:rsidP="001157A9">
      <w:pPr>
        <w:pStyle w:val="Default"/>
        <w:spacing w:after="182"/>
        <w:rPr>
          <w:color w:val="auto"/>
          <w:sz w:val="28"/>
          <w:szCs w:val="28"/>
        </w:rPr>
      </w:pPr>
      <w:r>
        <w:rPr>
          <w:b/>
          <w:bCs/>
          <w:color w:val="auto"/>
          <w:sz w:val="23"/>
          <w:szCs w:val="23"/>
        </w:rPr>
        <w:t xml:space="preserve">2. </w:t>
      </w:r>
      <w:r>
        <w:rPr>
          <w:b/>
          <w:bCs/>
          <w:color w:val="auto"/>
          <w:sz w:val="28"/>
          <w:szCs w:val="28"/>
        </w:rPr>
        <w:t xml:space="preserve">Graph plotting: </w:t>
      </w:r>
    </w:p>
    <w:p w:rsidR="001157A9" w:rsidRDefault="001157A9" w:rsidP="001157A9">
      <w:pPr>
        <w:pStyle w:val="Default"/>
        <w:rPr>
          <w:color w:val="auto"/>
          <w:sz w:val="23"/>
          <w:szCs w:val="23"/>
        </w:rPr>
      </w:pPr>
      <w:r>
        <w:rPr>
          <w:b/>
          <w:bCs/>
          <w:color w:val="auto"/>
          <w:sz w:val="23"/>
          <w:szCs w:val="23"/>
        </w:rPr>
        <w:t xml:space="preserve">1. “The leaky water bucket”: </w:t>
      </w:r>
      <w:r>
        <w:rPr>
          <w:color w:val="auto"/>
          <w:sz w:val="23"/>
          <w:szCs w:val="23"/>
        </w:rPr>
        <w:t xml:space="preserve">In an experiment, a student has recorded the times at which the level in a cylindrical water “bucket” passed each centimeter mark on the side of the cylinder. Analyze the </w:t>
      </w:r>
      <w:proofErr w:type="spellStart"/>
      <w:r>
        <w:rPr>
          <w:color w:val="auto"/>
          <w:sz w:val="23"/>
          <w:szCs w:val="23"/>
        </w:rPr>
        <w:t>datashown</w:t>
      </w:r>
      <w:proofErr w:type="spellEnd"/>
      <w:r>
        <w:rPr>
          <w:color w:val="auto"/>
          <w:sz w:val="23"/>
          <w:szCs w:val="23"/>
        </w:rPr>
        <w:t xml:space="preserve"> here.</w:t>
      </w:r>
    </w:p>
    <w:tbl>
      <w:tblPr>
        <w:tblW w:w="0" w:type="auto"/>
        <w:tblInd w:w="-108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902"/>
        <w:gridCol w:w="902"/>
      </w:tblGrid>
      <w:tr w:rsidR="001157A9">
        <w:tblPrEx>
          <w:tblCellMar>
            <w:top w:w="0" w:type="dxa"/>
            <w:bottom w:w="0" w:type="dxa"/>
          </w:tblCellMar>
        </w:tblPrEx>
        <w:trPr>
          <w:trHeight w:val="247"/>
        </w:trPr>
        <w:tc>
          <w:tcPr>
            <w:tcW w:w="902" w:type="dxa"/>
          </w:tcPr>
          <w:p w:rsidR="001157A9" w:rsidRDefault="001157A9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Height (cm.)</w:t>
            </w:r>
          </w:p>
        </w:tc>
        <w:tc>
          <w:tcPr>
            <w:tcW w:w="902" w:type="dxa"/>
          </w:tcPr>
          <w:p w:rsidR="001157A9" w:rsidRDefault="001157A9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Time (Sec.) </w:t>
            </w:r>
          </w:p>
        </w:tc>
      </w:tr>
      <w:tr w:rsidR="001157A9">
        <w:tblPrEx>
          <w:tblCellMar>
            <w:top w:w="0" w:type="dxa"/>
            <w:bottom w:w="0" w:type="dxa"/>
          </w:tblCellMar>
        </w:tblPrEx>
        <w:trPr>
          <w:trHeight w:val="109"/>
        </w:trPr>
        <w:tc>
          <w:tcPr>
            <w:tcW w:w="902" w:type="dxa"/>
          </w:tcPr>
          <w:p w:rsidR="001157A9" w:rsidRDefault="001157A9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18</w:t>
            </w:r>
          </w:p>
        </w:tc>
        <w:tc>
          <w:tcPr>
            <w:tcW w:w="902" w:type="dxa"/>
          </w:tcPr>
          <w:p w:rsidR="001157A9" w:rsidRDefault="001157A9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 </w:t>
            </w:r>
          </w:p>
        </w:tc>
      </w:tr>
      <w:tr w:rsidR="001157A9">
        <w:tblPrEx>
          <w:tblCellMar>
            <w:top w:w="0" w:type="dxa"/>
            <w:bottom w:w="0" w:type="dxa"/>
          </w:tblCellMar>
        </w:tblPrEx>
        <w:trPr>
          <w:trHeight w:val="109"/>
        </w:trPr>
        <w:tc>
          <w:tcPr>
            <w:tcW w:w="902" w:type="dxa"/>
          </w:tcPr>
          <w:p w:rsidR="001157A9" w:rsidRDefault="001157A9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17</w:t>
            </w:r>
          </w:p>
        </w:tc>
        <w:tc>
          <w:tcPr>
            <w:tcW w:w="902" w:type="dxa"/>
          </w:tcPr>
          <w:p w:rsidR="001157A9" w:rsidRDefault="001157A9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5 </w:t>
            </w:r>
          </w:p>
        </w:tc>
      </w:tr>
      <w:tr w:rsidR="001157A9">
        <w:tblPrEx>
          <w:tblCellMar>
            <w:top w:w="0" w:type="dxa"/>
            <w:bottom w:w="0" w:type="dxa"/>
          </w:tblCellMar>
        </w:tblPrEx>
        <w:trPr>
          <w:trHeight w:val="109"/>
        </w:trPr>
        <w:tc>
          <w:tcPr>
            <w:tcW w:w="902" w:type="dxa"/>
          </w:tcPr>
          <w:p w:rsidR="001157A9" w:rsidRDefault="001157A9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16</w:t>
            </w:r>
          </w:p>
        </w:tc>
        <w:tc>
          <w:tcPr>
            <w:tcW w:w="902" w:type="dxa"/>
          </w:tcPr>
          <w:p w:rsidR="001157A9" w:rsidRDefault="001157A9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10 </w:t>
            </w:r>
          </w:p>
        </w:tc>
      </w:tr>
      <w:tr w:rsidR="001157A9">
        <w:tblPrEx>
          <w:tblCellMar>
            <w:top w:w="0" w:type="dxa"/>
            <w:bottom w:w="0" w:type="dxa"/>
          </w:tblCellMar>
        </w:tblPrEx>
        <w:trPr>
          <w:trHeight w:val="109"/>
        </w:trPr>
        <w:tc>
          <w:tcPr>
            <w:tcW w:w="902" w:type="dxa"/>
          </w:tcPr>
          <w:p w:rsidR="001157A9" w:rsidRDefault="001157A9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15</w:t>
            </w:r>
          </w:p>
        </w:tc>
        <w:tc>
          <w:tcPr>
            <w:tcW w:w="902" w:type="dxa"/>
          </w:tcPr>
          <w:p w:rsidR="001157A9" w:rsidRDefault="001157A9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14 </w:t>
            </w:r>
          </w:p>
        </w:tc>
      </w:tr>
      <w:tr w:rsidR="001157A9">
        <w:tblPrEx>
          <w:tblCellMar>
            <w:top w:w="0" w:type="dxa"/>
            <w:bottom w:w="0" w:type="dxa"/>
          </w:tblCellMar>
        </w:tblPrEx>
        <w:trPr>
          <w:trHeight w:val="109"/>
        </w:trPr>
        <w:tc>
          <w:tcPr>
            <w:tcW w:w="902" w:type="dxa"/>
          </w:tcPr>
          <w:p w:rsidR="001157A9" w:rsidRDefault="001157A9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14</w:t>
            </w:r>
          </w:p>
        </w:tc>
        <w:tc>
          <w:tcPr>
            <w:tcW w:w="902" w:type="dxa"/>
          </w:tcPr>
          <w:p w:rsidR="001157A9" w:rsidRDefault="001157A9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19 </w:t>
            </w:r>
          </w:p>
        </w:tc>
      </w:tr>
      <w:tr w:rsidR="001157A9">
        <w:tblPrEx>
          <w:tblCellMar>
            <w:top w:w="0" w:type="dxa"/>
            <w:bottom w:w="0" w:type="dxa"/>
          </w:tblCellMar>
        </w:tblPrEx>
        <w:trPr>
          <w:trHeight w:val="109"/>
        </w:trPr>
        <w:tc>
          <w:tcPr>
            <w:tcW w:w="902" w:type="dxa"/>
          </w:tcPr>
          <w:p w:rsidR="001157A9" w:rsidRDefault="001157A9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13</w:t>
            </w:r>
          </w:p>
        </w:tc>
        <w:tc>
          <w:tcPr>
            <w:tcW w:w="902" w:type="dxa"/>
          </w:tcPr>
          <w:p w:rsidR="001157A9" w:rsidRDefault="001157A9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25 </w:t>
            </w:r>
          </w:p>
        </w:tc>
      </w:tr>
      <w:tr w:rsidR="001157A9">
        <w:tblPrEx>
          <w:tblCellMar>
            <w:top w:w="0" w:type="dxa"/>
            <w:bottom w:w="0" w:type="dxa"/>
          </w:tblCellMar>
        </w:tblPrEx>
        <w:trPr>
          <w:trHeight w:val="109"/>
        </w:trPr>
        <w:tc>
          <w:tcPr>
            <w:tcW w:w="902" w:type="dxa"/>
          </w:tcPr>
          <w:p w:rsidR="001157A9" w:rsidRDefault="001157A9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12</w:t>
            </w:r>
          </w:p>
        </w:tc>
        <w:tc>
          <w:tcPr>
            <w:tcW w:w="902" w:type="dxa"/>
          </w:tcPr>
          <w:p w:rsidR="001157A9" w:rsidRDefault="001157A9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31 </w:t>
            </w:r>
          </w:p>
        </w:tc>
      </w:tr>
      <w:tr w:rsidR="001157A9">
        <w:tblPrEx>
          <w:tblCellMar>
            <w:top w:w="0" w:type="dxa"/>
            <w:bottom w:w="0" w:type="dxa"/>
          </w:tblCellMar>
        </w:tblPrEx>
        <w:trPr>
          <w:trHeight w:val="109"/>
        </w:trPr>
        <w:tc>
          <w:tcPr>
            <w:tcW w:w="902" w:type="dxa"/>
          </w:tcPr>
          <w:p w:rsidR="001157A9" w:rsidRDefault="001157A9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11</w:t>
            </w:r>
          </w:p>
        </w:tc>
        <w:tc>
          <w:tcPr>
            <w:tcW w:w="902" w:type="dxa"/>
          </w:tcPr>
          <w:p w:rsidR="001157A9" w:rsidRDefault="001157A9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37 </w:t>
            </w:r>
          </w:p>
        </w:tc>
      </w:tr>
      <w:tr w:rsidR="001157A9">
        <w:tblPrEx>
          <w:tblCellMar>
            <w:top w:w="0" w:type="dxa"/>
            <w:bottom w:w="0" w:type="dxa"/>
          </w:tblCellMar>
        </w:tblPrEx>
        <w:trPr>
          <w:trHeight w:val="109"/>
        </w:trPr>
        <w:tc>
          <w:tcPr>
            <w:tcW w:w="902" w:type="dxa"/>
          </w:tcPr>
          <w:p w:rsidR="001157A9" w:rsidRDefault="001157A9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10</w:t>
            </w:r>
          </w:p>
        </w:tc>
        <w:tc>
          <w:tcPr>
            <w:tcW w:w="902" w:type="dxa"/>
          </w:tcPr>
          <w:p w:rsidR="001157A9" w:rsidRDefault="001157A9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43 </w:t>
            </w:r>
          </w:p>
        </w:tc>
      </w:tr>
      <w:tr w:rsidR="001157A9">
        <w:tblPrEx>
          <w:tblCellMar>
            <w:top w:w="0" w:type="dxa"/>
            <w:bottom w:w="0" w:type="dxa"/>
          </w:tblCellMar>
        </w:tblPrEx>
        <w:trPr>
          <w:trHeight w:val="109"/>
        </w:trPr>
        <w:tc>
          <w:tcPr>
            <w:tcW w:w="902" w:type="dxa"/>
          </w:tcPr>
          <w:p w:rsidR="001157A9" w:rsidRDefault="001157A9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9</w:t>
            </w:r>
          </w:p>
        </w:tc>
        <w:tc>
          <w:tcPr>
            <w:tcW w:w="902" w:type="dxa"/>
          </w:tcPr>
          <w:p w:rsidR="001157A9" w:rsidRDefault="001157A9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51 </w:t>
            </w:r>
          </w:p>
        </w:tc>
      </w:tr>
      <w:tr w:rsidR="001157A9">
        <w:tblPrEx>
          <w:tblCellMar>
            <w:top w:w="0" w:type="dxa"/>
            <w:bottom w:w="0" w:type="dxa"/>
          </w:tblCellMar>
        </w:tblPrEx>
        <w:trPr>
          <w:trHeight w:val="109"/>
        </w:trPr>
        <w:tc>
          <w:tcPr>
            <w:tcW w:w="902" w:type="dxa"/>
          </w:tcPr>
          <w:p w:rsidR="001157A9" w:rsidRDefault="001157A9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8</w:t>
            </w:r>
          </w:p>
        </w:tc>
        <w:tc>
          <w:tcPr>
            <w:tcW w:w="902" w:type="dxa"/>
          </w:tcPr>
          <w:p w:rsidR="001157A9" w:rsidRDefault="001157A9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60 </w:t>
            </w:r>
          </w:p>
        </w:tc>
      </w:tr>
      <w:tr w:rsidR="001157A9">
        <w:tblPrEx>
          <w:tblCellMar>
            <w:top w:w="0" w:type="dxa"/>
            <w:bottom w:w="0" w:type="dxa"/>
          </w:tblCellMar>
        </w:tblPrEx>
        <w:trPr>
          <w:trHeight w:val="109"/>
        </w:trPr>
        <w:tc>
          <w:tcPr>
            <w:tcW w:w="902" w:type="dxa"/>
          </w:tcPr>
          <w:p w:rsidR="001157A9" w:rsidRDefault="001157A9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7</w:t>
            </w:r>
          </w:p>
        </w:tc>
        <w:tc>
          <w:tcPr>
            <w:tcW w:w="902" w:type="dxa"/>
          </w:tcPr>
          <w:p w:rsidR="001157A9" w:rsidRDefault="001157A9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110 </w:t>
            </w:r>
          </w:p>
        </w:tc>
      </w:tr>
      <w:tr w:rsidR="001157A9">
        <w:tblPrEx>
          <w:tblCellMar>
            <w:top w:w="0" w:type="dxa"/>
            <w:bottom w:w="0" w:type="dxa"/>
          </w:tblCellMar>
        </w:tblPrEx>
        <w:trPr>
          <w:trHeight w:val="109"/>
        </w:trPr>
        <w:tc>
          <w:tcPr>
            <w:tcW w:w="902" w:type="dxa"/>
          </w:tcPr>
          <w:p w:rsidR="001157A9" w:rsidRDefault="001157A9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6</w:t>
            </w:r>
          </w:p>
        </w:tc>
        <w:tc>
          <w:tcPr>
            <w:tcW w:w="902" w:type="dxa"/>
          </w:tcPr>
          <w:p w:rsidR="001157A9" w:rsidRDefault="001157A9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121 </w:t>
            </w:r>
          </w:p>
        </w:tc>
      </w:tr>
      <w:tr w:rsidR="001157A9">
        <w:tblPrEx>
          <w:tblCellMar>
            <w:top w:w="0" w:type="dxa"/>
            <w:bottom w:w="0" w:type="dxa"/>
          </w:tblCellMar>
        </w:tblPrEx>
        <w:trPr>
          <w:trHeight w:val="109"/>
        </w:trPr>
        <w:tc>
          <w:tcPr>
            <w:tcW w:w="902" w:type="dxa"/>
          </w:tcPr>
          <w:p w:rsidR="001157A9" w:rsidRDefault="001157A9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5</w:t>
            </w:r>
          </w:p>
        </w:tc>
        <w:tc>
          <w:tcPr>
            <w:tcW w:w="902" w:type="dxa"/>
          </w:tcPr>
          <w:p w:rsidR="001157A9" w:rsidRDefault="001157A9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134 </w:t>
            </w:r>
          </w:p>
        </w:tc>
      </w:tr>
      <w:tr w:rsidR="001157A9">
        <w:tblPrEx>
          <w:tblCellMar>
            <w:top w:w="0" w:type="dxa"/>
            <w:bottom w:w="0" w:type="dxa"/>
          </w:tblCellMar>
        </w:tblPrEx>
        <w:trPr>
          <w:trHeight w:val="109"/>
        </w:trPr>
        <w:tc>
          <w:tcPr>
            <w:tcW w:w="902" w:type="dxa"/>
          </w:tcPr>
          <w:p w:rsidR="001157A9" w:rsidRDefault="001157A9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4</w:t>
            </w:r>
          </w:p>
        </w:tc>
        <w:tc>
          <w:tcPr>
            <w:tcW w:w="902" w:type="dxa"/>
          </w:tcPr>
          <w:p w:rsidR="001157A9" w:rsidRDefault="001157A9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150 </w:t>
            </w:r>
          </w:p>
        </w:tc>
      </w:tr>
      <w:tr w:rsidR="001157A9">
        <w:tblPrEx>
          <w:tblCellMar>
            <w:top w:w="0" w:type="dxa"/>
            <w:bottom w:w="0" w:type="dxa"/>
          </w:tblCellMar>
        </w:tblPrEx>
        <w:trPr>
          <w:trHeight w:val="109"/>
        </w:trPr>
        <w:tc>
          <w:tcPr>
            <w:tcW w:w="902" w:type="dxa"/>
          </w:tcPr>
          <w:p w:rsidR="001157A9" w:rsidRDefault="001157A9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</w:t>
            </w:r>
          </w:p>
        </w:tc>
        <w:tc>
          <w:tcPr>
            <w:tcW w:w="902" w:type="dxa"/>
          </w:tcPr>
          <w:p w:rsidR="001157A9" w:rsidRDefault="001157A9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211 </w:t>
            </w:r>
          </w:p>
        </w:tc>
      </w:tr>
      <w:tr w:rsidR="001157A9">
        <w:tblPrEx>
          <w:tblCellMar>
            <w:top w:w="0" w:type="dxa"/>
            <w:bottom w:w="0" w:type="dxa"/>
          </w:tblCellMar>
        </w:tblPrEx>
        <w:trPr>
          <w:trHeight w:val="109"/>
        </w:trPr>
        <w:tc>
          <w:tcPr>
            <w:tcW w:w="902" w:type="dxa"/>
          </w:tcPr>
          <w:p w:rsidR="001157A9" w:rsidRDefault="001157A9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</w:t>
            </w:r>
          </w:p>
        </w:tc>
        <w:tc>
          <w:tcPr>
            <w:tcW w:w="902" w:type="dxa"/>
          </w:tcPr>
          <w:p w:rsidR="001157A9" w:rsidRDefault="001157A9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246 </w:t>
            </w:r>
          </w:p>
        </w:tc>
      </w:tr>
    </w:tbl>
    <w:p w:rsidR="00125335" w:rsidRDefault="001157A9">
      <w:r>
        <w:t>1                345</w:t>
      </w:r>
    </w:p>
    <w:p w:rsidR="001157A9" w:rsidRDefault="001157A9" w:rsidP="001157A9">
      <w:pPr>
        <w:pStyle w:val="Default"/>
      </w:pPr>
    </w:p>
    <w:p w:rsidR="001157A9" w:rsidRDefault="001157A9" w:rsidP="001157A9">
      <w:pPr>
        <w:pStyle w:val="Default"/>
        <w:rPr>
          <w:color w:val="auto"/>
        </w:rPr>
      </w:pPr>
    </w:p>
    <w:p w:rsidR="001157A9" w:rsidRDefault="001157A9" w:rsidP="001157A9">
      <w:pPr>
        <w:pStyle w:val="Default"/>
        <w:rPr>
          <w:color w:val="auto"/>
          <w:sz w:val="23"/>
          <w:szCs w:val="23"/>
        </w:rPr>
      </w:pPr>
      <w:r>
        <w:rPr>
          <w:b/>
          <w:bCs/>
          <w:color w:val="auto"/>
          <w:sz w:val="23"/>
          <w:szCs w:val="23"/>
        </w:rPr>
        <w:t xml:space="preserve">2. “Light intensity vs distance from a small source”: </w:t>
      </w:r>
      <w:r>
        <w:rPr>
          <w:color w:val="auto"/>
          <w:sz w:val="23"/>
          <w:szCs w:val="23"/>
        </w:rPr>
        <w:t xml:space="preserve">The measurements of the light intensity (brightness) at a detector that is moved farther and farther from the light source are performed. Analyze the data and evaluate a power law using log-log paper. </w:t>
      </w:r>
    </w:p>
    <w:tbl>
      <w:tblPr>
        <w:tblW w:w="0" w:type="auto"/>
        <w:tblInd w:w="-108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1112"/>
        <w:gridCol w:w="1112"/>
        <w:gridCol w:w="1112"/>
        <w:gridCol w:w="1112"/>
        <w:gridCol w:w="1112"/>
        <w:gridCol w:w="1112"/>
        <w:gridCol w:w="1112"/>
        <w:gridCol w:w="1112"/>
        <w:gridCol w:w="1112"/>
      </w:tblGrid>
      <w:tr w:rsidR="001157A9">
        <w:tblPrEx>
          <w:tblCellMar>
            <w:top w:w="0" w:type="dxa"/>
            <w:bottom w:w="0" w:type="dxa"/>
          </w:tblCellMar>
        </w:tblPrEx>
        <w:trPr>
          <w:trHeight w:val="110"/>
        </w:trPr>
        <w:tc>
          <w:tcPr>
            <w:tcW w:w="1112" w:type="dxa"/>
          </w:tcPr>
          <w:p w:rsidR="001157A9" w:rsidRDefault="001157A9">
            <w:pPr>
              <w:pStyle w:val="Default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Distance (cm.) </w:t>
            </w:r>
            <w:bookmarkStart w:id="0" w:name="_GoBack"/>
            <w:bookmarkEnd w:id="0"/>
            <w:r>
              <w:rPr>
                <w:sz w:val="22"/>
                <w:szCs w:val="22"/>
              </w:rPr>
              <w:t xml:space="preserve"> </w:t>
            </w:r>
          </w:p>
        </w:tc>
        <w:tc>
          <w:tcPr>
            <w:tcW w:w="1112" w:type="dxa"/>
          </w:tcPr>
          <w:p w:rsidR="001157A9" w:rsidRDefault="001157A9">
            <w:pPr>
              <w:pStyle w:val="Defaul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5 </w:t>
            </w:r>
          </w:p>
        </w:tc>
        <w:tc>
          <w:tcPr>
            <w:tcW w:w="1112" w:type="dxa"/>
          </w:tcPr>
          <w:p w:rsidR="001157A9" w:rsidRDefault="001157A9">
            <w:pPr>
              <w:pStyle w:val="Defaul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10 </w:t>
            </w:r>
          </w:p>
        </w:tc>
        <w:tc>
          <w:tcPr>
            <w:tcW w:w="1112" w:type="dxa"/>
          </w:tcPr>
          <w:p w:rsidR="001157A9" w:rsidRDefault="001157A9">
            <w:pPr>
              <w:pStyle w:val="Defaul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15 </w:t>
            </w:r>
          </w:p>
        </w:tc>
        <w:tc>
          <w:tcPr>
            <w:tcW w:w="1112" w:type="dxa"/>
          </w:tcPr>
          <w:p w:rsidR="001157A9" w:rsidRDefault="001157A9">
            <w:pPr>
              <w:pStyle w:val="Defaul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20 </w:t>
            </w:r>
          </w:p>
        </w:tc>
        <w:tc>
          <w:tcPr>
            <w:tcW w:w="1112" w:type="dxa"/>
          </w:tcPr>
          <w:p w:rsidR="001157A9" w:rsidRDefault="001157A9">
            <w:pPr>
              <w:pStyle w:val="Defaul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30 </w:t>
            </w:r>
          </w:p>
        </w:tc>
        <w:tc>
          <w:tcPr>
            <w:tcW w:w="1112" w:type="dxa"/>
          </w:tcPr>
          <w:p w:rsidR="001157A9" w:rsidRDefault="001157A9">
            <w:pPr>
              <w:pStyle w:val="Defaul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40 </w:t>
            </w:r>
          </w:p>
        </w:tc>
        <w:tc>
          <w:tcPr>
            <w:tcW w:w="1112" w:type="dxa"/>
          </w:tcPr>
          <w:p w:rsidR="001157A9" w:rsidRDefault="001157A9">
            <w:pPr>
              <w:pStyle w:val="Defaul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60 </w:t>
            </w:r>
          </w:p>
        </w:tc>
        <w:tc>
          <w:tcPr>
            <w:tcW w:w="1112" w:type="dxa"/>
          </w:tcPr>
          <w:p w:rsidR="001157A9" w:rsidRDefault="001157A9">
            <w:pPr>
              <w:pStyle w:val="Defaul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80 </w:t>
            </w:r>
          </w:p>
        </w:tc>
      </w:tr>
      <w:tr w:rsidR="001157A9">
        <w:tblPrEx>
          <w:tblCellMar>
            <w:top w:w="0" w:type="dxa"/>
            <w:bottom w:w="0" w:type="dxa"/>
          </w:tblCellMar>
        </w:tblPrEx>
        <w:trPr>
          <w:trHeight w:val="110"/>
        </w:trPr>
        <w:tc>
          <w:tcPr>
            <w:tcW w:w="1112" w:type="dxa"/>
          </w:tcPr>
          <w:p w:rsidR="001157A9" w:rsidRDefault="001157A9">
            <w:pPr>
              <w:pStyle w:val="Default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Intensity (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ft-cndls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.) ±5% </w:t>
            </w:r>
          </w:p>
        </w:tc>
        <w:tc>
          <w:tcPr>
            <w:tcW w:w="1112" w:type="dxa"/>
          </w:tcPr>
          <w:p w:rsidR="001157A9" w:rsidRDefault="001157A9">
            <w:pPr>
              <w:pStyle w:val="Defaul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60 </w:t>
            </w:r>
          </w:p>
        </w:tc>
        <w:tc>
          <w:tcPr>
            <w:tcW w:w="1112" w:type="dxa"/>
          </w:tcPr>
          <w:p w:rsidR="001157A9" w:rsidRDefault="001157A9">
            <w:pPr>
              <w:pStyle w:val="Defaul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16 </w:t>
            </w:r>
          </w:p>
        </w:tc>
        <w:tc>
          <w:tcPr>
            <w:tcW w:w="1112" w:type="dxa"/>
          </w:tcPr>
          <w:p w:rsidR="001157A9" w:rsidRDefault="001157A9">
            <w:pPr>
              <w:pStyle w:val="Defaul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7.4 </w:t>
            </w:r>
          </w:p>
        </w:tc>
        <w:tc>
          <w:tcPr>
            <w:tcW w:w="1112" w:type="dxa"/>
          </w:tcPr>
          <w:p w:rsidR="001157A9" w:rsidRDefault="001157A9">
            <w:pPr>
              <w:pStyle w:val="Defaul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4.3 </w:t>
            </w:r>
          </w:p>
        </w:tc>
        <w:tc>
          <w:tcPr>
            <w:tcW w:w="1112" w:type="dxa"/>
          </w:tcPr>
          <w:p w:rsidR="001157A9" w:rsidRDefault="001157A9">
            <w:pPr>
              <w:pStyle w:val="Defaul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2.1 </w:t>
            </w:r>
          </w:p>
        </w:tc>
        <w:tc>
          <w:tcPr>
            <w:tcW w:w="1112" w:type="dxa"/>
          </w:tcPr>
          <w:p w:rsidR="001157A9" w:rsidRDefault="001157A9">
            <w:pPr>
              <w:pStyle w:val="Defaul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1.3 </w:t>
            </w:r>
          </w:p>
        </w:tc>
        <w:tc>
          <w:tcPr>
            <w:tcW w:w="1112" w:type="dxa"/>
          </w:tcPr>
          <w:p w:rsidR="001157A9" w:rsidRDefault="001157A9">
            <w:pPr>
              <w:pStyle w:val="Defaul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0.74 </w:t>
            </w:r>
          </w:p>
        </w:tc>
        <w:tc>
          <w:tcPr>
            <w:tcW w:w="1112" w:type="dxa"/>
          </w:tcPr>
          <w:p w:rsidR="001157A9" w:rsidRDefault="001157A9">
            <w:pPr>
              <w:pStyle w:val="Defaul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0.55 </w:t>
            </w:r>
          </w:p>
        </w:tc>
      </w:tr>
    </w:tbl>
    <w:p w:rsidR="001157A9" w:rsidRDefault="001157A9"/>
    <w:sectPr w:rsidR="001157A9" w:rsidSect="001157A9">
      <w:pgSz w:w="12240" w:h="15840"/>
      <w:pgMar w:top="3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altName w:val="Calibri"/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altName w:val="Times New Roman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57A9"/>
    <w:rsid w:val="001157A9"/>
    <w:rsid w:val="00125335"/>
    <w:rsid w:val="00D27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AAF3172-E0C6-471F-BB3F-74FA012A9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1157A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157A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57A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140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Pankaj Kumar Manav</dc:creator>
  <cp:keywords/>
  <dc:description/>
  <cp:lastModifiedBy>Pankaj Kumar Manav</cp:lastModifiedBy>
  <cp:revision>2</cp:revision>
  <cp:lastPrinted>2017-05-30T04:27:00Z</cp:lastPrinted>
  <dcterms:created xsi:type="dcterms:W3CDTF">2017-05-30T04:26:00Z</dcterms:created>
  <dcterms:modified xsi:type="dcterms:W3CDTF">2017-05-30T05:12:00Z</dcterms:modified>
</cp:coreProperties>
</file>