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6EBB1" w14:textId="77777777" w:rsidR="00EC3B49" w:rsidRDefault="00570E5F">
      <w:pPr>
        <w:pStyle w:val="Heading3"/>
      </w:pPr>
      <w:bookmarkStart w:id="0" w:name="geophysical-tutorial-coordinated-by-matt"/>
      <w:r>
        <w:t>Geophysical Tutorial – coordinated by Matt Hall</w:t>
      </w:r>
      <w:bookmarkEnd w:id="0"/>
    </w:p>
    <w:p w14:paraId="58ECF1CA" w14:textId="77777777" w:rsidR="00EC3B49" w:rsidRDefault="00570E5F">
      <w:pPr>
        <w:pStyle w:val="Heading1"/>
      </w:pPr>
      <w:bookmarkStart w:id="1" w:name="the-conjugate-gradient-method"/>
      <w:r>
        <w:t>The conjugate gradient method</w:t>
      </w:r>
      <w:bookmarkEnd w:id="1"/>
    </w:p>
    <w:p w14:paraId="1504C267" w14:textId="77777777" w:rsidR="00EC3B49" w:rsidRDefault="00570E5F">
      <w:pPr>
        <w:pStyle w:val="FirstParagraph"/>
      </w:pPr>
      <w:r>
        <w:t>Karl Schleicher, k_schlei</w:t>
      </w:r>
      <w:r>
        <w:t>cher@hotmail.com</w:t>
      </w:r>
    </w:p>
    <w:p w14:paraId="72A2B218" w14:textId="77777777" w:rsidR="00EC3B49" w:rsidRDefault="00570E5F">
      <w:pPr>
        <w:pStyle w:val="BodyText"/>
      </w:pPr>
      <w:r>
        <w:t>The conjugate gradient method can be used to solve many large linear geophysical problems. For example, least squares parabolic and hyperbolic radon transform, travel time tomography, least squares migration, and full waveform inversion (e</w:t>
      </w:r>
      <w:r>
        <w:t xml:space="preserve">.g. Witte et al., 2018). This tutorial revisits the </w:t>
      </w:r>
      <w:r>
        <w:rPr>
          <w:i/>
        </w:rPr>
        <w:t>Linear inversion</w:t>
      </w:r>
      <w:r>
        <w:t xml:space="preserve"> tutorial (Hall, 2016) that estimated reflectivity by deconvolving a known wavelet from a seismic trace using least squares. This tutorial solves the same problem using the conjugate gradi</w:t>
      </w:r>
      <w:r>
        <w:t>ent method. This problem is easy to understand and the concepts apply to other applications. The conjugate gradient method is often used to solve large problems because the least squares algorithm is much more expensive — that is, even a large computer may</w:t>
      </w:r>
      <w:r>
        <w:t xml:space="preserve"> not be able to find a useful solution in a reasonable amount of time.</w:t>
      </w:r>
    </w:p>
    <w:p w14:paraId="66974A43" w14:textId="77777777" w:rsidR="00EC3B49" w:rsidRDefault="00570E5F">
      <w:pPr>
        <w:pStyle w:val="Heading2"/>
      </w:pPr>
      <w:bookmarkStart w:id="2" w:name="introduction"/>
      <w:r>
        <w:t>Introduction</w:t>
      </w:r>
      <w:bookmarkEnd w:id="2"/>
    </w:p>
    <w:p w14:paraId="5508DCCE" w14:textId="77777777" w:rsidR="00EC3B49" w:rsidRDefault="00570E5F">
      <w:pPr>
        <w:pStyle w:val="FirstParagraph"/>
      </w:pPr>
      <w:r>
        <w:t>The conjugate gradient method was originally proposed by Hestenes (1952) and extended to handle rectangular matrices by Paige &amp; Saunders (1982). Claerbout (2012) demonstrat</w:t>
      </w:r>
      <w:r>
        <w:t>ed its application to geophysical problems.</w:t>
      </w:r>
    </w:p>
    <w:p w14:paraId="500BBD53" w14:textId="77777777" w:rsidR="00EC3B49" w:rsidRDefault="00570E5F">
      <w:pPr>
        <w:pStyle w:val="BodyText"/>
      </w:pPr>
      <w:r>
        <w:t>The conjugate gradient method is an iterative method. Each iteration applies the linear operator and its adjoint. The initial guess is often the zero vector and computation may stop after very few iterations.</w:t>
      </w:r>
    </w:p>
    <w:p w14:paraId="6D6B07F8" w14:textId="77777777" w:rsidR="00EC3B49" w:rsidRDefault="00570E5F">
      <w:pPr>
        <w:pStyle w:val="BodyText"/>
      </w:pPr>
      <w:r>
        <w:t>The</w:t>
      </w:r>
      <w:r>
        <w:t xml:space="preserve"> adjoint of the operator </w:t>
      </w:r>
      <m:oMath>
        <m:r>
          <m:rPr>
            <m:sty m:val="b"/>
          </m:rPr>
          <w:rPr>
            <w:rFonts w:ascii="Cambria Math" w:hAnsi="Cambria Math"/>
          </w:rPr>
          <m:t>A</m:t>
        </m:r>
      </m:oMath>
      <w:r>
        <w:t xml:space="preserve">, denoted as </w:t>
      </w:r>
      <m:oMath>
        <m:sSup>
          <m:sSupPr>
            <m:ctrlPr>
              <w:rPr>
                <w:rFonts w:ascii="Cambria Math" w:hAnsi="Cambria Math"/>
              </w:rPr>
            </m:ctrlPr>
          </m:sSupPr>
          <m:e>
            <m:r>
              <m:rPr>
                <m:sty m:val="b"/>
              </m:rPr>
              <w:rPr>
                <w:rFonts w:ascii="Cambria Math" w:hAnsi="Cambria Math"/>
              </w:rPr>
              <m:t>A</m:t>
            </m:r>
          </m:e>
          <m:sup>
            <m:r>
              <m:rPr>
                <m:sty m:val="p"/>
              </m:rPr>
              <w:rPr>
                <w:rFonts w:ascii="Cambria Math" w:hAnsi="Cambria Math"/>
              </w:rPr>
              <m:t>H</m:t>
            </m:r>
          </m:sup>
        </m:sSup>
      </m:oMath>
      <w:r>
        <w:t xml:space="preserve">, is defined as the operator that satisfies </w:t>
      </w:r>
      <m:oMath>
        <m:r>
          <w:rPr>
            <w:rFonts w:ascii="Cambria Math" w:hAnsi="Cambria Math"/>
          </w:rPr>
          <m:t>⟨</m:t>
        </m:r>
        <m:r>
          <m:rPr>
            <m:sty m:val="b"/>
          </m:rPr>
          <w:rPr>
            <w:rFonts w:ascii="Cambria Math" w:hAnsi="Cambria Math"/>
          </w:rPr>
          <m:t>Ax</m:t>
        </m:r>
        <m:r>
          <w:rPr>
            <w:rFonts w:ascii="Cambria Math" w:hAnsi="Cambria Math"/>
          </w:rPr>
          <m:t>,</m:t>
        </m:r>
        <m:r>
          <m:rPr>
            <m:sty m:val="b"/>
          </m:rPr>
          <w:rPr>
            <w:rFonts w:ascii="Cambria Math" w:hAnsi="Cambria Math"/>
          </w:rPr>
          <m:t>y</m:t>
        </m:r>
        <m:r>
          <w:rPr>
            <w:rFonts w:ascii="Cambria Math" w:hAnsi="Cambria Math"/>
          </w:rPr>
          <m:t>⟩</m:t>
        </m:r>
      </m:oMath>
      <w:r>
        <w:t xml:space="preserve"> = </w:t>
      </w:r>
      <m:oMath>
        <m:r>
          <w:rPr>
            <w:rFonts w:ascii="Cambria Math" w:hAnsi="Cambria Math"/>
          </w:rPr>
          <m:t>⟨</m:t>
        </m:r>
        <m:r>
          <m:rPr>
            <m:sty m:val="b"/>
          </m:rPr>
          <w:rPr>
            <w:rFonts w:ascii="Cambria Math" w:hAnsi="Cambria Math"/>
          </w:rPr>
          <m:t>x</m:t>
        </m:r>
        <m: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H</m:t>
            </m:r>
          </m:sup>
        </m:sSup>
        <m:r>
          <m:rPr>
            <m:sty m:val="b"/>
          </m:rPr>
          <w:rPr>
            <w:rFonts w:ascii="Cambria Math" w:hAnsi="Cambria Math"/>
          </w:rPr>
          <m:t>y</m:t>
        </m:r>
        <m:r>
          <w:rPr>
            <w:rFonts w:ascii="Cambria Math" w:hAnsi="Cambria Math"/>
          </w:rPr>
          <m:t>⟩</m:t>
        </m:r>
      </m:oMath>
      <w:r>
        <w:t xml:space="preserve"> for all vectors </w:t>
      </w:r>
      <m:oMath>
        <m:r>
          <m:rPr>
            <m:sty m:val="b"/>
          </m:rPr>
          <w:rPr>
            <w:rFonts w:ascii="Cambria Math" w:hAnsi="Cambria Math"/>
          </w:rPr>
          <m:t>x</m:t>
        </m:r>
      </m:oMath>
      <w:r>
        <w:t xml:space="preserve"> and </w:t>
      </w:r>
      <m:oMath>
        <m:r>
          <m:rPr>
            <m:sty m:val="b"/>
          </m:rPr>
          <w:rPr>
            <w:rFonts w:ascii="Cambria Math" w:hAnsi="Cambria Math"/>
          </w:rPr>
          <m:t>y</m:t>
        </m:r>
      </m:oMath>
      <w:r>
        <w:t>. For matrix multiplication the adjoint is simply the complex conjugate of the transpose of the matrix; this is also some</w:t>
      </w:r>
      <w:r>
        <w:t xml:space="preserve">times known as the Hermitian transpose, and sometimes written as </w:t>
      </w:r>
      <m:oMath>
        <m:sSup>
          <m:sSupPr>
            <m:ctrlPr>
              <w:rPr>
                <w:rFonts w:ascii="Cambria Math" w:hAnsi="Cambria Math"/>
              </w:rPr>
            </m:ctrlPr>
          </m:sSupPr>
          <m:e>
            <m:r>
              <m:rPr>
                <m:sty m:val="b"/>
              </m:rPr>
              <w:rPr>
                <w:rFonts w:ascii="Cambria Math" w:hAnsi="Cambria Math"/>
              </w:rPr>
              <m:t>A</m:t>
            </m:r>
          </m:e>
          <m:sup>
            <m:r>
              <w:rPr>
                <w:rFonts w:ascii="Cambria Math" w:hAnsi="Cambria Math"/>
              </w:rPr>
              <m:t>*</m:t>
            </m:r>
          </m:sup>
        </m:sSup>
      </m:oMath>
      <w:r>
        <w:t xml:space="preserve"> or </w:t>
      </w:r>
      <m:oMath>
        <m:sSup>
          <m:sSupPr>
            <m:ctrlPr>
              <w:rPr>
                <w:rFonts w:ascii="Cambria Math" w:hAnsi="Cambria Math"/>
              </w:rPr>
            </m:ctrlPr>
          </m:sSupPr>
          <m:e>
            <m:r>
              <m:rPr>
                <m:sty m:val="b"/>
              </m:rPr>
              <w:rPr>
                <w:rFonts w:ascii="Cambria Math" w:hAnsi="Cambria Math"/>
              </w:rPr>
              <m:t>A</m:t>
            </m:r>
          </m:e>
          <m:sup>
            <m:r>
              <w:rPr>
                <w:rFonts w:ascii="Cambria Math" w:hAnsi="Cambria Math"/>
              </w:rPr>
              <m:t>†</m:t>
            </m:r>
          </m:sup>
        </m:sSup>
      </m:oMath>
      <w:r>
        <w:t xml:space="preserve">. Just to muddy the notation water even further, the complex conjugate transpose is denoted by </w:t>
      </w:r>
      <w:r>
        <w:rPr>
          <w:rStyle w:val="VerbatimChar"/>
        </w:rPr>
        <w:t>A.H</w:t>
      </w:r>
      <w:r>
        <w:t xml:space="preserve"> in NumPy and </w:t>
      </w:r>
      <w:r>
        <w:rPr>
          <w:rStyle w:val="VerbatimChar"/>
        </w:rPr>
        <w:t>A'</w:t>
      </w:r>
      <w:r>
        <w:t xml:space="preserve"> in MATLAB or Octave.</w:t>
      </w:r>
    </w:p>
    <w:p w14:paraId="3E1DA7BC" w14:textId="77777777" w:rsidR="00EC3B49" w:rsidRDefault="00570E5F">
      <w:pPr>
        <w:pStyle w:val="FirstParagraph"/>
      </w:pPr>
      <w:r>
        <w:t>Why go to all this trouble when least squares works so well? Many linear operators can be programmed as functions that are more intuitive and efficient than matrix multiplic</w:t>
      </w:r>
      <w:r>
        <w:t>ation. The matrices for operators like migration and FWI would be huge, but we avoid this problem because once you have the program for the linear operator, you can write the adjoint operator without computing matrices.</w:t>
      </w:r>
    </w:p>
    <w:p w14:paraId="12B8ADD8" w14:textId="77777777" w:rsidR="00EC3B49" w:rsidRDefault="00570E5F">
      <w:pPr>
        <w:pStyle w:val="BodyText"/>
      </w:pPr>
      <w:r>
        <w:t xml:space="preserve">Implementing the conjugate gradient </w:t>
      </w:r>
      <w:r>
        <w:t>algorithm using functions to apply linear operators and their adjoints is practical and efficient. It is wonderful to see programs that implement linear algorithms without matrices and the programming technique is a key theme in Claerbout’s 2012 book.</w:t>
      </w:r>
    </w:p>
    <w:p w14:paraId="51F1E314" w14:textId="77777777" w:rsidR="00EC3B49" w:rsidRDefault="00570E5F">
      <w:pPr>
        <w:pStyle w:val="BodyText"/>
      </w:pPr>
      <w:r>
        <w:lastRenderedPageBreak/>
        <w:t>This</w:t>
      </w:r>
      <w:r>
        <w:t xml:space="preserve"> tutorial provides a quick start to the conjugate gradient method based on Guo’s pseudocode (2002). Those interested in more depth can read Claerbout (2012) and Shewchuk (1994). A Jupyter Notebook with Python code to reproduce the figures in this tutorial </w:t>
      </w:r>
      <w:r>
        <w:t>is at: https://github.com/seg/tutorials.</w:t>
      </w:r>
    </w:p>
    <w:p w14:paraId="47A1452A" w14:textId="77777777" w:rsidR="00EC3B49" w:rsidRDefault="00570E5F">
      <w:pPr>
        <w:pStyle w:val="Heading2"/>
      </w:pPr>
      <w:bookmarkStart w:id="3" w:name="defining-the-problem"/>
      <w:r>
        <w:t>Defining the problem</w:t>
      </w:r>
      <w:bookmarkEnd w:id="3"/>
    </w:p>
    <w:p w14:paraId="10E7405D" w14:textId="77777777" w:rsidR="00EC3B49" w:rsidRDefault="00570E5F">
      <w:pPr>
        <w:pStyle w:val="FirstParagraph"/>
      </w:pPr>
      <w:r>
        <w:t xml:space="preserve">Starting with a known reflectivity sequence, I create synthetic data. The reflectivity sequence is convolved with a Ricker wavelet to create the single synthetic seismic trace. The equation is </w:t>
      </w:r>
      <m:oMath>
        <m:r>
          <m:rPr>
            <m:sty m:val="b"/>
          </m:rPr>
          <w:rPr>
            <w:rFonts w:ascii="Cambria Math" w:hAnsi="Cambria Math"/>
          </w:rPr>
          <m:t>d</m:t>
        </m:r>
        <m:r>
          <w:rPr>
            <w:rFonts w:ascii="Cambria Math" w:hAnsi="Cambria Math"/>
          </w:rPr>
          <m:t>=</m:t>
        </m:r>
        <m:r>
          <m:rPr>
            <m:sty m:val="b"/>
          </m:rPr>
          <w:rPr>
            <w:rFonts w:ascii="Cambria Math" w:hAnsi="Cambria Math"/>
          </w:rPr>
          <m:t>Fm</m:t>
        </m:r>
      </m:oMath>
      <w:r>
        <w:t xml:space="preserve">, where </w:t>
      </w:r>
      <m:oMath>
        <m:r>
          <m:rPr>
            <m:sty m:val="b"/>
          </m:rPr>
          <w:rPr>
            <w:rFonts w:ascii="Cambria Math" w:hAnsi="Cambria Math"/>
          </w:rPr>
          <m:t>d</m:t>
        </m:r>
      </m:oMath>
      <w:r>
        <w:t xml:space="preserve"> (data) is the seismic tr</w:t>
      </w:r>
      <w:r>
        <w:t xml:space="preserve">ace, </w:t>
      </w:r>
      <m:oMath>
        <m:r>
          <m:rPr>
            <m:sty m:val="b"/>
          </m:rPr>
          <w:rPr>
            <w:rFonts w:ascii="Cambria Math" w:hAnsi="Cambria Math"/>
          </w:rPr>
          <m:t>m</m:t>
        </m:r>
      </m:oMath>
      <w:r>
        <w:t xml:space="preserve"> (model) is the reflectivity, and </w:t>
      </w:r>
      <m:oMath>
        <m:r>
          <m:rPr>
            <m:sty m:val="b"/>
          </m:rPr>
          <w:rPr>
            <w:rFonts w:ascii="Cambria Math" w:hAnsi="Cambria Math"/>
          </w:rPr>
          <m:t>F</m:t>
        </m:r>
      </m:oMath>
      <w:r>
        <w:t xml:space="preserve"> is the linear operator that performs the function “convolve with a Ricker wavelet”. As in Hall (2016), this equation is used to create a synthetic seismic trace.</w:t>
      </w:r>
    </w:p>
    <w:p w14:paraId="129CFD0A" w14:textId="77777777" w:rsidR="00EC3B49" w:rsidRDefault="00570E5F">
      <w:pPr>
        <w:pStyle w:val="BodyText"/>
      </w:pPr>
      <w:r>
        <w:t>Given such a trace and the operator, the conjugate</w:t>
      </w:r>
      <w:r>
        <w:t xml:space="preserve"> gradient method can be used to estimate the original reflectivity. Figure 1 shows a simple reflectivity model and the synthetic seismic trace resulting from applying the linear operator.</w:t>
      </w:r>
    </w:p>
    <w:p w14:paraId="2BA42686" w14:textId="77777777" w:rsidR="00EC3B49" w:rsidRDefault="00570E5F">
      <w:pPr>
        <w:pStyle w:val="Heading2"/>
      </w:pPr>
      <w:bookmarkStart w:id="4" w:name="the-forward-and-adjoint-operators"/>
      <w:r>
        <w:t>The forward and adjoint operators</w:t>
      </w:r>
      <w:bookmarkEnd w:id="4"/>
    </w:p>
    <w:p w14:paraId="5366BDDE" w14:textId="77777777" w:rsidR="00EC3B49" w:rsidRDefault="00570E5F">
      <w:pPr>
        <w:pStyle w:val="FirstParagraph"/>
      </w:pPr>
      <w:r>
        <w:t xml:space="preserve">The operator </w:t>
      </w:r>
      <m:oMath>
        <m:r>
          <m:rPr>
            <m:sty m:val="b"/>
          </m:rPr>
          <w:rPr>
            <w:rFonts w:ascii="Cambria Math" w:hAnsi="Cambria Math"/>
          </w:rPr>
          <m:t>F</m:t>
        </m:r>
      </m:oMath>
      <w:r>
        <w:t xml:space="preserve"> corresponds to the</w:t>
      </w:r>
      <w:r>
        <w:t xml:space="preserve"> </w:t>
      </w:r>
      <m:oMath>
        <m:r>
          <m:rPr>
            <m:sty m:val="b"/>
          </m:rPr>
          <w:rPr>
            <w:rFonts w:ascii="Cambria Math" w:hAnsi="Cambria Math"/>
          </w:rPr>
          <m:t>G</m:t>
        </m:r>
      </m:oMath>
      <w:r>
        <w:t xml:space="preserve"> in Hall (2016). The operator represents convolution with a wavelet. While Hall constructed </w:t>
      </w:r>
      <m:oMath>
        <m:r>
          <m:rPr>
            <m:sty m:val="b"/>
          </m:rPr>
          <w:rPr>
            <w:rFonts w:ascii="Cambria Math" w:hAnsi="Cambria Math"/>
          </w:rPr>
          <m:t>G</m:t>
        </m:r>
      </m:oMath>
      <w:r>
        <w:t xml:space="preserve"> as a matrix by shifting the wavelet and padding with zeros, we implement our operator as a Python function. This is advantageous because it will allow us to s</w:t>
      </w:r>
      <w:r>
        <w:t xml:space="preserve">olve the linear equation </w:t>
      </w:r>
      <m:oMath>
        <m:groupChr>
          <m:groupChrPr>
            <m:chr m:val="̂"/>
            <m:pos m:val="top"/>
            <m:vertJc m:val="bot"/>
            <m:ctrlPr>
              <w:rPr>
                <w:rFonts w:ascii="Cambria Math" w:hAnsi="Cambria Math"/>
              </w:rPr>
            </m:ctrlPr>
          </m:groupChrPr>
          <m:e>
            <m:r>
              <m:rPr>
                <m:sty m:val="b"/>
              </m:rPr>
              <w:rPr>
                <w:rFonts w:ascii="Cambria Math" w:hAnsi="Cambria Math"/>
              </w:rPr>
              <m:t>m</m:t>
            </m:r>
          </m:e>
        </m:groupChr>
        <m:r>
          <w:rPr>
            <w:rFonts w:ascii="Cambria Math" w:hAnsi="Cambria Math"/>
          </w:rPr>
          <m:t>=</m:t>
        </m:r>
        <m:sSup>
          <m:sSupPr>
            <m:ctrlPr>
              <w:rPr>
                <w:rFonts w:ascii="Cambria Math" w:hAnsi="Cambria Math"/>
              </w:rPr>
            </m:ctrlPr>
          </m:sSupPr>
          <m:e>
            <m:r>
              <m:rPr>
                <m:sty m:val="b"/>
              </m:rPr>
              <w:rPr>
                <w:rFonts w:ascii="Cambria Math" w:hAnsi="Cambria Math"/>
              </w:rPr>
              <m:t>F</m:t>
            </m:r>
          </m:e>
          <m:sup>
            <m:r>
              <w:rPr>
                <w:rFonts w:ascii="Cambria Math" w:hAnsi="Cambria Math"/>
              </w:rPr>
              <m:t>-</m:t>
            </m:r>
            <m:r>
              <w:rPr>
                <w:rFonts w:ascii="Cambria Math" w:hAnsi="Cambria Math"/>
              </w:rPr>
              <m:t>1</m:t>
            </m:r>
          </m:sup>
        </m:sSup>
        <m:r>
          <m:rPr>
            <m:sty m:val="b"/>
          </m:rPr>
          <w:rPr>
            <w:rFonts w:ascii="Cambria Math" w:hAnsi="Cambria Math"/>
          </w:rPr>
          <m:t>d</m:t>
        </m:r>
      </m:oMath>
      <w:r>
        <w:t xml:space="preserve"> without ever having to construct (or invert) this matrix, which can become very large. Our matrix-free approach will be faster and use less memory than the matrix implementation. However, it only works in one dimension; t</w:t>
      </w:r>
      <w:r>
        <w:t>he Python library SciPy has some tools for working in higher dimensions.</w:t>
      </w:r>
    </w:p>
    <w:p w14:paraId="278EC9AA" w14:textId="77777777" w:rsidR="00EC3B49" w:rsidRDefault="00570E5F">
      <w:pPr>
        <w:pStyle w:val="BodyText"/>
      </w:pPr>
      <w:r>
        <w:t>We can add one more feature to the operator and implement it with its adjoint. A convenient way to combine the two operations is to use a so-called ‘object-oriented programming’ appro</w:t>
      </w:r>
      <w:r>
        <w:t xml:space="preserve">ach and define a Python class. Then we can have two methods (i.e. functions) defined on the class: </w:t>
      </w:r>
      <w:r>
        <w:rPr>
          <w:rStyle w:val="VerbatimChar"/>
        </w:rPr>
        <w:t>forward</w:t>
      </w:r>
      <w:r>
        <w:t xml:space="preserve">, implementing the forward operator, and </w:t>
      </w:r>
      <w:r>
        <w:rPr>
          <w:rStyle w:val="VerbatimChar"/>
        </w:rPr>
        <w:t>adjoint</w:t>
      </w:r>
      <w:r>
        <w:t xml:space="preserve"> for the adjoint operator, which in this case is correlation.</w:t>
      </w:r>
    </w:p>
    <w:p w14:paraId="2BDB3455" w14:textId="77777777" w:rsidR="00EC3B49" w:rsidRDefault="00570E5F">
      <w:pPr>
        <w:pStyle w:val="SourceCode"/>
      </w:pPr>
      <w:r>
        <w:rPr>
          <w:rStyle w:val="KeywordTok"/>
        </w:rPr>
        <w:t>class</w:t>
      </w:r>
      <w:r>
        <w:rPr>
          <w:rStyle w:val="NormalTok"/>
        </w:rPr>
        <w:t xml:space="preserve"> Operator(</w:t>
      </w:r>
      <w:r>
        <w:rPr>
          <w:rStyle w:val="BuiltInTok"/>
        </w:rPr>
        <w:t>object</w:t>
      </w:r>
      <w:r>
        <w:rPr>
          <w:rStyle w:val="NormalTok"/>
        </w:rPr>
        <w:t>):</w:t>
      </w:r>
      <w:r>
        <w:br/>
      </w:r>
      <w:r>
        <w:rPr>
          <w:rStyle w:val="NormalTok"/>
        </w:rPr>
        <w:t xml:space="preserve">    </w:t>
      </w:r>
      <w:r>
        <w:rPr>
          <w:rStyle w:val="CommentTok"/>
        </w:rPr>
        <w:t xml:space="preserve">"""A linear </w:t>
      </w:r>
      <w:r>
        <w:rPr>
          <w:rStyle w:val="CommentTok"/>
        </w:rPr>
        <w:t>operator.</w:t>
      </w:r>
      <w:r>
        <w:br/>
      </w:r>
      <w:r>
        <w:rPr>
          <w:rStyle w:val="Comment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wavelet):</w:t>
      </w:r>
      <w:r>
        <w:br/>
      </w:r>
      <w:r>
        <w:rPr>
          <w:rStyle w:val="NormalTok"/>
        </w:rPr>
        <w:t xml:space="preserve">        </w:t>
      </w:r>
      <w:r>
        <w:rPr>
          <w:rStyle w:val="VariableTok"/>
        </w:rPr>
        <w:t>self</w:t>
      </w:r>
      <w:r>
        <w:rPr>
          <w:rStyle w:val="NormalTok"/>
        </w:rPr>
        <w:t xml:space="preserve">.wavelet </w:t>
      </w:r>
      <w:r>
        <w:rPr>
          <w:rStyle w:val="OperatorTok"/>
        </w:rPr>
        <w:t>=</w:t>
      </w:r>
      <w:r>
        <w:rPr>
          <w:rStyle w:val="NormalTok"/>
        </w:rPr>
        <w:t xml:space="preserve"> wavelet</w:t>
      </w:r>
      <w:r>
        <w:br/>
      </w:r>
      <w:r>
        <w:br/>
      </w:r>
      <w:r>
        <w:rPr>
          <w:rStyle w:val="NormalTok"/>
        </w:rPr>
        <w:t xml:space="preserve">    </w:t>
      </w:r>
      <w:r>
        <w:rPr>
          <w:rStyle w:val="KeywordTok"/>
        </w:rPr>
        <w:t>def</w:t>
      </w:r>
      <w:r>
        <w:rPr>
          <w:rStyle w:val="NormalTok"/>
        </w:rPr>
        <w:t xml:space="preserve"> forward(</w:t>
      </w:r>
      <w:r>
        <w:rPr>
          <w:rStyle w:val="VariableTok"/>
        </w:rPr>
        <w:t>self</w:t>
      </w:r>
      <w:r>
        <w:rPr>
          <w:rStyle w:val="NormalTok"/>
        </w:rPr>
        <w:t>, v):</w:t>
      </w:r>
      <w:r>
        <w:br/>
      </w:r>
      <w:r>
        <w:rPr>
          <w:rStyle w:val="NormalTok"/>
        </w:rPr>
        <w:t xml:space="preserve">        </w:t>
      </w:r>
      <w:r>
        <w:rPr>
          <w:rStyle w:val="CommentTok"/>
        </w:rPr>
        <w:t>"""Defines the forward operator.</w:t>
      </w:r>
      <w:r>
        <w:br/>
      </w:r>
      <w:r>
        <w:rPr>
          <w:rStyle w:val="CommentTok"/>
        </w:rPr>
        <w:t xml:space="preserve">        """</w:t>
      </w:r>
      <w:r>
        <w:br/>
      </w:r>
      <w:r>
        <w:rPr>
          <w:rStyle w:val="NormalTok"/>
        </w:rPr>
        <w:t xml:space="preserve">        </w:t>
      </w:r>
      <w:r>
        <w:rPr>
          <w:rStyle w:val="ControlFlowTok"/>
        </w:rPr>
        <w:t>return</w:t>
      </w:r>
      <w:r>
        <w:rPr>
          <w:rStyle w:val="NormalTok"/>
        </w:rPr>
        <w:t xml:space="preserve"> np.convolve(v, </w:t>
      </w:r>
      <w:r>
        <w:rPr>
          <w:rStyle w:val="VariableTok"/>
        </w:rPr>
        <w:t>self</w:t>
      </w:r>
      <w:r>
        <w:rPr>
          <w:rStyle w:val="NormalTok"/>
        </w:rPr>
        <w:t>.wavelet, mode</w:t>
      </w:r>
      <w:r>
        <w:rPr>
          <w:rStyle w:val="OperatorTok"/>
        </w:rPr>
        <w:t>=</w:t>
      </w:r>
      <w:r>
        <w:rPr>
          <w:rStyle w:val="StringTok"/>
        </w:rPr>
        <w:t>'same'</w:t>
      </w:r>
      <w:r>
        <w:rPr>
          <w:rStyle w:val="NormalTok"/>
        </w:rPr>
        <w:t>)</w:t>
      </w:r>
      <w:r>
        <w:br/>
      </w:r>
      <w:r>
        <w:rPr>
          <w:rStyle w:val="NormalTok"/>
        </w:rPr>
        <w:t xml:space="preserve">    </w:t>
      </w:r>
      <w:r>
        <w:br/>
      </w:r>
      <w:r>
        <w:rPr>
          <w:rStyle w:val="NormalTok"/>
        </w:rPr>
        <w:t xml:space="preserve">    </w:t>
      </w:r>
      <w:r>
        <w:rPr>
          <w:rStyle w:val="KeywordTok"/>
        </w:rPr>
        <w:t>def</w:t>
      </w:r>
      <w:r>
        <w:rPr>
          <w:rStyle w:val="NormalTok"/>
        </w:rPr>
        <w:t xml:space="preserve"> adjoint(</w:t>
      </w:r>
      <w:r>
        <w:rPr>
          <w:rStyle w:val="VariableTok"/>
        </w:rPr>
        <w:t>self</w:t>
      </w:r>
      <w:r>
        <w:rPr>
          <w:rStyle w:val="NormalTok"/>
        </w:rPr>
        <w:t>, v):</w:t>
      </w:r>
      <w:r>
        <w:br/>
      </w:r>
      <w:r>
        <w:rPr>
          <w:rStyle w:val="NormalTok"/>
        </w:rPr>
        <w:t xml:space="preserve">        </w:t>
      </w:r>
      <w:r>
        <w:rPr>
          <w:rStyle w:val="CommentTok"/>
        </w:rPr>
        <w:t>"""Defines the adjoint operator.</w:t>
      </w:r>
      <w:r>
        <w:br/>
      </w:r>
      <w:r>
        <w:rPr>
          <w:rStyle w:val="CommentTok"/>
        </w:rPr>
        <w:lastRenderedPageBreak/>
        <w:t xml:space="preserve">        """</w:t>
      </w:r>
      <w:r>
        <w:br/>
      </w:r>
      <w:r>
        <w:rPr>
          <w:rStyle w:val="NormalTok"/>
        </w:rPr>
        <w:t xml:space="preserve">        </w:t>
      </w:r>
      <w:r>
        <w:rPr>
          <w:rStyle w:val="ControlFlowTok"/>
        </w:rPr>
        <w:t>return</w:t>
      </w:r>
      <w:r>
        <w:rPr>
          <w:rStyle w:val="NormalTok"/>
        </w:rPr>
        <w:t xml:space="preserve"> np.correlate(v, </w:t>
      </w:r>
      <w:r>
        <w:rPr>
          <w:rStyle w:val="VariableTok"/>
        </w:rPr>
        <w:t>self</w:t>
      </w:r>
      <w:r>
        <w:rPr>
          <w:rStyle w:val="NormalTok"/>
        </w:rPr>
        <w:t>.wavelet, mode</w:t>
      </w:r>
      <w:r>
        <w:rPr>
          <w:rStyle w:val="OperatorTok"/>
        </w:rPr>
        <w:t>=</w:t>
      </w:r>
      <w:r>
        <w:rPr>
          <w:rStyle w:val="StringTok"/>
        </w:rPr>
        <w:t>'same'</w:t>
      </w:r>
      <w:r>
        <w:rPr>
          <w:rStyle w:val="NormalTok"/>
        </w:rPr>
        <w:t>)</w:t>
      </w:r>
    </w:p>
    <w:p w14:paraId="137375DA" w14:textId="77777777" w:rsidR="00EC3B49" w:rsidRDefault="00570E5F">
      <w:pPr>
        <w:pStyle w:val="FirstParagraph"/>
      </w:pPr>
      <w:proofErr w:type="spellStart"/>
      <w:r>
        <w:t>Claerbout</w:t>
      </w:r>
      <w:proofErr w:type="spellEnd"/>
      <w:r>
        <w:t xml:space="preserve"> (2012) teaches how to write this kind of symmetrical code, and provides many examples of geophysical operators with adjoints (e.g. derivative vs negative derivative, causal integration vs anticausal integration, stretch vs squeeze, truncate vs ze</w:t>
      </w:r>
      <w:r>
        <w:t>ro pad). Writing functions to apply operators is more efficient then computing matrices.</w:t>
      </w:r>
    </w:p>
    <w:p w14:paraId="4F7CDEEC" w14:textId="77777777" w:rsidR="00EC3B49" w:rsidRDefault="00570E5F">
      <w:pPr>
        <w:pStyle w:val="BodyText"/>
      </w:pPr>
      <w:r>
        <w:t xml:space="preserve">Now that we have the operator, we can instantiate the class with a wavelet. This wavelet will be ‘built in’ to the instance </w:t>
      </w:r>
      <w:r>
        <w:rPr>
          <w:rStyle w:val="VerbatimChar"/>
        </w:rPr>
        <w:t>F</w:t>
      </w:r>
      <w:r>
        <w:t>.</w:t>
      </w:r>
    </w:p>
    <w:p w14:paraId="0480DC74" w14:textId="77777777" w:rsidR="00EC3B49" w:rsidRDefault="00570E5F">
      <w:pPr>
        <w:pStyle w:val="SourceCode"/>
      </w:pPr>
      <w:r>
        <w:rPr>
          <w:rStyle w:val="NormalTok"/>
        </w:rPr>
        <w:t xml:space="preserve">F </w:t>
      </w:r>
      <w:r>
        <w:rPr>
          <w:rStyle w:val="OperatorTok"/>
        </w:rPr>
        <w:t>=</w:t>
      </w:r>
      <w:r>
        <w:rPr>
          <w:rStyle w:val="NormalTok"/>
        </w:rPr>
        <w:t xml:space="preserve"> Operator(wavelet)</w:t>
      </w:r>
    </w:p>
    <w:p w14:paraId="5E960403" w14:textId="77777777" w:rsidR="00EC3B49" w:rsidRDefault="00570E5F">
      <w:pPr>
        <w:pStyle w:val="FirstParagraph"/>
      </w:pPr>
      <w:r>
        <w:t>Now we can compute</w:t>
      </w:r>
      <w:r>
        <w:t xml:space="preserve"> </w:t>
      </w:r>
      <m:oMath>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 </m:t>
        </m:r>
        <m:r>
          <m:rPr>
            <m:sty m:val="b"/>
          </m:rPr>
          <w:rPr>
            <w:rFonts w:ascii="Cambria Math" w:hAnsi="Cambria Math"/>
          </w:rPr>
          <m:t>m</m:t>
        </m:r>
      </m:oMath>
      <w:r>
        <w:t xml:space="preserve"> simply by passing the model </w:t>
      </w:r>
      <w:r>
        <w:rPr>
          <w:rStyle w:val="VerbatimChar"/>
        </w:rPr>
        <w:t>m</w:t>
      </w:r>
      <w:r>
        <w:t xml:space="preserve"> to the method </w:t>
      </w:r>
      <w:r>
        <w:rPr>
          <w:rStyle w:val="VerbatimChar"/>
        </w:rPr>
        <w:t>F.forward()</w:t>
      </w:r>
      <w:r>
        <w:t>, which already has the wavelet:</w:t>
      </w:r>
    </w:p>
    <w:p w14:paraId="3C24D7EF" w14:textId="77777777" w:rsidR="00EC3B49" w:rsidRDefault="00570E5F">
      <w:pPr>
        <w:pStyle w:val="SourceCode"/>
      </w:pPr>
      <w:r>
        <w:rPr>
          <w:rStyle w:val="NormalTok"/>
        </w:rPr>
        <w:t xml:space="preserve">d </w:t>
      </w:r>
      <w:r>
        <w:rPr>
          <w:rStyle w:val="OperatorTok"/>
        </w:rPr>
        <w:t>=</w:t>
      </w:r>
      <w:r>
        <w:rPr>
          <w:rStyle w:val="NormalTok"/>
        </w:rPr>
        <w:t xml:space="preserve"> F.forward(m)</w:t>
      </w:r>
    </w:p>
    <w:p w14:paraId="6C7CB46D" w14:textId="77777777" w:rsidR="00EC3B49" w:rsidRDefault="00570E5F">
      <w:pPr>
        <w:pStyle w:val="FirstParagraph"/>
      </w:pPr>
      <w:r>
        <w:t>This results in the synthetic seismogram shown in Figure 1.</w:t>
      </w:r>
    </w:p>
    <w:p w14:paraId="0722BA2E" w14:textId="77777777" w:rsidR="00EC3B49" w:rsidRDefault="00570E5F">
      <w:pPr>
        <w:pStyle w:val="Heading2"/>
      </w:pPr>
      <w:bookmarkStart w:id="5" w:name="the-conjugate-gradient-method-1"/>
      <w:r>
        <w:t>The conjugate gradient method</w:t>
      </w:r>
      <w:bookmarkEnd w:id="5"/>
    </w:p>
    <w:p w14:paraId="5A4D1E7F" w14:textId="77777777" w:rsidR="00EC3B49" w:rsidRDefault="00570E5F">
      <w:pPr>
        <w:pStyle w:val="FirstParagraph"/>
      </w:pPr>
      <w:r>
        <w:t>Now that</w:t>
      </w:r>
      <w:r>
        <w:t xml:space="preserve"> we have a synthetic, we wish to solve the linear inverse problem and estimate the model </w:t>
      </w:r>
      <m:oMath>
        <m:r>
          <m:rPr>
            <m:sty m:val="b"/>
          </m:rPr>
          <w:rPr>
            <w:rFonts w:ascii="Cambria Math" w:hAnsi="Cambria Math"/>
          </w:rPr>
          <m:t>m</m:t>
        </m:r>
      </m:oMath>
      <w:r>
        <w:t xml:space="preserve"> from the data </w:t>
      </w:r>
      <m:oMath>
        <m:r>
          <m:rPr>
            <m:sty m:val="b"/>
          </m:rPr>
          <w:rPr>
            <w:rFonts w:ascii="Cambria Math" w:hAnsi="Cambria Math"/>
          </w:rPr>
          <m:t>d</m:t>
        </m:r>
      </m:oMath>
      <w:r>
        <w:t>. The model can not be completely recovered because the Ricker wavelet is bandlimited, so some information is lost.</w:t>
      </w:r>
    </w:p>
    <w:p w14:paraId="5B97D948" w14:textId="77777777" w:rsidR="00EC3B49" w:rsidRDefault="00570E5F">
      <w:pPr>
        <w:pStyle w:val="BodyText"/>
      </w:pPr>
      <w:r>
        <w:t>One way to solve linear problems</w:t>
      </w:r>
      <w:r>
        <w:t xml:space="preserve"> is to start with an initial guess and iteratively improve the solution. The next few paragraphs derive an iterative method. You do not need to understand all the derivation, so you might want to lightly read it and move to the section about the pseudo cod</w:t>
      </w:r>
      <w:r>
        <w:t>e.</w:t>
      </w:r>
    </w:p>
    <w:p w14:paraId="6B77959E" w14:textId="77777777" w:rsidR="00EC3B49" w:rsidRDefault="00570E5F">
      <w:pPr>
        <w:pStyle w:val="BodyText"/>
      </w:pPr>
      <w:r>
        <w:t xml:space="preserve">We start with an initial estimate for the model,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r>
          <w:rPr>
            <w:rFonts w:ascii="Cambria Math" w:hAnsi="Cambria Math"/>
          </w:rPr>
          <m:t>=</m:t>
        </m:r>
        <m:r>
          <m:rPr>
            <m:sty m:val="b"/>
          </m:rPr>
          <w:rPr>
            <w:rFonts w:ascii="Cambria Math" w:hAnsi="Cambria Math"/>
          </w:rPr>
          <m:t>0</m:t>
        </m:r>
      </m:oMath>
      <w:r>
        <w:t xml:space="preserve"> (the zero vector) and compute the residual </w:t>
      </w:r>
      <m:oMath>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oMath>
      <w:r>
        <w:t xml:space="preserve"> (i.e. the difference between the data and the action of the forward operator on the model estimate). A good measure of the error in the init</w:t>
      </w:r>
      <w:r>
        <w:t xml:space="preserve">ial solution is the inner product </w:t>
      </w:r>
      <m:oMath>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oMath>
      <w:r>
        <w:t xml:space="preserve"> or </w:t>
      </w:r>
      <w:r>
        <w:rPr>
          <w:rStyle w:val="VerbatimChar"/>
        </w:rPr>
        <w:t>np.dot(r0, r0)</w:t>
      </w:r>
      <w:r>
        <w:t xml:space="preserve"> in code. This is equivalent to the squared norm (length) of the residual vector </w:t>
      </w:r>
      <m:oMath>
        <m:sSub>
          <m:sSubPr>
            <m:ctrlPr>
              <w:rPr>
                <w:rFonts w:ascii="Cambria Math" w:hAnsi="Cambria Math"/>
              </w:rPr>
            </m:ctrlPr>
          </m:sSubPr>
          <m:e>
            <m:r>
              <m:rPr>
                <m:sty m:val="b"/>
              </m:rPr>
              <w:rPr>
                <w:rFonts w:ascii="Cambria Math" w:hAnsi="Cambria Math"/>
              </w:rPr>
              <m:t>r</m:t>
            </m:r>
          </m:e>
          <m:sub>
            <m:r>
              <w:rPr>
                <w:rFonts w:ascii="Cambria Math" w:hAnsi="Cambria Math"/>
              </w:rPr>
              <m:t>0</m:t>
            </m:r>
          </m:sub>
        </m:sSub>
      </m:oMath>
      <w:r>
        <w:t>, and constitutes our cost function. If the cost is 0, or within some small tolerance, then we have a solution.</w:t>
      </w:r>
    </w:p>
    <w:p w14:paraId="65B3AEE7" w14:textId="77777777" w:rsidR="00EC3B49" w:rsidRDefault="00570E5F">
      <w:pPr>
        <w:pStyle w:val="BodyText"/>
      </w:pPr>
      <w:r>
        <w:t xml:space="preserve">After a single iteration we have a low quality estimate. An improved solution is computed by selecting a direction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and a scale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to move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oMath>
      <w:r>
        <w:t xml:space="preserve"> to a new guess,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A good choice for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is the gradient </w:t>
      </w:r>
      <m:oMath>
        <m:r>
          <m:rPr>
            <m:sty m:val="b"/>
          </m:rPr>
          <w:rPr>
            <w:rFonts w:ascii="Cambria Math" w:hAnsi="Cambria Math"/>
          </w:rPr>
          <m:t>g</m:t>
        </m:r>
      </m:oMath>
      <w:r>
        <w:t xml:space="preserve"> of </w:t>
      </w:r>
      <m:oMath>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oMath>
      <w:r>
        <w:t>, which is given by th</w:t>
      </w:r>
      <w:r>
        <w:t xml:space="preserve">e action of the adjoint operator on the residual: </w:t>
      </w:r>
      <m:oMath>
        <m:sSup>
          <m:sSupPr>
            <m:ctrlPr>
              <w:rPr>
                <w:rFonts w:ascii="Cambria Math" w:hAnsi="Cambria Math"/>
              </w:rPr>
            </m:ctrlPr>
          </m:sSupPr>
          <m:e>
            <m:r>
              <m:rPr>
                <m:sty m:val="b"/>
              </m:rPr>
              <w:rPr>
                <w:rFonts w:ascii="Cambria Math" w:hAnsi="Cambria Math"/>
              </w:rPr>
              <m:t>F</m:t>
            </m:r>
          </m:e>
          <m:sup>
            <m:r>
              <m:rPr>
                <m:sty m:val="p"/>
              </m:rPr>
              <w:rPr>
                <w:rFonts w:ascii="Cambria Math" w:hAnsi="Cambria Math"/>
              </w:rPr>
              <m:t>H</m:t>
            </m:r>
          </m:sup>
        </m:sSup>
        <m:sSub>
          <m:sSubPr>
            <m:ctrlPr>
              <w:rPr>
                <w:rFonts w:ascii="Cambria Math" w:hAnsi="Cambria Math"/>
              </w:rPr>
            </m:ctrlPr>
          </m:sSubPr>
          <m:e>
            <m:r>
              <m:rPr>
                <m:sty m:val="b"/>
              </m:rPr>
              <w:rPr>
                <w:rFonts w:ascii="Cambria Math" w:hAnsi="Cambria Math"/>
              </w:rPr>
              <m:t>r</m:t>
            </m:r>
          </m:e>
          <m:sub>
            <m:r>
              <w:rPr>
                <w:rFonts w:ascii="Cambria Math" w:hAnsi="Cambria Math"/>
              </w:rPr>
              <m:t>0</m:t>
            </m:r>
          </m:sub>
        </m:sSub>
      </m:oMath>
      <w:r>
        <w:t>. The gradient is the direction that will reduce the error the quickest.</w:t>
      </w:r>
    </w:p>
    <w:p w14:paraId="3949D253" w14:textId="77777777" w:rsidR="00EC3B49" w:rsidRDefault="00570E5F">
      <w:pPr>
        <w:pStyle w:val="BodyText"/>
      </w:pPr>
      <w:r>
        <w:t xml:space="preserve">The scalar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is computed to minimize the residual, </w:t>
      </w:r>
      <m:oMath>
        <m:sSub>
          <m:sSubPr>
            <m:ctrlPr>
              <w:rPr>
                <w:rFonts w:ascii="Cambria Math" w:hAnsi="Cambria Math"/>
              </w:rPr>
            </m:ctrlPr>
          </m:sSubPr>
          <m:e>
            <m:r>
              <m:rPr>
                <m:sty m:val="b"/>
              </m:rPr>
              <w:rPr>
                <w:rFonts w:ascii="Cambria Math" w:hAnsi="Cambria Math"/>
              </w:rPr>
              <m:t>r</m:t>
            </m:r>
          </m:e>
          <m:sub>
            <m:r>
              <w:rPr>
                <w:rFonts w:ascii="Cambria Math" w:hAnsi="Cambria Math"/>
              </w:rPr>
              <m:t>1</m:t>
            </m:r>
          </m:sub>
        </m:sSub>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1</m:t>
            </m:r>
          </m:sub>
        </m:sSub>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We can them compute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by </w:t>
      </w:r>
      <w:r>
        <w:t xml:space="preserve">taking the derivative of </w:t>
      </w:r>
      <m:oMath>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1</m:t>
            </m:r>
          </m:sub>
        </m:sSub>
        <m:r>
          <w:rPr>
            <w:rFonts w:ascii="Cambria Math" w:hAnsi="Cambria Math"/>
          </w:rPr>
          <m:t>⟩</m:t>
        </m:r>
      </m:oMath>
      <w:r>
        <w:t xml:space="preserve"> with respect to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setting the derivative to 0, and solving for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The result is:</w:t>
      </w:r>
    </w:p>
    <w:p w14:paraId="60167E09" w14:textId="77777777" w:rsidR="00EC3B49" w:rsidRDefault="00570E5F">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0</m:t>
              </m:r>
            </m:sub>
          </m:sSub>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 </m:t>
          </m:r>
          <m:r>
            <w:rPr>
              <w:rFonts w:ascii="Cambria Math" w:hAnsi="Cambria Math"/>
            </w:rPr>
            <m:t>/ </m:t>
          </m:r>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oMath>
      </m:oMathPara>
    </w:p>
    <w:p w14:paraId="59EE0ED6" w14:textId="77777777" w:rsidR="00EC3B49" w:rsidRDefault="00570E5F">
      <w:pPr>
        <w:pStyle w:val="FirstParagraph"/>
      </w:pPr>
      <w:r>
        <w:t>These equations define a reasonable approach to iteratively improve an estimated solution and it is called “the steepest descent method”. The conjugate gradient algorithm builds on this. It is not much harder to implement, has similar cost per iteration, a</w:t>
      </w:r>
      <w:r>
        <w:t>nd faster convergence.</w:t>
      </w:r>
    </w:p>
    <w:p w14:paraId="1CBC1357" w14:textId="77777777" w:rsidR="00EC3B49" w:rsidRDefault="00570E5F">
      <w:pPr>
        <w:pStyle w:val="BodyText"/>
      </w:pPr>
      <w:r>
        <w:t xml:space="preserve">The first iteration of the conjugate gradient method is the same as the steepest descent method. The second (and later) iterations compute the gradient </w:t>
      </w:r>
      <m:oMath>
        <m:sSub>
          <m:sSubPr>
            <m:ctrlPr>
              <w:rPr>
                <w:rFonts w:ascii="Cambria Math" w:hAnsi="Cambria Math"/>
              </w:rPr>
            </m:ctrlPr>
          </m:sSubPr>
          <m:e>
            <m:r>
              <m:rPr>
                <m:sty m:val="b"/>
              </m:rPr>
              <w:rPr>
                <w:rFonts w:ascii="Cambria Math" w:hAnsi="Cambria Math"/>
              </w:rPr>
              <m:t>g</m:t>
            </m:r>
          </m:e>
          <m:sub>
            <m:r>
              <w:rPr>
                <w:rFonts w:ascii="Cambria Math" w:hAnsi="Cambria Math"/>
              </w:rPr>
              <m:t>1</m:t>
            </m:r>
          </m:sub>
        </m:sSub>
      </m:oMath>
      <w:r>
        <w:t xml:space="preserve"> and </w:t>
      </w:r>
      <m:oMath>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oMath>
      <w:r>
        <w:t xml:space="preserve">. With </w:t>
      </w:r>
      <m:oMath>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and </w:t>
      </w:r>
      <m:oMath>
        <m:r>
          <m:rPr>
            <m:sty m:val="b"/>
          </m:rPr>
          <w:rPr>
            <w:rFonts w:ascii="Cambria Math" w:hAnsi="Cambria Math"/>
          </w:rPr>
          <m:t>F</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from the previous iteration we can then compu</w:t>
      </w:r>
      <w:r>
        <w:t xml:space="preserve">te the step direction. Scalars </w:t>
      </w:r>
      <m:oMath>
        <m:r>
          <w:rPr>
            <w:rFonts w:ascii="Cambria Math" w:hAnsi="Cambria Math"/>
          </w:rPr>
          <m:t>α</m:t>
        </m:r>
      </m:oMath>
      <w:r>
        <w:t xml:space="preserve"> and </w:t>
      </w:r>
      <m:oMath>
        <m:r>
          <w:rPr>
            <w:rFonts w:ascii="Cambria Math" w:hAnsi="Cambria Math"/>
          </w:rPr>
          <m:t>β</m:t>
        </m:r>
      </m:oMath>
      <w:r>
        <w:t xml:space="preserve"> are computed to minimize</w:t>
      </w:r>
    </w:p>
    <w:p w14:paraId="763EC426" w14:textId="77777777" w:rsidR="00EC3B49" w:rsidRDefault="00570E5F">
      <w:pPr>
        <w:pStyle w:val="BodyText"/>
      </w:pPr>
      <m:oMathPara>
        <m:oMathParaPr>
          <m:jc m:val="center"/>
        </m:oMathParaPr>
        <m:oMath>
          <m:sSub>
            <m:sSubPr>
              <m:ctrlPr>
                <w:rPr>
                  <w:rFonts w:ascii="Cambria Math" w:hAnsi="Cambria Math"/>
                </w:rPr>
              </m:ctrlPr>
            </m:sSubPr>
            <m:e>
              <m:r>
                <m:rPr>
                  <m:sty m:val="b"/>
                </m:rPr>
                <w:rPr>
                  <w:rFonts w:ascii="Cambria Math" w:hAnsi="Cambria Math"/>
                </w:rPr>
                <m:t>r</m:t>
              </m:r>
            </m:e>
            <m:sub>
              <m:r>
                <w:rPr>
                  <w:rFonts w:ascii="Cambria Math" w:hAnsi="Cambria Math"/>
                </w:rPr>
                <m:t>2</m:t>
              </m:r>
            </m:sub>
          </m:sSub>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m</m:t>
                  </m:r>
                </m:e>
              </m:groupChr>
            </m:e>
            <m:sub>
              <m:r>
                <w:rPr>
                  <w:rFonts w:ascii="Cambria Math" w:hAnsi="Cambria Math"/>
                </w:rPr>
                <m:t>1</m:t>
              </m:r>
            </m:sub>
          </m:sSub>
          <m:r>
            <w:rPr>
              <w:rFonts w:ascii="Cambria Math" w:hAnsi="Cambria Math"/>
            </w:rPr>
            <m:t>+</m:t>
          </m:r>
          <m:r>
            <w:rPr>
              <w:rFonts w:ascii="Cambria Math" w:hAnsi="Cambria Math"/>
            </w:rPr>
            <m:t>α</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β</m:t>
          </m:r>
          <m:r>
            <w:rPr>
              <w:rFonts w:ascii="Cambria Math" w:hAnsi="Cambria Math"/>
            </w:rPr>
            <m:t> </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r>
            <w:rPr>
              <w:rFonts w:ascii="Cambria Math" w:hAnsi="Cambria Math"/>
            </w:rPr>
            <m:t>).</m:t>
          </m:r>
        </m:oMath>
      </m:oMathPara>
    </w:p>
    <w:p w14:paraId="60F7D3F3" w14:textId="77777777" w:rsidR="00EC3B49" w:rsidRDefault="00570E5F">
      <w:pPr>
        <w:pStyle w:val="FirstParagraph"/>
      </w:pPr>
      <w:r>
        <w:t xml:space="preserve">Some mathematical manipulations determine the best direction is </w:t>
      </w:r>
      <m:oMath>
        <m:sSub>
          <m:sSubPr>
            <m:ctrlPr>
              <w:rPr>
                <w:rFonts w:ascii="Cambria Math" w:hAnsi="Cambria Math"/>
              </w:rPr>
            </m:ctrlPr>
          </m:sSubPr>
          <m:e>
            <m:r>
              <m:rPr>
                <m:sty m:val="b"/>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r>
          <w:rPr>
            <w:rFonts w:ascii="Cambria Math" w:hAnsi="Cambria Math"/>
          </w:rPr>
          <m:t>+</m:t>
        </m:r>
        <m:r>
          <w:rPr>
            <w:rFonts w:ascii="Cambria Math" w:hAnsi="Cambria Math"/>
          </w:rPr>
          <m:t>β</m:t>
        </m:r>
        <m:r>
          <w:rPr>
            <w:rFonts w:ascii="Cambria Math" w:hAnsi="Cambria Math"/>
          </w:rPr>
          <m:t> </m:t>
        </m:r>
        <m:sSub>
          <m:sSubPr>
            <m:ctrlPr>
              <w:rPr>
                <w:rFonts w:ascii="Cambria Math" w:hAnsi="Cambria Math"/>
              </w:rPr>
            </m:ctrlPr>
          </m:sSubPr>
          <m:e>
            <m:r>
              <m:rPr>
                <m:sty m:val="b"/>
              </m:rPr>
              <w:rPr>
                <w:rFonts w:ascii="Cambria Math" w:hAnsi="Cambria Math"/>
              </w:rPr>
              <m:t>s</m:t>
            </m:r>
          </m:e>
          <m:sub>
            <m:r>
              <w:rPr>
                <w:rFonts w:ascii="Cambria Math" w:hAnsi="Cambria Math"/>
              </w:rPr>
              <m:t>0</m:t>
            </m:r>
          </m:sub>
        </m:sSub>
      </m:oMath>
      <w:r>
        <w:t xml:space="preserve"> where </w:t>
      </w:r>
      <m:oMath>
        <m:r>
          <w:rPr>
            <w:rFonts w:ascii="Cambria Math" w:hAnsi="Cambria Math"/>
          </w:rPr>
          <m:t>β</m:t>
        </m:r>
        <m:r>
          <w:rPr>
            <w:rFonts w:ascii="Cambria Math" w:hAnsi="Cambria Math"/>
          </w:rPr>
          <m:t>=</m:t>
        </m:r>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1</m:t>
            </m:r>
          </m:sub>
        </m:sSub>
        <m:r>
          <w:rPr>
            <w:rFonts w:ascii="Cambria Math" w:hAnsi="Cambria Math"/>
          </w:rPr>
          <m:t>⟩</m:t>
        </m:r>
        <m:r>
          <w:rPr>
            <w:rFonts w:ascii="Cambria Math" w:hAnsi="Cambria Math"/>
          </w:rPr>
          <m:t> </m:t>
        </m:r>
        <m:r>
          <w:rPr>
            <w:rFonts w:ascii="Cambria Math" w:hAnsi="Cambria Math"/>
          </w:rPr>
          <m:t>/ </m:t>
        </m:r>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0</m:t>
            </m:r>
          </m:sub>
        </m:sSub>
        <m:r>
          <w:rPr>
            <w:rFonts w:ascii="Cambria Math" w:hAnsi="Cambria Math"/>
          </w:rPr>
          <m:t>⟩</m:t>
        </m:r>
      </m:oMath>
      <w:r>
        <w:t>. The conjugate gradient algorithm is guaranteed to</w:t>
      </w:r>
      <w:r>
        <w:t xml:space="preserve"> converge when the number of iterations is equal to the dimension of </w:t>
      </w:r>
      <m:oMath>
        <m:groupChr>
          <m:groupChrPr>
            <m:chr m:val="̂"/>
            <m:pos m:val="top"/>
            <m:vertJc m:val="bot"/>
            <m:ctrlPr>
              <w:rPr>
                <w:rFonts w:ascii="Cambria Math" w:hAnsi="Cambria Math"/>
              </w:rPr>
            </m:ctrlPr>
          </m:groupChrPr>
          <m:e>
            <m:r>
              <m:rPr>
                <m:sty m:val="b"/>
              </m:rPr>
              <w:rPr>
                <w:rFonts w:ascii="Cambria Math" w:hAnsi="Cambria Math"/>
              </w:rPr>
              <m:t>m</m:t>
            </m:r>
          </m:e>
        </m:groupChr>
      </m:oMath>
      <w:r>
        <w:t>, but only a few iterations often give sufficient accuracy. For our implementation, we’ll start with a simplifed version of the pseudo-code provided by Guo (2002):</w:t>
      </w:r>
    </w:p>
    <w:p w14:paraId="757A1F7F" w14:textId="12CE2338" w:rsidR="00570E5F" w:rsidRPr="00570E5F" w:rsidRDefault="00570E5F" w:rsidP="00570E5F">
      <w:pPr>
        <w:pStyle w:val="BodyText"/>
      </w:pPr>
      <w:bookmarkStart w:id="6" w:name="_GoBack"/>
      <w:r>
        <w:rPr>
          <w:noProof/>
        </w:rPr>
        <w:lastRenderedPageBreak/>
        <w:drawing>
          <wp:inline distT="0" distB="0" distL="0" distR="0" wp14:anchorId="61067502" wp14:editId="0074903D">
            <wp:extent cx="4403090" cy="502221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090" cy="5022215"/>
                    </a:xfrm>
                    <a:prstGeom prst="rect">
                      <a:avLst/>
                    </a:prstGeom>
                    <a:noFill/>
                    <a:ln>
                      <a:noFill/>
                    </a:ln>
                  </pic:spPr>
                </pic:pic>
              </a:graphicData>
            </a:graphic>
          </wp:inline>
        </w:drawing>
      </w:r>
      <w:bookmarkEnd w:id="6"/>
    </w:p>
    <w:p w14:paraId="1E8AEBB8" w14:textId="77777777" w:rsidR="00EC3B49" w:rsidRDefault="00570E5F">
      <w:pPr>
        <w:pStyle w:val="SourceCode"/>
      </w:pPr>
      <w:proofErr w:type="spellStart"/>
      <w:proofErr w:type="gramStart"/>
      <w:r>
        <w:rPr>
          <w:rStyle w:val="NormalTok"/>
        </w:rPr>
        <w:t>m</w:t>
      </w:r>
      <w:proofErr w:type="gramEnd"/>
      <w:r>
        <w:rPr>
          <w:rStyle w:val="NormalTok"/>
        </w:rPr>
        <w:t>_est</w:t>
      </w:r>
      <w:proofErr w:type="spellEnd"/>
      <w:r>
        <w:rPr>
          <w:rStyle w:val="NormalTok"/>
        </w:rPr>
        <w:t xml:space="preserve"> </w:t>
      </w:r>
      <w:r>
        <w:rPr>
          <w:rStyle w:val="OperatorTok"/>
        </w:rPr>
        <w:t>=</w:t>
      </w:r>
      <w:r>
        <w:rPr>
          <w:rStyle w:val="NormalTok"/>
        </w:rPr>
        <w:t xml:space="preserve"> np.</w:t>
      </w:r>
      <w:r>
        <w:rPr>
          <w:rStyle w:val="NormalTok"/>
        </w:rPr>
        <w:t>zeros_like(d)</w:t>
      </w:r>
      <w:r>
        <w:br/>
      </w:r>
      <w:r>
        <w:rPr>
          <w:rStyle w:val="NormalTok"/>
        </w:rPr>
        <w:t xml:space="preserve">r </w:t>
      </w:r>
      <w:r>
        <w:rPr>
          <w:rStyle w:val="OperatorTok"/>
        </w:rPr>
        <w:t>=</w:t>
      </w:r>
      <w:r>
        <w:rPr>
          <w:rStyle w:val="NormalTok"/>
        </w:rPr>
        <w:t xml:space="preserve"> d </w:t>
      </w:r>
      <w:r>
        <w:rPr>
          <w:rStyle w:val="OperatorTok"/>
        </w:rPr>
        <w:t>-</w:t>
      </w:r>
      <w:r>
        <w:rPr>
          <w:rStyle w:val="NormalTok"/>
        </w:rPr>
        <w:t xml:space="preserve"> F.forward(m_est)</w:t>
      </w:r>
      <w:r>
        <w:br/>
      </w:r>
      <w:r>
        <w:rPr>
          <w:rStyle w:val="NormalTok"/>
        </w:rPr>
        <w:t xml:space="preserve">s </w:t>
      </w:r>
      <w:r>
        <w:rPr>
          <w:rStyle w:val="OperatorTok"/>
        </w:rPr>
        <w:t>=</w:t>
      </w:r>
      <w:r>
        <w:rPr>
          <w:rStyle w:val="NormalTok"/>
        </w:rPr>
        <w:t xml:space="preserve"> np.zeros_like(d)</w:t>
      </w:r>
      <w:r>
        <w:br/>
      </w:r>
      <w:r>
        <w:rPr>
          <w:rStyle w:val="NormalTok"/>
        </w:rPr>
        <w:t xml:space="preserve">beta </w:t>
      </w:r>
      <w:r>
        <w:rPr>
          <w:rStyle w:val="OperatorTok"/>
        </w:rPr>
        <w:t>=</w:t>
      </w:r>
      <w:r>
        <w:rPr>
          <w:rStyle w:val="NormalTok"/>
        </w:rPr>
        <w:t xml:space="preserve"> </w:t>
      </w:r>
      <w:r>
        <w:rPr>
          <w:rStyle w:val="DecValTok"/>
        </w:rPr>
        <w:t>0</w:t>
      </w:r>
      <w:r>
        <w:br/>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(n):</w:t>
      </w:r>
      <w:r>
        <w:br/>
      </w:r>
      <w:r>
        <w:rPr>
          <w:rStyle w:val="NormalTok"/>
        </w:rPr>
        <w:t xml:space="preserve">    g </w:t>
      </w:r>
      <w:r>
        <w:rPr>
          <w:rStyle w:val="OperatorTok"/>
        </w:rPr>
        <w:t>=</w:t>
      </w:r>
      <w:r>
        <w:rPr>
          <w:rStyle w:val="NormalTok"/>
        </w:rPr>
        <w:t xml:space="preserve"> F.adjoint(r)</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w:t>
      </w:r>
      <w:r>
        <w:rPr>
          <w:rStyle w:val="DecValTok"/>
        </w:rPr>
        <w:t>0</w:t>
      </w:r>
      <w:r>
        <w:rPr>
          <w:rStyle w:val="NormalTok"/>
        </w:rPr>
        <w:t>:</w:t>
      </w:r>
      <w:r>
        <w:br/>
      </w:r>
      <w:r>
        <w:rPr>
          <w:rStyle w:val="NormalTok"/>
        </w:rPr>
        <w:t xml:space="preserve">        beta </w:t>
      </w:r>
      <w:r>
        <w:rPr>
          <w:rStyle w:val="OperatorTok"/>
        </w:rPr>
        <w:t>=</w:t>
      </w:r>
      <w:r>
        <w:rPr>
          <w:rStyle w:val="NormalTok"/>
        </w:rPr>
        <w:t xml:space="preserve"> np.dot(g, g) </w:t>
      </w:r>
      <w:r>
        <w:rPr>
          <w:rStyle w:val="OperatorTok"/>
        </w:rPr>
        <w:t>/</w:t>
      </w:r>
      <w:r>
        <w:rPr>
          <w:rStyle w:val="NormalTok"/>
        </w:rPr>
        <w:t xml:space="preserve"> gamma</w:t>
      </w:r>
      <w:r>
        <w:br/>
      </w:r>
      <w:r>
        <w:rPr>
          <w:rStyle w:val="NormalTok"/>
        </w:rPr>
        <w:t xml:space="preserve">    gamma </w:t>
      </w:r>
      <w:r>
        <w:rPr>
          <w:rStyle w:val="OperatorTok"/>
        </w:rPr>
        <w:t>=</w:t>
      </w:r>
      <w:r>
        <w:rPr>
          <w:rStyle w:val="NormalTok"/>
        </w:rPr>
        <w:t xml:space="preserve"> np.dot(g, g)</w:t>
      </w:r>
      <w:r>
        <w:br/>
      </w:r>
      <w:r>
        <w:rPr>
          <w:rStyle w:val="NormalTok"/>
        </w:rPr>
        <w:t xml:space="preserve">    s </w:t>
      </w:r>
      <w:r>
        <w:rPr>
          <w:rStyle w:val="OperatorTok"/>
        </w:rPr>
        <w:t>=</w:t>
      </w:r>
      <w:r>
        <w:rPr>
          <w:rStyle w:val="NormalTok"/>
        </w:rPr>
        <w:t xml:space="preserve"> g </w:t>
      </w:r>
      <w:r>
        <w:rPr>
          <w:rStyle w:val="OperatorTok"/>
        </w:rPr>
        <w:t>+</w:t>
      </w:r>
      <w:r>
        <w:rPr>
          <w:rStyle w:val="NormalTok"/>
        </w:rPr>
        <w:t xml:space="preserve"> beta </w:t>
      </w:r>
      <w:r>
        <w:rPr>
          <w:rStyle w:val="OperatorTok"/>
        </w:rPr>
        <w:t>*</w:t>
      </w:r>
      <w:r>
        <w:rPr>
          <w:rStyle w:val="NormalTok"/>
        </w:rPr>
        <w:t xml:space="preserve"> s</w:t>
      </w:r>
      <w:r>
        <w:br/>
      </w:r>
      <w:r>
        <w:rPr>
          <w:rStyle w:val="NormalTok"/>
        </w:rPr>
        <w:t xml:space="preserve">    deltar </w:t>
      </w:r>
      <w:r>
        <w:rPr>
          <w:rStyle w:val="OperatorTok"/>
        </w:rPr>
        <w:t>=</w:t>
      </w:r>
      <w:r>
        <w:rPr>
          <w:rStyle w:val="NormalTok"/>
        </w:rPr>
        <w:t xml:space="preserve"> F.forward(s)</w:t>
      </w:r>
      <w:r>
        <w:br/>
      </w:r>
      <w:r>
        <w:rPr>
          <w:rStyle w:val="NormalTok"/>
        </w:rPr>
        <w:t xml:space="preserve">    alpha </w:t>
      </w:r>
      <w:r>
        <w:rPr>
          <w:rStyle w:val="OperatorTok"/>
        </w:rPr>
        <w:t>=</w:t>
      </w:r>
      <w:r>
        <w:rPr>
          <w:rStyle w:val="NormalTok"/>
        </w:rPr>
        <w:t xml:space="preserve"> </w:t>
      </w:r>
      <w:r>
        <w:rPr>
          <w:rStyle w:val="OperatorTok"/>
        </w:rPr>
        <w:t>-</w:t>
      </w:r>
      <w:r>
        <w:rPr>
          <w:rStyle w:val="NormalTok"/>
        </w:rPr>
        <w:t xml:space="preserve">np.dot(r, deltar) </w:t>
      </w:r>
      <w:r>
        <w:rPr>
          <w:rStyle w:val="OperatorTok"/>
        </w:rPr>
        <w:t>/</w:t>
      </w:r>
      <w:r>
        <w:rPr>
          <w:rStyle w:val="NormalTok"/>
        </w:rPr>
        <w:t xml:space="preserve"> np.dot(deltar, deltar)</w:t>
      </w:r>
      <w:r>
        <w:br/>
      </w:r>
      <w:r>
        <w:rPr>
          <w:rStyle w:val="NormalTok"/>
        </w:rPr>
        <w:t xml:space="preserve">    m_est </w:t>
      </w:r>
      <w:r>
        <w:rPr>
          <w:rStyle w:val="OperatorTok"/>
        </w:rPr>
        <w:t>=</w:t>
      </w:r>
      <w:r>
        <w:rPr>
          <w:rStyle w:val="NormalTok"/>
        </w:rPr>
        <w:t xml:space="preserve"> m_est </w:t>
      </w:r>
      <w:r>
        <w:rPr>
          <w:rStyle w:val="OperatorTok"/>
        </w:rPr>
        <w:t>-</w:t>
      </w:r>
      <w:r>
        <w:rPr>
          <w:rStyle w:val="NormalTok"/>
        </w:rPr>
        <w:t xml:space="preserve"> alpha </w:t>
      </w:r>
      <w:r>
        <w:rPr>
          <w:rStyle w:val="OperatorTok"/>
        </w:rPr>
        <w:t>*</w:t>
      </w:r>
      <w:r>
        <w:rPr>
          <w:rStyle w:val="NormalTok"/>
        </w:rPr>
        <w:t xml:space="preserve"> s</w:t>
      </w:r>
      <w:r>
        <w:br/>
      </w:r>
      <w:r>
        <w:rPr>
          <w:rStyle w:val="NormalTok"/>
        </w:rPr>
        <w:t xml:space="preserve">    r </w:t>
      </w:r>
      <w:r>
        <w:rPr>
          <w:rStyle w:val="OperatorTok"/>
        </w:rPr>
        <w:t>=</w:t>
      </w:r>
      <w:r>
        <w:rPr>
          <w:rStyle w:val="NormalTok"/>
        </w:rPr>
        <w:t xml:space="preserve"> r </w:t>
      </w:r>
      <w:r>
        <w:rPr>
          <w:rStyle w:val="OperatorTok"/>
        </w:rPr>
        <w:t>+</w:t>
      </w:r>
      <w:r>
        <w:rPr>
          <w:rStyle w:val="NormalTok"/>
        </w:rPr>
        <w:t xml:space="preserve"> alpha </w:t>
      </w:r>
      <w:r>
        <w:rPr>
          <w:rStyle w:val="OperatorTok"/>
        </w:rPr>
        <w:t>*</w:t>
      </w:r>
      <w:r>
        <w:rPr>
          <w:rStyle w:val="NormalTok"/>
        </w:rPr>
        <w:t xml:space="preserve"> deltar</w:t>
      </w:r>
    </w:p>
    <w:p w14:paraId="5281AE89" w14:textId="77777777" w:rsidR="00EC3B49" w:rsidRDefault="00570E5F">
      <w:pPr>
        <w:pStyle w:val="Heading2"/>
      </w:pPr>
      <w:bookmarkStart w:id="7" w:name="results"/>
      <w:r>
        <w:lastRenderedPageBreak/>
        <w:t>Results</w:t>
      </w:r>
      <w:bookmarkEnd w:id="7"/>
    </w:p>
    <w:p w14:paraId="54119C8E" w14:textId="77777777" w:rsidR="00EC3B49" w:rsidRDefault="00570E5F">
      <w:pPr>
        <w:pStyle w:val="FirstParagraph"/>
      </w:pPr>
      <w:r>
        <w:t>The conjugate gradient pseudo-code in the previous section was implemented in Python and used to invert for the reflectivity. Figure 2 shows the fiv</w:t>
      </w:r>
      <w:r>
        <w:t>e iterations of the conjugate gradient method. The conjugate gradient method converged in only four iterations; the results of the fourth and fifth iteration almost exactly overlay on the plot. Fast convergence is important for a practical algorithm.</w:t>
      </w:r>
    </w:p>
    <w:p w14:paraId="42AFC4CF" w14:textId="77777777" w:rsidR="00600637" w:rsidRDefault="00570E5F">
      <w:pPr>
        <w:pStyle w:val="BodyText"/>
      </w:pPr>
      <w:r>
        <w:t>Figur</w:t>
      </w:r>
      <w:r>
        <w:t>e 3 compares the original model, the data, and the model estimated using conjugate gradient inversion. Conjugate gradient inversion does not completely recover the model because the Ricker wavelet is bandlimitted, but sidelobes are reduced (for example sam</w:t>
      </w:r>
      <w:r w:rsidR="00600637">
        <w:t>ples 17 through 23).</w:t>
      </w:r>
    </w:p>
    <w:p w14:paraId="6C1E0F24" w14:textId="77777777" w:rsidR="00600637" w:rsidRDefault="00600637">
      <w:pPr>
        <w:pStyle w:val="BodyText"/>
      </w:pPr>
      <w:r>
        <w:t>Finally, we compute the predicted data from the estimated model:</w:t>
      </w:r>
    </w:p>
    <w:p w14:paraId="5837BF07" w14:textId="77777777" w:rsidR="00600637" w:rsidRDefault="00600637" w:rsidP="00600637">
      <w:pPr>
        <w:pStyle w:val="SourceCode"/>
      </w:pPr>
      <w:proofErr w:type="spellStart"/>
      <w:proofErr w:type="gramStart"/>
      <w:r>
        <w:rPr>
          <w:rStyle w:val="NormalTok"/>
        </w:rPr>
        <w:t>d</w:t>
      </w:r>
      <w:proofErr w:type="gramEnd"/>
      <w:r>
        <w:rPr>
          <w:rStyle w:val="NormalTok"/>
        </w:rPr>
        <w:t>_pred</w:t>
      </w:r>
      <w:proofErr w:type="spellEnd"/>
      <w:r>
        <w:rPr>
          <w:rStyle w:val="NormalTok"/>
        </w:rPr>
        <w:t xml:space="preserve"> </w:t>
      </w:r>
      <w:r>
        <w:rPr>
          <w:rStyle w:val="OperatorTok"/>
        </w:rPr>
        <w:t>=</w:t>
      </w:r>
      <w:r>
        <w:rPr>
          <w:rStyle w:val="NormalTok"/>
        </w:rPr>
        <w:t xml:space="preserve"> </w:t>
      </w:r>
      <w:proofErr w:type="spellStart"/>
      <w:r>
        <w:rPr>
          <w:rStyle w:val="NormalTok"/>
        </w:rPr>
        <w:t>F.forward</w:t>
      </w:r>
      <w:proofErr w:type="spellEnd"/>
      <w:r>
        <w:rPr>
          <w:rStyle w:val="NormalTok"/>
        </w:rPr>
        <w:t>(</w:t>
      </w:r>
      <w:proofErr w:type="spellStart"/>
      <w:r>
        <w:rPr>
          <w:rStyle w:val="NormalTok"/>
        </w:rPr>
        <w:t>m_est</w:t>
      </w:r>
      <w:proofErr w:type="spellEnd"/>
      <w:r>
        <w:rPr>
          <w:rStyle w:val="NormalTok"/>
        </w:rPr>
        <w:t>)</w:t>
      </w:r>
    </w:p>
    <w:p w14:paraId="6DA85F8F" w14:textId="77777777" w:rsidR="00EC3B49" w:rsidRDefault="00570E5F">
      <w:pPr>
        <w:pStyle w:val="BodyText"/>
      </w:pPr>
      <w:r>
        <w:t xml:space="preserve">Figure 4 </w:t>
      </w:r>
      <w:r w:rsidR="00600637" w:rsidRPr="00600637">
        <w:t>compares the predicted data with the original data to show that we have done a good job of the estimation.</w:t>
      </w:r>
      <w:r w:rsidR="00600637">
        <w:t xml:space="preserve"> </w:t>
      </w:r>
      <w:r>
        <w:t>This demonstrates there is more than one reflectivity sequence that when convolved</w:t>
      </w:r>
      <w:r>
        <w:t xml:space="preserve"> with the Ricker wavelet that will fit the data, in particular the original model and the model estimated by the conjugate gradient method. It may be interesting to explore preconditioning operators that promote a sparse solution.</w:t>
      </w:r>
    </w:p>
    <w:p w14:paraId="6F66DFFE" w14:textId="77777777" w:rsidR="00EC3B49" w:rsidRDefault="00570E5F">
      <w:pPr>
        <w:pStyle w:val="BodyText"/>
      </w:pPr>
      <w:r>
        <w:t>The Jupyter notebook prov</w:t>
      </w:r>
      <w:r>
        <w:t>ided with this tutorial further explores finding least-squares solutions using the conjugate gradient method. The notebook demonstrates how preconditioning can be used to promote a sparse solution. It also provides examples using the sparse solvers provide</w:t>
      </w:r>
      <w:r>
        <w:t xml:space="preserve">d in the Python functions </w:t>
      </w:r>
      <w:r>
        <w:rPr>
          <w:rStyle w:val="VerbatimChar"/>
        </w:rPr>
        <w:t>scipy.sparse.linalg.cg()</w:t>
      </w:r>
      <w:r>
        <w:t xml:space="preserve"> and </w:t>
      </w:r>
      <w:r>
        <w:rPr>
          <w:rStyle w:val="VerbatimChar"/>
        </w:rPr>
        <w:t>scipy.sparse.linalg.lsqr()</w:t>
      </w:r>
      <w:r>
        <w:t>. You can find the notebooks at https://github.com/seg/tutorials.</w:t>
      </w:r>
    </w:p>
    <w:p w14:paraId="58ABF49B" w14:textId="77777777" w:rsidR="00EC3B49" w:rsidRDefault="00570E5F">
      <w:pPr>
        <w:pStyle w:val="Heading2"/>
      </w:pPr>
      <w:bookmarkStart w:id="8" w:name="conclusions"/>
      <w:r>
        <w:t>Conclusions</w:t>
      </w:r>
      <w:bookmarkEnd w:id="8"/>
    </w:p>
    <w:p w14:paraId="57D3B659" w14:textId="77777777" w:rsidR="00EC3B49" w:rsidRDefault="00570E5F">
      <w:pPr>
        <w:pStyle w:val="FirstParagraph"/>
      </w:pPr>
      <w:r>
        <w:t xml:space="preserve">I described the conjugate gradient algorithm and presented an implementation. This is an iterative method that requires functions to apply the linear operator and its adjoint. Many linear operators that are familiar geophysical operations like convolution </w:t>
      </w:r>
      <w:r>
        <w:t xml:space="preserve">are more efficiently implemented without matrices. The reflectivity estimation problem described in Hall’s </w:t>
      </w:r>
      <w:r>
        <w:rPr>
          <w:i/>
        </w:rPr>
        <w:t>Linear inversion</w:t>
      </w:r>
      <w:r>
        <w:t xml:space="preserve"> tutorial was solved using the conjugate gradient method. Convergence only took four iterations. The conjugate gradient method is oft</w:t>
      </w:r>
      <w:r>
        <w:t>en used to solve large problems because well known solvers like least squares are much more expensive.</w:t>
      </w:r>
    </w:p>
    <w:p w14:paraId="70075E94" w14:textId="77777777" w:rsidR="00EC3B49" w:rsidRDefault="00570E5F">
      <w:pPr>
        <w:pStyle w:val="Heading2"/>
      </w:pPr>
      <w:bookmarkStart w:id="9" w:name="acknowledgments"/>
      <w:r>
        <w:t>Acknowledgments</w:t>
      </w:r>
      <w:bookmarkEnd w:id="9"/>
    </w:p>
    <w:p w14:paraId="65C44355" w14:textId="77777777" w:rsidR="00EC3B49" w:rsidRDefault="00570E5F">
      <w:pPr>
        <w:pStyle w:val="FirstParagraph"/>
      </w:pPr>
      <w:r>
        <w:t>The SEG Seismic Working Workshop on Reproducible Tutorials held August 9 to 13 in Houston inspired this tutorial. For more information vi</w:t>
      </w:r>
      <w:r>
        <w:t>sit: http://ahay.org/wiki/Houston_2017</w:t>
      </w:r>
    </w:p>
    <w:p w14:paraId="3557FF8D" w14:textId="77777777" w:rsidR="00EC3B49" w:rsidRDefault="00570E5F">
      <w:pPr>
        <w:pStyle w:val="Heading2"/>
      </w:pPr>
      <w:bookmarkStart w:id="10" w:name="references"/>
      <w:r>
        <w:lastRenderedPageBreak/>
        <w:t>References</w:t>
      </w:r>
      <w:bookmarkEnd w:id="10"/>
    </w:p>
    <w:p w14:paraId="0BF39EBD" w14:textId="77777777" w:rsidR="00EC3B49" w:rsidRDefault="00570E5F">
      <w:pPr>
        <w:pStyle w:val="FirstParagraph"/>
      </w:pPr>
      <w:r>
        <w:t>Claerbout, J., Fomel, S., 2012, Image Estimation by Example, http://sepwww.stanford.edu/sep/prof/gee1-2012.pdf</w:t>
      </w:r>
    </w:p>
    <w:p w14:paraId="1C1D7C53" w14:textId="77777777" w:rsidR="00EC3B49" w:rsidRDefault="00570E5F">
      <w:pPr>
        <w:pStyle w:val="BodyText"/>
      </w:pPr>
      <w:r>
        <w:t>Guo, J., Hongbo, Z., Young, J., Gray, S., 2002, Merits and challenges for accurate velocity mod</w:t>
      </w:r>
      <w:r>
        <w:t>el building by 3D gridded tomography, Geophysics. https://doi.org/10.1190/1.1817395</w:t>
      </w:r>
    </w:p>
    <w:p w14:paraId="32373074" w14:textId="77777777" w:rsidR="00EC3B49" w:rsidRDefault="00570E5F">
      <w:pPr>
        <w:pStyle w:val="BodyText"/>
      </w:pPr>
      <w:r>
        <w:t>Hall, M., 2016, Linear Inversion, The Leading Edge, pages 1085-1087. https://doi.org/10.1190/tle35121085.1</w:t>
      </w:r>
    </w:p>
    <w:p w14:paraId="0A4AA3BE" w14:textId="77777777" w:rsidR="00EC3B49" w:rsidRDefault="00570E5F">
      <w:pPr>
        <w:pStyle w:val="BodyText"/>
      </w:pPr>
      <w:r>
        <w:t>Hestenes, Magnus R.; Stiefel, Eduard, 1952, “Methods of Conjugate</w:t>
      </w:r>
      <w:r>
        <w:t xml:space="preserve"> Gradients for Solving Linear Systems”. Journal of Research of the National Bureau of Standards. 49 (6). doi:10.6028/jres.049.044</w:t>
      </w:r>
    </w:p>
    <w:p w14:paraId="6C785C14" w14:textId="77777777" w:rsidR="00EC3B49" w:rsidRDefault="00570E5F">
      <w:pPr>
        <w:pStyle w:val="BodyText"/>
      </w:pPr>
      <w:r>
        <w:t>Paige, C. C., Saunders, M. A., 1982, LSQR: An Algorithm for Sparse Linear Equations and Sparse Least Squares, ACM Transactions</w:t>
      </w:r>
      <w:r>
        <w:t xml:space="preserve"> on Mathematical Software, http://web.stanford.edu/class/cme324/paige-saunders2.pdf</w:t>
      </w:r>
    </w:p>
    <w:p w14:paraId="607163F9" w14:textId="77777777" w:rsidR="00EC3B49" w:rsidRDefault="00570E5F">
      <w:pPr>
        <w:pStyle w:val="BodyText"/>
      </w:pPr>
      <w:r>
        <w:t>Shewchuk, J. R., 1994, An Introduction to the Conjugate Gradient Method Without the Agonizing Pain, http://www.cs.cmu.edu/~quake-papers/painless-conjugate-gradient.pdf</w:t>
      </w:r>
    </w:p>
    <w:p w14:paraId="79153945" w14:textId="77777777" w:rsidR="00EC3B49" w:rsidRDefault="00570E5F">
      <w:pPr>
        <w:pStyle w:val="BodyText"/>
      </w:pPr>
      <w:r>
        <w:t>Witt</w:t>
      </w:r>
      <w:r>
        <w:t>e, P, Mathias Louboutin, Keegan Lensink, Michael Lange, Navjot Kukreja, Fabio Luporini, Gerard Gorman, Felix J. Herrman, 2018, Full-waveform inversion, Part 3: Optimization. The Leading Edge 37, 2(2018); pp. 142-145. https://doi.org/10.1190/tle37020142.1</w:t>
      </w:r>
    </w:p>
    <w:p w14:paraId="3E4308E6" w14:textId="77777777" w:rsidR="00600637" w:rsidRDefault="00600637">
      <w:pPr>
        <w:pStyle w:val="BodyText"/>
      </w:pPr>
    </w:p>
    <w:p w14:paraId="2CB92AB6" w14:textId="77777777" w:rsidR="00600637" w:rsidRDefault="00600637" w:rsidP="00600637">
      <w:pPr>
        <w:pStyle w:val="CaptionedFigure"/>
      </w:pPr>
      <w:r>
        <w:rPr>
          <w:noProof/>
        </w:rPr>
        <w:lastRenderedPageBreak/>
        <w:drawing>
          <wp:inline distT="0" distB="0" distL="0" distR="0" wp14:anchorId="145EED63" wp14:editId="18C5A956">
            <wp:extent cx="5334000" cy="2738852"/>
            <wp:effectExtent l="0" t="0" r="0" b="0"/>
            <wp:docPr id="3" name="Picture" descr="png"/>
            <wp:cNvGraphicFramePr/>
            <a:graphic xmlns:a="http://schemas.openxmlformats.org/drawingml/2006/main">
              <a:graphicData uri="http://schemas.openxmlformats.org/drawingml/2006/picture">
                <pic:pic xmlns:pic="http://schemas.openxmlformats.org/drawingml/2006/picture">
                  <pic:nvPicPr>
                    <pic:cNvPr id="0" name="Picture" descr="conjugate_gradient_MS_files/conjugate_gradient_MS_24_0.png"/>
                    <pic:cNvPicPr>
                      <a:picLocks noChangeAspect="1" noChangeArrowheads="1"/>
                    </pic:cNvPicPr>
                  </pic:nvPicPr>
                  <pic:blipFill>
                    <a:blip r:embed="rId9"/>
                    <a:stretch>
                      <a:fillRect/>
                    </a:stretch>
                  </pic:blipFill>
                  <pic:spPr bwMode="auto">
                    <a:xfrm>
                      <a:off x="0" y="0"/>
                      <a:ext cx="5334000" cy="2738852"/>
                    </a:xfrm>
                    <a:prstGeom prst="rect">
                      <a:avLst/>
                    </a:prstGeom>
                    <a:noFill/>
                    <a:ln w="9525">
                      <a:noFill/>
                      <a:headEnd/>
                      <a:tailEnd/>
                    </a:ln>
                  </pic:spPr>
                </pic:pic>
              </a:graphicData>
            </a:graphic>
          </wp:inline>
        </w:drawing>
      </w:r>
    </w:p>
    <w:p w14:paraId="56A842B6" w14:textId="77777777" w:rsidR="00600637" w:rsidRDefault="00600637">
      <w:pPr>
        <w:pStyle w:val="BodyText"/>
      </w:pPr>
      <w:r>
        <w:rPr>
          <w:b/>
        </w:rPr>
        <w:t>Figure 1</w:t>
      </w:r>
      <w:r>
        <w:t xml:space="preserve">: A plot of reflectivity model </w:t>
      </w:r>
      <m:oMath>
        <m:r>
          <m:rPr>
            <m:sty m:val="b"/>
          </m:rPr>
          <w:rPr>
            <w:rFonts w:ascii="Cambria Math" w:hAnsi="Cambria Math"/>
          </w:rPr>
          <m:t>m</m:t>
        </m:r>
      </m:oMath>
      <w:r>
        <w:t xml:space="preserve"> (black) and the synthetic seismic data </w:t>
      </w:r>
      <m:oMath>
        <m:r>
          <m:rPr>
            <m:sty m:val="b"/>
          </m:rPr>
          <w:rPr>
            <w:rFonts w:ascii="Cambria Math" w:hAnsi="Cambria Math"/>
          </w:rPr>
          <m:t>d</m:t>
        </m:r>
      </m:oMath>
      <w:r>
        <w:t xml:space="preserve"> (orange).</w:t>
      </w:r>
    </w:p>
    <w:p w14:paraId="10141B9C" w14:textId="77777777" w:rsidR="00600637" w:rsidRDefault="00600637" w:rsidP="00600637">
      <w:pPr>
        <w:pStyle w:val="CaptionedFigure"/>
      </w:pPr>
      <w:r>
        <w:rPr>
          <w:noProof/>
        </w:rPr>
        <w:drawing>
          <wp:inline distT="0" distB="0" distL="0" distR="0" wp14:anchorId="71FE0ED2" wp14:editId="3A8B928A">
            <wp:extent cx="5334000" cy="2738852"/>
            <wp:effectExtent l="0" t="0" r="0" b="0"/>
            <wp:docPr id="4" name="Picture" descr="png"/>
            <wp:cNvGraphicFramePr/>
            <a:graphic xmlns:a="http://schemas.openxmlformats.org/drawingml/2006/main">
              <a:graphicData uri="http://schemas.openxmlformats.org/drawingml/2006/picture">
                <pic:pic xmlns:pic="http://schemas.openxmlformats.org/drawingml/2006/picture">
                  <pic:nvPicPr>
                    <pic:cNvPr id="0" name="Picture" descr="conjugate_gradient_MS_files/conjugate_gradient_MS_35_0.png"/>
                    <pic:cNvPicPr>
                      <a:picLocks noChangeAspect="1" noChangeArrowheads="1"/>
                    </pic:cNvPicPr>
                  </pic:nvPicPr>
                  <pic:blipFill>
                    <a:blip r:embed="rId10"/>
                    <a:stretch>
                      <a:fillRect/>
                    </a:stretch>
                  </pic:blipFill>
                  <pic:spPr bwMode="auto">
                    <a:xfrm>
                      <a:off x="0" y="0"/>
                      <a:ext cx="5334000" cy="2738852"/>
                    </a:xfrm>
                    <a:prstGeom prst="rect">
                      <a:avLst/>
                    </a:prstGeom>
                    <a:noFill/>
                    <a:ln w="9525">
                      <a:noFill/>
                      <a:headEnd/>
                      <a:tailEnd/>
                    </a:ln>
                  </pic:spPr>
                </pic:pic>
              </a:graphicData>
            </a:graphic>
          </wp:inline>
        </w:drawing>
      </w:r>
    </w:p>
    <w:p w14:paraId="6E73DAD4" w14:textId="77777777" w:rsidR="00600637" w:rsidRDefault="00600637" w:rsidP="00600637">
      <w:pPr>
        <w:pStyle w:val="BodyText"/>
      </w:pPr>
      <w:r>
        <w:rPr>
          <w:b/>
        </w:rPr>
        <w:t>Figure 2</w:t>
      </w:r>
      <w:r>
        <w:t xml:space="preserve"> Model estimated by the first five iterations of conjugate gradient plotted with the original model. Four iterations can be seen and the fifth nearly overlays the fourth. Mathematically, convergence is ensured in 50 iterations (the dimension of the model), but it hardly changes after the fourth.</w:t>
      </w:r>
    </w:p>
    <w:p w14:paraId="6D9EE8D4" w14:textId="77777777" w:rsidR="00600637" w:rsidRDefault="00600637" w:rsidP="00600637">
      <w:pPr>
        <w:pStyle w:val="CaptionedFigure"/>
      </w:pPr>
      <w:r>
        <w:rPr>
          <w:noProof/>
        </w:rPr>
        <w:lastRenderedPageBreak/>
        <w:drawing>
          <wp:inline distT="0" distB="0" distL="0" distR="0" wp14:anchorId="1781828A" wp14:editId="5E79A9C5">
            <wp:extent cx="5334000" cy="2738852"/>
            <wp:effectExtent l="0" t="0" r="0" b="0"/>
            <wp:docPr id="5" name="Picture" descr="png"/>
            <wp:cNvGraphicFramePr/>
            <a:graphic xmlns:a="http://schemas.openxmlformats.org/drawingml/2006/main">
              <a:graphicData uri="http://schemas.openxmlformats.org/drawingml/2006/picture">
                <pic:pic xmlns:pic="http://schemas.openxmlformats.org/drawingml/2006/picture">
                  <pic:nvPicPr>
                    <pic:cNvPr id="0" name="Picture" descr="conjugate_gradient_MS_files/conjugate_gradient_MS_37_0.png"/>
                    <pic:cNvPicPr>
                      <a:picLocks noChangeAspect="1" noChangeArrowheads="1"/>
                    </pic:cNvPicPr>
                  </pic:nvPicPr>
                  <pic:blipFill>
                    <a:blip r:embed="rId11"/>
                    <a:stretch>
                      <a:fillRect/>
                    </a:stretch>
                  </pic:blipFill>
                  <pic:spPr bwMode="auto">
                    <a:xfrm>
                      <a:off x="0" y="0"/>
                      <a:ext cx="5334000" cy="2738852"/>
                    </a:xfrm>
                    <a:prstGeom prst="rect">
                      <a:avLst/>
                    </a:prstGeom>
                    <a:noFill/>
                    <a:ln w="9525">
                      <a:noFill/>
                      <a:headEnd/>
                      <a:tailEnd/>
                    </a:ln>
                  </pic:spPr>
                </pic:pic>
              </a:graphicData>
            </a:graphic>
          </wp:inline>
        </w:drawing>
      </w:r>
    </w:p>
    <w:p w14:paraId="045709ED" w14:textId="77777777" w:rsidR="00600637" w:rsidRDefault="00600637" w:rsidP="00600637">
      <w:pPr>
        <w:pStyle w:val="BodyText"/>
      </w:pPr>
      <w:r>
        <w:rPr>
          <w:b/>
        </w:rPr>
        <w:t>Figure 3</w:t>
      </w:r>
      <w:r>
        <w:t>: Comparison of the model (black) and the model estimated using conjugate gradient inversion (blue).</w:t>
      </w:r>
    </w:p>
    <w:p w14:paraId="1A2474C9" w14:textId="77777777" w:rsidR="00600637" w:rsidRDefault="00600637" w:rsidP="00600637">
      <w:pPr>
        <w:pStyle w:val="CaptionedFigure"/>
      </w:pPr>
      <w:r>
        <w:rPr>
          <w:noProof/>
        </w:rPr>
        <w:drawing>
          <wp:inline distT="0" distB="0" distL="0" distR="0" wp14:anchorId="7C72C8E6" wp14:editId="5A9213B1">
            <wp:extent cx="5334000" cy="2738852"/>
            <wp:effectExtent l="0" t="0" r="0" b="0"/>
            <wp:docPr id="6" name="Picture" descr="png"/>
            <wp:cNvGraphicFramePr/>
            <a:graphic xmlns:a="http://schemas.openxmlformats.org/drawingml/2006/main">
              <a:graphicData uri="http://schemas.openxmlformats.org/drawingml/2006/picture">
                <pic:pic xmlns:pic="http://schemas.openxmlformats.org/drawingml/2006/picture">
                  <pic:nvPicPr>
                    <pic:cNvPr id="0" name="Picture" descr="conjugate_gradient_MS_files/conjugate_gradient_MS_41_0.png"/>
                    <pic:cNvPicPr>
                      <a:picLocks noChangeAspect="1" noChangeArrowheads="1"/>
                    </pic:cNvPicPr>
                  </pic:nvPicPr>
                  <pic:blipFill>
                    <a:blip r:embed="rId12"/>
                    <a:stretch>
                      <a:fillRect/>
                    </a:stretch>
                  </pic:blipFill>
                  <pic:spPr bwMode="auto">
                    <a:xfrm>
                      <a:off x="0" y="0"/>
                      <a:ext cx="5334000" cy="2738852"/>
                    </a:xfrm>
                    <a:prstGeom prst="rect">
                      <a:avLst/>
                    </a:prstGeom>
                    <a:noFill/>
                    <a:ln w="9525">
                      <a:noFill/>
                      <a:headEnd/>
                      <a:tailEnd/>
                    </a:ln>
                  </pic:spPr>
                </pic:pic>
              </a:graphicData>
            </a:graphic>
          </wp:inline>
        </w:drawing>
      </w:r>
    </w:p>
    <w:p w14:paraId="03A0F287" w14:textId="77777777" w:rsidR="00600637" w:rsidRDefault="00600637" w:rsidP="00600637">
      <w:pPr>
        <w:pStyle w:val="BodyText"/>
      </w:pPr>
      <w:r>
        <w:rPr>
          <w:b/>
        </w:rPr>
        <w:t>Figure 4</w:t>
      </w:r>
      <w:r>
        <w:t xml:space="preserve">: Comparison of the predicted data </w:t>
      </w:r>
      <w:proofErr w:type="spellStart"/>
      <w:r>
        <w:rPr>
          <w:rStyle w:val="VerbatimChar"/>
        </w:rPr>
        <w:t>d_pred</w:t>
      </w:r>
      <w:proofErr w:type="spellEnd"/>
      <w:r>
        <w:t xml:space="preserve"> from the conjugate gradient inversion with the original data </w:t>
      </w:r>
      <w:r>
        <w:rPr>
          <w:rStyle w:val="VerbatimChar"/>
        </w:rPr>
        <w:t>d</w:t>
      </w:r>
      <w:r>
        <w:t xml:space="preserve">. It </w:t>
      </w:r>
      <w:proofErr w:type="spellStart"/>
      <w:r>
        <w:t>overplots</w:t>
      </w:r>
      <w:proofErr w:type="spellEnd"/>
      <w:r>
        <w:t xml:space="preserve"> the data almost exactly.</w:t>
      </w:r>
    </w:p>
    <w:p w14:paraId="5084DEAA" w14:textId="77777777" w:rsidR="00600637" w:rsidRDefault="00600637">
      <w:pPr>
        <w:pStyle w:val="BodyText"/>
      </w:pPr>
    </w:p>
    <w:sectPr w:rsidR="0060063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64E47" w14:textId="77777777" w:rsidR="00000000" w:rsidRDefault="00570E5F">
      <w:pPr>
        <w:spacing w:after="0"/>
      </w:pPr>
      <w:r>
        <w:separator/>
      </w:r>
    </w:p>
  </w:endnote>
  <w:endnote w:type="continuationSeparator" w:id="0">
    <w:p w14:paraId="1753B637" w14:textId="77777777" w:rsidR="00000000" w:rsidRDefault="00570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A5C1F" w14:textId="77777777" w:rsidR="00EC3B49" w:rsidRDefault="00570E5F">
      <w:r>
        <w:separator/>
      </w:r>
    </w:p>
  </w:footnote>
  <w:footnote w:type="continuationSeparator" w:id="0">
    <w:p w14:paraId="524BCD86" w14:textId="77777777" w:rsidR="00EC3B49" w:rsidRDefault="00570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79E31"/>
    <w:multiLevelType w:val="multilevel"/>
    <w:tmpl w:val="2CE23A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170CD2DE"/>
    <w:multiLevelType w:val="multilevel"/>
    <w:tmpl w:val="C8EA6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70E5F"/>
    <w:rsid w:val="00590D07"/>
    <w:rsid w:val="00600637"/>
    <w:rsid w:val="00784D58"/>
    <w:rsid w:val="008D6863"/>
    <w:rsid w:val="00B86B75"/>
    <w:rsid w:val="00BC48D5"/>
    <w:rsid w:val="00C36279"/>
    <w:rsid w:val="00E315A3"/>
    <w:rsid w:val="00EC3B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9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00637"/>
    <w:pPr>
      <w:spacing w:after="0"/>
    </w:pPr>
    <w:rPr>
      <w:rFonts w:ascii="Lucida Grande" w:hAnsi="Lucida Grande"/>
      <w:sz w:val="18"/>
      <w:szCs w:val="18"/>
    </w:rPr>
  </w:style>
  <w:style w:type="character" w:customStyle="1" w:styleId="BalloonTextChar">
    <w:name w:val="Balloon Text Char"/>
    <w:basedOn w:val="DefaultParagraphFont"/>
    <w:link w:val="BalloonText"/>
    <w:rsid w:val="0060063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1988</Words>
  <Characters>11334</Characters>
  <Application>Microsoft Macintosh Word</Application>
  <DocSecurity>0</DocSecurity>
  <Lines>94</Lines>
  <Paragraphs>26</Paragraphs>
  <ScaleCrop>false</ScaleCrop>
  <Company>Agile</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Matt Hall</cp:lastModifiedBy>
  <cp:revision>3</cp:revision>
  <dcterms:created xsi:type="dcterms:W3CDTF">2018-03-05T21:03:00Z</dcterms:created>
  <dcterms:modified xsi:type="dcterms:W3CDTF">2018-03-05T21:13:00Z</dcterms:modified>
</cp:coreProperties>
</file>