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2E" w:rsidRDefault="0033042E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33042E" w:rsidRDefault="0033042E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TASK 1:</w:t>
      </w:r>
    </w:p>
    <w:p w:rsidR="0033042E" w:rsidRDefault="0033042E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bookmarkStart w:id="0" w:name="_GoBack"/>
      <w:bookmarkEnd w:id="0"/>
    </w:p>
    <w:p w:rsidR="0033042E" w:rsidRPr="00C926F2" w:rsidRDefault="0033042E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Cs w:val="24"/>
        </w:rPr>
      </w:pPr>
      <w:r w:rsidRPr="00C926F2">
        <w:rPr>
          <w:rFonts w:ascii="Times New Roman" w:eastAsia="Times New Roman" w:hAnsi="Times New Roman" w:cs="Times New Roman"/>
          <w:szCs w:val="24"/>
        </w:rPr>
        <w:t>Define Transaction. How it is terminated? Describe the different operations included in a transaction.</w:t>
      </w:r>
    </w:p>
    <w:p w:rsidR="0033042E" w:rsidRPr="00C926F2" w:rsidRDefault="0054070A" w:rsidP="0033042E">
      <w:pPr>
        <w:spacing w:after="104" w:line="247" w:lineRule="auto"/>
        <w:ind w:left="-90" w:right="-35" w:firstLine="0"/>
        <w:rPr>
          <w:color w:val="000000" w:themeColor="text1"/>
          <w:szCs w:val="24"/>
          <w:shd w:val="clear" w:color="auto" w:fill="FFFFFF"/>
        </w:rPr>
      </w:pPr>
      <w:r w:rsidRPr="00C926F2">
        <w:rPr>
          <w:color w:val="000000" w:themeColor="text1"/>
          <w:szCs w:val="24"/>
          <w:shd w:val="clear" w:color="auto" w:fill="FFFFFF"/>
        </w:rPr>
        <w:t>A transaction is a logical unit of processing in a DBMS which entails one or more database access operation. In a nutshell, database transactions represent real-world events of any enterprise. When a </w:t>
      </w:r>
      <w:r w:rsidRPr="00C926F2">
        <w:rPr>
          <w:bCs/>
          <w:color w:val="000000" w:themeColor="text1"/>
          <w:szCs w:val="24"/>
          <w:shd w:val="clear" w:color="auto" w:fill="FFFFFF"/>
        </w:rPr>
        <w:t>transaction</w:t>
      </w:r>
      <w:r w:rsidRPr="00C926F2">
        <w:rPr>
          <w:color w:val="000000" w:themeColor="text1"/>
          <w:szCs w:val="24"/>
          <w:shd w:val="clear" w:color="auto" w:fill="FFFFFF"/>
        </w:rPr>
        <w:t> is aborted, its execution is </w:t>
      </w:r>
      <w:r w:rsidRPr="00C926F2">
        <w:rPr>
          <w:bCs/>
          <w:color w:val="000000" w:themeColor="text1"/>
          <w:szCs w:val="24"/>
          <w:shd w:val="clear" w:color="auto" w:fill="FFFFFF"/>
        </w:rPr>
        <w:t>stopped</w:t>
      </w:r>
      <w:r w:rsidRPr="00C926F2">
        <w:rPr>
          <w:color w:val="000000" w:themeColor="text1"/>
          <w:szCs w:val="24"/>
          <w:shd w:val="clear" w:color="auto" w:fill="FFFFFF"/>
        </w:rPr>
        <w:t> and all of its already executed actions are undone by returning the </w:t>
      </w:r>
      <w:r w:rsidRPr="00C926F2">
        <w:rPr>
          <w:bCs/>
          <w:color w:val="000000" w:themeColor="text1"/>
          <w:szCs w:val="24"/>
          <w:shd w:val="clear" w:color="auto" w:fill="FFFFFF"/>
        </w:rPr>
        <w:t>database</w:t>
      </w:r>
      <w:r w:rsidRPr="00C926F2">
        <w:rPr>
          <w:color w:val="000000" w:themeColor="text1"/>
          <w:szCs w:val="24"/>
          <w:shd w:val="clear" w:color="auto" w:fill="FFFFFF"/>
        </w:rPr>
        <w:t> to the state before their execution. This is also known as rollback.</w:t>
      </w:r>
    </w:p>
    <w:p w:rsidR="0054070A" w:rsidRPr="00C926F2" w:rsidRDefault="0054070A" w:rsidP="0033042E">
      <w:pPr>
        <w:spacing w:after="104" w:line="247" w:lineRule="auto"/>
        <w:ind w:left="-90" w:right="-35" w:firstLine="0"/>
        <w:rPr>
          <w:rFonts w:eastAsia="Times New Roman"/>
          <w:color w:val="000000" w:themeColor="text1"/>
          <w:szCs w:val="24"/>
        </w:rPr>
      </w:pPr>
    </w:p>
    <w:p w:rsidR="0033042E" w:rsidRDefault="0033042E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TASK 2:</w:t>
      </w:r>
    </w:p>
    <w:p w:rsidR="0033042E" w:rsidRPr="00BD5D32" w:rsidRDefault="0033042E" w:rsidP="0033042E">
      <w:pPr>
        <w:spacing w:after="12" w:line="247" w:lineRule="auto"/>
        <w:ind w:left="0" w:right="-35" w:firstLine="0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Write a transaction to insert following rows in EMP table. </w:t>
      </w:r>
    </w:p>
    <w:tbl>
      <w:tblPr>
        <w:tblStyle w:val="TableGrid5"/>
        <w:tblW w:w="8530" w:type="dxa"/>
        <w:tblInd w:w="-184" w:type="dxa"/>
        <w:tblCellMar>
          <w:top w:w="12" w:type="dxa"/>
          <w:left w:w="99" w:type="dxa"/>
          <w:right w:w="45" w:type="dxa"/>
        </w:tblCellMar>
        <w:tblLook w:val="04A0" w:firstRow="1" w:lastRow="0" w:firstColumn="1" w:lastColumn="0" w:noHBand="0" w:noVBand="1"/>
      </w:tblPr>
      <w:tblGrid>
        <w:gridCol w:w="1175"/>
        <w:gridCol w:w="1119"/>
        <w:gridCol w:w="1700"/>
        <w:gridCol w:w="527"/>
        <w:gridCol w:w="1368"/>
        <w:gridCol w:w="611"/>
        <w:gridCol w:w="926"/>
        <w:gridCol w:w="1104"/>
      </w:tblGrid>
      <w:tr w:rsidR="0033042E" w:rsidRPr="00BD5D32" w:rsidTr="00D76698">
        <w:trPr>
          <w:trHeight w:val="227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EMPNO</w:t>
            </w:r>
          </w:p>
        </w:tc>
        <w:tc>
          <w:tcPr>
            <w:tcW w:w="114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ENAME</w:t>
            </w: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JOB</w:t>
            </w:r>
          </w:p>
        </w:tc>
        <w:tc>
          <w:tcPr>
            <w:tcW w:w="2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MGR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HIREDATE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SAL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COMM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DEPTNO</w:t>
            </w:r>
          </w:p>
        </w:tc>
      </w:tr>
      <w:tr w:rsidR="0033042E" w:rsidRPr="00BD5D32" w:rsidTr="00D76698">
        <w:trPr>
          <w:trHeight w:val="269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7123</w:t>
            </w:r>
          </w:p>
        </w:tc>
        <w:tc>
          <w:tcPr>
            <w:tcW w:w="114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RALPH</w:t>
            </w: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DESIGNER</w:t>
            </w:r>
          </w:p>
        </w:tc>
        <w:tc>
          <w:tcPr>
            <w:tcW w:w="2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left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 xml:space="preserve">7566 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21-APR-85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2300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50</w:t>
            </w:r>
          </w:p>
        </w:tc>
      </w:tr>
      <w:tr w:rsidR="0033042E" w:rsidRPr="00BD5D32" w:rsidTr="00D76698">
        <w:trPr>
          <w:trHeight w:val="269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7890</w:t>
            </w:r>
          </w:p>
        </w:tc>
        <w:tc>
          <w:tcPr>
            <w:tcW w:w="114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GEORGE</w:t>
            </w: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CLERK</w:t>
            </w:r>
          </w:p>
        </w:tc>
        <w:tc>
          <w:tcPr>
            <w:tcW w:w="2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left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 xml:space="preserve">7566 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03-MAY-85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1235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50</w:t>
            </w:r>
          </w:p>
        </w:tc>
      </w:tr>
      <w:tr w:rsidR="0033042E" w:rsidRPr="00BD5D32" w:rsidTr="00D76698">
        <w:trPr>
          <w:trHeight w:val="269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7629</w:t>
            </w:r>
          </w:p>
        </w:tc>
        <w:tc>
          <w:tcPr>
            <w:tcW w:w="114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BOB</w:t>
            </w: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SALESMAN</w:t>
            </w:r>
          </w:p>
        </w:tc>
        <w:tc>
          <w:tcPr>
            <w:tcW w:w="2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left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 xml:space="preserve">7698 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06-MAR-86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1800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1000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3042E" w:rsidRPr="00BD5D32" w:rsidRDefault="0033042E" w:rsidP="00D76698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</w:tr>
    </w:tbl>
    <w:p w:rsidR="0033042E" w:rsidRDefault="0033042E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33042E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7A093460" wp14:editId="08993F8F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TASK 3</w:t>
      </w: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>Write down SQL statements to perform following functions:-</w:t>
      </w:r>
    </w:p>
    <w:p w:rsidR="00276B77" w:rsidRPr="00BD5D32" w:rsidRDefault="00276B77" w:rsidP="00276B77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Increase the salary by 250 of all clerks with a salary less than 900 </w:t>
      </w: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7AEB4F39" wp14:editId="03DB7D6F">
            <wp:extent cx="37909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Pr="00BD5D32" w:rsidRDefault="00276B77" w:rsidP="00276B77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</w:p>
    <w:p w:rsidR="00276B77" w:rsidRPr="00BD5D32" w:rsidRDefault="00276B77" w:rsidP="00276B77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Transfer the employee with number 7890 to department 20 and increase his salary by 15%. </w:t>
      </w:r>
    </w:p>
    <w:p w:rsidR="00276B77" w:rsidRPr="00BD5D32" w:rsidRDefault="00276B77" w:rsidP="00276B77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551AC8C8" wp14:editId="54544B89">
            <wp:extent cx="34766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Pr="00BD5D32" w:rsidRDefault="00276B77" w:rsidP="00276B77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Increase the salary of employee with number 7369 by 10% of the salary of employee with number 7499. </w:t>
      </w: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lastRenderedPageBreak/>
        <w:drawing>
          <wp:inline distT="0" distB="0" distL="0" distR="0" wp14:anchorId="6C5F9482" wp14:editId="639D74D9">
            <wp:extent cx="5943600" cy="1644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276B77">
      <w:pPr>
        <w:spacing w:after="12" w:line="247" w:lineRule="auto"/>
        <w:ind w:left="761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Default="00276B77" w:rsidP="00276B77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Assign to employee 7876 the same manager as the employee 7900. </w:t>
      </w:r>
    </w:p>
    <w:p w:rsidR="00276B77" w:rsidRPr="00BD5D32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262F1D6C" wp14:editId="1E72B371">
            <wp:extent cx="49149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77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76B77" w:rsidRPr="00BD5D32" w:rsidRDefault="00276B77" w:rsidP="00276B77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Remove all employees who were hired before 1981. </w:t>
      </w:r>
    </w:p>
    <w:p w:rsidR="00276B77" w:rsidRPr="00BD5D32" w:rsidRDefault="00276B77" w:rsidP="00276B77">
      <w:pPr>
        <w:spacing w:after="12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0713B1B9" wp14:editId="306755F9">
            <wp:extent cx="37147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77" w:rsidRPr="00BD5D32" w:rsidRDefault="00276B77" w:rsidP="0033042E">
      <w:pPr>
        <w:spacing w:after="104" w:line="247" w:lineRule="auto"/>
        <w:ind w:left="-90" w:right="-35" w:firstLine="0"/>
        <w:rPr>
          <w:rFonts w:ascii="Times New Roman" w:eastAsia="Times New Roman" w:hAnsi="Times New Roman" w:cs="Times New Roman"/>
          <w:sz w:val="23"/>
        </w:rPr>
      </w:pPr>
    </w:p>
    <w:p w:rsidR="002F0565" w:rsidRDefault="00063AC3"/>
    <w:sectPr w:rsidR="002F056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AC3" w:rsidRDefault="00063AC3" w:rsidP="00915A78">
      <w:pPr>
        <w:spacing w:after="0" w:line="240" w:lineRule="auto"/>
      </w:pPr>
      <w:r>
        <w:separator/>
      </w:r>
    </w:p>
  </w:endnote>
  <w:endnote w:type="continuationSeparator" w:id="0">
    <w:p w:rsidR="00063AC3" w:rsidRDefault="00063AC3" w:rsidP="009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AC3" w:rsidRDefault="00063AC3" w:rsidP="00915A78">
      <w:pPr>
        <w:spacing w:after="0" w:line="240" w:lineRule="auto"/>
      </w:pPr>
      <w:r>
        <w:separator/>
      </w:r>
    </w:p>
  </w:footnote>
  <w:footnote w:type="continuationSeparator" w:id="0">
    <w:p w:rsidR="00063AC3" w:rsidRDefault="00063AC3" w:rsidP="009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A78" w:rsidRDefault="00915A78" w:rsidP="0033042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C3BA9"/>
    <w:multiLevelType w:val="hybridMultilevel"/>
    <w:tmpl w:val="157A6D94"/>
    <w:lvl w:ilvl="0" w:tplc="4E7C7AE0">
      <w:start w:val="1"/>
      <w:numFmt w:val="lowerRoman"/>
      <w:lvlText w:val="%1.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E8EB9C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B4DE66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7CA6F8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304BBA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2ED7A6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A29F32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4CB4CE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794B49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74E7602"/>
    <w:multiLevelType w:val="hybridMultilevel"/>
    <w:tmpl w:val="F47CB94E"/>
    <w:lvl w:ilvl="0" w:tplc="5338F7F6">
      <w:start w:val="1"/>
      <w:numFmt w:val="decimal"/>
      <w:lvlText w:val="%1."/>
      <w:lvlJc w:val="left"/>
      <w:pPr>
        <w:ind w:left="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70277A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438AC4E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2C72B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5854B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8E105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AA6AC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1A30F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C2C5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67"/>
    <w:rsid w:val="00063AC3"/>
    <w:rsid w:val="00276B77"/>
    <w:rsid w:val="002C461D"/>
    <w:rsid w:val="0033042E"/>
    <w:rsid w:val="0054070A"/>
    <w:rsid w:val="00915A78"/>
    <w:rsid w:val="009C0ADC"/>
    <w:rsid w:val="009E4808"/>
    <w:rsid w:val="00BD32D8"/>
    <w:rsid w:val="00C926F2"/>
    <w:rsid w:val="00E3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C0C0B-E5DF-4161-89F4-46A7F1F1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42E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A78"/>
  </w:style>
  <w:style w:type="paragraph" w:styleId="Footer">
    <w:name w:val="footer"/>
    <w:basedOn w:val="Normal"/>
    <w:link w:val="FooterChar"/>
    <w:uiPriority w:val="99"/>
    <w:unhideWhenUsed/>
    <w:rsid w:val="009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A78"/>
  </w:style>
  <w:style w:type="table" w:customStyle="1" w:styleId="TableGrid5">
    <w:name w:val="TableGrid5"/>
    <w:rsid w:val="0033042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5</cp:revision>
  <dcterms:created xsi:type="dcterms:W3CDTF">2019-11-21T17:06:00Z</dcterms:created>
  <dcterms:modified xsi:type="dcterms:W3CDTF">2021-01-11T18:51:00Z</dcterms:modified>
</cp:coreProperties>
</file>