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0BAC45" w14:textId="3A840F5B" w:rsidR="009F5A23" w:rsidRDefault="009F5A23" w:rsidP="009F5A23">
      <w:pPr>
        <w:pStyle w:val="Title"/>
        <w:rPr>
          <w:lang w:val="de-DE"/>
        </w:rPr>
      </w:pPr>
      <w:r>
        <w:rPr>
          <w:lang w:val="de-DE"/>
        </w:rPr>
        <w:t>Informationen zum DAISEC</w:t>
      </w:r>
    </w:p>
    <w:p w14:paraId="01DCC002" w14:textId="77777777" w:rsidR="009F5A23" w:rsidRDefault="009F5A23" w:rsidP="009F5A23">
      <w:pPr>
        <w:rPr>
          <w:lang w:val="de-DE"/>
        </w:rPr>
      </w:pPr>
    </w:p>
    <w:p w14:paraId="0CBDDE1F" w14:textId="2BC6AA81" w:rsidR="009F5A23" w:rsidRPr="009F5A23" w:rsidRDefault="009F5A23" w:rsidP="009F5A23">
      <w:pPr>
        <w:rPr>
          <w:lang w:val="de-DE"/>
        </w:rPr>
      </w:pPr>
      <w:r>
        <w:rPr>
          <w:rStyle w:val="normaltextrun"/>
          <w:rFonts w:ascii="Calibri" w:hAnsi="Calibri" w:cs="Calibri"/>
          <w:color w:val="000000"/>
          <w:sz w:val="22"/>
          <w:szCs w:val="22"/>
          <w:shd w:val="clear" w:color="auto" w:fill="FFFFFF"/>
          <w:lang w:val="de-DE"/>
        </w:rPr>
        <w:t xml:space="preserve">Der European Digital Innovation Hub für KI und Cybersicherheit (DAISEC) unterstützt niedersächsische Unternehmen aus Produktion, Mobilität und Handwerk sowie den öffentlichen Sektor bei der Anwendung und Entwicklung von KI-Technologien und </w:t>
      </w:r>
      <w:proofErr w:type="spellStart"/>
      <w:r>
        <w:rPr>
          <w:rStyle w:val="normaltextrun"/>
          <w:rFonts w:ascii="Calibri" w:hAnsi="Calibri" w:cs="Calibri"/>
          <w:color w:val="000000"/>
          <w:sz w:val="22"/>
          <w:szCs w:val="22"/>
          <w:shd w:val="clear" w:color="auto" w:fill="FFFFFF"/>
          <w:lang w:val="de-DE"/>
        </w:rPr>
        <w:t>Cybersecurity</w:t>
      </w:r>
      <w:proofErr w:type="spellEnd"/>
      <w:r>
        <w:rPr>
          <w:rStyle w:val="normaltextrun"/>
          <w:rFonts w:ascii="Calibri" w:hAnsi="Calibri" w:cs="Calibri"/>
          <w:color w:val="000000"/>
          <w:sz w:val="22"/>
          <w:szCs w:val="22"/>
          <w:shd w:val="clear" w:color="auto" w:fill="FFFFFF"/>
          <w:lang w:val="de-DE"/>
        </w:rPr>
        <w:t>-Maßnahmen. Der Hauptfokus liegt dabei auf der Metropolregion Hannover-Braunschweig-Göttingen-Wolfsburg. Der Hub fungiert als zentrale Anlaufstelle für die Zielgruppen, übernimmt die Koordination und Bündelung der Partnerdienstleistungen und steuert die Vernetzung. Kernziel des DAISEC ist es, Unternehmen, besonders KMU, und öffentliche Einrichtungen in Niedersachsen bei der digitalen Transformation zu unterstützen. Dabei bietet der Hub ein möglichst breites und niedrigschwelliges Servicepaket, das Unternehmen und Institutionen unabhängig von ihrem derzeitigen Entwicklungsstand den Einstieg und die Anwendung von KI- und Cybersicherheits-Technologien ermöglicht. </w:t>
      </w:r>
      <w:r w:rsidRPr="009F5A23">
        <w:rPr>
          <w:rStyle w:val="eop"/>
          <w:rFonts w:ascii="Calibri" w:hAnsi="Calibri" w:cs="Calibri"/>
          <w:color w:val="000000"/>
          <w:sz w:val="22"/>
          <w:szCs w:val="22"/>
          <w:shd w:val="clear" w:color="auto" w:fill="FFFFFF"/>
          <w:lang w:val="de-DE"/>
        </w:rPr>
        <w:t> </w:t>
      </w:r>
    </w:p>
    <w:sectPr w:rsidR="009F5A23" w:rsidRPr="009F5A2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8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5A23"/>
    <w:rsid w:val="00790677"/>
    <w:rsid w:val="009F5A2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C6BD34D"/>
  <w15:chartTrackingRefBased/>
  <w15:docId w15:val="{FA638E4C-3A40-6A45-8C9B-71CCF942B3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5A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5A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5A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5A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5A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5A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5A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5A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5A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5A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5A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5A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5A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5A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5A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5A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5A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5A23"/>
    <w:rPr>
      <w:rFonts w:eastAsiaTheme="majorEastAsia" w:cstheme="majorBidi"/>
      <w:color w:val="272727" w:themeColor="text1" w:themeTint="D8"/>
    </w:rPr>
  </w:style>
  <w:style w:type="paragraph" w:styleId="Title">
    <w:name w:val="Title"/>
    <w:basedOn w:val="Normal"/>
    <w:next w:val="Normal"/>
    <w:link w:val="TitleChar"/>
    <w:uiPriority w:val="10"/>
    <w:qFormat/>
    <w:rsid w:val="009F5A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5A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5A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5A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5A23"/>
    <w:pPr>
      <w:spacing w:before="160"/>
      <w:jc w:val="center"/>
    </w:pPr>
    <w:rPr>
      <w:i/>
      <w:iCs/>
      <w:color w:val="404040" w:themeColor="text1" w:themeTint="BF"/>
    </w:rPr>
  </w:style>
  <w:style w:type="character" w:customStyle="1" w:styleId="QuoteChar">
    <w:name w:val="Quote Char"/>
    <w:basedOn w:val="DefaultParagraphFont"/>
    <w:link w:val="Quote"/>
    <w:uiPriority w:val="29"/>
    <w:rsid w:val="009F5A23"/>
    <w:rPr>
      <w:i/>
      <w:iCs/>
      <w:color w:val="404040" w:themeColor="text1" w:themeTint="BF"/>
    </w:rPr>
  </w:style>
  <w:style w:type="paragraph" w:styleId="ListParagraph">
    <w:name w:val="List Paragraph"/>
    <w:basedOn w:val="Normal"/>
    <w:uiPriority w:val="34"/>
    <w:qFormat/>
    <w:rsid w:val="009F5A23"/>
    <w:pPr>
      <w:ind w:left="720"/>
      <w:contextualSpacing/>
    </w:pPr>
  </w:style>
  <w:style w:type="character" w:styleId="IntenseEmphasis">
    <w:name w:val="Intense Emphasis"/>
    <w:basedOn w:val="DefaultParagraphFont"/>
    <w:uiPriority w:val="21"/>
    <w:qFormat/>
    <w:rsid w:val="009F5A23"/>
    <w:rPr>
      <w:i/>
      <w:iCs/>
      <w:color w:val="0F4761" w:themeColor="accent1" w:themeShade="BF"/>
    </w:rPr>
  </w:style>
  <w:style w:type="paragraph" w:styleId="IntenseQuote">
    <w:name w:val="Intense Quote"/>
    <w:basedOn w:val="Normal"/>
    <w:next w:val="Normal"/>
    <w:link w:val="IntenseQuoteChar"/>
    <w:uiPriority w:val="30"/>
    <w:qFormat/>
    <w:rsid w:val="009F5A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5A23"/>
    <w:rPr>
      <w:i/>
      <w:iCs/>
      <w:color w:val="0F4761" w:themeColor="accent1" w:themeShade="BF"/>
    </w:rPr>
  </w:style>
  <w:style w:type="character" w:styleId="IntenseReference">
    <w:name w:val="Intense Reference"/>
    <w:basedOn w:val="DefaultParagraphFont"/>
    <w:uiPriority w:val="32"/>
    <w:qFormat/>
    <w:rsid w:val="009F5A23"/>
    <w:rPr>
      <w:b/>
      <w:bCs/>
      <w:smallCaps/>
      <w:color w:val="0F4761" w:themeColor="accent1" w:themeShade="BF"/>
      <w:spacing w:val="5"/>
    </w:rPr>
  </w:style>
  <w:style w:type="character" w:customStyle="1" w:styleId="normaltextrun">
    <w:name w:val="normaltextrun"/>
    <w:basedOn w:val="DefaultParagraphFont"/>
    <w:rsid w:val="009F5A23"/>
  </w:style>
  <w:style w:type="character" w:customStyle="1" w:styleId="eop">
    <w:name w:val="eop"/>
    <w:basedOn w:val="DefaultParagraphFont"/>
    <w:rsid w:val="009F5A2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141</Words>
  <Characters>809</Characters>
  <Application>Microsoft Office Word</Application>
  <DocSecurity>0</DocSecurity>
  <Lines>6</Lines>
  <Paragraphs>1</Paragraphs>
  <ScaleCrop>false</ScaleCrop>
  <Company/>
  <LinksUpToDate>false</LinksUpToDate>
  <CharactersWithSpaces>949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Dren Fazlija</dc:creator>
  <cp:keywords/>
  <dc:description/>
  <cp:lastModifiedBy>Dren Fazlija</cp:lastModifiedBy>
  <cp:revision>1</cp:revision>
  <dcterms:created xsi:type="dcterms:W3CDTF">2025-11-13T09:20:00Z</dcterms:created>
  <dcterms:modified xsi:type="dcterms:W3CDTF">2025-11-13T09:20:00Z</dcterms:modified>
</cp:coreProperties>
</file>