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A18BD6">
      <w:pPr>
        <w:pStyle w:val="15"/>
        <w:keepLines/>
        <w:rPr>
          <w:rFonts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RoboGame2026赛程</w:t>
      </w:r>
    </w:p>
    <w:p w14:paraId="65E2351A">
      <w:pPr>
        <w:keepLines/>
        <w:ind w:firstLine="420"/>
        <w:rPr>
          <w:rFonts w:eastAsia="仿宋"/>
          <w:color w:val="FF0000"/>
        </w:rPr>
      </w:pPr>
      <w:r>
        <w:rPr>
          <w:rFonts w:hint="eastAsia" w:eastAsia="仿宋"/>
          <w:color w:val="FF0000"/>
        </w:rPr>
        <w:t>以下时间仅供参考，具体情况以赛程组共享文档当天安排为准。</w:t>
      </w:r>
    </w:p>
    <w:p w14:paraId="7331EA1B">
      <w:pPr>
        <w:keepNext/>
        <w:keepLines/>
        <w:jc w:val="center"/>
        <w:rPr>
          <w:rFonts w:hint="eastAsia" w:ascii="仿宋" w:hAnsi="仿宋" w:eastAsia="仿宋"/>
          <w:b/>
          <w:bCs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b/>
          <w:bCs/>
          <w:sz w:val="36"/>
          <w:szCs w:val="36"/>
        </w:rPr>
        <w:t>赛段一：竞技组</w:t>
      </w:r>
      <w:r>
        <w:rPr>
          <w:rFonts w:hint="eastAsia" w:ascii="仿宋" w:hAnsi="仿宋" w:eastAsia="仿宋"/>
          <w:b/>
          <w:bCs/>
          <w:sz w:val="36"/>
          <w:szCs w:val="36"/>
          <w:lang w:val="en-US" w:eastAsia="zh-CN"/>
        </w:rPr>
        <w:t>预赛</w:t>
      </w:r>
    </w:p>
    <w:p w14:paraId="16551C32">
      <w:pPr>
        <w:keepNext/>
        <w:keepLines/>
        <w:rPr>
          <w:rFonts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赛段说明：</w:t>
      </w:r>
    </w:p>
    <w:p w14:paraId="7E28FBF7">
      <w:pPr>
        <w:keepLines/>
        <w:ind w:firstLine="36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三审通过的22支竞技组队伍（如下图所示）均参加排位赛，各队伍按三审排名顺序各进行两轮单队跑图，上午、下午各一轮。</w:t>
      </w:r>
    </w:p>
    <w:p w14:paraId="5C624CFF">
      <w:pPr>
        <w:keepLines/>
        <w:ind w:firstLine="360"/>
        <w:rPr>
          <w:rFonts w:ascii="仿宋" w:hAnsi="仿宋" w:eastAsia="仿宋"/>
        </w:rPr>
      </w:pPr>
      <w:r>
        <w:rPr>
          <w:rFonts w:eastAsia="仿宋"/>
        </w:rPr>
        <w:drawing>
          <wp:inline distT="0" distB="0" distL="0" distR="0">
            <wp:extent cx="3429000" cy="4509770"/>
            <wp:effectExtent l="0" t="0" r="9525" b="0"/>
            <wp:docPr id="972170708" name="图片 1" descr="2026年竞技组三审排名及队伍名单，共22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170708" name="图片 1" descr="2026年竞技组三审排名及队伍名单，共22队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1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056F">
      <w:pPr>
        <w:keepLines/>
        <w:ind w:firstLine="36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各队伍取两轮中的最优成绩参与排名，排出第1~22名。其中第1~16名晋级十六强，第17~22名淘汰</w:t>
      </w:r>
      <w:r>
        <w:rPr>
          <w:rFonts w:hint="eastAsia" w:ascii="仿宋" w:hAnsi="仿宋" w:eastAsia="仿宋"/>
          <w:highlight w:val="cyan"/>
        </w:rPr>
        <w:t>（结算优秀奖）</w:t>
      </w:r>
      <w:r>
        <w:rPr>
          <w:rFonts w:hint="eastAsia" w:ascii="仿宋" w:hAnsi="仿宋" w:eastAsia="仿宋"/>
        </w:rPr>
        <w:t>。</w:t>
      </w:r>
    </w:p>
    <w:p w14:paraId="71C762E7">
      <w:pPr>
        <w:keepNext/>
        <w:keepLines/>
        <w:rPr>
          <w:rFonts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赛段时间安排：</w:t>
      </w:r>
    </w:p>
    <w:p w14:paraId="2B5EC634">
      <w:pPr>
        <w:keepLines/>
        <w:ind w:firstLine="36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10月3日09:00~10:50，赛段一前半段，由22支队伍按三审排名顺序进行第一轮单队跑图，两个场地并行。第1、2名同时上场，此后依次安排第3、4名，直至第21、22名。每批预留10分钟，含上场准备、跑图及场地复位，共11批。此时间段共计跑图22场。</w:t>
      </w:r>
    </w:p>
    <w:p w14:paraId="3C80044A">
      <w:pPr>
        <w:keepLines/>
        <w:ind w:firstLine="36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10月3日13:30~15:20，赛段一后半段，由22支队伍按相同顺序进行第二轮单队跑图，两个场地并行，各队伍与上午互换场地。每批预留10分钟，共11批。此时间段共计跑图22场，两轮合计44场。</w:t>
      </w:r>
    </w:p>
    <w:p w14:paraId="772B9A6E">
      <w:pPr>
        <w:keepLines/>
        <w:ind w:firstLine="36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10月3日15:20~16:00，核对两轮成绩，公布排位赛最终排名及十六强对阵安排，并进行场地复位、检录和赛前准备。</w:t>
      </w:r>
    </w:p>
    <w:p w14:paraId="077F1946">
      <w:pPr>
        <w:keepNext/>
        <w:keepLines/>
        <w:ind w:firstLine="360"/>
        <w:jc w:val="center"/>
        <w:rPr>
          <w:rFonts w:ascii="仿宋" w:hAnsi="仿宋" w:eastAsia="仿宋"/>
          <w:sz w:val="36"/>
          <w:szCs w:val="36"/>
        </w:rPr>
      </w:pPr>
      <w:r>
        <w:rPr>
          <w:rFonts w:hint="eastAsia" w:ascii="仿宋" w:hAnsi="仿宋" w:eastAsia="仿宋"/>
          <w:sz w:val="36"/>
          <w:szCs w:val="36"/>
        </w:rPr>
        <w:t>特殊赛段：展示组预演</w:t>
      </w:r>
    </w:p>
    <w:p w14:paraId="61F8EB3A">
      <w:pPr>
        <w:keepNext/>
        <w:keepLines/>
        <w:rPr>
          <w:rFonts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赛段说明：</w:t>
      </w:r>
    </w:p>
    <w:p w14:paraId="2FB5900B">
      <w:pPr>
        <w:keepLines/>
        <w:ind w:firstLine="36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三个展示组按队伍编号顺序（如下图所示），在竞技组第一轮排位赛结束后进行预演彩排。</w:t>
      </w:r>
    </w:p>
    <w:p w14:paraId="5A9662EC">
      <w:pPr>
        <w:keepLines/>
        <w:ind w:firstLine="360"/>
        <w:rPr>
          <w:rFonts w:ascii="仿宋" w:hAnsi="仿宋" w:eastAsia="仿宋"/>
        </w:rPr>
      </w:pPr>
      <w:r>
        <w:rPr>
          <w:rFonts w:eastAsia="仿宋"/>
        </w:rPr>
        <w:drawing>
          <wp:inline distT="0" distB="0" distL="0" distR="0">
            <wp:extent cx="1691640" cy="1061720"/>
            <wp:effectExtent l="0" t="0" r="9525" b="0"/>
            <wp:docPr id="1423995665" name="图片 1" descr="2026年展示组队伍名单，共3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95665" name="图片 1" descr="2026年展示组队伍名单，共3队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06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D228">
      <w:pPr>
        <w:keepNext/>
        <w:keepLines/>
        <w:rPr>
          <w:rFonts w:ascii="仿宋" w:hAnsi="仿宋" w:eastAsia="仿宋"/>
          <w:b/>
          <w:bCs/>
        </w:rPr>
      </w:pPr>
      <w:r>
        <w:rPr>
          <w:rFonts w:hint="eastAsia" w:ascii="仿宋" w:hAnsi="仿宋" w:eastAsia="仿宋"/>
          <w:b/>
          <w:bCs/>
        </w:rPr>
        <w:t>赛段时间安排：</w:t>
      </w:r>
    </w:p>
    <w:p w14:paraId="28D48C82">
      <w:pPr>
        <w:keepLines/>
        <w:ind w:firstLine="360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10月3日11:10~11:55，三个展示组依次进行预演彩排，每队15分钟。</w:t>
      </w:r>
    </w:p>
    <w:p w14:paraId="239C8BEF">
      <w:pPr>
        <w:keepNext/>
        <w:keepLines/>
        <w:ind w:firstLine="360"/>
        <w:rPr>
          <w:rFonts w:ascii="仿宋" w:hAnsi="仿宋" w:eastAsia="仿宋"/>
          <w:color w:val="EE0000"/>
        </w:rPr>
      </w:pPr>
      <w:r>
        <w:rPr>
          <w:rFonts w:hint="eastAsia" w:ascii="仿宋" w:hAnsi="仿宋" w:eastAsia="仿宋"/>
          <w:color w:val="EE0000"/>
        </w:rPr>
        <w:t>注意：</w:t>
      </w:r>
    </w:p>
    <w:p w14:paraId="5A39442A">
      <w:pPr>
        <w:keepLines/>
        <w:ind w:firstLine="360"/>
        <w:rPr>
          <w:rFonts w:ascii="仿宋" w:hAnsi="仿宋" w:eastAsia="仿宋"/>
          <w:color w:val="EE0000"/>
        </w:rPr>
      </w:pPr>
      <w:r>
        <w:rPr>
          <w:rFonts w:hint="eastAsia" w:ascii="仿宋" w:hAnsi="仿宋" w:eastAsia="仿宋"/>
          <w:color w:val="EE0000"/>
        </w:rPr>
        <w:t>各展示组须在10月3日10:50~11:10时间段内，将预演所需的PPT、视频、动画等媒体资料与赛程组负责人进行对接。建议提前在工作时间且非竞技组比赛时间段联系。</w:t>
      </w:r>
    </w:p>
    <w:p w14:paraId="6F763482">
      <w:pPr>
        <w:keepLines/>
        <w:ind w:firstLine="360"/>
        <w:rPr>
          <w:rFonts w:ascii="仿宋" w:hAnsi="仿宋" w:eastAsia="仿宋"/>
          <w:color w:val="EE0000"/>
        </w:rPr>
      </w:pPr>
      <w:r>
        <w:rPr>
          <w:rFonts w:hint="eastAsia" w:ascii="仿宋" w:hAnsi="仿宋" w:eastAsia="仿宋"/>
          <w:color w:val="EE0000"/>
        </w:rPr>
        <w:t>各展示组需在10月3日1</w:t>
      </w:r>
      <w:r>
        <w:rPr>
          <w:rFonts w:hint="eastAsia" w:ascii="仿宋" w:hAnsi="仿宋" w:eastAsia="仿宋"/>
          <w:color w:val="EE0000"/>
          <w:lang w:val="en-US" w:eastAsia="zh-CN"/>
        </w:rPr>
        <w:t>2</w:t>
      </w:r>
      <w:r>
        <w:rPr>
          <w:rFonts w:hint="eastAsia" w:ascii="仿宋" w:hAnsi="仿宋" w:eastAsia="仿宋"/>
          <w:color w:val="EE0000"/>
        </w:rPr>
        <w:t>:</w:t>
      </w:r>
      <w:r>
        <w:rPr>
          <w:rFonts w:hint="eastAsia" w:ascii="仿宋" w:hAnsi="仿宋" w:eastAsia="仿宋"/>
          <w:color w:val="EE0000"/>
          <w:lang w:val="en-US" w:eastAsia="zh-CN"/>
        </w:rPr>
        <w:t>0</w:t>
      </w:r>
      <w:r>
        <w:rPr>
          <w:rFonts w:hint="eastAsia" w:ascii="仿宋" w:hAnsi="仿宋" w:eastAsia="仿宋"/>
          <w:color w:val="EE0000"/>
        </w:rPr>
        <w:t>0于主席台前联系赛程组负责人进行抽签，决定决赛时上台次序。</w:t>
      </w:r>
    </w:p>
    <w:p w14:paraId="223F37C9">
      <w:pPr>
        <w:keepNext/>
        <w:keepLines/>
        <w:pageBreakBefore/>
        <w:ind w:firstLine="360"/>
        <w:jc w:val="center"/>
        <w:rPr>
          <w:rFonts w:hint="eastAsia" w:ascii="仿宋" w:hAnsi="仿宋" w:eastAsia="仿宋"/>
          <w:sz w:val="36"/>
          <w:szCs w:val="36"/>
          <w:lang w:val="en-US" w:eastAsia="zh-CN"/>
        </w:rPr>
      </w:pPr>
      <w:r>
        <w:rPr>
          <w:rFonts w:hint="eastAsia" w:ascii="仿宋" w:hAnsi="仿宋" w:eastAsia="仿宋"/>
          <w:sz w:val="36"/>
          <w:szCs w:val="36"/>
        </w:rPr>
        <w:t>赛段二：竞技组瑞士轮</w:t>
      </w:r>
      <w:r>
        <w:rPr>
          <w:rFonts w:hint="eastAsia" w:ascii="仿宋" w:hAnsi="仿宋" w:eastAsia="仿宋"/>
          <w:sz w:val="36"/>
          <w:szCs w:val="36"/>
          <w:lang w:val="en-US" w:eastAsia="zh-CN"/>
        </w:rPr>
        <w:t>十六进八</w:t>
      </w:r>
    </w:p>
    <w:p w14:paraId="16A9758C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赛段说明：</w:t>
      </w:r>
    </w:p>
    <w:p w14:paraId="52BECB74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十六强进行最多五轮BO1瑞士轮，每场须决出胜负。累计三胜晋级八强，累计三败淘汰（结算十六强）；达到三胜或三败后停止参赛。五轮依次进行8、8、8、6、3场，共33场。</w:t>
      </w:r>
    </w:p>
    <w:p w14:paraId="742582BE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第一轮按排位赛名次首尾配对（第1名对第16名、第2名对第15名，依此类推）。第二轮起按相同胜负战绩分组，组内依附一的R及同分规则排序，再按第1名对第2名、第3名对第4名相邻配对，依此类推；按上述顺序依次安排组内场次。</w:t>
      </w:r>
    </w:p>
    <w:p w14:paraId="44CD364E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每轮全部结束并确认成绩后，重算评分并公布下一轮对阵。第三轮全部8场在第二轮结束后一次公布，跨日期间保持固定；第三轮全部完成后再计算第四轮配对。</w:t>
      </w:r>
    </w:p>
    <w:p w14:paraId="384FA845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color w:val="EE0000"/>
          <w:szCs w:val="22"/>
        </w:rPr>
        <w:t>常规赛程产生两支3-0、三支3-1和三支3-2队伍。第五轮结束后统一计算最终排名：两支3-0及3-1组前两队进入八强胜者组；3-1组第三队及三支3-2进入八强败者组，各4队。</w:t>
      </w:r>
    </w:p>
    <w:p w14:paraId="5554FFBE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赛段时间安排：</w:t>
      </w:r>
    </w:p>
    <w:p w14:paraId="28E35921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本赛段按每场10分钟、逐场进行编排，包含准备、比赛和场地复位。场间提前检录；轮间预留核分及配对时间。</w:t>
      </w:r>
    </w:p>
    <w:p w14:paraId="517BD161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10月3日16:00~17:20，第一轮，16支队伍进行两两对抗，共8场。</w:t>
      </w:r>
    </w:p>
    <w:p w14:paraId="0AAB341F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10月3日18:30~19:50，第二轮，1-0组和0-1组各进行4场，共8场。19:50~20:</w:t>
      </w:r>
      <w:r>
        <w:rPr>
          <w:rFonts w:hint="eastAsia" w:ascii="仿宋" w:hAnsi="仿宋" w:eastAsia="仿宋"/>
          <w:szCs w:val="22"/>
          <w:lang w:val="en-US" w:eastAsia="zh-CN"/>
        </w:rPr>
        <w:t>1</w:t>
      </w:r>
      <w:r>
        <w:rPr>
          <w:rFonts w:hint="eastAsia" w:ascii="仿宋" w:hAnsi="仿宋" w:eastAsia="仿宋"/>
          <w:szCs w:val="22"/>
        </w:rPr>
        <w:t>0核分，并一次性公布第三轮全部8场对阵及跨日场次。</w:t>
      </w:r>
    </w:p>
    <w:p w14:paraId="597BF5F4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10月3日20:</w:t>
      </w:r>
      <w:r>
        <w:rPr>
          <w:rFonts w:hint="eastAsia" w:ascii="仿宋" w:hAnsi="仿宋" w:eastAsia="仿宋"/>
          <w:szCs w:val="22"/>
          <w:lang w:val="en-US" w:eastAsia="zh-CN"/>
        </w:rPr>
        <w:t>1</w:t>
      </w:r>
      <w:r>
        <w:rPr>
          <w:rFonts w:hint="eastAsia" w:ascii="仿宋" w:hAnsi="仿宋" w:eastAsia="仿宋"/>
          <w:szCs w:val="22"/>
        </w:rPr>
        <w:t>0~20:</w:t>
      </w:r>
      <w:r>
        <w:rPr>
          <w:rFonts w:hint="eastAsia" w:ascii="仿宋" w:hAnsi="仿宋" w:eastAsia="仿宋"/>
          <w:szCs w:val="22"/>
          <w:lang w:val="en-US" w:eastAsia="zh-CN"/>
        </w:rPr>
        <w:t>5</w:t>
      </w:r>
      <w:r>
        <w:rPr>
          <w:rFonts w:hint="eastAsia" w:ascii="仿宋" w:hAnsi="仿宋" w:eastAsia="仿宋"/>
          <w:szCs w:val="22"/>
        </w:rPr>
        <w:t>0，第三轮前半。2</w:t>
      </w:r>
      <w:r>
        <w:rPr>
          <w:rFonts w:hint="eastAsia" w:ascii="仿宋" w:hAnsi="仿宋" w:eastAsia="仿宋"/>
          <w:szCs w:val="22"/>
          <w:lang w:val="en-US" w:eastAsia="zh-CN"/>
        </w:rPr>
        <w:t>0</w:t>
      </w:r>
      <w:r>
        <w:rPr>
          <w:rFonts w:hint="eastAsia" w:ascii="仿宋" w:hAnsi="仿宋" w:eastAsia="仿宋"/>
          <w:szCs w:val="22"/>
        </w:rPr>
        <w:t>:</w:t>
      </w:r>
      <w:r>
        <w:rPr>
          <w:rFonts w:hint="eastAsia" w:ascii="仿宋" w:hAnsi="仿宋" w:eastAsia="仿宋"/>
          <w:szCs w:val="22"/>
          <w:lang w:val="en-US" w:eastAsia="zh-CN"/>
        </w:rPr>
        <w:t>1</w:t>
      </w:r>
      <w:r>
        <w:rPr>
          <w:rFonts w:hint="eastAsia" w:ascii="仿宋" w:hAnsi="仿宋" w:eastAsia="仿宋"/>
          <w:szCs w:val="22"/>
        </w:rPr>
        <w:t>0~20:</w:t>
      </w:r>
      <w:r>
        <w:rPr>
          <w:rFonts w:hint="eastAsia" w:ascii="仿宋" w:hAnsi="仿宋" w:eastAsia="仿宋"/>
          <w:szCs w:val="22"/>
          <w:lang w:val="en-US" w:eastAsia="zh-CN"/>
        </w:rPr>
        <w:t>3</w:t>
      </w:r>
      <w:r>
        <w:rPr>
          <w:rFonts w:hint="eastAsia" w:ascii="仿宋" w:hAnsi="仿宋" w:eastAsia="仿宋"/>
          <w:szCs w:val="22"/>
        </w:rPr>
        <w:t>0进行2-0组两场，20:</w:t>
      </w:r>
      <w:r>
        <w:rPr>
          <w:rFonts w:hint="eastAsia" w:ascii="仿宋" w:hAnsi="仿宋" w:eastAsia="仿宋"/>
          <w:szCs w:val="22"/>
          <w:lang w:val="en-US" w:eastAsia="zh-CN"/>
        </w:rPr>
        <w:t>3</w:t>
      </w:r>
      <w:r>
        <w:rPr>
          <w:rFonts w:hint="eastAsia" w:ascii="仿宋" w:hAnsi="仿宋" w:eastAsia="仿宋"/>
          <w:szCs w:val="22"/>
        </w:rPr>
        <w:t>0~20:</w:t>
      </w:r>
      <w:r>
        <w:rPr>
          <w:rFonts w:hint="eastAsia" w:ascii="仿宋" w:hAnsi="仿宋" w:eastAsia="仿宋"/>
          <w:szCs w:val="22"/>
          <w:lang w:val="en-US" w:eastAsia="zh-CN"/>
        </w:rPr>
        <w:t>5</w:t>
      </w:r>
      <w:r>
        <w:rPr>
          <w:rFonts w:hint="eastAsia" w:ascii="仿宋" w:hAnsi="仿宋" w:eastAsia="仿宋"/>
          <w:szCs w:val="22"/>
        </w:rPr>
        <w:t>0进行1-1组前两场。两队以3-0晋级，当天合计完成20场瑞士轮比赛。</w:t>
      </w:r>
    </w:p>
    <w:p w14:paraId="773CA960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10月4日09:</w:t>
      </w:r>
      <w:r>
        <w:rPr>
          <w:rFonts w:hint="eastAsia" w:ascii="仿宋" w:hAnsi="仿宋" w:eastAsia="仿宋"/>
          <w:szCs w:val="22"/>
          <w:lang w:val="en-US" w:eastAsia="zh-CN"/>
        </w:rPr>
        <w:t>0</w:t>
      </w:r>
      <w:r>
        <w:rPr>
          <w:rFonts w:hint="eastAsia" w:ascii="仿宋" w:hAnsi="仿宋" w:eastAsia="仿宋"/>
          <w:szCs w:val="22"/>
        </w:rPr>
        <w:t>0~</w:t>
      </w:r>
      <w:r>
        <w:rPr>
          <w:rFonts w:hint="eastAsia" w:ascii="仿宋" w:hAnsi="仿宋" w:eastAsia="仿宋"/>
          <w:szCs w:val="22"/>
          <w:lang w:val="en-US" w:eastAsia="zh-CN"/>
        </w:rPr>
        <w:t>09</w:t>
      </w:r>
      <w:r>
        <w:rPr>
          <w:rFonts w:hint="eastAsia" w:ascii="仿宋" w:hAnsi="仿宋" w:eastAsia="仿宋"/>
          <w:szCs w:val="22"/>
        </w:rPr>
        <w:t>:</w:t>
      </w:r>
      <w:r>
        <w:rPr>
          <w:rFonts w:hint="eastAsia" w:ascii="仿宋" w:hAnsi="仿宋" w:eastAsia="仿宋"/>
          <w:szCs w:val="22"/>
          <w:lang w:val="en-US" w:eastAsia="zh-CN"/>
        </w:rPr>
        <w:t>4</w:t>
      </w:r>
      <w:r>
        <w:rPr>
          <w:rFonts w:hint="eastAsia" w:ascii="仿宋" w:hAnsi="仿宋" w:eastAsia="仿宋"/>
          <w:szCs w:val="22"/>
        </w:rPr>
        <w:t>0，第三轮后半。09:</w:t>
      </w:r>
      <w:r>
        <w:rPr>
          <w:rFonts w:hint="eastAsia" w:ascii="仿宋" w:hAnsi="仿宋" w:eastAsia="仿宋"/>
          <w:szCs w:val="22"/>
          <w:lang w:val="en-US" w:eastAsia="zh-CN"/>
        </w:rPr>
        <w:t>0</w:t>
      </w:r>
      <w:r>
        <w:rPr>
          <w:rFonts w:hint="eastAsia" w:ascii="仿宋" w:hAnsi="仿宋" w:eastAsia="仿宋"/>
          <w:szCs w:val="22"/>
        </w:rPr>
        <w:t>0~</w:t>
      </w:r>
      <w:r>
        <w:rPr>
          <w:rFonts w:hint="eastAsia" w:ascii="仿宋" w:hAnsi="仿宋" w:eastAsia="仿宋"/>
          <w:szCs w:val="22"/>
          <w:lang w:val="en-US" w:eastAsia="zh-CN"/>
        </w:rPr>
        <w:t>09</w:t>
      </w:r>
      <w:r>
        <w:rPr>
          <w:rFonts w:hint="eastAsia" w:ascii="仿宋" w:hAnsi="仿宋" w:eastAsia="仿宋"/>
          <w:szCs w:val="22"/>
        </w:rPr>
        <w:t>:</w:t>
      </w:r>
      <w:r>
        <w:rPr>
          <w:rFonts w:hint="eastAsia" w:ascii="仿宋" w:hAnsi="仿宋" w:eastAsia="仿宋"/>
          <w:szCs w:val="22"/>
          <w:lang w:val="en-US" w:eastAsia="zh-CN"/>
        </w:rPr>
        <w:t>2</w:t>
      </w:r>
      <w:r>
        <w:rPr>
          <w:rFonts w:hint="eastAsia" w:ascii="仿宋" w:hAnsi="仿宋" w:eastAsia="仿宋"/>
          <w:szCs w:val="22"/>
        </w:rPr>
        <w:t>0进行1-1组后两场，09:</w:t>
      </w:r>
      <w:r>
        <w:rPr>
          <w:rFonts w:hint="eastAsia" w:ascii="仿宋" w:hAnsi="仿宋" w:eastAsia="仿宋"/>
          <w:szCs w:val="22"/>
          <w:lang w:val="en-US" w:eastAsia="zh-CN"/>
        </w:rPr>
        <w:t>2</w:t>
      </w:r>
      <w:r>
        <w:rPr>
          <w:rFonts w:hint="eastAsia" w:ascii="仿宋" w:hAnsi="仿宋" w:eastAsia="仿宋"/>
          <w:szCs w:val="22"/>
        </w:rPr>
        <w:t>0~</w:t>
      </w:r>
      <w:r>
        <w:rPr>
          <w:rFonts w:hint="eastAsia" w:ascii="仿宋" w:hAnsi="仿宋" w:eastAsia="仿宋"/>
          <w:szCs w:val="22"/>
          <w:lang w:val="en-US" w:eastAsia="zh-CN"/>
        </w:rPr>
        <w:t>09</w:t>
      </w:r>
      <w:r>
        <w:rPr>
          <w:rFonts w:hint="eastAsia" w:ascii="仿宋" w:hAnsi="仿宋" w:eastAsia="仿宋"/>
          <w:szCs w:val="22"/>
        </w:rPr>
        <w:t>:</w:t>
      </w:r>
      <w:r>
        <w:rPr>
          <w:rFonts w:hint="eastAsia" w:ascii="仿宋" w:hAnsi="仿宋" w:eastAsia="仿宋"/>
          <w:szCs w:val="22"/>
          <w:lang w:val="en-US" w:eastAsia="zh-CN"/>
        </w:rPr>
        <w:t>40</w:t>
      </w:r>
      <w:r>
        <w:rPr>
          <w:rFonts w:hint="eastAsia" w:ascii="仿宋" w:hAnsi="仿宋" w:eastAsia="仿宋"/>
          <w:szCs w:val="22"/>
        </w:rPr>
        <w:t>进行0-2组两场，两队以0-3淘汰。</w:t>
      </w:r>
      <w:r>
        <w:rPr>
          <w:rFonts w:hint="eastAsia" w:ascii="仿宋" w:hAnsi="仿宋" w:eastAsia="仿宋"/>
          <w:szCs w:val="22"/>
          <w:lang w:val="en-US" w:eastAsia="zh-CN"/>
        </w:rPr>
        <w:t>09</w:t>
      </w:r>
      <w:r>
        <w:rPr>
          <w:rFonts w:hint="eastAsia" w:ascii="仿宋" w:hAnsi="仿宋" w:eastAsia="仿宋"/>
          <w:szCs w:val="22"/>
        </w:rPr>
        <w:t>:</w:t>
      </w:r>
      <w:r>
        <w:rPr>
          <w:rFonts w:hint="eastAsia" w:ascii="仿宋" w:hAnsi="仿宋" w:eastAsia="仿宋"/>
          <w:szCs w:val="22"/>
          <w:lang w:val="en-US" w:eastAsia="zh-CN"/>
        </w:rPr>
        <w:t>40</w:t>
      </w:r>
      <w:r>
        <w:rPr>
          <w:rFonts w:hint="eastAsia" w:ascii="仿宋" w:hAnsi="仿宋" w:eastAsia="仿宋"/>
          <w:szCs w:val="22"/>
        </w:rPr>
        <w:t>~10:</w:t>
      </w:r>
      <w:r>
        <w:rPr>
          <w:rFonts w:hint="eastAsia" w:ascii="仿宋" w:hAnsi="仿宋" w:eastAsia="仿宋"/>
          <w:szCs w:val="22"/>
          <w:lang w:val="en-US" w:eastAsia="zh-CN"/>
        </w:rPr>
        <w:t>0</w:t>
      </w:r>
      <w:r>
        <w:rPr>
          <w:rFonts w:hint="eastAsia" w:ascii="仿宋" w:hAnsi="仿宋" w:eastAsia="仿宋"/>
          <w:szCs w:val="22"/>
        </w:rPr>
        <w:t>0核分并公布第四轮对阵。</w:t>
      </w:r>
    </w:p>
    <w:p w14:paraId="34CF1DBD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10月4日10:</w:t>
      </w:r>
      <w:r>
        <w:rPr>
          <w:rFonts w:hint="eastAsia" w:ascii="仿宋" w:hAnsi="仿宋" w:eastAsia="仿宋"/>
          <w:szCs w:val="22"/>
          <w:lang w:val="en-US" w:eastAsia="zh-CN"/>
        </w:rPr>
        <w:t>0</w:t>
      </w:r>
      <w:r>
        <w:rPr>
          <w:rFonts w:hint="eastAsia" w:ascii="仿宋" w:hAnsi="仿宋" w:eastAsia="仿宋"/>
          <w:szCs w:val="22"/>
        </w:rPr>
        <w:t>0~11:</w:t>
      </w:r>
      <w:r>
        <w:rPr>
          <w:rFonts w:hint="eastAsia" w:ascii="仿宋" w:hAnsi="仿宋" w:eastAsia="仿宋"/>
          <w:szCs w:val="22"/>
          <w:lang w:val="en-US" w:eastAsia="zh-CN"/>
        </w:rPr>
        <w:t>0</w:t>
      </w:r>
      <w:r>
        <w:rPr>
          <w:rFonts w:hint="eastAsia" w:ascii="仿宋" w:hAnsi="仿宋" w:eastAsia="仿宋"/>
          <w:szCs w:val="22"/>
        </w:rPr>
        <w:t>0，第四轮，2-1组和1-2组各进行3场，共6场。三队以3-1晋级，三队以1-3淘汰。11:</w:t>
      </w:r>
      <w:r>
        <w:rPr>
          <w:rFonts w:hint="eastAsia" w:ascii="仿宋" w:hAnsi="仿宋" w:eastAsia="仿宋"/>
          <w:szCs w:val="22"/>
          <w:lang w:val="en-US" w:eastAsia="zh-CN"/>
        </w:rPr>
        <w:t>0</w:t>
      </w:r>
      <w:r>
        <w:rPr>
          <w:rFonts w:hint="eastAsia" w:ascii="仿宋" w:hAnsi="仿宋" w:eastAsia="仿宋"/>
          <w:szCs w:val="22"/>
        </w:rPr>
        <w:t>0~11:</w:t>
      </w:r>
      <w:r>
        <w:rPr>
          <w:rFonts w:hint="eastAsia" w:ascii="仿宋" w:hAnsi="仿宋" w:eastAsia="仿宋"/>
          <w:szCs w:val="22"/>
          <w:lang w:val="en-US" w:eastAsia="zh-CN"/>
        </w:rPr>
        <w:t>2</w:t>
      </w:r>
      <w:r>
        <w:rPr>
          <w:rFonts w:hint="eastAsia" w:ascii="仿宋" w:hAnsi="仿宋" w:eastAsia="仿宋"/>
          <w:szCs w:val="22"/>
        </w:rPr>
        <w:t>0核分并公布第五轮对阵。</w:t>
      </w:r>
    </w:p>
    <w:p w14:paraId="05D43F72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10月4日11:</w:t>
      </w:r>
      <w:r>
        <w:rPr>
          <w:rFonts w:hint="eastAsia" w:ascii="仿宋" w:hAnsi="仿宋" w:eastAsia="仿宋"/>
          <w:szCs w:val="22"/>
          <w:lang w:val="en-US" w:eastAsia="zh-CN"/>
        </w:rPr>
        <w:t>2</w:t>
      </w:r>
      <w:r>
        <w:rPr>
          <w:rFonts w:hint="eastAsia" w:ascii="仿宋" w:hAnsi="仿宋" w:eastAsia="仿宋"/>
          <w:szCs w:val="22"/>
        </w:rPr>
        <w:t>0~1</w:t>
      </w:r>
      <w:r>
        <w:rPr>
          <w:rFonts w:hint="eastAsia" w:ascii="仿宋" w:hAnsi="仿宋" w:eastAsia="仿宋"/>
          <w:szCs w:val="22"/>
          <w:lang w:val="en-US" w:eastAsia="zh-CN"/>
        </w:rPr>
        <w:t>1</w:t>
      </w:r>
      <w:r>
        <w:rPr>
          <w:rFonts w:hint="eastAsia" w:ascii="仿宋" w:hAnsi="仿宋" w:eastAsia="仿宋"/>
          <w:szCs w:val="22"/>
        </w:rPr>
        <w:t>:</w:t>
      </w:r>
      <w:r>
        <w:rPr>
          <w:rFonts w:hint="eastAsia" w:ascii="仿宋" w:hAnsi="仿宋" w:eastAsia="仿宋"/>
          <w:szCs w:val="22"/>
          <w:lang w:val="en-US" w:eastAsia="zh-CN"/>
        </w:rPr>
        <w:t>5</w:t>
      </w:r>
      <w:r>
        <w:rPr>
          <w:rFonts w:hint="eastAsia" w:ascii="仿宋" w:hAnsi="仿宋" w:eastAsia="仿宋"/>
          <w:szCs w:val="22"/>
        </w:rPr>
        <w:t>0，第五轮，2-2组的6支队伍进行两两对抗，共3场。三队以3-2晋级，三队以2-3淘汰。当天上午合计完成13场瑞士轮比赛。</w:t>
      </w:r>
    </w:p>
    <w:p w14:paraId="26E49859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10月4日1</w:t>
      </w:r>
      <w:r>
        <w:rPr>
          <w:rFonts w:hint="eastAsia" w:ascii="仿宋" w:hAnsi="仿宋" w:eastAsia="仿宋"/>
          <w:szCs w:val="22"/>
          <w:lang w:val="en-US" w:eastAsia="zh-CN"/>
        </w:rPr>
        <w:t>1</w:t>
      </w:r>
      <w:r>
        <w:rPr>
          <w:rFonts w:hint="eastAsia" w:ascii="仿宋" w:hAnsi="仿宋" w:eastAsia="仿宋"/>
          <w:szCs w:val="22"/>
        </w:rPr>
        <w:t>:</w:t>
      </w:r>
      <w:r>
        <w:rPr>
          <w:rFonts w:hint="eastAsia" w:ascii="仿宋" w:hAnsi="仿宋" w:eastAsia="仿宋"/>
          <w:szCs w:val="22"/>
          <w:lang w:val="en-US" w:eastAsia="zh-CN"/>
        </w:rPr>
        <w:t>5</w:t>
      </w:r>
      <w:r>
        <w:rPr>
          <w:rFonts w:hint="eastAsia" w:ascii="仿宋" w:hAnsi="仿宋" w:eastAsia="仿宋"/>
          <w:szCs w:val="22"/>
        </w:rPr>
        <w:t>0~12:</w:t>
      </w:r>
      <w:r>
        <w:rPr>
          <w:rFonts w:hint="eastAsia" w:ascii="仿宋" w:hAnsi="仿宋" w:eastAsia="仿宋"/>
          <w:szCs w:val="22"/>
          <w:lang w:val="en-US" w:eastAsia="zh-CN"/>
        </w:rPr>
        <w:t>0</w:t>
      </w:r>
      <w:bookmarkStart w:id="0" w:name="_GoBack"/>
      <w:bookmarkEnd w:id="0"/>
      <w:r>
        <w:rPr>
          <w:rFonts w:hint="eastAsia" w:ascii="仿宋" w:hAnsi="仿宋" w:eastAsia="仿宋"/>
          <w:szCs w:val="22"/>
        </w:rPr>
        <w:t>0，核对瑞士轮逐场成绩，统一计算A、B、P、O及R，公布八强胜败者组名单、种子顺序和决赛对阵。</w:t>
      </w:r>
    </w:p>
    <w:p w14:paraId="619FF60E">
      <w:pPr>
        <w:keepNext/>
        <w:keepLines/>
        <w:pageBreakBefore/>
        <w:ind w:firstLine="360"/>
        <w:jc w:val="center"/>
        <w:rPr>
          <w:rFonts w:ascii="仿宋" w:hAnsi="仿宋" w:eastAsia="仿宋"/>
          <w:sz w:val="36"/>
          <w:szCs w:val="36"/>
        </w:rPr>
      </w:pPr>
      <w:r>
        <w:rPr>
          <w:rFonts w:hint="eastAsia" w:ascii="仿宋" w:hAnsi="仿宋" w:eastAsia="仿宋"/>
          <w:sz w:val="36"/>
          <w:szCs w:val="36"/>
        </w:rPr>
        <w:t>赛段三：决赛</w:t>
      </w:r>
    </w:p>
    <w:p w14:paraId="62953070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赛段说明：</w:t>
      </w:r>
    </w:p>
    <w:p w14:paraId="37888B57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决赛开幕式于10月4日14:00开始，14:30起竞技组与展示组穿插进行，竞技组从八强败者组开始比赛，具体请参看赛段时间安排。三个展示组各安排15分钟。</w:t>
      </w:r>
    </w:p>
    <w:p w14:paraId="121B4F0B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八强按已分配的胜败者组继续原赛程。瑞士轮成绩用于分组及种子排序；决赛从对应组别开始计算晋级和淘汰，具体对阵见附一。总决赛名额争夺战和总决赛各采用一组</w:t>
      </w:r>
      <w:r>
        <w:rPr>
          <w:rFonts w:hint="eastAsia" w:ascii="仿宋" w:hAnsi="仿宋" w:eastAsia="仿宋"/>
          <w:color w:val="FF0000"/>
          <w:szCs w:val="22"/>
        </w:rPr>
        <w:t>BO3</w:t>
      </w:r>
      <w:r>
        <w:rPr>
          <w:rFonts w:hint="eastAsia" w:ascii="仿宋" w:hAnsi="仿宋" w:eastAsia="仿宋"/>
          <w:szCs w:val="22"/>
        </w:rPr>
        <w:t>。</w:t>
      </w:r>
    </w:p>
    <w:p w14:paraId="59ACEB57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赛段时间安排：</w:t>
      </w:r>
    </w:p>
    <w:p w14:paraId="39C8D38B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14:30~14:50，竞技组八强败者组首轮，两两进行BO1对抗赛，败者淘汰</w:t>
      </w:r>
      <w:r>
        <w:rPr>
          <w:rFonts w:hint="eastAsia" w:ascii="仿宋" w:hAnsi="仿宋" w:eastAsia="仿宋"/>
          <w:szCs w:val="22"/>
          <w:highlight w:val="cyan"/>
        </w:rPr>
        <w:t>（结算八强）</w:t>
      </w:r>
      <w:r>
        <w:rPr>
          <w:rFonts w:hint="eastAsia" w:ascii="仿宋" w:hAnsi="仿宋" w:eastAsia="仿宋"/>
          <w:szCs w:val="22"/>
        </w:rPr>
        <w:t>，胜者进入败者组第二轮。此时间段共计比赛2场。</w:t>
      </w:r>
    </w:p>
    <w:p w14:paraId="76E0554B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14:50~15:05，展示组抽签的一号队进行正式演出。</w:t>
      </w:r>
    </w:p>
    <w:p w14:paraId="19C8B8F6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15:05~15:25，竞技组八强胜者组，两两进行BO1对抗赛，败者进入败者组第二轮，胜者进入半决赛胜者组。此时间段共计比赛2场。</w:t>
      </w:r>
    </w:p>
    <w:p w14:paraId="3F7B06A9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15:25~15:40，展示组抽签的二号队进行正式演出。</w:t>
      </w:r>
    </w:p>
    <w:p w14:paraId="1155AF4E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15:40~16:00，竞技组败者组第二轮，由败者组首轮晋级的两队与八强胜者组落败的两队进行BO1对抗赛，败者淘汰</w:t>
      </w:r>
      <w:r>
        <w:rPr>
          <w:rFonts w:hint="eastAsia" w:ascii="仿宋" w:hAnsi="仿宋" w:eastAsia="仿宋"/>
          <w:szCs w:val="22"/>
          <w:highlight w:val="cyan"/>
        </w:rPr>
        <w:t>（结算八强）</w:t>
      </w:r>
      <w:r>
        <w:rPr>
          <w:rFonts w:hint="eastAsia" w:ascii="仿宋" w:hAnsi="仿宋" w:eastAsia="仿宋"/>
          <w:szCs w:val="22"/>
        </w:rPr>
        <w:t>，胜者进入半决赛败者组。此时间段共计比赛2场。</w:t>
      </w:r>
    </w:p>
    <w:p w14:paraId="54ADB5A0">
      <w:pPr>
        <w:keepLines/>
        <w:ind w:firstLine="420"/>
        <w:rPr>
          <w:rFonts w:ascii="仿宋" w:hAnsi="仿宋" w:eastAsia="仿宋"/>
          <w:color w:val="EE0000"/>
          <w:szCs w:val="22"/>
        </w:rPr>
      </w:pPr>
      <w:r>
        <w:rPr>
          <w:rFonts w:hint="eastAsia" w:ascii="仿宋" w:hAnsi="仿宋" w:eastAsia="仿宋"/>
          <w:color w:val="EE0000"/>
          <w:szCs w:val="22"/>
        </w:rPr>
        <w:t>进入半决赛的队伍组成四强，进行最后的角逐。</w:t>
      </w:r>
    </w:p>
    <w:p w14:paraId="42A6CE25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16:00~16:15，展示组抽签的三号队进行正式演出。</w:t>
      </w:r>
    </w:p>
    <w:p w14:paraId="651A2D44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16:15~16:35，竞技组半决赛败者组先行进行BO1对抗赛，败者淘汰</w:t>
      </w:r>
      <w:r>
        <w:rPr>
          <w:rFonts w:hint="eastAsia" w:ascii="仿宋" w:hAnsi="仿宋" w:eastAsia="仿宋"/>
          <w:szCs w:val="22"/>
          <w:highlight w:val="cyan"/>
        </w:rPr>
        <w:t>（结算四强）</w:t>
      </w:r>
      <w:r>
        <w:rPr>
          <w:rFonts w:hint="eastAsia" w:ascii="仿宋" w:hAnsi="仿宋" w:eastAsia="仿宋"/>
          <w:szCs w:val="22"/>
        </w:rPr>
        <w:t>，胜者晋级总决赛名额争夺战。而后，竞技组半决赛胜者组进行BO1对抗赛，败者进入总决赛名额争夺战，胜者晋级总决赛。此时间段共计比赛2场。</w:t>
      </w:r>
    </w:p>
    <w:p w14:paraId="7F07C967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16:35起，竞技组先行</w:t>
      </w:r>
      <w:r>
        <w:rPr>
          <w:rFonts w:hint="eastAsia" w:ascii="仿宋" w:hAnsi="仿宋" w:eastAsia="仿宋"/>
          <w:color w:val="FF0000"/>
          <w:szCs w:val="22"/>
        </w:rPr>
        <w:t>BO3</w:t>
      </w:r>
      <w:r>
        <w:rPr>
          <w:rFonts w:hint="eastAsia" w:ascii="仿宋" w:hAnsi="仿宋" w:eastAsia="仿宋"/>
          <w:szCs w:val="22"/>
        </w:rPr>
        <w:t>总决赛名额争夺战，败者</w:t>
      </w:r>
      <w:r>
        <w:rPr>
          <w:rFonts w:hint="eastAsia" w:ascii="仿宋" w:hAnsi="仿宋" w:eastAsia="仿宋"/>
          <w:szCs w:val="22"/>
          <w:highlight w:val="cyan"/>
        </w:rPr>
        <w:t>结算季军</w:t>
      </w:r>
      <w:r>
        <w:rPr>
          <w:rFonts w:hint="eastAsia" w:ascii="仿宋" w:hAnsi="仿宋" w:eastAsia="仿宋"/>
          <w:szCs w:val="22"/>
        </w:rPr>
        <w:t>，胜者晋级总决赛。而后，竞技组进行</w:t>
      </w:r>
      <w:r>
        <w:rPr>
          <w:rFonts w:hint="eastAsia" w:ascii="仿宋" w:hAnsi="仿宋" w:eastAsia="仿宋"/>
          <w:color w:val="FF0000"/>
          <w:szCs w:val="22"/>
        </w:rPr>
        <w:t>BO3</w:t>
      </w:r>
      <w:r>
        <w:rPr>
          <w:rFonts w:hint="eastAsia" w:ascii="仿宋" w:hAnsi="仿宋" w:eastAsia="仿宋"/>
          <w:szCs w:val="22"/>
        </w:rPr>
        <w:t>总决赛，败者</w:t>
      </w:r>
      <w:r>
        <w:rPr>
          <w:rFonts w:hint="eastAsia" w:ascii="仿宋" w:hAnsi="仿宋" w:eastAsia="仿宋"/>
          <w:szCs w:val="22"/>
          <w:highlight w:val="cyan"/>
        </w:rPr>
        <w:t>结算亚军</w:t>
      </w:r>
      <w:r>
        <w:rPr>
          <w:rFonts w:hint="eastAsia" w:ascii="仿宋" w:hAnsi="仿宋" w:eastAsia="仿宋"/>
          <w:szCs w:val="22"/>
        </w:rPr>
        <w:t>，胜者</w:t>
      </w:r>
      <w:r>
        <w:rPr>
          <w:rFonts w:hint="eastAsia" w:ascii="仿宋" w:hAnsi="仿宋" w:eastAsia="仿宋"/>
          <w:szCs w:val="22"/>
          <w:highlight w:val="cyan"/>
        </w:rPr>
        <w:t>夺冠</w:t>
      </w:r>
      <w:r>
        <w:rPr>
          <w:rFonts w:hint="eastAsia" w:ascii="仿宋" w:hAnsi="仿宋" w:eastAsia="仿宋"/>
          <w:szCs w:val="22"/>
        </w:rPr>
        <w:t>！此时间段最多比赛6场。</w:t>
      </w:r>
    </w:p>
    <w:p w14:paraId="71A8C660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竞技组总决赛结束后，根据现场情况安排</w:t>
      </w:r>
      <w:r>
        <w:rPr>
          <w:rFonts w:hint="eastAsia" w:ascii="仿宋" w:hAnsi="仿宋" w:eastAsia="仿宋"/>
          <w:szCs w:val="22"/>
          <w:lang w:val="en-US" w:eastAsia="zh-CN"/>
        </w:rPr>
        <w:t>15</w:t>
      </w:r>
      <w:r>
        <w:rPr>
          <w:rFonts w:hint="eastAsia" w:ascii="仿宋" w:hAnsi="仿宋" w:eastAsia="仿宋"/>
          <w:szCs w:val="22"/>
        </w:rPr>
        <w:t>分钟</w:t>
      </w:r>
      <w:r>
        <w:rPr>
          <w:rFonts w:hint="eastAsia" w:ascii="仿宋" w:hAnsi="仿宋" w:eastAsia="仿宋"/>
          <w:szCs w:val="22"/>
          <w:lang w:val="en-US" w:eastAsia="zh-CN"/>
        </w:rPr>
        <w:t>BO2</w:t>
      </w:r>
      <w:r>
        <w:rPr>
          <w:rFonts w:hint="eastAsia" w:ascii="仿宋" w:hAnsi="仿宋" w:eastAsia="仿宋"/>
          <w:szCs w:val="22"/>
        </w:rPr>
        <w:t>表演赛，具体开始时间以赛程组现场通知为准。</w:t>
      </w:r>
    </w:p>
    <w:p w14:paraId="6F4E8418">
      <w:pPr>
        <w:keepNext/>
        <w:keepLines/>
        <w:pageBreakBefore/>
        <w:ind w:firstLine="360"/>
        <w:jc w:val="center"/>
        <w:rPr>
          <w:rFonts w:ascii="仿宋" w:hAnsi="仿宋" w:eastAsia="仿宋"/>
          <w:sz w:val="36"/>
          <w:szCs w:val="36"/>
        </w:rPr>
      </w:pPr>
      <w:r>
        <w:rPr>
          <w:rFonts w:hint="eastAsia" w:ascii="仿宋" w:hAnsi="仿宋" w:eastAsia="仿宋"/>
          <w:sz w:val="36"/>
          <w:szCs w:val="36"/>
        </w:rPr>
        <w:t>附一：瑞士轮评分排名细则</w:t>
      </w:r>
    </w:p>
    <w:p w14:paraId="2E4B3703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一、统计口径</w:t>
      </w:r>
    </w:p>
    <w:p w14:paraId="2D6EF274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配对采用截至上一完整轮次已确认的数据，最终排名采用第五轮结束后的数据。统计全部有效瑞士轮比赛，包含胜局、败局及按规则提前结束的场次；重赛只取最终有效场次。</w:t>
      </w:r>
    </w:p>
    <w:p w14:paraId="65B0A6C8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记有效场数为</w:t>
      </w:r>
      <m:oMath>
        <m:r>
          <m:rPr/>
          <w:rPr>
            <w:rFonts w:ascii="Cambria Math" w:hAnsi="Cambria Math"/>
            <w:sz w:val="24"/>
          </w:rPr>
          <m:t>n</m:t>
        </m:r>
      </m:oMath>
      <w:r>
        <w:rPr>
          <w:rFonts w:hint="eastAsia" w:ascii="仿宋" w:hAnsi="仿宋" w:eastAsia="仿宋"/>
          <w:szCs w:val="22"/>
        </w:rPr>
        <w:t>，第</w:t>
      </w:r>
      <m:oMath>
        <m:r>
          <m:rPr/>
          <w:rPr>
            <w:rFonts w:ascii="Cambria Math" w:hAnsi="Cambria Math"/>
            <w:sz w:val="24"/>
          </w:rPr>
          <m:t>k</m:t>
        </m:r>
      </m:oMath>
      <w:r>
        <w:rPr>
          <w:rFonts w:hint="eastAsia" w:ascii="仿宋" w:hAnsi="仿宋" w:eastAsia="仿宋"/>
          <w:szCs w:val="22"/>
        </w:rPr>
        <w:t>场本队最终有效积分为</w:t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s</m:t>
            </m:r>
          </m:e>
          <m:sub>
            <m:r>
              <m:rPr/>
              <w:rPr>
                <w:rFonts w:ascii="Cambria Math" w:hAnsi="Cambria Math"/>
                <w:sz w:val="24"/>
              </w:rPr>
              <m:t>k</m:t>
            </m:r>
          </m:sub>
        </m:sSub>
      </m:oMath>
      <w:r>
        <w:rPr>
          <w:rFonts w:hint="eastAsia" w:ascii="仿宋" w:hAnsi="仿宋" w:eastAsia="仿宋"/>
          <w:szCs w:val="22"/>
        </w:rPr>
        <w:t>，对手积分为</w:t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o</m:t>
            </m:r>
          </m:e>
          <m:sub>
            <m:r>
              <m:rPr/>
              <w:rPr>
                <w:rFonts w:ascii="Cambria Math" w:hAnsi="Cambria Math"/>
                <w:sz w:val="24"/>
              </w:rPr>
              <m:t>k</m:t>
            </m:r>
          </m:sub>
        </m:sSub>
      </m:oMath>
      <w:r>
        <w:rPr>
          <w:rFonts w:hint="eastAsia" w:ascii="仿宋" w:hAnsi="仿宋" w:eastAsia="仿宋"/>
          <w:szCs w:val="22"/>
        </w:rPr>
        <w:t>，分差</w:t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d</m:t>
            </m:r>
          </m:e>
          <m:sub>
            <m:r>
              <m:rPr/>
              <w:rPr>
                <w:rFonts w:ascii="Cambria Math" w:hAnsi="Cambria Math"/>
                <w:sz w:val="24"/>
              </w:rPr>
              <m:t>k</m:t>
            </m:r>
          </m:sub>
        </m:sSub>
        <m:r>
          <m:rPr/>
          <w:rPr>
            <w:rFonts w:ascii="Cambria Math" w:hAnsi="Cambria Math"/>
            <w:sz w:val="24"/>
          </w:rPr>
          <m:t>=</m:t>
        </m:r>
        <m:sSub>
          <m:sSubPr/>
          <m:e>
            <m:r>
              <m:rPr/>
              <w:rPr>
                <w:rFonts w:ascii="Cambria Math" w:hAnsi="Cambria Math"/>
                <w:sz w:val="24"/>
              </w:rPr>
              <m:t>s</m:t>
            </m:r>
          </m:e>
          <m:sub>
            <m:r>
              <m:rPr/>
              <w:rPr>
                <w:rFonts w:ascii="Cambria Math" w:hAnsi="Cambria Math"/>
                <w:sz w:val="24"/>
              </w:rPr>
              <m:t>k</m:t>
            </m:r>
          </m:sub>
        </m:sSub>
        <m:r>
          <m:rPr/>
          <w:rPr>
            <w:rFonts w:ascii="Cambria Math" w:hAnsi="Cambria Math"/>
            <w:sz w:val="24"/>
          </w:rPr>
          <m:t>−</m:t>
        </m:r>
        <m:sSub>
          <m:sSubPr/>
          <m:e>
            <m:r>
              <m:rPr/>
              <w:rPr>
                <w:rFonts w:ascii="Cambria Math" w:hAnsi="Cambria Math"/>
                <w:sz w:val="24"/>
              </w:rPr>
              <m:t>o</m:t>
            </m:r>
          </m:e>
          <m:sub>
            <m:r>
              <m:rPr/>
              <w:rPr>
                <w:rFonts w:ascii="Cambria Math" w:hAnsi="Cambria Math"/>
                <w:sz w:val="24"/>
              </w:rPr>
              <m:t>k</m:t>
            </m:r>
          </m:sub>
        </m:sSub>
      </m:oMath>
      <w:r>
        <w:rPr>
          <w:rFonts w:hint="eastAsia" w:ascii="仿宋" w:hAnsi="仿宋" w:eastAsia="仿宋"/>
          <w:szCs w:val="22"/>
        </w:rPr>
        <w:t>。</w:t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t</m:t>
            </m:r>
          </m:e>
          <m:sub>
            <m:r>
              <m:rPr/>
              <w:rPr>
                <w:rFonts w:ascii="Cambria Math" w:hAnsi="Cambria Math"/>
                <w:sz w:val="24"/>
              </w:rPr>
              <m:t>k</m:t>
            </m:r>
          </m:sub>
        </m:sSub>
      </m:oMath>
      <w:r>
        <w:rPr>
          <w:rFonts w:hint="eastAsia" w:ascii="仿宋" w:hAnsi="仿宋" w:eastAsia="仿宋"/>
          <w:szCs w:val="22"/>
        </w:rPr>
        <w:t>为开赛后首次达到本局最终有效积分的时间，建筑须经稳定确认；零分局记360秒。局均得分、局均分差、局均最后得分时间分别为：</w:t>
      </w:r>
    </w:p>
    <w:p w14:paraId="110B5915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/>
                <w:rPr>
                  <w:rFonts w:ascii="Cambria Math" w:hAnsi="Cambria Math"/>
                  <w:sz w:val="24"/>
                </w:rPr>
                <m:t>s</m:t>
              </m:r>
            </m:e>
          </m:bar>
          <m:r>
            <m:rPr/>
            <w:rPr>
              <w:rFonts w:ascii="Cambria Math" w:hAnsi="Cambria Math"/>
              <w:sz w:val="24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n</m:t>
              </m:r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>k=1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>n</m:t>
              </m:r>
            </m:sup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s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e>
          </m:nary>
          <m:r>
            <m:rPr/>
            <w:rPr>
              <w:rFonts w:ascii="Cambria Math" w:hAnsi="Cambria Math"/>
              <w:sz w:val="24"/>
            </w:rPr>
            <m:t>，　</m:t>
          </m:r>
          <m:bar>
            <m:barPr>
              <m:pos m:val="top"/>
            </m:barPr>
            <m:e>
              <m:r>
                <m:rPr/>
                <w:rPr>
                  <w:rFonts w:ascii="Cambria Math" w:hAnsi="Cambria Math"/>
                  <w:sz w:val="24"/>
                </w:rPr>
                <m:t>d</m:t>
              </m:r>
            </m:e>
          </m:bar>
          <m:r>
            <m:rPr/>
            <w:rPr>
              <w:rFonts w:ascii="Cambria Math" w:hAnsi="Cambria Math"/>
              <w:sz w:val="24"/>
            </w:rPr>
            <m:t>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n</m:t>
              </m:r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>k=1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>n</m:t>
              </m:r>
            </m:sup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d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e>
          </m:nary>
          <m:r>
            <m:rPr/>
            <w:rPr>
              <w:rFonts w:ascii="Cambria Math" w:hAnsi="Cambria Math"/>
              <w:sz w:val="24"/>
            </w:rPr>
            <m:t>，　T=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n</m:t>
              </m:r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>k=1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>n</m:t>
              </m:r>
            </m:sup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t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k</m:t>
                  </m:r>
                </m:sub>
              </m:sSub>
            </m:e>
          </m:nary>
        </m:oMath>
      </m:oMathPara>
    </w:p>
    <w:p w14:paraId="70B46A8B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二、得分表现A、分差表现B及表现分P</w:t>
      </w:r>
    </w:p>
    <w:p w14:paraId="46443D22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各场得分先按16分封顶，分差先限制在-10至+10，再换算为百分制并取平均；A、B直接平均得到P。</w:t>
      </w:r>
    </w:p>
    <w:p w14:paraId="05A61FE8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</w:rPr>
            <m:t>A=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100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n</m:t>
              </m:r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>k=1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>n</m:t>
              </m:r>
            </m:sup>
            <m:e>
              <m:f>
                <m:fPr/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min</m:t>
                  </m:r>
                  <m:d>
                    <m:dPr/>
                    <m:e>
                      <m:sSub>
                        <m:sSubPr/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s</m:t>
                          </m: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k</m:t>
                          </m:r>
                        </m:sub>
                      </m:sSub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,16</m:t>
                      </m:r>
                    </m:e>
                  </m:d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>16</m:t>
                  </m:r>
                </m:den>
              </m:f>
            </m:e>
          </m:nary>
        </m:oMath>
      </m:oMathPara>
    </w:p>
    <w:p w14:paraId="5FD220E9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</w:rPr>
            <m:t>B=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n</m:t>
              </m:r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>k=1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>n</m:t>
              </m:r>
            </m:sup>
            <m:e>
              <m:d>
                <m:dPr>
                  <m:begChr m:val="["/>
                  <m:endChr m:val="]"/>
                </m:dPr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50+5×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max</m:t>
                  </m:r>
                  <m:d>
                    <m:dPr/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>−10,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</w:rPr>
                        <m:t>min</m:t>
                      </m:r>
                      <m:d>
                        <m:dPr/>
                        <m:e>
                          <m:sSub>
                            <m:sSubPr/>
                            <m:e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d</m:t>
                              </m: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/>
                                  <w:sz w:val="24"/>
                                </w:rPr>
                                <m:t>k</m:t>
                              </m: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z w:val="24"/>
                            </w:rPr>
                            <m:t>,10</m:t>
                          </m:r>
                        </m:e>
                      </m:d>
                    </m:e>
                  </m:d>
                </m:e>
              </m:d>
            </m:e>
          </m:nary>
        </m:oMath>
      </m:oMathPara>
    </w:p>
    <w:p w14:paraId="06ECCACC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</w:rPr>
            <m:t>P=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A+B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2</m:t>
              </m:r>
            </m:den>
          </m:f>
        </m:oMath>
      </m:oMathPara>
    </w:p>
    <w:p w14:paraId="3EE00C93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三、对手强度分O及综合分R</w:t>
      </w:r>
    </w:p>
    <w:p w14:paraId="1356FF7B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对手</w:t>
      </w:r>
      <m:oMath>
        <m:r>
          <m:rPr/>
          <w:rPr>
            <w:rFonts w:ascii="Cambria Math" w:hAnsi="Cambria Math"/>
            <w:sz w:val="24"/>
          </w:rPr>
          <m:t>j</m:t>
        </m:r>
      </m:oMath>
      <w:r>
        <w:rPr>
          <w:rFonts w:hint="eastAsia" w:ascii="仿宋" w:hAnsi="仿宋" w:eastAsia="仿宋"/>
          <w:szCs w:val="22"/>
        </w:rPr>
        <w:t>的已赛胜负场数为</w:t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W</m:t>
            </m:r>
          </m:e>
          <m:sub>
            <m:r>
              <m:rPr/>
              <w:rPr>
                <w:rFonts w:ascii="Cambria Math" w:hAnsi="Cambria Math"/>
                <w:sz w:val="24"/>
              </w:rPr>
              <m:t>j</m:t>
            </m:r>
          </m:sub>
        </m:sSub>
      </m:oMath>
      <w:r>
        <w:rPr>
          <w:rFonts w:hint="eastAsia" w:ascii="仿宋" w:hAnsi="仿宋" w:eastAsia="仿宋"/>
          <w:szCs w:val="22"/>
        </w:rPr>
        <w:t>、</w:t>
      </w:r>
      <m:oMath>
        <m:sSub>
          <m:sSubPr/>
          <m:e>
            <m:r>
              <m:rPr/>
              <w:rPr>
                <w:rFonts w:ascii="Cambria Math" w:hAnsi="Cambria Math"/>
                <w:sz w:val="24"/>
              </w:rPr>
              <m:t>L</m:t>
            </m:r>
          </m:e>
          <m:sub>
            <m:r>
              <m:rPr/>
              <w:rPr>
                <w:rFonts w:ascii="Cambria Math" w:hAnsi="Cambria Math"/>
                <w:sz w:val="24"/>
              </w:rPr>
              <m:t>j</m:t>
            </m:r>
          </m:sub>
        </m:sSub>
      </m:oMath>
      <w:r>
        <w:rPr>
          <w:rFonts w:hint="eastAsia" w:ascii="仿宋" w:hAnsi="仿宋" w:eastAsia="仿宋"/>
          <w:szCs w:val="22"/>
        </w:rPr>
        <w:t>，胜率如下。先计算所有队伍的</w:t>
      </w:r>
      <m:oMath>
        <m:r>
          <m:rPr/>
          <w:rPr>
            <w:rFonts w:ascii="Cambria Math" w:hAnsi="Cambria Math"/>
            <w:sz w:val="24"/>
          </w:rPr>
          <m:t>P</m:t>
        </m:r>
      </m:oMath>
      <w:r>
        <w:rPr>
          <w:rFonts w:hint="eastAsia" w:ascii="仿宋" w:hAnsi="仿宋" w:eastAsia="仿宋"/>
          <w:szCs w:val="22"/>
        </w:rPr>
        <w:t>，再计算</w:t>
      </w:r>
      <m:oMath>
        <m:r>
          <m:rPr/>
          <w:rPr>
            <w:rFonts w:ascii="Cambria Math" w:hAnsi="Cambria Math"/>
            <w:sz w:val="24"/>
          </w:rPr>
          <m:t>O</m:t>
        </m:r>
      </m:oMath>
      <w:r>
        <w:rPr>
          <w:rFonts w:hint="eastAsia" w:ascii="仿宋" w:hAnsi="仿宋" w:eastAsia="仿宋"/>
          <w:szCs w:val="22"/>
        </w:rPr>
        <w:t>、</w:t>
      </w:r>
      <m:oMath>
        <m:r>
          <m:rPr/>
          <w:rPr>
            <w:rFonts w:ascii="Cambria Math" w:hAnsi="Cambria Math"/>
            <w:sz w:val="24"/>
          </w:rPr>
          <m:t>R</m:t>
        </m:r>
      </m:oMath>
      <w:r>
        <w:rPr>
          <w:rFonts w:hint="eastAsia" w:ascii="仿宋" w:hAnsi="仿宋" w:eastAsia="仿宋"/>
          <w:szCs w:val="22"/>
        </w:rPr>
        <w:t>；</w:t>
      </w:r>
      <m:oMath>
        <m:r>
          <m:rPr/>
          <w:rPr>
            <w:rFonts w:ascii="Cambria Math" w:hAnsi="Cambria Math"/>
            <w:sz w:val="24"/>
          </w:rPr>
          <m:t>m</m:t>
        </m:r>
      </m:oMath>
      <w:r>
        <w:rPr>
          <w:rFonts w:hint="eastAsia" w:ascii="仿宋" w:hAnsi="仿宋" w:eastAsia="仿宋"/>
          <w:szCs w:val="22"/>
        </w:rPr>
        <w:t>为已登记对阵场数，按每场对应对手计入一次。</w:t>
      </w:r>
    </w:p>
    <w:p w14:paraId="54C9E4F6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j</m:t>
              </m:r>
            </m:sub>
          </m:sSub>
          <m:r>
            <m:rPr/>
            <w:rPr>
              <w:rFonts w:ascii="Cambria Math" w:hAnsi="Cambria Math"/>
              <w:sz w:val="24"/>
            </w:rPr>
            <m:t>=</m:t>
          </m:r>
          <m:f>
            <m:fPr/>
            <m:num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W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j</m:t>
                  </m:r>
                </m:sub>
              </m:sSub>
            </m:num>
            <m:den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W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j</m:t>
                  </m:r>
                </m:sub>
              </m:sSub>
              <m:r>
                <m:rPr/>
                <w:rPr>
                  <w:rFonts w:ascii="Cambria Math" w:hAnsi="Cambria Math"/>
                  <w:sz w:val="24"/>
                </w:rPr>
                <m:t>+</m:t>
              </m:r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L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j</m:t>
                  </m:r>
                </m:sub>
              </m:sSub>
            </m:den>
          </m:f>
        </m:oMath>
      </m:oMathPara>
    </w:p>
    <w:p w14:paraId="0A010F06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q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j</m:t>
              </m:r>
            </m:sub>
          </m:sSub>
          <m:r>
            <m:rPr/>
            <w:rPr>
              <w:rFonts w:ascii="Cambria Math" w:hAnsi="Cambria Math"/>
              <w:sz w:val="24"/>
            </w:rPr>
            <m:t>=50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v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j</m:t>
              </m:r>
            </m:sub>
          </m:sSub>
          <m:r>
            <m:rPr/>
            <w:rPr>
              <w:rFonts w:ascii="Cambria Math" w:hAnsi="Cambria Math"/>
              <w:sz w:val="24"/>
            </w:rPr>
            <m:t>+0.5</m:t>
          </m:r>
          <m:sSub>
            <m:sSubPr/>
            <m:e>
              <m:r>
                <m:rPr/>
                <w:rPr>
                  <w:rFonts w:ascii="Cambria Math" w:hAnsi="Cambria Math"/>
                  <w:sz w:val="24"/>
                </w:rPr>
                <m:t>P</m:t>
              </m:r>
            </m:e>
            <m:sub>
              <m:r>
                <m:rPr/>
                <w:rPr>
                  <w:rFonts w:ascii="Cambria Math" w:hAnsi="Cambria Math"/>
                  <w:sz w:val="24"/>
                </w:rPr>
                <m:t>j</m:t>
              </m:r>
            </m:sub>
          </m:sSub>
        </m:oMath>
      </m:oMathPara>
    </w:p>
    <w:p w14:paraId="4AA8A831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</w:rPr>
            <m:t>O=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m</m:t>
              </m:r>
            </m:den>
          </m:f>
          <m:nary>
            <m:naryPr>
              <m:chr m:val="∑"/>
              <m:grow m:val="1"/>
              <m:limLoc m:val="undOvr"/>
            </m:naryPr>
            <m:sub>
              <m:r>
                <m:rPr/>
                <w:rPr>
                  <w:rFonts w:ascii="Cambria Math" w:hAnsi="Cambria Math"/>
                  <w:sz w:val="24"/>
                </w:rPr>
                <m:t>j=1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>m</m:t>
              </m:r>
            </m:sup>
            <m:e>
              <m:sSub>
                <m:sSubPr/>
                <m:e>
                  <m:r>
                    <m:rPr/>
                    <w:rPr>
                      <w:rFonts w:ascii="Cambria Math" w:hAnsi="Cambria Math"/>
                      <w:sz w:val="24"/>
                    </w:rPr>
                    <m:t>q</m:t>
                  </m:r>
                </m:e>
                <m:sub>
                  <m:r>
                    <m:rPr/>
                    <w:rPr>
                      <w:rFonts w:ascii="Cambria Math" w:hAnsi="Cambria Math"/>
                      <w:sz w:val="24"/>
                    </w:rPr>
                    <m:t>j</m:t>
                  </m:r>
                </m:sub>
              </m:sSub>
            </m:e>
          </m:nary>
        </m:oMath>
      </m:oMathPara>
    </w:p>
    <w:p w14:paraId="4BBD7FF3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</w:rPr>
            <m:t>R=0.6P+0.4O</m:t>
          </m:r>
        </m:oMath>
      </m:oMathPara>
    </w:p>
    <w:p w14:paraId="5315CC61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A、B、P、O、R均为0至100分。已晋级、已淘汰队伍的胜率和P按实际已赛成绩保留，其O随历史对手成绩更新。</w:t>
      </w:r>
    </w:p>
    <w:p w14:paraId="4BDFA16D">
      <w:pPr>
        <w:keepNext/>
        <w:keepLines/>
        <w:pageBreakBefore/>
        <w:ind w:firstLine="360"/>
        <w:jc w:val="center"/>
        <w:rPr>
          <w:rFonts w:ascii="仿宋" w:hAnsi="仿宋" w:eastAsia="仿宋"/>
          <w:sz w:val="36"/>
          <w:szCs w:val="36"/>
        </w:rPr>
      </w:pPr>
      <w:r>
        <w:rPr>
          <w:rFonts w:hint="eastAsia" w:ascii="仿宋" w:hAnsi="仿宋" w:eastAsia="仿宋"/>
          <w:sz w:val="36"/>
          <w:szCs w:val="36"/>
        </w:rPr>
        <w:t>附一：瑞士轮评分排名细则（续）</w:t>
      </w:r>
    </w:p>
    <w:p w14:paraId="7BDFE140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四、排序及八强对阵</w:t>
      </w:r>
    </w:p>
    <w:p w14:paraId="5F389F95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同战绩组依次比较R高者、P高者、T小者、排位赛名次靠前者；前项相同才比较后项。按原始精度排序，公布时保留两位小数。此规则统一用于轮间配对及八强分组；最终战绩顺序为3-0、3-1、3-2、2-3、1-3、0-3。</w:t>
      </w:r>
    </w:p>
    <w:p w14:paraId="78821BB3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3-0组依排名记为W1、W2，3-1组前两队记为W3、W4；3-1组第三队记为L1，3-2组依排名记为L2、L3、L4。八强首轮为W1对W4、W2对W3、L1对L4、L2对L3。</w:t>
      </w:r>
    </w:p>
    <w:p w14:paraId="6EECFD15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败者组第二轮为W1/W4负者对L2/L3胜者、W2/W3负者对L1/L4胜者。之后依赛段三继续，决赛对阵公布后固定。</w:t>
      </w:r>
    </w:p>
    <w:p w14:paraId="30BFE4F4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五、简例</w:t>
      </w:r>
    </w:p>
    <w:p w14:paraId="4800ECE4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某队两局积分为18、0，对手为12、10，分差为+6、−10，则：</w:t>
      </w:r>
    </w:p>
    <w:p w14:paraId="3C7E3018">
      <w:pPr>
        <w:keepLines/>
        <w:snapToGrid w:val="0"/>
        <w:spacing w:before="60" w:after="60" w:line="240" w:lineRule="auto"/>
        <w:jc w:val="center"/>
        <w:rPr>
          <w:rFonts w:ascii="仿宋" w:hAnsi="仿宋" w:eastAsia="仿宋"/>
          <w:szCs w:val="22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</w:rPr>
            <m:t>A=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100+0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/>
            <w:rPr>
              <w:rFonts w:ascii="Cambria Math" w:hAnsi="Cambria Math"/>
              <w:sz w:val="24"/>
            </w:rPr>
            <m:t>=50，　B=</m:t>
          </m:r>
          <m:f>
            <m:fPr/>
            <m:num>
              <m:r>
                <m:rPr/>
                <w:rPr>
                  <w:rFonts w:ascii="Cambria Math" w:hAnsi="Cambria Math"/>
                  <w:sz w:val="24"/>
                </w:rPr>
                <m:t>80+0</m:t>
              </m:r>
            </m:num>
            <m:den>
              <m:r>
                <m:rPr/>
                <w:rPr>
                  <w:rFonts w:ascii="Cambria Math" w:hAnsi="Cambria Math"/>
                  <w:sz w:val="24"/>
                </w:rPr>
                <m:t>2</m:t>
              </m:r>
            </m:den>
          </m:f>
          <m:r>
            <m:rPr/>
            <w:rPr>
              <w:rFonts w:ascii="Cambria Math" w:hAnsi="Cambria Math"/>
              <w:sz w:val="24"/>
            </w:rPr>
            <m:t>=40，　P=45</m:t>
          </m:r>
        </m:oMath>
      </m:oMathPara>
    </w:p>
    <w:p w14:paraId="70AEE9F6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若两名对手的胜率为0.5、1，</w:t>
      </w:r>
      <m:oMath>
        <m:r>
          <m:rPr/>
          <w:rPr>
            <w:rFonts w:ascii="Cambria Math" w:hAnsi="Cambria Math"/>
            <w:sz w:val="24"/>
          </w:rPr>
          <m:t>P</m:t>
        </m:r>
      </m:oMath>
      <w:r>
        <w:rPr>
          <w:rFonts w:hint="eastAsia" w:ascii="仿宋" w:hAnsi="仿宋" w:eastAsia="仿宋"/>
          <w:szCs w:val="22"/>
        </w:rPr>
        <w:t>为60、70，则</w:t>
      </w:r>
      <m:oMath>
        <m:r>
          <m:rPr/>
          <w:rPr>
            <w:rFonts w:ascii="Cambria Math" w:hAnsi="Cambria Math"/>
            <w:sz w:val="24"/>
          </w:rPr>
          <m:t>q</m:t>
        </m:r>
      </m:oMath>
      <w:r>
        <w:rPr>
          <w:rFonts w:hint="eastAsia" w:ascii="仿宋" w:hAnsi="仿宋" w:eastAsia="仿宋"/>
          <w:szCs w:val="22"/>
        </w:rPr>
        <w:t>为55、85，</w:t>
      </w:r>
      <m:oMath>
        <m:r>
          <m:rPr/>
          <w:rPr>
            <w:rFonts w:ascii="Cambria Math" w:hAnsi="Cambria Math"/>
            <w:sz w:val="24"/>
          </w:rPr>
          <m:t>O=70</m:t>
        </m:r>
      </m:oMath>
      <w:r>
        <w:rPr>
          <w:rFonts w:hint="eastAsia" w:ascii="仿宋" w:hAnsi="仿宋" w:eastAsia="仿宋"/>
          <w:szCs w:val="22"/>
        </w:rPr>
        <w:t>，</w:t>
      </w:r>
      <m:oMath>
        <m:r>
          <m:rPr/>
          <w:rPr>
            <w:rFonts w:ascii="Cambria Math" w:hAnsi="Cambria Math"/>
            <w:sz w:val="24"/>
          </w:rPr>
          <m:t>R=55</m:t>
        </m:r>
      </m:oMath>
      <w:r>
        <w:rPr>
          <w:rFonts w:hint="eastAsia" w:ascii="仿宋" w:hAnsi="仿宋" w:eastAsia="仿宋"/>
          <w:szCs w:val="22"/>
        </w:rPr>
        <w:t>。</w:t>
      </w:r>
    </w:p>
    <w:p w14:paraId="6131F553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某同战绩组按R及同分规则排为甲、乙、丙、丁、戊、己、庚、辛，则依次安排甲对乙、丙对丁、戊对己、庚对辛。若两队R均为75、P为70和68，则P为70者在前；R、P均相同时比较T，仍相同则按排位赛名次。</w:t>
      </w:r>
    </w:p>
    <w:p w14:paraId="0C191725">
      <w:pPr>
        <w:keepNext/>
        <w:keepLines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b/>
          <w:szCs w:val="22"/>
        </w:rPr>
        <w:t>六、异常及成绩确认</w:t>
      </w:r>
    </w:p>
    <w:p w14:paraId="21CE21F0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未开赛的弃权局及行政判负中止场次，双方均不计入A、B、P、T，胜负及已登记对阵仍计入战绩和O。n=0时A、B、P记0、T记360秒；无胜负记录时v记0；m=0时O记0。</w:t>
      </w:r>
    </w:p>
    <w:p w14:paraId="170AC921">
      <w:pPr>
        <w:keepLines/>
        <w:ind w:firstLine="420"/>
        <w:rPr>
          <w:rFonts w:ascii="仿宋" w:hAnsi="仿宋" w:eastAsia="仿宋"/>
          <w:szCs w:val="22"/>
        </w:rPr>
      </w:pPr>
      <w:r>
        <w:rPr>
          <w:rFonts w:hint="eastAsia" w:ascii="仿宋" w:hAnsi="仿宋" w:eastAsia="仿宋"/>
          <w:szCs w:val="22"/>
        </w:rPr>
        <w:t>公布逐场胜负、积分、时间、异常标记及各项评分。记录异议在核分时段提出，由裁判确认后重算；退赛等影响人数、名额或配对时，由组委会公布处置及修订对阵。</w:t>
      </w:r>
    </w:p>
    <w:p w14:paraId="05F1EFE1">
      <w:pPr>
        <w:spacing w:before="0" w:after="0" w:line="20" w:lineRule="exact"/>
        <w:sectPr>
          <w:pgSz w:w="11906" w:h="16838"/>
          <w:pgMar w:top="550" w:right="533" w:bottom="561" w:left="544" w:header="851" w:footer="992" w:gutter="0"/>
          <w:cols w:space="425" w:num="1"/>
          <w:docGrid w:type="lines" w:linePitch="312" w:charSpace="0"/>
        </w:sectPr>
      </w:pPr>
    </w:p>
    <w:p w14:paraId="6E2AF5BA">
      <w:pPr>
        <w:keepNext/>
        <w:keepLines/>
        <w:jc w:val="center"/>
        <w:rPr>
          <w:rFonts w:ascii="仿宋" w:hAnsi="仿宋" w:eastAsia="仿宋"/>
          <w:sz w:val="36"/>
          <w:szCs w:val="36"/>
        </w:rPr>
      </w:pPr>
      <w:r>
        <w:rPr>
          <w:rFonts w:hint="eastAsia" w:ascii="仿宋" w:hAnsi="仿宋" w:eastAsia="仿宋"/>
          <w:sz w:val="36"/>
          <w:szCs w:val="36"/>
        </w:rPr>
        <w:t>附二：竞技组赛程流程</w:t>
      </w:r>
    </w:p>
    <w:p w14:paraId="1B935799">
      <w:pPr>
        <w:spacing w:before="0" w:after="0" w:line="240" w:lineRule="auto"/>
        <w:jc w:val="center"/>
      </w:pPr>
      <w:r>
        <w:pict>
          <v:group id="RoboGameHorizontalFlow" o:spid="_x0000_s1026" o:spt="203" style="height:303pt;width:541.45pt;" coordsize="2780,1240">
            <o:lock v:ext="edit"/>
            <v:shape id="hfa1" o:spid="_x0000_s1027" style="position:absolute;left:0;top:0;height:1240;width:2780;" filled="f" stroked="t" coordsize="2780,1240" path="m180,620l230,400e">
              <v:fill on="f" focussize="0,0"/>
              <v:stroke weight="0.546456692913386pt" color="#24476A" endarrow="block" endarrowwidth="narrow" endarrowlength="short"/>
              <v:imagedata o:title=""/>
              <o:lock v:ext="edit"/>
            </v:shape>
            <v:shape id="hfa2" o:spid="_x0000_s1028" style="position:absolute;left:0;top:0;height:1240;width:2780;" filled="f" stroked="t" coordsize="2780,1240" path="m180,620l230,84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shape id="hfa3" o:spid="_x0000_s1029" style="position:absolute;left:0;top:0;height:1240;width:2780;" filled="f" stroked="t" coordsize="2780,1240" path="m390,400l430,260e">
              <v:fill on="f" focussize="0,0"/>
              <v:stroke weight="0.546456692913386pt" color="#24476A" endarrow="block" endarrowwidth="narrow" endarrowlength="short"/>
              <v:imagedata o:title=""/>
              <o:lock v:ext="edit"/>
            </v:shape>
            <v:shape id="hfa4" o:spid="_x0000_s1030" style="position:absolute;left:0;top:0;height:1240;width:2780;" filled="f" stroked="t" coordsize="2780,1240" path="m390,400l430,62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shape id="hfa5" o:spid="_x0000_s1031" style="position:absolute;left:0;top:0;height:1240;width:2780;" filled="f" stroked="t" coordsize="2780,1240" path="m390,840l430,620e">
              <v:fill on="f" focussize="0,0"/>
              <v:stroke weight="0.546456692913386pt" color="#24476A" endarrow="block" endarrowwidth="narrow" endarrowlength="short"/>
              <v:imagedata o:title=""/>
              <o:lock v:ext="edit"/>
            </v:shape>
            <v:shape id="hfa6" o:spid="_x0000_s1032" style="position:absolute;left:0;top:0;height:1240;width:2780;" filled="f" stroked="t" coordsize="2780,1240" path="m390,840l430,98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shape id="hfa7" o:spid="_x0000_s1033" style="position:absolute;left:0;top:0;height:1240;width:2780;" filled="f" stroked="t" coordsize="2780,1240" path="m590,260l630,180e">
              <v:fill on="f" focussize="0,0"/>
              <v:stroke weight="0.546456692913386pt" color="#24476A" endarrow="block" endarrowwidth="narrow" endarrowlength="short"/>
              <v:imagedata o:title=""/>
              <o:lock v:ext="edit"/>
            </v:shape>
            <v:shape id="hfa8" o:spid="_x0000_s1034" style="position:absolute;left:0;top:0;height:1240;width:2780;" filled="f" stroked="t" coordsize="2780,1240" path="m590,260l630,47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shape id="hfa9" o:spid="_x0000_s1035" style="position:absolute;left:0;top:0;height:1240;width:2780;" filled="f" stroked="t" coordsize="2780,1240" path="m590,620l630,470e">
              <v:fill on="f" focussize="0,0"/>
              <v:stroke weight="0.546456692913386pt" color="#24476A" endarrow="block" endarrowwidth="narrow" endarrowlength="short"/>
              <v:imagedata o:title=""/>
              <o:lock v:ext="edit"/>
            </v:shape>
            <v:shape id="hfa10" o:spid="_x0000_s1036" style="position:absolute;left:0;top:0;height:1240;width:2780;" filled="f" stroked="t" coordsize="2780,1240" path="m590,620l630,78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shape id="hfa11" o:spid="_x0000_s1037" style="position:absolute;left:0;top:0;height:1240;width:2780;" filled="f" stroked="t" coordsize="2780,1240" path="m590,980l630,780e">
              <v:fill on="f" focussize="0,0"/>
              <v:stroke weight="0.546456692913386pt" color="#24476A" endarrow="block" endarrowwidth="narrow" endarrowlength="short"/>
              <v:imagedata o:title=""/>
              <o:lock v:ext="edit"/>
            </v:shape>
            <v:shape id="hfa12" o:spid="_x0000_s1038" style="position:absolute;left:0;top:0;height:1240;width:2780;" filled="f" stroked="t" coordsize="2780,1240" path="m590,980l630,107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shape id="hfa13" o:spid="_x0000_s1039" style="position:absolute;left:0;top:0;height:1240;width:2780;" filled="f" stroked="t" coordsize="2780,1240" path="m790,470l830,310e">
              <v:fill on="f" focussize="0,0"/>
              <v:stroke weight="0.546456692913386pt" color="#24476A" endarrow="block" endarrowwidth="narrow" endarrowlength="short"/>
              <v:imagedata o:title=""/>
              <o:lock v:ext="edit"/>
            </v:shape>
            <v:shape id="hfa14" o:spid="_x0000_s1040" style="position:absolute;left:0;top:0;height:1240;width:2780;" filled="f" stroked="t" coordsize="2780,1240" path="m790,470l830,62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shape id="hfa15" o:spid="_x0000_s1041" style="position:absolute;left:0;top:0;height:1240;width:2780;" filled="f" stroked="t" coordsize="2780,1240" path="m790,780l830,620e">
              <v:fill on="f" focussize="0,0"/>
              <v:stroke weight="0.546456692913386pt" color="#24476A" endarrow="block" endarrowwidth="narrow" endarrowlength="short"/>
              <v:imagedata o:title=""/>
              <o:lock v:ext="edit"/>
            </v:shape>
            <v:shape id="hfa16" o:spid="_x0000_s1042" style="position:absolute;left:0;top:0;height:1240;width:2780;" filled="f" stroked="t" coordsize="2780,1240" path="m790,780l830,93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shape id="hfa17" o:spid="_x0000_s1043" style="position:absolute;left:0;top:0;height:1240;width:2780;" filled="f" stroked="t" coordsize="2780,1240" path="m990,620l1030,470e">
              <v:fill on="f" focussize="0,0"/>
              <v:stroke weight="0.546456692913386pt" color="#24476A" endarrow="block" endarrowwidth="narrow" endarrowlength="short"/>
              <v:imagedata o:title=""/>
              <o:lock v:ext="edit"/>
            </v:shape>
            <v:shape id="hfa18" o:spid="_x0000_s1044" style="position:absolute;left:0;top:0;height:1240;width:2780;" filled="f" stroked="t" coordsize="2780,1240" path="m990,620l1030,78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shape id="hfa19" o:spid="_x0000_s1045" style="position:absolute;left:0;top:0;height:1240;width:2780;" filled="f" stroked="t" coordsize="2780,1240" path="m790,180l1210,180,1210,530,1240,530e">
              <v:fill on="f" focussize="0,0"/>
              <v:stroke weight="0.546456692913386pt" color="#137D78" endarrow="block" endarrowwidth="narrow" endarrowlength="short"/>
              <v:imagedata o:title=""/>
              <o:lock v:ext="edit"/>
            </v:shape>
            <v:shape id="hfa20" o:spid="_x0000_s1046" style="position:absolute;left:0;top:0;height:1240;width:2780;" filled="f" stroked="t" coordsize="2780,1240" path="m990,310l1225,310,1225,550,1240,550e">
              <v:fill on="f" focussize="0,0"/>
              <v:stroke weight="0.546456692913386pt" color="#137D78" endarrow="block" endarrowwidth="narrow" endarrowlength="short"/>
              <v:imagedata o:title=""/>
              <o:lock v:ext="edit"/>
            </v:shape>
            <v:shape id="hfa21" o:spid="_x0000_s1047" style="position:absolute;left:0;top:0;height:1240;width:2780;" filled="f" stroked="t" coordsize="2780,1240" path="m1190,470l1235,470,1235,570,1240,570e">
              <v:fill on="f" focussize="0,0"/>
              <v:stroke weight="0.546456692913386pt" color="#137D78" endarrow="block" endarrowwidth="narrow" endarrowlength="short"/>
              <v:imagedata o:title=""/>
              <o:lock v:ext="edit"/>
            </v:shape>
            <v:shape id="hfa22" o:spid="_x0000_s1048" style="position:absolute;left:0;top:0;height:1240;width:2780;" filled="f" stroked="t" coordsize="2780,1240" path="m1380,530l1405,530,1405,300,1430,300e">
              <v:fill on="f" focussize="0,0"/>
              <v:stroke weight="0.546456692913386pt" color="#24476A" endarrow="block" endarrowwidth="narrow" endarrowlength="short"/>
              <v:imagedata o:title=""/>
              <o:lock v:ext="edit"/>
            </v:shape>
            <v:shape id="hfa23" o:spid="_x0000_s1049" style="position:absolute;left:0;top:0;height:1240;width:2780;" filled="f" stroked="t" coordsize="2780,1240" path="m1380,570l1405,570,1405,800,1430,800e">
              <v:fill on="f" focussize="0,0"/>
              <v:stroke weight="0.546456692913386pt" color="#137D78" endarrow="block" endarrowwidth="narrow" endarrowlength="short"/>
              <v:imagedata o:title=""/>
              <o:lock v:ext="edit"/>
            </v:shape>
            <v:shape id="hfa24" o:spid="_x0000_s1050" style="position:absolute;left:0;top:0;height:1240;width:2780;" filled="f" stroked="t" coordsize="2780,1240" path="m1590,300l1660,300e">
              <v:fill on="f" focussize="0,0"/>
              <v:stroke weight="0.546456692913386pt" color="#24476A" endarrow="block" endarrowwidth="narrow" endarrowlength="short"/>
              <v:imagedata o:title=""/>
              <o:lock v:ext="edit"/>
            </v:shape>
            <v:shape id="hfa25" o:spid="_x0000_s1051" style="position:absolute;left:0;top:0;height:1240;width:2780;" filled="f" stroked="t" coordsize="2780,1240" path="m1510,350l1510,575,1740,575,1740,75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shape id="hfa26" o:spid="_x0000_s1052" style="position:absolute;left:0;top:0;height:1240;width:2780;" filled="f" stroked="t" coordsize="2780,1240" path="m1590,800l1660,800e">
              <v:fill on="f" focussize="0,0"/>
              <v:stroke weight="0.546456692913386pt" color="#137D78" endarrow="block" endarrowwidth="narrow" endarrowlength="short"/>
              <v:imagedata o:title=""/>
              <o:lock v:ext="edit"/>
            </v:shape>
            <v:shape id="hfa27" o:spid="_x0000_s1053" style="position:absolute;left:0;top:0;height:1240;width:2780;" filled="f" stroked="t" coordsize="2780,1240" path="m1820,300l1890,300e">
              <v:fill on="f" focussize="0,0"/>
              <v:stroke weight="0.546456692913386pt" color="#24476A" endarrow="block" endarrowwidth="narrow" endarrowlength="short"/>
              <v:imagedata o:title=""/>
              <o:lock v:ext="edit"/>
            </v:shape>
            <v:shape id="hfa28" o:spid="_x0000_s1054" style="position:absolute;left:0;top:0;height:1240;width:2780;" filled="f" stroked="t" coordsize="2780,1240" path="m1740,350l1740,440,2200,440,2200,50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shape id="hfa29" o:spid="_x0000_s1055" style="position:absolute;left:0;top:0;height:1240;width:2780;" filled="f" stroked="t" coordsize="2780,1240" path="m1820,800l1890,800e">
              <v:fill on="f" focussize="0,0"/>
              <v:stroke weight="0.546456692913386pt" color="#137D78" endarrow="block" endarrowwidth="narrow" endarrowlength="short"/>
              <v:imagedata o:title=""/>
              <o:lock v:ext="edit"/>
            </v:shape>
            <v:shape id="hfa30" o:spid="_x0000_s1056" style="position:absolute;left:0;top:0;height:1240;width:2780;" filled="f" stroked="t" coordsize="2780,1240" path="m2050,800l2080,800,2080,550,2120,550e">
              <v:fill on="f" focussize="0,0"/>
              <v:stroke weight="0.546456692913386pt" color="#137D78" endarrow="block" endarrowwidth="narrow" endarrowlength="short"/>
              <v:imagedata o:title=""/>
              <o:lock v:ext="edit"/>
            </v:shape>
            <v:shape id="hfa31" o:spid="_x0000_s1057" style="position:absolute;left:0;top:0;height:1240;width:2780;" filled="f" stroked="t" coordsize="2780,1240" path="m2050,300l2350,300e">
              <v:fill on="f" focussize="0,0"/>
              <v:stroke weight="0.546456692913386pt" color="#24476A" endarrow="block" endarrowwidth="narrow" endarrowlength="short"/>
              <v:imagedata o:title=""/>
              <o:lock v:ext="edit"/>
            </v:shape>
            <v:shape id="hfa32" o:spid="_x0000_s1058" style="position:absolute;left:0;top:0;height:1240;width:2780;" filled="f" stroked="t" coordsize="2780,1240" path="m2280,550l2310,550,2310,325,2350,325e">
              <v:fill on="f" focussize="0,0"/>
              <v:stroke weight="0.546456692913386pt" color="#137D78" endarrow="block" endarrowwidth="narrow" endarrowlength="short"/>
              <v:imagedata o:title=""/>
              <o:lock v:ext="edit"/>
            </v:shape>
            <v:shape id="hfa33" o:spid="_x0000_s1059" style="position:absolute;left:0;top:0;height:1240;width:2780;" filled="f" stroked="t" coordsize="2780,1240" path="m2510,300l2580,300e">
              <v:fill on="f" focussize="0,0"/>
              <v:stroke weight="0.546456692913386pt" color="#24476A" endarrow="block" endarrowwidth="narrow" endarrowlength="short"/>
              <v:imagedata o:title=""/>
              <o:lock v:ext="edit"/>
            </v:shape>
            <v:shape id="hfa34" o:spid="_x0000_s1060" style="position:absolute;left:0;top:0;height:1240;width:2780;" filled="f" stroked="t" coordsize="2780,1240" path="m1510,850l1510,99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shape id="hfa35" o:spid="_x0000_s1061" style="position:absolute;left:0;top:0;height:1240;width:2780;" filled="f" stroked="t" coordsize="2780,1240" path="m1740,850l1740,99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shape id="hfa36" o:spid="_x0000_s1062" style="position:absolute;left:0;top:0;height:1240;width:2780;" filled="f" stroked="t" coordsize="2780,1240" path="m1970,850l1970,99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shape id="hfa37" o:spid="_x0000_s1063" style="position:absolute;left:0;top:0;height:1240;width:2780;" filled="f" stroked="t" coordsize="2780,1240" path="m2200,600l2200,75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shape id="hfa38" o:spid="_x0000_s1064" style="position:absolute;left:0;top:0;height:1240;width:2780;" filled="f" stroked="t" coordsize="2780,1240" path="m2430,350l2430,480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rect id="hf39" o:spid="_x0000_s1065" o:spt="1" style="position:absolute;left:20;top:0;height:45;width:1180;v-text-anchor:middle;" fillcolor="#F3F6FA" filled="f" stroked="f" coordsize="21600,21600">
              <v:path/>
              <v:fill on="f" focussize="0,0"/>
              <v:stroke on="f" weight="0.496771653543307pt" color="#24476A"/>
              <v:imagedata o:title=""/>
              <o:lock v:ext="edit"/>
              <v:textbox inset="0.17525mm,0mm,0.17525mm,0mm">
                <w:txbxContent>
                  <w:p w14:paraId="0DC7D93B">
                    <w:pPr>
                      <w:snapToGrid w:val="0"/>
                      <w:spacing w:before="0" w:after="0" w:line="167" w:lineRule="exact"/>
                      <w:jc w:val="center"/>
                      <w:rPr>
                        <w:sz w:val="31"/>
                        <w:szCs w:val="37"/>
                      </w:rPr>
                    </w:pPr>
                    <w:r>
                      <w:rPr>
                        <w:rFonts w:ascii="Arial" w:hAnsi="Arial" w:eastAsia="微软雅黑"/>
                        <w:color w:val="24476A"/>
                        <w:sz w:val="17"/>
                        <w:szCs w:val="17"/>
                      </w:rPr>
                      <w:t>瑞士轮 · BO1</w:t>
                    </w:r>
                  </w:p>
                </w:txbxContent>
              </v:textbox>
            </v:rect>
            <v:rect id="hf40" o:spid="_x0000_s1066" o:spt="1" style="position:absolute;left:1430;top:0;height:45;width:1290;v-text-anchor:middle;" fillcolor="#F3F6FA" filled="f" stroked="f" coordsize="21600,21600">
              <v:path/>
              <v:fill on="f" focussize="0,0"/>
              <v:stroke on="f" weight="0.496771653543307pt" color="#24476A"/>
              <v:imagedata o:title=""/>
              <o:lock v:ext="edit"/>
              <v:textbox inset="0.17525mm,0mm,0.17525mm,0mm">
                <w:txbxContent>
                  <w:p w14:paraId="6313C799">
                    <w:pPr>
                      <w:snapToGrid w:val="0"/>
                      <w:spacing w:before="0" w:after="0" w:line="167" w:lineRule="exact"/>
                      <w:jc w:val="center"/>
                      <w:rPr>
                        <w:sz w:val="31"/>
                        <w:szCs w:val="37"/>
                      </w:rPr>
                    </w:pPr>
                    <w:r>
                      <w:rPr>
                        <w:rFonts w:ascii="Arial" w:hAnsi="Arial" w:eastAsia="微软雅黑"/>
                        <w:color w:val="24476A"/>
                        <w:sz w:val="17"/>
                        <w:szCs w:val="17"/>
                      </w:rPr>
                      <w:t>10月4日下午 · 胜败者组</w:t>
                    </w:r>
                  </w:p>
                </w:txbxContent>
              </v:textbox>
            </v:rect>
            <v:rect id="hf41" o:spid="_x0000_s1067" o:spt="1" style="position:absolute;left:210;top:65;height:70;width:200;v-text-anchor:middle;" fillcolor="#F3F6FA" filled="f" stroked="f" coordsize="21600,21600">
              <v:path/>
              <v:fill on="f" focussize="0,0"/>
              <v:stroke on="f" weight="0.496771653543307pt" color="#929BA4"/>
              <v:imagedata o:title=""/>
              <o:lock v:ext="edit"/>
              <v:textbox inset="0.17525mm,0mm,0.17525mm,0mm">
                <w:txbxContent>
                  <w:p w14:paraId="53FEDB45">
                    <w:pPr>
                      <w:snapToGrid w:val="0"/>
                      <w:spacing w:before="0" w:after="0" w:line="102" w:lineRule="exact"/>
                      <w:jc w:val="center"/>
                      <w:rPr>
                        <w:sz w:val="31"/>
                        <w:szCs w:val="37"/>
                      </w:rPr>
                    </w:pPr>
                    <w:r>
                      <w:rPr>
                        <w:rFonts w:ascii="Arial" w:hAnsi="Arial" w:eastAsia="微软雅黑"/>
                        <w:color w:val="929BA4"/>
                        <w:sz w:val="10"/>
                        <w:szCs w:val="10"/>
                      </w:rPr>
                      <w:t>R1</w:t>
                    </w:r>
                  </w:p>
                  <w:p w14:paraId="7966DEE0">
                    <w:pPr>
                      <w:snapToGrid w:val="0"/>
                      <w:spacing w:before="0" w:after="0" w:line="102" w:lineRule="exact"/>
                      <w:jc w:val="center"/>
                      <w:rPr>
                        <w:sz w:val="31"/>
                        <w:szCs w:val="37"/>
                      </w:rPr>
                    </w:pPr>
                    <w:r>
                      <w:rPr>
                        <w:rFonts w:ascii="Arial" w:hAnsi="Arial" w:eastAsia="微软雅黑"/>
                        <w:color w:val="929BA4"/>
                        <w:sz w:val="10"/>
                        <w:szCs w:val="10"/>
                      </w:rPr>
                      <w:t>10/3 下午</w:t>
                    </w:r>
                  </w:p>
                </w:txbxContent>
              </v:textbox>
            </v:rect>
            <v:rect id="hf42" o:spid="_x0000_s1068" o:spt="1" style="position:absolute;left:410;top:65;height:70;width:200;v-text-anchor:middle;" fillcolor="#F3F6FA" filled="f" stroked="f" coordsize="21600,21600">
              <v:path/>
              <v:fill on="f" focussize="0,0"/>
              <v:stroke on="f" weight="0.496771653543307pt" color="#929BA4"/>
              <v:imagedata o:title=""/>
              <o:lock v:ext="edit"/>
              <v:textbox inset="0.17525mm,0mm,0.17525mm,0mm">
                <w:txbxContent>
                  <w:p w14:paraId="1DCAC5AB">
                    <w:pPr>
                      <w:snapToGrid w:val="0"/>
                      <w:spacing w:before="0" w:after="0" w:line="102" w:lineRule="exact"/>
                      <w:jc w:val="center"/>
                      <w:rPr>
                        <w:sz w:val="31"/>
                        <w:szCs w:val="37"/>
                      </w:rPr>
                    </w:pPr>
                    <w:r>
                      <w:rPr>
                        <w:rFonts w:ascii="Arial" w:hAnsi="Arial" w:eastAsia="微软雅黑"/>
                        <w:color w:val="929BA4"/>
                        <w:sz w:val="10"/>
                        <w:szCs w:val="10"/>
                      </w:rPr>
                      <w:t>R2</w:t>
                    </w:r>
                  </w:p>
                  <w:p w14:paraId="744EA95D">
                    <w:pPr>
                      <w:snapToGrid w:val="0"/>
                      <w:spacing w:before="0" w:after="0" w:line="102" w:lineRule="exact"/>
                      <w:jc w:val="center"/>
                      <w:rPr>
                        <w:sz w:val="31"/>
                        <w:szCs w:val="37"/>
                      </w:rPr>
                    </w:pPr>
                    <w:r>
                      <w:rPr>
                        <w:rFonts w:ascii="Arial" w:hAnsi="Arial" w:eastAsia="微软雅黑"/>
                        <w:color w:val="929BA4"/>
                        <w:sz w:val="10"/>
                        <w:szCs w:val="10"/>
                      </w:rPr>
                      <w:t>10/3 晚上</w:t>
                    </w:r>
                  </w:p>
                </w:txbxContent>
              </v:textbox>
            </v:rect>
            <v:rect id="hf43" o:spid="_x0000_s1069" o:spt="1" style="position:absolute;left:610;top:65;height:70;width:200;v-text-anchor:middle;" fillcolor="#F3F6FA" filled="f" stroked="f" coordsize="21600,21600">
              <v:path/>
              <v:fill on="f" focussize="0,0"/>
              <v:stroke on="f" weight="0.496771653543307pt" color="#929BA4"/>
              <v:imagedata o:title=""/>
              <o:lock v:ext="edit"/>
              <v:textbox inset="0.17525mm,0mm,0.17525mm,0mm">
                <w:txbxContent>
                  <w:p w14:paraId="21D5914C">
                    <w:pPr>
                      <w:snapToGrid w:val="0"/>
                      <w:spacing w:before="0" w:after="0" w:line="102" w:lineRule="exact"/>
                      <w:jc w:val="center"/>
                      <w:rPr>
                        <w:sz w:val="31"/>
                        <w:szCs w:val="37"/>
                      </w:rPr>
                    </w:pPr>
                    <w:r>
                      <w:rPr>
                        <w:rFonts w:ascii="Arial" w:hAnsi="Arial" w:eastAsia="微软雅黑"/>
                        <w:color w:val="929BA4"/>
                        <w:sz w:val="10"/>
                        <w:szCs w:val="10"/>
                      </w:rPr>
                      <w:t>R3</w:t>
                    </w:r>
                  </w:p>
                  <w:p w14:paraId="0CDD1DF0">
                    <w:pPr>
                      <w:snapToGrid w:val="0"/>
                      <w:spacing w:before="0" w:after="0" w:line="102" w:lineRule="exact"/>
                      <w:jc w:val="center"/>
                      <w:rPr>
                        <w:sz w:val="31"/>
                        <w:szCs w:val="37"/>
                      </w:rPr>
                    </w:pPr>
                    <w:r>
                      <w:rPr>
                        <w:rFonts w:ascii="Arial" w:hAnsi="Arial" w:eastAsia="微软雅黑"/>
                        <w:color w:val="929BA4"/>
                        <w:sz w:val="10"/>
                        <w:szCs w:val="10"/>
                      </w:rPr>
                      <w:t>10/3 晚·10/4 上午</w:t>
                    </w:r>
                  </w:p>
                </w:txbxContent>
              </v:textbox>
            </v:rect>
            <v:rect id="hf44" o:spid="_x0000_s1070" o:spt="1" style="position:absolute;left:810;top:65;height:70;width:200;v-text-anchor:middle;" fillcolor="#F3F6FA" filled="f" stroked="f" coordsize="21600,21600">
              <v:path/>
              <v:fill on="f" focussize="0,0"/>
              <v:stroke on="f" weight="0.496771653543307pt" color="#929BA4"/>
              <v:imagedata o:title=""/>
              <o:lock v:ext="edit"/>
              <v:textbox inset="0.17525mm,0mm,0.17525mm,0mm">
                <w:txbxContent>
                  <w:p w14:paraId="4C9115B0">
                    <w:pPr>
                      <w:snapToGrid w:val="0"/>
                      <w:spacing w:before="0" w:after="0" w:line="102" w:lineRule="exact"/>
                      <w:jc w:val="center"/>
                      <w:rPr>
                        <w:sz w:val="31"/>
                        <w:szCs w:val="37"/>
                      </w:rPr>
                    </w:pPr>
                    <w:r>
                      <w:rPr>
                        <w:rFonts w:ascii="Arial" w:hAnsi="Arial" w:eastAsia="微软雅黑"/>
                        <w:color w:val="929BA4"/>
                        <w:sz w:val="10"/>
                        <w:szCs w:val="10"/>
                      </w:rPr>
                      <w:t>R4</w:t>
                    </w:r>
                  </w:p>
                  <w:p w14:paraId="471A256F">
                    <w:pPr>
                      <w:snapToGrid w:val="0"/>
                      <w:spacing w:before="0" w:after="0" w:line="102" w:lineRule="exact"/>
                      <w:jc w:val="center"/>
                      <w:rPr>
                        <w:sz w:val="31"/>
                        <w:szCs w:val="37"/>
                      </w:rPr>
                    </w:pPr>
                    <w:r>
                      <w:rPr>
                        <w:rFonts w:ascii="Arial" w:hAnsi="Arial" w:eastAsia="微软雅黑"/>
                        <w:color w:val="929BA4"/>
                        <w:sz w:val="10"/>
                        <w:szCs w:val="10"/>
                      </w:rPr>
                      <w:t>10/4 上午</w:t>
                    </w:r>
                  </w:p>
                </w:txbxContent>
              </v:textbox>
            </v:rect>
            <v:rect id="hf45" o:spid="_x0000_s1071" o:spt="1" style="position:absolute;left:1010;top:65;height:70;width:200;v-text-anchor:middle;" fillcolor="#F3F6FA" filled="f" stroked="f" coordsize="21600,21600">
              <v:path/>
              <v:fill on="f" focussize="0,0"/>
              <v:stroke on="f" weight="0.496771653543307pt" color="#929BA4"/>
              <v:imagedata o:title=""/>
              <o:lock v:ext="edit"/>
              <v:textbox inset="0.17525mm,0mm,0.17525mm,0mm">
                <w:txbxContent>
                  <w:p w14:paraId="10083343">
                    <w:pPr>
                      <w:snapToGrid w:val="0"/>
                      <w:spacing w:before="0" w:after="0" w:line="102" w:lineRule="exact"/>
                      <w:jc w:val="center"/>
                      <w:rPr>
                        <w:sz w:val="31"/>
                        <w:szCs w:val="37"/>
                      </w:rPr>
                    </w:pPr>
                    <w:r>
                      <w:rPr>
                        <w:rFonts w:ascii="Arial" w:hAnsi="Arial" w:eastAsia="微软雅黑"/>
                        <w:color w:val="929BA4"/>
                        <w:sz w:val="10"/>
                        <w:szCs w:val="10"/>
                      </w:rPr>
                      <w:t>R5</w:t>
                    </w:r>
                  </w:p>
                  <w:p w14:paraId="215D23DD">
                    <w:pPr>
                      <w:snapToGrid w:val="0"/>
                      <w:spacing w:before="0" w:after="0" w:line="102" w:lineRule="exact"/>
                      <w:jc w:val="center"/>
                      <w:rPr>
                        <w:sz w:val="31"/>
                        <w:szCs w:val="37"/>
                      </w:rPr>
                    </w:pPr>
                    <w:r>
                      <w:rPr>
                        <w:rFonts w:ascii="Arial" w:hAnsi="Arial" w:eastAsia="微软雅黑"/>
                        <w:color w:val="929BA4"/>
                        <w:sz w:val="10"/>
                        <w:szCs w:val="10"/>
                      </w:rPr>
                      <w:t>10/4 上午</w:t>
                    </w:r>
                  </w:p>
                </w:txbxContent>
              </v:textbox>
            </v:rect>
            <v:roundrect id="hf46" o:spid="_x0000_s1072" o:spt="2" style="position:absolute;left:20;top:570;height:100;width:160;v-text-anchor:middle;" fillcolor="#F3F6FA" filled="t" stroked="t" coordsize="21600,21600" arcsize="0.1">
              <v:path/>
              <v:fill on="t" focussize="0,0"/>
              <v:stroke weight="0.496771653543307pt" color="#24476A"/>
              <v:imagedata o:title=""/>
              <o:lock v:ext="edit"/>
              <v:textbox inset="0.17525mm,0mm,0.17525mm,0mm">
                <w:txbxContent>
                  <w:p w14:paraId="32632982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16强</w:t>
                    </w:r>
                  </w:p>
                  <w:p w14:paraId="66379811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0-0 · 16队</w:t>
                    </w:r>
                  </w:p>
                </w:txbxContent>
              </v:textbox>
            </v:roundrect>
            <v:roundrect id="hf47" o:spid="_x0000_s1073" o:spt="2" style="position:absolute;left:230;top:350;height:100;width:160;v-text-anchor:middle;" fillcolor="#F3F6FA" filled="t" stroked="t" coordsize="21600,21600" arcsize="0.1">
              <v:path/>
              <v:fill on="t" focussize="0,0"/>
              <v:stroke weight="0.496771653543307pt" color="#24476A"/>
              <v:imagedata o:title=""/>
              <o:lock v:ext="edit"/>
              <v:textbox inset="0.17525mm,0mm,0.17525mm,0mm">
                <w:txbxContent>
                  <w:p w14:paraId="6CD9B5EC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1-0</w:t>
                    </w:r>
                  </w:p>
                  <w:p w14:paraId="04A37874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8队</w:t>
                    </w:r>
                  </w:p>
                </w:txbxContent>
              </v:textbox>
            </v:roundrect>
            <v:roundrect id="hf48" o:spid="_x0000_s1074" o:spt="2" style="position:absolute;left:230;top:790;height:100;width:160;v-text-anchor:middle;" fillcolor="#F3F6FA" filled="t" stroked="t" coordsize="21600,21600" arcsize="0.1">
              <v:path/>
              <v:fill on="t" focussize="0,0"/>
              <v:stroke weight="0.496771653543307pt" color="#24476A"/>
              <v:imagedata o:title=""/>
              <o:lock v:ext="edit"/>
              <v:textbox inset="0.17525mm,0mm,0.17525mm,0mm">
                <w:txbxContent>
                  <w:p w14:paraId="379147BE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0-1</w:t>
                    </w:r>
                  </w:p>
                  <w:p w14:paraId="0DCDE89B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8队</w:t>
                    </w:r>
                  </w:p>
                </w:txbxContent>
              </v:textbox>
            </v:roundrect>
            <v:roundrect id="hf49" o:spid="_x0000_s1075" o:spt="2" style="position:absolute;left:430;top:210;height:100;width:160;v-text-anchor:middle;" fillcolor="#F3F6FA" filled="t" stroked="t" coordsize="21600,21600" arcsize="0.1">
              <v:path/>
              <v:fill on="t" focussize="0,0"/>
              <v:stroke weight="0.496771653543307pt" color="#24476A"/>
              <v:imagedata o:title=""/>
              <o:lock v:ext="edit"/>
              <v:textbox inset="0.17525mm,0mm,0.17525mm,0mm">
                <w:txbxContent>
                  <w:p w14:paraId="1131CCAB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2-0</w:t>
                    </w:r>
                  </w:p>
                  <w:p w14:paraId="73CBE053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4队</w:t>
                    </w:r>
                  </w:p>
                </w:txbxContent>
              </v:textbox>
            </v:roundrect>
            <v:roundrect id="hf50" o:spid="_x0000_s1076" o:spt="2" style="position:absolute;left:430;top:570;height:100;width:160;v-text-anchor:middle;" fillcolor="#F3F6FA" filled="t" stroked="t" coordsize="21600,21600" arcsize="0.1">
              <v:path/>
              <v:fill on="t" focussize="0,0"/>
              <v:stroke weight="0.496771653543307pt" color="#24476A"/>
              <v:imagedata o:title=""/>
              <o:lock v:ext="edit"/>
              <v:textbox inset="0.17525mm,0mm,0.17525mm,0mm">
                <w:txbxContent>
                  <w:p w14:paraId="05BA963D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1-1</w:t>
                    </w:r>
                  </w:p>
                  <w:p w14:paraId="70F52FBE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8队</w:t>
                    </w:r>
                  </w:p>
                </w:txbxContent>
              </v:textbox>
            </v:roundrect>
            <v:roundrect id="hf51" o:spid="_x0000_s1077" o:spt="2" style="position:absolute;left:430;top:930;height:100;width:160;v-text-anchor:middle;" fillcolor="#F3F6FA" filled="t" stroked="t" coordsize="21600,21600" arcsize="0.1">
              <v:path/>
              <v:fill on="t" focussize="0,0"/>
              <v:stroke weight="0.496771653543307pt" color="#24476A"/>
              <v:imagedata o:title=""/>
              <o:lock v:ext="edit"/>
              <v:textbox inset="0.17525mm,0mm,0.17525mm,0mm">
                <w:txbxContent>
                  <w:p w14:paraId="5B8C854B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0-2</w:t>
                    </w:r>
                  </w:p>
                  <w:p w14:paraId="11B9EC01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4队</w:t>
                    </w:r>
                  </w:p>
                </w:txbxContent>
              </v:textbox>
            </v:roundrect>
            <v:roundrect id="hf52" o:spid="_x0000_s1078" o:spt="2" style="position:absolute;left:630;top:130;height:100;width:160;v-text-anchor:middle;" fillcolor="#EEF8F4" filled="t" stroked="t" coordsize="21600,21600" arcsize="0.1">
              <v:path/>
              <v:fill on="t" focussize="0,0"/>
              <v:stroke weight="0.496771653543307pt" color="#137D78"/>
              <v:imagedata o:title=""/>
              <o:lock v:ext="edit"/>
              <v:textbox inset="0.17525mm,0mm,0.17525mm,0mm">
                <w:txbxContent>
                  <w:p w14:paraId="6CCEB8F5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137D78"/>
                        <w:sz w:val="10"/>
                        <w:szCs w:val="10"/>
                      </w:rPr>
                      <w:t>3-0</w:t>
                    </w:r>
                  </w:p>
                  <w:p w14:paraId="7BCFAC95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137D78"/>
                        <w:sz w:val="10"/>
                        <w:szCs w:val="10"/>
                      </w:rPr>
                      <w:t>2队</w:t>
                    </w:r>
                  </w:p>
                </w:txbxContent>
              </v:textbox>
            </v:roundrect>
            <v:roundrect id="hf53" o:spid="_x0000_s1079" o:spt="2" style="position:absolute;left:630;top:420;height:100;width:160;v-text-anchor:middle;" fillcolor="#F3F6FA" filled="t" stroked="t" coordsize="21600,21600" arcsize="0.1">
              <v:path/>
              <v:fill on="t" focussize="0,0"/>
              <v:stroke weight="0.496771653543307pt" color="#24476A"/>
              <v:imagedata o:title=""/>
              <o:lock v:ext="edit"/>
              <v:textbox inset="0.17525mm,0mm,0.17525mm,0mm">
                <w:txbxContent>
                  <w:p w14:paraId="46E4A40A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2-1</w:t>
                    </w:r>
                  </w:p>
                  <w:p w14:paraId="4A4D302A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6队</w:t>
                    </w:r>
                  </w:p>
                </w:txbxContent>
              </v:textbox>
            </v:roundrect>
            <v:roundrect id="hf54" o:spid="_x0000_s1080" o:spt="2" style="position:absolute;left:630;top:730;height:100;width:160;v-text-anchor:middle;" fillcolor="#F3F6FA" filled="t" stroked="t" coordsize="21600,21600" arcsize="0.1">
              <v:path/>
              <v:fill on="t" focussize="0,0"/>
              <v:stroke weight="0.496771653543307pt" color="#24476A"/>
              <v:imagedata o:title=""/>
              <o:lock v:ext="edit"/>
              <v:textbox inset="0.17525mm,0mm,0.17525mm,0mm">
                <w:txbxContent>
                  <w:p w14:paraId="41A0BE17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1-2</w:t>
                    </w:r>
                  </w:p>
                  <w:p w14:paraId="640D33F4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6队</w:t>
                    </w:r>
                  </w:p>
                </w:txbxContent>
              </v:textbox>
            </v:roundrect>
            <v:roundrect id="hf55" o:spid="_x0000_s1081" o:spt="2" style="position:absolute;left:630;top:1020;height:100;width:160;v-text-anchor:middle;" fillcolor="#F5F5F5" filled="t" stroked="t" coordsize="21600,21600" arcsize="0.1">
              <v:path/>
              <v:fill on="t" focussize="0,0"/>
              <v:stroke weight="0.496771653543307pt" color="#929BA4"/>
              <v:imagedata o:title=""/>
              <o:lock v:ext="edit"/>
              <v:textbox inset="0.17525mm,0mm,0.17525mm,0mm">
                <w:txbxContent>
                  <w:p w14:paraId="5705C56C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929BA4"/>
                        <w:sz w:val="10"/>
                        <w:szCs w:val="10"/>
                      </w:rPr>
                      <w:t>0-3</w:t>
                    </w:r>
                  </w:p>
                  <w:p w14:paraId="18BDDAC0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929BA4"/>
                        <w:sz w:val="10"/>
                        <w:szCs w:val="10"/>
                      </w:rPr>
                      <w:t>2队</w:t>
                    </w:r>
                  </w:p>
                </w:txbxContent>
              </v:textbox>
            </v:roundrect>
            <v:roundrect id="hf56" o:spid="_x0000_s1082" o:spt="2" style="position:absolute;left:830;top:260;height:100;width:160;v-text-anchor:middle;" fillcolor="#EEF8F4" filled="t" stroked="t" coordsize="21600,21600" arcsize="0.1">
              <v:path/>
              <v:fill on="t" focussize="0,0"/>
              <v:stroke weight="0.496771653543307pt" color="#137D78"/>
              <v:imagedata o:title=""/>
              <o:lock v:ext="edit"/>
              <v:textbox inset="0.17525mm,0mm,0.17525mm,0mm">
                <w:txbxContent>
                  <w:p w14:paraId="7C57D2BC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137D78"/>
                        <w:sz w:val="10"/>
                        <w:szCs w:val="10"/>
                      </w:rPr>
                      <w:t>3-1</w:t>
                    </w:r>
                  </w:p>
                  <w:p w14:paraId="45DCD5DB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137D78"/>
                        <w:sz w:val="10"/>
                        <w:szCs w:val="10"/>
                      </w:rPr>
                      <w:t>3队</w:t>
                    </w:r>
                  </w:p>
                </w:txbxContent>
              </v:textbox>
            </v:roundrect>
            <v:roundrect id="hf57" o:spid="_x0000_s1083" o:spt="2" style="position:absolute;left:830;top:570;height:100;width:160;v-text-anchor:middle;" fillcolor="#F3F6FA" filled="t" stroked="t" coordsize="21600,21600" arcsize="0.1">
              <v:path/>
              <v:fill on="t" focussize="0,0"/>
              <v:stroke weight="0.496771653543307pt" color="#24476A"/>
              <v:imagedata o:title=""/>
              <o:lock v:ext="edit"/>
              <v:textbox inset="0.17525mm,0mm,0.17525mm,0mm">
                <w:txbxContent>
                  <w:p w14:paraId="2DC40179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2-2</w:t>
                    </w:r>
                  </w:p>
                  <w:p w14:paraId="171A2089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6队</w:t>
                    </w:r>
                  </w:p>
                </w:txbxContent>
              </v:textbox>
            </v:roundrect>
            <v:roundrect id="hf58" o:spid="_x0000_s1084" o:spt="2" style="position:absolute;left:830;top:880;height:100;width:160;v-text-anchor:middle;" fillcolor="#F5F5F5" filled="t" stroked="t" coordsize="21600,21600" arcsize="0.1">
              <v:path/>
              <v:fill on="t" focussize="0,0"/>
              <v:stroke weight="0.496771653543307pt" color="#929BA4"/>
              <v:imagedata o:title=""/>
              <o:lock v:ext="edit"/>
              <v:textbox inset="0.17525mm,0mm,0.17525mm,0mm">
                <w:txbxContent>
                  <w:p w14:paraId="2532D40C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929BA4"/>
                        <w:sz w:val="10"/>
                        <w:szCs w:val="10"/>
                      </w:rPr>
                      <w:t>1-3</w:t>
                    </w:r>
                  </w:p>
                  <w:p w14:paraId="44639C8B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929BA4"/>
                        <w:sz w:val="10"/>
                        <w:szCs w:val="10"/>
                      </w:rPr>
                      <w:t>3队</w:t>
                    </w:r>
                  </w:p>
                </w:txbxContent>
              </v:textbox>
            </v:roundrect>
            <v:roundrect id="hf59" o:spid="_x0000_s1085" o:spt="2" style="position:absolute;left:1030;top:420;height:100;width:160;v-text-anchor:middle;" fillcolor="#EEF8F4" filled="t" stroked="t" coordsize="21600,21600" arcsize="0.1">
              <v:path/>
              <v:fill on="t" focussize="0,0"/>
              <v:stroke weight="0.496771653543307pt" color="#137D78"/>
              <v:imagedata o:title=""/>
              <o:lock v:ext="edit"/>
              <v:textbox inset="0.17525mm,0mm,0.17525mm,0mm">
                <w:txbxContent>
                  <w:p w14:paraId="0DBD9419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137D78"/>
                        <w:sz w:val="10"/>
                        <w:szCs w:val="10"/>
                      </w:rPr>
                      <w:t>3-2</w:t>
                    </w:r>
                  </w:p>
                  <w:p w14:paraId="5398C360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137D78"/>
                        <w:sz w:val="10"/>
                        <w:szCs w:val="10"/>
                      </w:rPr>
                      <w:t>3队</w:t>
                    </w:r>
                  </w:p>
                </w:txbxContent>
              </v:textbox>
            </v:roundrect>
            <v:roundrect id="hf60" o:spid="_x0000_s1086" o:spt="2" style="position:absolute;left:1030;top:730;height:100;width:160;v-text-anchor:middle;" fillcolor="#F5F5F5" filled="t" stroked="t" coordsize="21600,21600" arcsize="0.1">
              <v:path/>
              <v:fill on="t" focussize="0,0"/>
              <v:stroke weight="0.496771653543307pt" color="#929BA4"/>
              <v:imagedata o:title=""/>
              <o:lock v:ext="edit"/>
              <v:textbox inset="0.17525mm,0mm,0.17525mm,0mm">
                <w:txbxContent>
                  <w:p w14:paraId="4980B2C4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929BA4"/>
                        <w:sz w:val="10"/>
                        <w:szCs w:val="10"/>
                      </w:rPr>
                      <w:t>2-3</w:t>
                    </w:r>
                  </w:p>
                  <w:p w14:paraId="33A7BFE8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929BA4"/>
                        <w:sz w:val="10"/>
                        <w:szCs w:val="10"/>
                      </w:rPr>
                      <w:t>3队</w:t>
                    </w:r>
                  </w:p>
                </w:txbxContent>
              </v:textbox>
            </v:roundrect>
            <v:roundrect id="hf61" o:spid="_x0000_s1087" o:spt="2" style="position:absolute;left:1240;top:500;height:100;width:140;v-text-anchor:middle;" fillcolor="#EEF8F4" filled="t" stroked="t" coordsize="21600,21600" arcsize="0.1">
              <v:path/>
              <v:fill on="t" focussize="0,0"/>
              <v:stroke weight="0.496771653543307pt" color="#137D78"/>
              <v:imagedata o:title=""/>
              <o:lock v:ext="edit"/>
              <v:textbox inset="0.17525mm,0mm,0.17525mm,0mm">
                <w:txbxContent>
                  <w:p w14:paraId="230F1FEB">
                    <w:pPr>
                      <w:snapToGrid w:val="0"/>
                      <w:spacing w:before="0" w:after="0" w:line="179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137D78"/>
                        <w:sz w:val="14"/>
                        <w:szCs w:val="14"/>
                      </w:rPr>
                      <w:t>8强</w:t>
                    </w:r>
                  </w:p>
                </w:txbxContent>
              </v:textbox>
            </v:roundrect>
            <v:roundrect id="hf62" o:spid="_x0000_s1088" o:spt="2" style="position:absolute;left:1430;top:250;height:100;width:160;v-text-anchor:middle;" fillcolor="#F3F6FA" filled="t" stroked="t" coordsize="21600,21600" arcsize="0.1">
              <v:path/>
              <v:fill on="t" focussize="0,0"/>
              <v:stroke weight="0.496771653543307pt" color="#24476A"/>
              <v:imagedata o:title=""/>
              <o:lock v:ext="edit"/>
              <v:textbox inset="0.17525mm,0mm,0.17525mm,0mm">
                <w:txbxContent>
                  <w:p w14:paraId="42AD4445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24476A"/>
                        <w:sz w:val="9"/>
                        <w:szCs w:val="9"/>
                      </w:rPr>
                      <w:t>胜者组</w:t>
                    </w:r>
                  </w:p>
                  <w:p w14:paraId="58A4C8F8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24476A"/>
                        <w:sz w:val="9"/>
                        <w:szCs w:val="9"/>
                      </w:rPr>
                      <w:t>4队 · BO1×2</w:t>
                    </w:r>
                  </w:p>
                </w:txbxContent>
              </v:textbox>
            </v:roundrect>
            <v:roundrect id="hf63" o:spid="_x0000_s1089" o:spt="2" style="position:absolute;left:1430;top:750;height:100;width:160;v-text-anchor:middle;" fillcolor="#EEF8F4" filled="t" stroked="t" coordsize="21600,21600" arcsize="0.1">
              <v:path/>
              <v:fill on="t" focussize="0,0"/>
              <v:stroke weight="0.496771653543307pt" color="#137D78"/>
              <v:imagedata o:title=""/>
              <o:lock v:ext="edit"/>
              <v:textbox inset="0.17525mm,0mm,0.17525mm,0mm">
                <w:txbxContent>
                  <w:p w14:paraId="3B7F01F0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137D78"/>
                        <w:sz w:val="9"/>
                        <w:szCs w:val="9"/>
                      </w:rPr>
                      <w:t>败者组首轮</w:t>
                    </w:r>
                  </w:p>
                  <w:p w14:paraId="2CC44D38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137D78"/>
                        <w:sz w:val="9"/>
                        <w:szCs w:val="9"/>
                      </w:rPr>
                      <w:t>4队 · BO1×2</w:t>
                    </w:r>
                  </w:p>
                </w:txbxContent>
              </v:textbox>
            </v:roundrect>
            <v:roundrect id="hf64" o:spid="_x0000_s1090" o:spt="2" style="position:absolute;left:1660;top:250;height:100;width:160;v-text-anchor:middle;" fillcolor="#F3F6FA" filled="t" stroked="t" coordsize="21600,21600" arcsize="0.1">
              <v:path/>
              <v:fill on="t" focussize="0,0"/>
              <v:stroke weight="0.496771653543307pt" color="#24476A"/>
              <v:imagedata o:title=""/>
              <o:lock v:ext="edit"/>
              <v:textbox inset="0.17525mm,0mm,0.17525mm,0mm">
                <w:txbxContent>
                  <w:p w14:paraId="37CBEC6E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24476A"/>
                        <w:sz w:val="9"/>
                        <w:szCs w:val="9"/>
                      </w:rPr>
                      <w:t>胜者组半决赛</w:t>
                    </w:r>
                  </w:p>
                  <w:p w14:paraId="394F7151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24476A"/>
                        <w:sz w:val="9"/>
                        <w:szCs w:val="9"/>
                      </w:rPr>
                      <w:t>2队 · BO1</w:t>
                    </w:r>
                  </w:p>
                </w:txbxContent>
              </v:textbox>
            </v:roundrect>
            <v:roundrect id="hf65" o:spid="_x0000_s1091" o:spt="2" style="position:absolute;left:1660;top:750;height:100;width:160;v-text-anchor:middle;" fillcolor="#EEF8F4" filled="t" stroked="t" coordsize="21600,21600" arcsize="0.1">
              <v:path/>
              <v:fill on="t" focussize="0,0"/>
              <v:stroke weight="0.496771653543307pt" color="#137D78"/>
              <v:imagedata o:title=""/>
              <o:lock v:ext="edit"/>
              <v:textbox inset="0.17525mm,0mm,0.17525mm,0mm">
                <w:txbxContent>
                  <w:p w14:paraId="20CBEF29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137D78"/>
                        <w:sz w:val="9"/>
                        <w:szCs w:val="9"/>
                      </w:rPr>
                      <w:t>败者组第二轮</w:t>
                    </w:r>
                  </w:p>
                  <w:p w14:paraId="18D14BE2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137D78"/>
                        <w:sz w:val="9"/>
                        <w:szCs w:val="9"/>
                      </w:rPr>
                      <w:t>4队 · BO1×2</w:t>
                    </w:r>
                  </w:p>
                </w:txbxContent>
              </v:textbox>
            </v:roundrect>
            <v:roundrect id="hf66" o:spid="_x0000_s1092" o:spt="2" style="position:absolute;left:1890;top:250;height:100;width:160;v-text-anchor:middle;" fillcolor="#F3F6FA" filled="t" stroked="t" coordsize="21600,21600" arcsize="0.1">
              <v:path/>
              <v:fill on="t" focussize="0,0"/>
              <v:stroke weight="0.496771653543307pt" color="#24476A"/>
              <v:imagedata o:title=""/>
              <o:lock v:ext="edit"/>
              <v:textbox inset="0.17525mm,0mm,0.17525mm,0mm">
                <w:txbxContent>
                  <w:p w14:paraId="09F74337">
                    <w:pPr>
                      <w:snapToGrid w:val="0"/>
                      <w:spacing w:before="0" w:after="0" w:line="119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24476A"/>
                        <w:sz w:val="10"/>
                        <w:szCs w:val="10"/>
                      </w:rPr>
                      <w:t>胜者组晋级</w:t>
                    </w:r>
                  </w:p>
                  <w:p w14:paraId="549F9A50">
                    <w:pPr>
                      <w:snapToGrid w:val="0"/>
                      <w:spacing w:before="0" w:after="0" w:line="119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24476A"/>
                        <w:sz w:val="10"/>
                        <w:szCs w:val="10"/>
                      </w:rPr>
                      <w:t>1队</w:t>
                    </w:r>
                  </w:p>
                </w:txbxContent>
              </v:textbox>
            </v:roundrect>
            <v:roundrect id="hf67" o:spid="_x0000_s1093" o:spt="2" style="position:absolute;left:1890;top:750;height:100;width:160;v-text-anchor:middle;" fillcolor="#EEF8F4" filled="t" stroked="t" coordsize="21600,21600" arcsize="0.1">
              <v:path/>
              <v:fill on="t" focussize="0,0"/>
              <v:stroke weight="0.496771653543307pt" color="#137D78"/>
              <v:imagedata o:title=""/>
              <o:lock v:ext="edit"/>
              <v:textbox inset="0.17525mm,0mm,0.17525mm,0mm">
                <w:txbxContent>
                  <w:p w14:paraId="39ACF952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137D78"/>
                        <w:sz w:val="9"/>
                        <w:szCs w:val="9"/>
                      </w:rPr>
                      <w:t>败者组半决赛</w:t>
                    </w:r>
                  </w:p>
                  <w:p w14:paraId="377489A5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137D78"/>
                        <w:sz w:val="9"/>
                        <w:szCs w:val="9"/>
                      </w:rPr>
                      <w:t>2队 · BO1</w:t>
                    </w:r>
                  </w:p>
                </w:txbxContent>
              </v:textbox>
            </v:roundrect>
            <v:roundrect id="hf68" o:spid="_x0000_s1094" o:spt="2" style="position:absolute;left:2120;top:500;height:100;width:160;v-text-anchor:middle;" fillcolor="#EEF8F4" filled="t" stroked="t" coordsize="21600,21600" arcsize="0.1">
              <v:path/>
              <v:fill on="t" focussize="0,0"/>
              <v:stroke weight="0.496771653543307pt" color="#137D78"/>
              <v:imagedata o:title=""/>
              <o:lock v:ext="edit"/>
              <v:textbox inset="0.17525mm,0mm,0.17525mm,0mm">
                <w:txbxContent>
                  <w:p w14:paraId="7A03F155">
                    <w:pPr>
                      <w:snapToGrid w:val="0"/>
                      <w:spacing w:before="0" w:after="0" w:line="119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137D78"/>
                        <w:sz w:val="10"/>
                        <w:szCs w:val="10"/>
                      </w:rPr>
                      <w:t>名额争夺战</w:t>
                    </w:r>
                  </w:p>
                  <w:p w14:paraId="41B42AB6">
                    <w:pPr>
                      <w:snapToGrid w:val="0"/>
                      <w:spacing w:before="0" w:after="0" w:line="119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137D78"/>
                        <w:sz w:val="10"/>
                        <w:szCs w:val="10"/>
                      </w:rPr>
                      <w:t>2队 · BO3</w:t>
                    </w:r>
                  </w:p>
                </w:txbxContent>
              </v:textbox>
            </v:roundrect>
            <v:roundrect id="hf69" o:spid="_x0000_s1095" o:spt="2" style="position:absolute;left:2350;top:250;height:100;width:160;v-text-anchor:middle;" fillcolor="#F3F6FA" filled="t" stroked="t" coordsize="21600,21600" arcsize="0.1">
              <v:path/>
              <v:fill on="t" focussize="0,0"/>
              <v:stroke weight="0.496771653543307pt" color="#24476A"/>
              <v:imagedata o:title=""/>
              <o:lock v:ext="edit"/>
              <v:textbox inset="0.17525mm,0mm,0.17525mm,0mm">
                <w:txbxContent>
                  <w:p w14:paraId="19C13BA3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总决赛</w:t>
                    </w:r>
                  </w:p>
                  <w:p w14:paraId="595549EF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24476A"/>
                        <w:sz w:val="10"/>
                        <w:szCs w:val="10"/>
                      </w:rPr>
                      <w:t>2队 · BO3</w:t>
                    </w:r>
                  </w:p>
                </w:txbxContent>
              </v:textbox>
            </v:roundrect>
            <v:roundrect id="hf70" o:spid="_x0000_s1096" o:spt="2" style="position:absolute;left:2580;top:250;height:100;width:140;v-text-anchor:middle;" fillcolor="#FFF7DF" filled="t" stroked="t" coordsize="21600,21600" arcsize="0.1">
              <v:path/>
              <v:fill on="t" focussize="0,0"/>
              <v:stroke weight="0.496771653543307pt" color="#A37A19"/>
              <v:imagedata o:title=""/>
              <o:lock v:ext="edit"/>
              <v:textbox inset="0.17525mm,0mm,0.17525mm,0mm">
                <w:txbxContent>
                  <w:p w14:paraId="0A4B14A5">
                    <w:pPr>
                      <w:snapToGrid w:val="0"/>
                      <w:spacing w:before="0" w:after="0" w:line="179" w:lineRule="exact"/>
                      <w:jc w:val="center"/>
                    </w:pPr>
                    <w:r>
                      <w:rPr>
                        <w:rFonts w:ascii="Arial" w:hAnsi="Arial" w:eastAsia="微软雅黑"/>
                        <w:b/>
                        <w:color w:val="A37A19"/>
                        <w:sz w:val="14"/>
                        <w:szCs w:val="14"/>
                      </w:rPr>
                      <w:t>冠军</w:t>
                    </w:r>
                  </w:p>
                </w:txbxContent>
              </v:textbox>
            </v:roundrect>
            <v:roundrect id="hf71" o:spid="_x0000_s1097" o:spt="2" style="position:absolute;left:2135;top:750;height:70;width:130;v-text-anchor:middle;" fillcolor="#F5F5F5" filled="t" stroked="t" coordsize="21600,21600" arcsize="0.1">
              <v:path/>
              <v:fill on="t" focussize="0,0"/>
              <v:stroke weight="0.496771653543307pt" color="#929BA4"/>
              <v:imagedata o:title=""/>
              <o:lock v:ext="edit"/>
              <v:textbox inset="0.17525mm,0mm,0.17525mm,0mm">
                <w:txbxContent>
                  <w:p w14:paraId="1E434F78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10"/>
                        <w:szCs w:val="10"/>
                      </w:rPr>
                      <w:t>季军</w:t>
                    </w:r>
                  </w:p>
                </w:txbxContent>
              </v:textbox>
            </v:roundrect>
            <v:roundrect id="hf72" o:spid="_x0000_s1098" o:spt="2" style="position:absolute;left:2365;top:480;height:70;width:130;v-text-anchor:middle;" fillcolor="#F5F5F5" filled="t" stroked="t" coordsize="21600,21600" arcsize="0.1">
              <v:path/>
              <v:fill on="t" focussize="0,0"/>
              <v:stroke weight="0.496771653543307pt" color="#929BA4"/>
              <v:imagedata o:title=""/>
              <o:lock v:ext="edit"/>
              <v:textbox inset="0.17525mm,0mm,0.17525mm,0mm">
                <w:txbxContent>
                  <w:p w14:paraId="664F026D">
                    <w:pPr>
                      <w:snapToGrid w:val="0"/>
                      <w:spacing w:before="0" w:after="0" w:line="131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10"/>
                        <w:szCs w:val="10"/>
                      </w:rPr>
                      <w:t>亚军</w:t>
                    </w:r>
                  </w:p>
                </w:txbxContent>
              </v:textbox>
            </v:roundrect>
            <v:rect id="hf73" o:spid="_x0000_s1099" o:spt="1" style="position:absolute;left:1430;top:990;height:50;width:160;v-text-anchor:middle;" fillcolor="#F3F6FA" filled="f" stroked="f" coordsize="21600,21600">
              <v:path/>
              <v:fill on="f" focussize="0,0"/>
              <v:stroke on="f" weight="0.496771653543307pt" color="#929BA4"/>
              <v:imagedata o:title=""/>
              <o:lock v:ext="edit"/>
              <v:textbox inset="0.17525mm,0mm,0.17525mm,0mm">
                <w:txbxContent>
                  <w:p w14:paraId="459A4D8A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9"/>
                        <w:szCs w:val="9"/>
                      </w:rPr>
                      <w:t>淘汰 2队</w:t>
                    </w:r>
                  </w:p>
                </w:txbxContent>
              </v:textbox>
            </v:rect>
            <v:rect id="hf74" o:spid="_x0000_s1100" o:spt="1" style="position:absolute;left:1660;top:990;height:50;width:160;v-text-anchor:middle;" fillcolor="#F3F6FA" filled="f" stroked="f" coordsize="21600,21600">
              <v:path/>
              <v:fill on="f" focussize="0,0"/>
              <v:stroke on="f" weight="0.496771653543307pt" color="#929BA4"/>
              <v:imagedata o:title=""/>
              <o:lock v:ext="edit"/>
              <v:textbox inset="0.17525mm,0mm,0.17525mm,0mm">
                <w:txbxContent>
                  <w:p w14:paraId="0CD49D02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9"/>
                        <w:szCs w:val="9"/>
                      </w:rPr>
                      <w:t>淘汰 2队</w:t>
                    </w:r>
                  </w:p>
                </w:txbxContent>
              </v:textbox>
            </v:rect>
            <v:rect id="hf75" o:spid="_x0000_s1101" o:spt="1" style="position:absolute;left:1890;top:990;height:50;width:160;v-text-anchor:middle;" fillcolor="#F3F6FA" filled="f" stroked="f" coordsize="21600,21600">
              <v:path/>
              <v:fill on="f" focussize="0,0"/>
              <v:stroke on="f" weight="0.496771653543307pt" color="#929BA4"/>
              <v:imagedata o:title=""/>
              <o:lock v:ext="edit"/>
              <v:textbox inset="0.17525mm,0mm,0.17525mm,0mm">
                <w:txbxContent>
                  <w:p w14:paraId="15C8A0BA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9"/>
                        <w:szCs w:val="9"/>
                      </w:rPr>
                      <w:t>淘汰 1队</w:t>
                    </w:r>
                  </w:p>
                </w:txbxContent>
              </v:textbox>
            </v:rect>
            <v:rect id="hf76" o:spid="_x0000_s1102" o:spt="1" style="position:absolute;left:1510;top:515;height:45;width:230;v-text-anchor:middle;" fillcolor="#F3F6FA" filled="f" stroked="f" coordsize="21600,21600">
              <v:path/>
              <v:fill on="f" focussize="0,0"/>
              <v:stroke on="f" weight="0.496771653543307pt" color="#929BA4"/>
              <v:imagedata o:title=""/>
              <o:lock v:ext="edit"/>
              <v:textbox inset="0.17525mm,0mm,0.17525mm,0mm">
                <w:txbxContent>
                  <w:p w14:paraId="2A5D3281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9"/>
                        <w:szCs w:val="9"/>
                      </w:rPr>
                      <w:t>负 2队</w:t>
                    </w:r>
                  </w:p>
                </w:txbxContent>
              </v:textbox>
            </v:rect>
            <v:rect id="hf77" o:spid="_x0000_s1103" o:spt="1" style="position:absolute;left:1810;top:385;height:45;width:250;v-text-anchor:middle;" fillcolor="#F3F6FA" filled="f" stroked="f" coordsize="21600,21600">
              <v:path/>
              <v:fill on="f" focussize="0,0"/>
              <v:stroke on="f" weight="0.496771653543307pt" color="#929BA4"/>
              <v:imagedata o:title=""/>
              <o:lock v:ext="edit"/>
              <v:textbox inset="0.17525mm,0mm,0.17525mm,0mm">
                <w:txbxContent>
                  <w:p w14:paraId="6241DBBF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9"/>
                        <w:szCs w:val="9"/>
                      </w:rPr>
                      <w:t>负 1队</w:t>
                    </w:r>
                  </w:p>
                </w:txbxContent>
              </v:textbox>
            </v:rect>
            <v:rect id="hf78" o:spid="_x0000_s1104" o:spt="1" style="position:absolute;left:2290;top:580;height:40;width:170;v-text-anchor:middle;" fillcolor="#F3F6FA" filled="f" stroked="f" coordsize="21600,21600">
              <v:path/>
              <v:fill on="f" focussize="0,0"/>
              <v:stroke on="f" weight="0.496771653543307pt" color="#929BA4"/>
              <v:imagedata o:title=""/>
              <o:lock v:ext="edit"/>
              <v:textbox inset="0.17525mm,0mm,0.17525mm,0mm">
                <w:txbxContent>
                  <w:p w14:paraId="04E4BC6D">
                    <w:pPr>
                      <w:snapToGrid w:val="0"/>
                      <w:spacing w:before="0" w:after="0" w:line="107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9"/>
                        <w:szCs w:val="9"/>
                      </w:rPr>
                      <w:t>16:35起</w:t>
                    </w:r>
                  </w:p>
                </w:txbxContent>
              </v:textbox>
            </v:rect>
            <v:rect id="hf79" o:spid="_x0000_s1105" o:spt="1" style="position:absolute;left:225;top:1135;height:50;width:1030;v-text-anchor:middle;" fillcolor="#F3F6FA" filled="f" stroked="f" coordsize="21600,21600">
              <v:path/>
              <v:fill on="f" focussize="0,0"/>
              <v:stroke on="f" weight="0.496771653543307pt" color="#929BA4"/>
              <v:imagedata o:title=""/>
              <o:lock v:ext="edit"/>
              <v:textbox inset="0.17525mm,0mm,0.17525mm,0mm">
                <w:txbxContent>
                  <w:p w14:paraId="0034D05B">
                    <w:pPr>
                      <w:snapToGrid w:val="0"/>
                      <w:spacing w:before="0" w:after="0" w:line="119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10"/>
                        <w:szCs w:val="10"/>
                      </w:rPr>
                      <w:t>3胜晋级 · 3败淘汰</w:t>
                    </w:r>
                  </w:p>
                </w:txbxContent>
              </v:textbox>
            </v:rect>
            <v:shape id="hfa80" o:spid="_x0000_s1106" style="position:absolute;left:0;top:0;height:1240;width:2780;" filled="f" stroked="t" coordsize="2780,1240" path="m1440,1155l1540,1155e">
              <v:fill on="f" focussize="0,0"/>
              <v:stroke weight="0.546456692913386pt" color="#24476A" endarrow="block" endarrowwidth="narrow" endarrowlength="short"/>
              <v:imagedata o:title=""/>
              <o:lock v:ext="edit"/>
            </v:shape>
            <v:rect id="hf81" o:spid="_x0000_s1107" o:spt="1" style="position:absolute;left:1545;top:1130;height:50;width:80;v-text-anchor:middle;" fillcolor="#F3F6FA" filled="f" stroked="f" coordsize="21600,21600">
              <v:path/>
              <v:fill on="f" focussize="0,0"/>
              <v:stroke on="f" weight="0.496771653543307pt" color="#24476A"/>
              <v:imagedata o:title=""/>
              <o:lock v:ext="edit"/>
              <v:textbox inset="0.17525mm,0mm,0.17525mm,0mm">
                <w:txbxContent>
                  <w:p w14:paraId="0171C4DA">
                    <w:pPr>
                      <w:snapToGrid w:val="0"/>
                      <w:spacing w:before="0" w:after="0" w:line="119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24476A"/>
                        <w:sz w:val="10"/>
                        <w:szCs w:val="10"/>
                      </w:rPr>
                      <w:t>胜</w:t>
                    </w:r>
                  </w:p>
                </w:txbxContent>
              </v:textbox>
            </v:rect>
            <v:shape id="hfa82" o:spid="_x0000_s1108" style="position:absolute;left:0;top:0;height:1240;width:2780;" filled="f" stroked="t" coordsize="2780,1240" path="m1680,1155l1780,1155e">
              <v:fill on="f" focussize="0,0"/>
              <v:stroke weight="0.546456692913386pt" color="#929BA4" dashstyle="dash" endarrow="block" endarrowwidth="narrow" endarrowlength="short"/>
              <v:imagedata o:title=""/>
              <o:lock v:ext="edit"/>
            </v:shape>
            <v:rect id="hf83" o:spid="_x0000_s1109" o:spt="1" style="position:absolute;left:1785;top:1130;height:50;width:80;v-text-anchor:middle;" fillcolor="#F3F6FA" filled="f" stroked="f" coordsize="21600,21600">
              <v:path/>
              <v:fill on="f" focussize="0,0"/>
              <v:stroke on="f" weight="0.496771653543307pt" color="#929BA4"/>
              <v:imagedata o:title=""/>
              <o:lock v:ext="edit"/>
              <v:textbox inset="0.17525mm,0mm,0.17525mm,0mm">
                <w:txbxContent>
                  <w:p w14:paraId="45609879">
                    <w:pPr>
                      <w:snapToGrid w:val="0"/>
                      <w:spacing w:before="0" w:after="0" w:line="119" w:lineRule="exact"/>
                      <w:jc w:val="center"/>
                    </w:pPr>
                    <w:r>
                      <w:rPr>
                        <w:rFonts w:ascii="Arial" w:hAnsi="Arial" w:eastAsia="微软雅黑"/>
                        <w:color w:val="929BA4"/>
                        <w:sz w:val="10"/>
                        <w:szCs w:val="10"/>
                      </w:rPr>
                      <w:t>负</w:t>
                    </w:r>
                  </w:p>
                </w:txbxContent>
              </v:textbox>
            </v:rect>
            <w10:wrap type="none"/>
            <w10:anchorlock/>
          </v:group>
        </w:pict>
      </w:r>
    </w:p>
    <w:sectPr>
      <w:pgSz w:w="11906" w:h="16838"/>
      <w:pgMar w:top="550" w:right="533" w:bottom="561" w:left="544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020A"/>
    <w:rsid w:val="00053435"/>
    <w:rsid w:val="000954DA"/>
    <w:rsid w:val="00096362"/>
    <w:rsid w:val="000A07D5"/>
    <w:rsid w:val="000D52C5"/>
    <w:rsid w:val="000D6DDD"/>
    <w:rsid w:val="000F0E3A"/>
    <w:rsid w:val="00160D81"/>
    <w:rsid w:val="001A3DB2"/>
    <w:rsid w:val="001A7DA6"/>
    <w:rsid w:val="001B17FA"/>
    <w:rsid w:val="002141C4"/>
    <w:rsid w:val="002347D0"/>
    <w:rsid w:val="00283396"/>
    <w:rsid w:val="00290842"/>
    <w:rsid w:val="002D6646"/>
    <w:rsid w:val="00313C4B"/>
    <w:rsid w:val="00332635"/>
    <w:rsid w:val="00341139"/>
    <w:rsid w:val="00354403"/>
    <w:rsid w:val="0038743C"/>
    <w:rsid w:val="003D79BF"/>
    <w:rsid w:val="00451ABC"/>
    <w:rsid w:val="0046614E"/>
    <w:rsid w:val="0048459D"/>
    <w:rsid w:val="004A7123"/>
    <w:rsid w:val="004D1C49"/>
    <w:rsid w:val="00525C6D"/>
    <w:rsid w:val="00535239"/>
    <w:rsid w:val="00541792"/>
    <w:rsid w:val="005523DD"/>
    <w:rsid w:val="00576080"/>
    <w:rsid w:val="00634A1A"/>
    <w:rsid w:val="006372D1"/>
    <w:rsid w:val="006B5E99"/>
    <w:rsid w:val="006C55F2"/>
    <w:rsid w:val="0072533D"/>
    <w:rsid w:val="00733183"/>
    <w:rsid w:val="007E020A"/>
    <w:rsid w:val="008109CC"/>
    <w:rsid w:val="0082434C"/>
    <w:rsid w:val="0083318C"/>
    <w:rsid w:val="009106E5"/>
    <w:rsid w:val="00960E05"/>
    <w:rsid w:val="00994F12"/>
    <w:rsid w:val="00A2665E"/>
    <w:rsid w:val="00A6361B"/>
    <w:rsid w:val="00B60479"/>
    <w:rsid w:val="00BE3F4F"/>
    <w:rsid w:val="00C21BA2"/>
    <w:rsid w:val="00CE29D9"/>
    <w:rsid w:val="00D71DB6"/>
    <w:rsid w:val="00E80867"/>
    <w:rsid w:val="00F10D3C"/>
    <w:rsid w:val="00F9173B"/>
    <w:rsid w:val="2519188A"/>
    <w:rsid w:val="25754019"/>
    <w:rsid w:val="343E2F34"/>
    <w:rsid w:val="38040922"/>
    <w:rsid w:val="3A543DA5"/>
    <w:rsid w:val="3A9660AD"/>
    <w:rsid w:val="4B6B71A0"/>
    <w:rsid w:val="526606C2"/>
    <w:rsid w:val="5D6E48CE"/>
    <w:rsid w:val="602D6CC3"/>
    <w:rsid w:val="6FA83C70"/>
    <w:rsid w:val="7725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ate"/>
    <w:basedOn w:val="1"/>
    <w:next w:val="1"/>
    <w:link w:val="36"/>
    <w:semiHidden/>
    <w:unhideWhenUsed/>
    <w:qFormat/>
    <w:uiPriority w:val="99"/>
    <w:pPr>
      <w:ind w:left="100" w:leftChars="2500"/>
    </w:pPr>
  </w:style>
  <w:style w:type="paragraph" w:styleId="12">
    <w:name w:val="foot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3">
    <w:name w:val="header"/>
    <w:basedOn w:val="1"/>
    <w:link w:val="3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4">
    <w:name w:val="Subtitle"/>
    <w:basedOn w:val="1"/>
    <w:next w:val="1"/>
    <w:link w:val="28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3">
    <w:name w:val="标题 6 字符"/>
    <w:basedOn w:val="17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4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日期 字符"/>
    <w:basedOn w:val="17"/>
    <w:link w:val="11"/>
    <w:semiHidden/>
    <w:qFormat/>
    <w:uiPriority w:val="99"/>
  </w:style>
  <w:style w:type="character" w:customStyle="1" w:styleId="37">
    <w:name w:val="页眉 字符"/>
    <w:basedOn w:val="17"/>
    <w:link w:val="13"/>
    <w:qFormat/>
    <w:uiPriority w:val="99"/>
    <w:rPr>
      <w:sz w:val="18"/>
      <w:szCs w:val="18"/>
    </w:rPr>
  </w:style>
  <w:style w:type="character" w:customStyle="1" w:styleId="38">
    <w:name w:val="页脚 字符"/>
    <w:basedOn w:val="17"/>
    <w:link w:val="1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2978</Words>
  <Characters>3530</Characters>
  <Lines>10</Lines>
  <Paragraphs>2</Paragraphs>
  <TotalTime>9</TotalTime>
  <ScaleCrop>false</ScaleCrop>
  <LinksUpToDate>false</LinksUpToDate>
  <CharactersWithSpaces>3534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2025-10-03T02:25:00Z</dcterms:created>
  <dc:creator>tianyi zhao</dc:creator>
  <cp:lastModifiedBy>梦之秋云</cp:lastModifiedBy>
  <dcterms:modified xsi:type="dcterms:W3CDTF">2026-09-30T10:48:10Z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eyJoZGlkIjoiNWI4ZGE1MTM3YmI3OTI3NDliZjJhMDBlNTZkOTRmMzEiLCJ1c2VySWQiOiIxNjMzODg4MjQyIn0=</vt:lpwstr>
  </property>
  <property fmtid="{D5CDD505-2E9C-101B-9397-08002B2CF9AE}" pid="3" name="KSOProductBuildVer">
    <vt:lpwstr>2052-12.1.0.28505</vt:lpwstr>
  </property>
  <property fmtid="{D5CDD505-2E9C-101B-9397-08002B2CF9AE}" pid="4" name="ICV">
    <vt:lpwstr>2E42A9E3D6D24F39A8D5E662D3994C0D_12</vt:lpwstr>
  </property>
</Properties>
</file>