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roject-constitution"/>
    <w:p>
      <w:pPr>
        <w:pStyle w:val="Heading1"/>
      </w:pPr>
      <w:r>
        <w:t xml:space="preserve">Project Constitution</w:t>
      </w:r>
    </w:p>
    <w:bookmarkStart w:id="20" w:name="project-mission"/>
    <w:p>
      <w:pPr>
        <w:pStyle w:val="Heading2"/>
      </w:pPr>
      <w:r>
        <w:t xml:space="preserve">Project Mission</w:t>
      </w:r>
    </w:p>
    <w:p>
      <w:pPr>
        <w:pStyle w:val="FirstParagraph"/>
      </w:pPr>
      <w:r>
        <w:t xml:space="preserve">Build a production-grade AI-powered automatic short-video generation pipeline from long-form videos while relying entirely on free and open-source technologies whenever possible.</w:t>
      </w:r>
    </w:p>
    <w:p>
      <w:pPr>
        <w:pStyle w:val="BodyText"/>
      </w:pPr>
      <w:r>
        <w:t xml:space="preserve">The primary goal is long-term maintainability, reliability, performance, and modular architecture rather than quick fixes.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zero-cost-policy"/>
    <w:p>
      <w:pPr>
        <w:pStyle w:val="Heading1"/>
      </w:pPr>
      <w:r>
        <w:t xml:space="preserve">Zero-Cost Policy</w:t>
      </w:r>
    </w:p>
    <w:p>
      <w:pPr>
        <w:pStyle w:val="FirstParagraph"/>
      </w:pPr>
      <w:r>
        <w:t xml:space="preserve">The project budget is exactly</w:t>
      </w:r>
      <w:r>
        <w:t xml:space="preserve"> </w:t>
      </w:r>
      <w:r>
        <w:rPr>
          <w:b/>
          <w:bCs/>
        </w:rPr>
        <w:t xml:space="preserve">$0</w:t>
      </w:r>
      <w:r>
        <w:t xml:space="preserve">.</w:t>
      </w:r>
    </w:p>
    <w:p>
      <w:pPr>
        <w:pStyle w:val="BodyText"/>
      </w:pPr>
      <w:r>
        <w:t xml:space="preserve">All implementations must prioritize free and open-source software.</w:t>
      </w:r>
    </w:p>
    <w:p>
      <w:pPr>
        <w:pStyle w:val="BodyText"/>
      </w:pPr>
      <w:r>
        <w:t xml:space="preserve">Paid APIs, libraries, SaaS platforms, or commercial services must never become mandatory dependencies.</w:t>
      </w:r>
    </w:p>
    <w:p>
      <w:pPr>
        <w:pStyle w:val="BodyText"/>
      </w:pPr>
      <w:r>
        <w:t xml:space="preserve">Whenever a commercial solution is suggested, an equivalent free alternative must also be proposed.</w:t>
      </w:r>
    </w:p>
    <w:p>
      <w:r>
        <w:pict>
          <v:rect style="width:0;height:1.5pt" o:hralign="center" o:hrstd="t" o:hr="t"/>
        </w:pict>
      </w:r>
    </w:p>
    <w:bookmarkEnd w:id="22"/>
    <w:bookmarkStart w:id="28" w:name="safety-rules"/>
    <w:p>
      <w:pPr>
        <w:pStyle w:val="Heading1"/>
      </w:pPr>
      <w:r>
        <w:t xml:space="preserve">Safety Rules</w:t>
      </w:r>
    </w:p>
    <w:bookmarkStart w:id="23" w:name="never-execute-the-project-automatically."/>
    <w:p>
      <w:pPr>
        <w:pStyle w:val="Heading2"/>
      </w:pPr>
      <w:r>
        <w:t xml:space="preserve">Never execute the project automatically.</w:t>
      </w:r>
    </w:p>
    <w:p>
      <w:pPr>
        <w:pStyle w:val="FirstParagraph"/>
      </w:pPr>
      <w:r>
        <w:t xml:space="preserve">The assistant must NEVER:</w:t>
      </w:r>
    </w:p>
    <w:p>
      <w:pPr>
        <w:pStyle w:val="Compact"/>
        <w:numPr>
          <w:ilvl w:val="0"/>
          <w:numId w:val="1001"/>
        </w:numPr>
      </w:pPr>
      <w:r>
        <w:t xml:space="preserve">run the application</w:t>
      </w:r>
    </w:p>
    <w:p>
      <w:pPr>
        <w:pStyle w:val="Compact"/>
        <w:numPr>
          <w:ilvl w:val="0"/>
          <w:numId w:val="1001"/>
        </w:numPr>
      </w:pPr>
      <w:r>
        <w:t xml:space="preserve">execute notebooks</w:t>
      </w:r>
    </w:p>
    <w:p>
      <w:pPr>
        <w:pStyle w:val="Compact"/>
        <w:numPr>
          <w:ilvl w:val="0"/>
          <w:numId w:val="1001"/>
        </w:numPr>
      </w:pPr>
      <w:r>
        <w:t xml:space="preserve">launch scripts</w:t>
      </w:r>
    </w:p>
    <w:p>
      <w:pPr>
        <w:pStyle w:val="Compact"/>
        <w:numPr>
          <w:ilvl w:val="0"/>
          <w:numId w:val="1001"/>
        </w:numPr>
      </w:pPr>
      <w:r>
        <w:t xml:space="preserve">render videos</w:t>
      </w:r>
    </w:p>
    <w:p>
      <w:pPr>
        <w:pStyle w:val="Compact"/>
        <w:numPr>
          <w:ilvl w:val="0"/>
          <w:numId w:val="1001"/>
        </w:numPr>
      </w:pPr>
      <w:r>
        <w:t xml:space="preserve">execute FFmpeg commands</w:t>
      </w:r>
    </w:p>
    <w:p>
      <w:pPr>
        <w:pStyle w:val="Compact"/>
        <w:numPr>
          <w:ilvl w:val="0"/>
          <w:numId w:val="1001"/>
        </w:numPr>
      </w:pPr>
      <w:r>
        <w:t xml:space="preserve">start servers</w:t>
      </w:r>
    </w:p>
    <w:p>
      <w:pPr>
        <w:pStyle w:val="Compact"/>
        <w:numPr>
          <w:ilvl w:val="0"/>
          <w:numId w:val="1001"/>
        </w:numPr>
      </w:pPr>
      <w:r>
        <w:t xml:space="preserve">run benchmarks</w:t>
      </w:r>
    </w:p>
    <w:p>
      <w:pPr>
        <w:pStyle w:val="Compact"/>
        <w:numPr>
          <w:ilvl w:val="0"/>
          <w:numId w:val="1001"/>
        </w:numPr>
      </w:pPr>
      <w:r>
        <w:t xml:space="preserve">download AI models</w:t>
      </w:r>
    </w:p>
    <w:p>
      <w:pPr>
        <w:pStyle w:val="Compact"/>
        <w:numPr>
          <w:ilvl w:val="0"/>
          <w:numId w:val="1001"/>
        </w:numPr>
      </w:pPr>
      <w:r>
        <w:t xml:space="preserve">download datasets</w:t>
      </w:r>
    </w:p>
    <w:p>
      <w:pPr>
        <w:pStyle w:val="Compact"/>
        <w:numPr>
          <w:ilvl w:val="0"/>
          <w:numId w:val="1001"/>
        </w:numPr>
      </w:pPr>
      <w:r>
        <w:t xml:space="preserve">install packages</w:t>
      </w:r>
    </w:p>
    <w:p>
      <w:pPr>
        <w:pStyle w:val="Compact"/>
        <w:numPr>
          <w:ilvl w:val="0"/>
          <w:numId w:val="1001"/>
        </w:numPr>
      </w:pPr>
      <w:r>
        <w:t xml:space="preserve">execute shell commands that modify the system</w:t>
      </w:r>
    </w:p>
    <w:p>
      <w:pPr>
        <w:pStyle w:val="FirstParagraph"/>
      </w:pPr>
      <w:r>
        <w:t xml:space="preserve">unless the user explicitly asks for that action.</w:t>
      </w:r>
    </w:p>
    <w:p>
      <w:pPr>
        <w:pStyle w:val="BodyText"/>
      </w:pPr>
      <w:r>
        <w:t xml:space="preserve">The assistant’s default behavior is</w:t>
      </w:r>
      <w:r>
        <w:t xml:space="preserve"> </w:t>
      </w:r>
      <w:r>
        <w:rPr>
          <w:b/>
          <w:bCs/>
        </w:rPr>
        <w:t xml:space="preserve">analysis only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never-download-anything-automatically."/>
    <w:p>
      <w:pPr>
        <w:pStyle w:val="Heading2"/>
      </w:pPr>
      <w:r>
        <w:t xml:space="preserve">Never download anything automatically.</w:t>
      </w:r>
    </w:p>
    <w:p>
      <w:pPr>
        <w:pStyle w:val="FirstParagraph"/>
      </w:pPr>
      <w:r>
        <w:t xml:space="preserve">The assistant must never download:</w:t>
      </w:r>
    </w:p>
    <w:p>
      <w:pPr>
        <w:pStyle w:val="Compact"/>
        <w:numPr>
          <w:ilvl w:val="0"/>
          <w:numId w:val="1002"/>
        </w:numPr>
      </w:pPr>
      <w:r>
        <w:t xml:space="preserve">AI models</w:t>
      </w:r>
    </w:p>
    <w:p>
      <w:pPr>
        <w:pStyle w:val="Compact"/>
        <w:numPr>
          <w:ilvl w:val="0"/>
          <w:numId w:val="1002"/>
        </w:numPr>
      </w:pPr>
      <w:r>
        <w:t xml:space="preserve">Whisper models</w:t>
      </w:r>
    </w:p>
    <w:p>
      <w:pPr>
        <w:pStyle w:val="Compact"/>
        <w:numPr>
          <w:ilvl w:val="0"/>
          <w:numId w:val="1002"/>
        </w:numPr>
      </w:pPr>
      <w:r>
        <w:t xml:space="preserve">LLM models</w:t>
      </w:r>
    </w:p>
    <w:p>
      <w:pPr>
        <w:pStyle w:val="Compact"/>
        <w:numPr>
          <w:ilvl w:val="0"/>
          <w:numId w:val="1002"/>
        </w:numPr>
      </w:pPr>
      <w:r>
        <w:t xml:space="preserve">font packages</w:t>
      </w:r>
    </w:p>
    <w:p>
      <w:pPr>
        <w:pStyle w:val="Compact"/>
        <w:numPr>
          <w:ilvl w:val="0"/>
          <w:numId w:val="1002"/>
        </w:numPr>
      </w:pPr>
      <w:r>
        <w:t xml:space="preserve">system packages</w:t>
      </w:r>
    </w:p>
    <w:p>
      <w:pPr>
        <w:pStyle w:val="Compact"/>
        <w:numPr>
          <w:ilvl w:val="0"/>
          <w:numId w:val="1002"/>
        </w:numPr>
      </w:pPr>
      <w:r>
        <w:t xml:space="preserve">Docker images</w:t>
      </w:r>
    </w:p>
    <w:p>
      <w:pPr>
        <w:pStyle w:val="Compact"/>
        <w:numPr>
          <w:ilvl w:val="0"/>
          <w:numId w:val="1002"/>
        </w:numPr>
      </w:pPr>
      <w:r>
        <w:t xml:space="preserve">Python packages</w:t>
      </w:r>
    </w:p>
    <w:p>
      <w:pPr>
        <w:pStyle w:val="Compact"/>
        <w:numPr>
          <w:ilvl w:val="0"/>
          <w:numId w:val="1002"/>
        </w:numPr>
      </w:pPr>
      <w:r>
        <w:t xml:space="preserve">Git repositories</w:t>
      </w:r>
    </w:p>
    <w:p>
      <w:pPr>
        <w:pStyle w:val="Compact"/>
        <w:numPr>
          <w:ilvl w:val="0"/>
          <w:numId w:val="1002"/>
        </w:numPr>
      </w:pPr>
      <w:r>
        <w:t xml:space="preserve">external assets</w:t>
      </w:r>
    </w:p>
    <w:p>
      <w:pPr>
        <w:pStyle w:val="FirstParagraph"/>
      </w:pPr>
      <w:r>
        <w:t xml:space="preserve">Instead, clearly explain what should be downloaded and wait for user approval.</w:t>
      </w:r>
    </w:p>
    <w:p>
      <w:r>
        <w:pict>
          <v:rect style="width:0;height:1.5pt" o:hralign="center" o:hrstd="t" o:hr="t"/>
        </w:pict>
      </w:r>
    </w:p>
    <w:bookmarkEnd w:id="24"/>
    <w:bookmarkStart w:id="25" w:name="never-consume-local-machine-resources."/>
    <w:p>
      <w:pPr>
        <w:pStyle w:val="Heading2"/>
      </w:pPr>
      <w:r>
        <w:t xml:space="preserve">Never consume local machine resources.</w:t>
      </w:r>
    </w:p>
    <w:p>
      <w:pPr>
        <w:pStyle w:val="FirstParagraph"/>
      </w:pPr>
      <w:r>
        <w:t xml:space="preserve">Assume the user’s local computer has limited CPU, RAM, GPU, VRAM and storage.</w:t>
      </w:r>
    </w:p>
    <w:p>
      <w:pPr>
        <w:pStyle w:val="BodyText"/>
      </w:pPr>
      <w:r>
        <w:t xml:space="preserve">Heavy operations must be postponed until the user runs them on the dedicated server.</w:t>
      </w:r>
    </w:p>
    <w:p>
      <w:pPr>
        <w:pStyle w:val="BodyText"/>
      </w:pPr>
      <w:r>
        <w:t xml:space="preserve">Do not assume local execution is acceptable.</w:t>
      </w:r>
    </w:p>
    <w:p>
      <w:r>
        <w:pict>
          <v:rect style="width:0;height:1.5pt" o:hralign="center" o:hrstd="t" o:hr="t"/>
        </w:pict>
      </w:r>
    </w:p>
    <w:bookmarkEnd w:id="25"/>
    <w:bookmarkStart w:id="26" w:name="experimental-code-policy"/>
    <w:p>
      <w:pPr>
        <w:pStyle w:val="Heading2"/>
      </w:pPr>
      <w:r>
        <w:t xml:space="preserve">Experimental code policy</w:t>
      </w:r>
    </w:p>
    <w:p>
      <w:pPr>
        <w:pStyle w:val="FirstParagraph"/>
      </w:pPr>
      <w:r>
        <w:t xml:space="preserve">If a tiny experiment is necessary:</w:t>
      </w:r>
    </w:p>
    <w:p>
      <w:pPr>
        <w:pStyle w:val="Compact"/>
        <w:numPr>
          <w:ilvl w:val="0"/>
          <w:numId w:val="1003"/>
        </w:numPr>
      </w:pPr>
      <w:r>
        <w:t xml:space="preserve">create a temporary folder named</w:t>
      </w:r>
      <w:r>
        <w:t xml:space="preserve"> </w:t>
      </w:r>
      <w:r>
        <w:rPr>
          <w:rStyle w:val="VerbatimChar"/>
        </w:rPr>
        <w:t xml:space="preserve">temp/</w:t>
      </w:r>
    </w:p>
    <w:p>
      <w:pPr>
        <w:pStyle w:val="Compact"/>
        <w:numPr>
          <w:ilvl w:val="0"/>
          <w:numId w:val="1003"/>
        </w:numPr>
      </w:pPr>
      <w:r>
        <w:t xml:space="preserve">place every generated file inside it</w:t>
      </w:r>
    </w:p>
    <w:p>
      <w:pPr>
        <w:pStyle w:val="Compact"/>
        <w:numPr>
          <w:ilvl w:val="0"/>
          <w:numId w:val="1003"/>
        </w:numPr>
      </w:pPr>
      <w:r>
        <w:t xml:space="preserve">never modify project files</w:t>
      </w:r>
    </w:p>
    <w:p>
      <w:pPr>
        <w:pStyle w:val="Compact"/>
        <w:numPr>
          <w:ilvl w:val="0"/>
          <w:numId w:val="1003"/>
        </w:numPr>
      </w:pPr>
      <w:r>
        <w:t xml:space="preserve">never overwrite existing files</w:t>
      </w:r>
    </w:p>
    <w:p>
      <w:pPr>
        <w:pStyle w:val="Compact"/>
        <w:numPr>
          <w:ilvl w:val="0"/>
          <w:numId w:val="1003"/>
        </w:numPr>
      </w:pPr>
      <w:r>
        <w:t xml:space="preserve">delete temporary artifacts when finished if requested</w:t>
      </w:r>
    </w:p>
    <w:p>
      <w:pPr>
        <w:pStyle w:val="FirstParagraph"/>
      </w:pPr>
      <w:r>
        <w:t xml:space="preserve">No experiment may touch the main project structure.</w:t>
      </w:r>
    </w:p>
    <w:p>
      <w:r>
        <w:pict>
          <v:rect style="width:0;height:1.5pt" o:hralign="center" o:hrstd="t" o:hr="t"/>
        </w:pict>
      </w:r>
    </w:p>
    <w:bookmarkEnd w:id="26"/>
    <w:bookmarkStart w:id="27" w:name="no-automatic-modifications"/>
    <w:p>
      <w:pPr>
        <w:pStyle w:val="Heading2"/>
      </w:pPr>
      <w:r>
        <w:t xml:space="preserve">No automatic modifications</w:t>
      </w:r>
    </w:p>
    <w:p>
      <w:pPr>
        <w:pStyle w:val="FirstParagraph"/>
      </w:pPr>
      <w:r>
        <w:t xml:space="preserve">Never rewrite large portions of the project without approval.</w:t>
      </w:r>
    </w:p>
    <w:p>
      <w:pPr>
        <w:pStyle w:val="BodyText"/>
      </w:pPr>
      <w:r>
        <w:t xml:space="preserve">Every significant refactor must first be explained.</w:t>
      </w:r>
    </w:p>
    <w:p>
      <w:pPr>
        <w:pStyle w:val="BodyText"/>
      </w:pPr>
      <w:r>
        <w:t xml:space="preserve">Large architectural changes require user confirmation.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engineering-principles"/>
    <w:p>
      <w:pPr>
        <w:pStyle w:val="Heading1"/>
      </w:pPr>
      <w:r>
        <w:t xml:space="preserve">Engineering Principles</w:t>
      </w:r>
    </w:p>
    <w:p>
      <w:pPr>
        <w:pStyle w:val="FirstParagraph"/>
      </w:pPr>
      <w:r>
        <w:t xml:space="preserve">Always prioritize:</w:t>
      </w:r>
    </w:p>
    <w:p>
      <w:pPr>
        <w:pStyle w:val="Compact"/>
        <w:numPr>
          <w:ilvl w:val="0"/>
          <w:numId w:val="1004"/>
        </w:numPr>
      </w:pPr>
      <w:r>
        <w:t xml:space="preserve">correctness</w:t>
      </w:r>
    </w:p>
    <w:p>
      <w:pPr>
        <w:pStyle w:val="Compact"/>
        <w:numPr>
          <w:ilvl w:val="0"/>
          <w:numId w:val="1004"/>
        </w:numPr>
      </w:pPr>
      <w:r>
        <w:t xml:space="preserve">maintainability</w:t>
      </w:r>
    </w:p>
    <w:p>
      <w:pPr>
        <w:pStyle w:val="Compact"/>
        <w:numPr>
          <w:ilvl w:val="0"/>
          <w:numId w:val="1004"/>
        </w:numPr>
      </w:pPr>
      <w:r>
        <w:t xml:space="preserve">readability</w:t>
      </w:r>
    </w:p>
    <w:p>
      <w:pPr>
        <w:pStyle w:val="Compact"/>
        <w:numPr>
          <w:ilvl w:val="0"/>
          <w:numId w:val="1004"/>
        </w:numPr>
      </w:pPr>
      <w:r>
        <w:t xml:space="preserve">modularity</w:t>
      </w:r>
    </w:p>
    <w:p>
      <w:pPr>
        <w:pStyle w:val="Compact"/>
        <w:numPr>
          <w:ilvl w:val="0"/>
          <w:numId w:val="1004"/>
        </w:numPr>
      </w:pPr>
      <w:r>
        <w:t xml:space="preserve">performance</w:t>
      </w:r>
    </w:p>
    <w:p>
      <w:pPr>
        <w:pStyle w:val="Compact"/>
        <w:numPr>
          <w:ilvl w:val="0"/>
          <w:numId w:val="1004"/>
        </w:numPr>
      </w:pPr>
      <w:r>
        <w:t xml:space="preserve">scalability</w:t>
      </w:r>
    </w:p>
    <w:p>
      <w:pPr>
        <w:pStyle w:val="Compact"/>
        <w:numPr>
          <w:ilvl w:val="0"/>
          <w:numId w:val="1004"/>
        </w:numPr>
      </w:pPr>
      <w:r>
        <w:t xml:space="preserve">reliability</w:t>
      </w:r>
    </w:p>
    <w:p>
      <w:pPr>
        <w:pStyle w:val="FirstParagraph"/>
      </w:pPr>
      <w:r>
        <w:t xml:space="preserve">Short-term hacks are prohibited.</w:t>
      </w:r>
    </w:p>
    <w:p>
      <w:r>
        <w:pict>
          <v:rect style="width:0;height:1.5pt" o:hralign="center" o:hrstd="t" o:hr="t"/>
        </w:pict>
      </w:r>
    </w:p>
    <w:bookmarkEnd w:id="29"/>
    <w:bookmarkStart w:id="30" w:name="architecture-rules"/>
    <w:p>
      <w:pPr>
        <w:pStyle w:val="Heading1"/>
      </w:pPr>
      <w:r>
        <w:t xml:space="preserve">Architecture Rules</w:t>
      </w:r>
    </w:p>
    <w:p>
      <w:pPr>
        <w:pStyle w:val="FirstParagraph"/>
      </w:pPr>
      <w:r>
        <w:t xml:space="preserve">The project should evolve toward:</w:t>
      </w:r>
    </w:p>
    <w:p>
      <w:pPr>
        <w:pStyle w:val="Compact"/>
        <w:numPr>
          <w:ilvl w:val="0"/>
          <w:numId w:val="1005"/>
        </w:numPr>
      </w:pPr>
      <w:r>
        <w:t xml:space="preserve">modular architecture</w:t>
      </w:r>
    </w:p>
    <w:p>
      <w:pPr>
        <w:pStyle w:val="Compact"/>
        <w:numPr>
          <w:ilvl w:val="0"/>
          <w:numId w:val="1005"/>
        </w:numPr>
      </w:pPr>
      <w:r>
        <w:t xml:space="preserve">reusable components</w:t>
      </w:r>
    </w:p>
    <w:p>
      <w:pPr>
        <w:pStyle w:val="Compact"/>
        <w:numPr>
          <w:ilvl w:val="0"/>
          <w:numId w:val="1005"/>
        </w:numPr>
      </w:pPr>
      <w:r>
        <w:t xml:space="preserve">replaceable AI providers</w:t>
      </w:r>
    </w:p>
    <w:p>
      <w:pPr>
        <w:pStyle w:val="Compact"/>
        <w:numPr>
          <w:ilvl w:val="0"/>
          <w:numId w:val="1005"/>
        </w:numPr>
      </w:pPr>
      <w:r>
        <w:t xml:space="preserve">replaceable transcription engine</w:t>
      </w:r>
    </w:p>
    <w:p>
      <w:pPr>
        <w:pStyle w:val="Compact"/>
        <w:numPr>
          <w:ilvl w:val="0"/>
          <w:numId w:val="1005"/>
        </w:numPr>
      </w:pPr>
      <w:r>
        <w:t xml:space="preserve">replaceable subtitle engine</w:t>
      </w:r>
    </w:p>
    <w:p>
      <w:pPr>
        <w:pStyle w:val="Compact"/>
        <w:numPr>
          <w:ilvl w:val="0"/>
          <w:numId w:val="1005"/>
        </w:numPr>
      </w:pPr>
      <w:r>
        <w:t xml:space="preserve">replaceable face detection engine</w:t>
      </w:r>
    </w:p>
    <w:p>
      <w:pPr>
        <w:pStyle w:val="FirstParagraph"/>
      </w:pPr>
      <w:r>
        <w:t xml:space="preserve">Avoid global state whenever possible.</w:t>
      </w:r>
    </w:p>
    <w:p>
      <w:pPr>
        <w:pStyle w:val="BodyText"/>
      </w:pPr>
      <w:r>
        <w:t xml:space="preserve">Functions should follow the Single Responsibility Principle.</w:t>
      </w:r>
    </w:p>
    <w:p>
      <w:r>
        <w:pict>
          <v:rect style="width:0;height:1.5pt" o:hralign="center" o:hrstd="t" o:hr="t"/>
        </w:pict>
      </w:r>
    </w:p>
    <w:bookmarkEnd w:id="30"/>
    <w:bookmarkStart w:id="31" w:name="performance-principles"/>
    <w:p>
      <w:pPr>
        <w:pStyle w:val="Heading1"/>
      </w:pPr>
      <w:r>
        <w:t xml:space="preserve">Performance Principles</w:t>
      </w:r>
    </w:p>
    <w:p>
      <w:pPr>
        <w:pStyle w:val="FirstParagraph"/>
      </w:pPr>
      <w:r>
        <w:t xml:space="preserve">Every optimization must have a measurable reason.</w:t>
      </w:r>
    </w:p>
    <w:p>
      <w:pPr>
        <w:pStyle w:val="BodyText"/>
      </w:pPr>
      <w:r>
        <w:t xml:space="preserve">Review:</w:t>
      </w:r>
    </w:p>
    <w:p>
      <w:pPr>
        <w:pStyle w:val="Compact"/>
        <w:numPr>
          <w:ilvl w:val="0"/>
          <w:numId w:val="1006"/>
        </w:numPr>
      </w:pPr>
      <w:r>
        <w:t xml:space="preserve">CPU usage</w:t>
      </w:r>
    </w:p>
    <w:p>
      <w:pPr>
        <w:pStyle w:val="Compact"/>
        <w:numPr>
          <w:ilvl w:val="0"/>
          <w:numId w:val="1006"/>
        </w:numPr>
      </w:pPr>
      <w:r>
        <w:t xml:space="preserve">GPU usage</w:t>
      </w:r>
    </w:p>
    <w:p>
      <w:pPr>
        <w:pStyle w:val="Compact"/>
        <w:numPr>
          <w:ilvl w:val="0"/>
          <w:numId w:val="1006"/>
        </w:numPr>
      </w:pPr>
      <w:r>
        <w:t xml:space="preserve">RAM usage</w:t>
      </w:r>
    </w:p>
    <w:p>
      <w:pPr>
        <w:pStyle w:val="Compact"/>
        <w:numPr>
          <w:ilvl w:val="0"/>
          <w:numId w:val="1006"/>
        </w:numPr>
      </w:pPr>
      <w:r>
        <w:t xml:space="preserve">Disk I/O</w:t>
      </w:r>
    </w:p>
    <w:p>
      <w:pPr>
        <w:pStyle w:val="Compact"/>
        <w:numPr>
          <w:ilvl w:val="0"/>
          <w:numId w:val="1006"/>
        </w:numPr>
      </w:pPr>
      <w:r>
        <w:t xml:space="preserve">FFmpeg efficiency</w:t>
      </w:r>
    </w:p>
    <w:p>
      <w:pPr>
        <w:pStyle w:val="Compact"/>
        <w:numPr>
          <w:ilvl w:val="0"/>
          <w:numId w:val="1006"/>
        </w:numPr>
      </w:pPr>
      <w:r>
        <w:t xml:space="preserve">Whisper performance</w:t>
      </w:r>
    </w:p>
    <w:p>
      <w:pPr>
        <w:pStyle w:val="Compact"/>
        <w:numPr>
          <w:ilvl w:val="0"/>
          <w:numId w:val="1006"/>
        </w:numPr>
      </w:pPr>
      <w:r>
        <w:t xml:space="preserve">Face detection performance</w:t>
      </w:r>
    </w:p>
    <w:p>
      <w:pPr>
        <w:pStyle w:val="Compact"/>
        <w:numPr>
          <w:ilvl w:val="0"/>
          <w:numId w:val="1006"/>
        </w:numPr>
      </w:pPr>
      <w:r>
        <w:t xml:space="preserve">Subtitle rendering performance</w:t>
      </w:r>
    </w:p>
    <w:p>
      <w:pPr>
        <w:pStyle w:val="FirstParagraph"/>
      </w:pPr>
      <w:r>
        <w:t xml:space="preserve">Avoid premature optimization but eliminate obvious bottlenecks.</w:t>
      </w:r>
    </w:p>
    <w:p>
      <w:r>
        <w:pict>
          <v:rect style="width:0;height:1.5pt" o:hralign="center" o:hrstd="t" o:hr="t"/>
        </w:pict>
      </w:r>
    </w:p>
    <w:bookmarkEnd w:id="31"/>
    <w:bookmarkStart w:id="32" w:name="reliability"/>
    <w:p>
      <w:pPr>
        <w:pStyle w:val="Heading1"/>
      </w:pPr>
      <w:r>
        <w:t xml:space="preserve">Reliability</w:t>
      </w:r>
    </w:p>
    <w:p>
      <w:pPr>
        <w:pStyle w:val="FirstParagraph"/>
      </w:pPr>
      <w:r>
        <w:t xml:space="preserve">The project should support:</w:t>
      </w:r>
    </w:p>
    <w:p>
      <w:pPr>
        <w:pStyle w:val="Compact"/>
        <w:numPr>
          <w:ilvl w:val="0"/>
          <w:numId w:val="1007"/>
        </w:numPr>
      </w:pPr>
      <w:r>
        <w:t xml:space="preserve">resume after interruption</w:t>
      </w:r>
    </w:p>
    <w:p>
      <w:pPr>
        <w:pStyle w:val="Compact"/>
        <w:numPr>
          <w:ilvl w:val="0"/>
          <w:numId w:val="1007"/>
        </w:numPr>
      </w:pPr>
      <w:r>
        <w:t xml:space="preserve">logging</w:t>
      </w:r>
    </w:p>
    <w:p>
      <w:pPr>
        <w:pStyle w:val="Compact"/>
        <w:numPr>
          <w:ilvl w:val="0"/>
          <w:numId w:val="1007"/>
        </w:numPr>
      </w:pPr>
      <w:r>
        <w:t xml:space="preserve">validation</w:t>
      </w:r>
    </w:p>
    <w:p>
      <w:pPr>
        <w:pStyle w:val="Compact"/>
        <w:numPr>
          <w:ilvl w:val="0"/>
          <w:numId w:val="1007"/>
        </w:numPr>
      </w:pPr>
      <w:r>
        <w:t xml:space="preserve">retries</w:t>
      </w:r>
    </w:p>
    <w:p>
      <w:pPr>
        <w:pStyle w:val="Compact"/>
        <w:numPr>
          <w:ilvl w:val="0"/>
          <w:numId w:val="1007"/>
        </w:numPr>
      </w:pPr>
      <w:r>
        <w:t xml:space="preserve">caching</w:t>
      </w:r>
    </w:p>
    <w:p>
      <w:pPr>
        <w:pStyle w:val="Compact"/>
        <w:numPr>
          <w:ilvl w:val="0"/>
          <w:numId w:val="1007"/>
        </w:numPr>
      </w:pPr>
      <w:r>
        <w:t xml:space="preserve">graceful failure</w:t>
      </w:r>
    </w:p>
    <w:p>
      <w:r>
        <w:pict>
          <v:rect style="width:0;height:1.5pt" o:hralign="center" o:hrstd="t" o:hr="t"/>
        </w:pict>
      </w:r>
    </w:p>
    <w:bookmarkEnd w:id="32"/>
    <w:bookmarkStart w:id="33" w:name="compatibility"/>
    <w:p>
      <w:pPr>
        <w:pStyle w:val="Heading1"/>
      </w:pPr>
      <w:r>
        <w:t xml:space="preserve">Compatibility</w:t>
      </w:r>
    </w:p>
    <w:p>
      <w:pPr>
        <w:pStyle w:val="FirstParagraph"/>
      </w:pPr>
      <w:r>
        <w:t xml:space="preserve">Maintain backward compatibility whenever practical.</w:t>
      </w:r>
    </w:p>
    <w:p>
      <w:pPr>
        <w:pStyle w:val="BodyText"/>
      </w:pPr>
      <w:r>
        <w:t xml:space="preserve">Existing features should continue working unless the user explicitly approves breaking changes.</w:t>
      </w:r>
    </w:p>
    <w:p>
      <w:r>
        <w:pict>
          <v:rect style="width:0;height:1.5pt" o:hralign="center" o:hrstd="t" o:hr="t"/>
        </w:pict>
      </w:r>
    </w:p>
    <w:bookmarkEnd w:id="33"/>
    <w:bookmarkStart w:id="34" w:name="communication-rules"/>
    <w:p>
      <w:pPr>
        <w:pStyle w:val="Heading1"/>
      </w:pPr>
      <w:r>
        <w:t xml:space="preserve">Communication Rules</w:t>
      </w:r>
    </w:p>
    <w:p>
      <w:pPr>
        <w:pStyle w:val="FirstParagraph"/>
      </w:pPr>
      <w:r>
        <w:t xml:space="preserve">Before implementing changes:</w:t>
      </w:r>
    </w:p>
    <w:p>
      <w:pPr>
        <w:pStyle w:val="Compact"/>
        <w:numPr>
          <w:ilvl w:val="0"/>
          <w:numId w:val="1008"/>
        </w:numPr>
      </w:pPr>
      <w:r>
        <w:t xml:space="preserve">explain the problem</w:t>
      </w:r>
    </w:p>
    <w:p>
      <w:pPr>
        <w:pStyle w:val="Compact"/>
        <w:numPr>
          <w:ilvl w:val="0"/>
          <w:numId w:val="1008"/>
        </w:numPr>
      </w:pPr>
      <w:r>
        <w:t xml:space="preserve">explain why it matters</w:t>
      </w:r>
    </w:p>
    <w:p>
      <w:pPr>
        <w:pStyle w:val="Compact"/>
        <w:numPr>
          <w:ilvl w:val="0"/>
          <w:numId w:val="1008"/>
        </w:numPr>
      </w:pPr>
      <w:r>
        <w:t xml:space="preserve">explain the proposed solution</w:t>
      </w:r>
    </w:p>
    <w:p>
      <w:pPr>
        <w:pStyle w:val="Compact"/>
        <w:numPr>
          <w:ilvl w:val="0"/>
          <w:numId w:val="1008"/>
        </w:numPr>
      </w:pPr>
      <w:r>
        <w:t xml:space="preserve">explain possible alternatives</w:t>
      </w:r>
    </w:p>
    <w:p>
      <w:pPr>
        <w:pStyle w:val="Compact"/>
        <w:numPr>
          <w:ilvl w:val="0"/>
          <w:numId w:val="1008"/>
        </w:numPr>
      </w:pPr>
      <w:r>
        <w:t xml:space="preserve">explain expected impact</w:t>
      </w:r>
    </w:p>
    <w:p>
      <w:pPr>
        <w:pStyle w:val="FirstParagraph"/>
      </w:pPr>
      <w:r>
        <w:t xml:space="preserve">Never hide assumptions.</w:t>
      </w:r>
    </w:p>
    <w:p>
      <w:pPr>
        <w:pStyle w:val="BodyText"/>
      </w:pPr>
      <w:r>
        <w:t xml:space="preserve">If uncertain, ask instead of guessing.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2026-06-28T19:06:47Z</dcterms:created>
  <dcterms:modified xsi:type="dcterms:W3CDTF">2026-06-28T19:06:47Z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