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664AFE37" w:rsidR="00773E50" w:rsidRPr="00B91069" w:rsidRDefault="00F01C48" w:rsidP="00B91069">
      <w:pPr>
        <w:pStyle w:val="Heading1"/>
        <w:keepNext w:val="0"/>
        <w:keepLines w:val="0"/>
        <w:suppressAutoHyphens/>
        <w:spacing w:after="0"/>
        <w:contextualSpacing/>
        <w:rPr>
          <w:rFonts w:eastAsia="Times New Roman"/>
          <w:color w:val="000000" w:themeColor="text1"/>
        </w:rPr>
      </w:pPr>
      <w:r w:rsidRPr="00F01C48">
        <w:rPr>
          <w:rFonts w:eastAsia="Times New Roman"/>
          <w:color w:val="000000" w:themeColor="text1"/>
        </w:rPr>
        <w:t xml:space="preserve">Grazioso </w:t>
      </w:r>
      <w:proofErr w:type="spellStart"/>
      <w:r w:rsidRPr="00F01C48">
        <w:rPr>
          <w:rFonts w:eastAsia="Times New Roman"/>
          <w:color w:val="000000" w:themeColor="text1"/>
        </w:rPr>
        <w:t>Salvare</w:t>
      </w:r>
      <w:proofErr w:type="spellEnd"/>
      <w:r w:rsidRPr="00F01C48">
        <w:rPr>
          <w:rFonts w:eastAsia="Times New Roman"/>
          <w:color w:val="000000" w:themeColor="text1"/>
        </w:rPr>
        <w:t xml:space="preserve"> Animal Rescue Dashboard</w:t>
      </w:r>
      <w:r>
        <w:rPr>
          <w:rFonts w:eastAsia="Times New Roman"/>
          <w:color w:val="000000" w:themeColor="text1"/>
        </w:rPr>
        <w:t xml:space="preserve"> </w:t>
      </w:r>
      <w:r w:rsidR="00822035" w:rsidRPr="00B91069">
        <w:rPr>
          <w:rFonts w:eastAsia="Times New Roman"/>
          <w:color w:val="000000" w:themeColor="text1"/>
        </w:rPr>
        <w:t xml:space="preserve">README </w:t>
      </w:r>
    </w:p>
    <w:p w14:paraId="6B9DA20D" w14:textId="5803AD57" w:rsidR="003154C1" w:rsidRPr="002E7106" w:rsidRDefault="000B7A66" w:rsidP="00B91069">
      <w:pPr>
        <w:spacing w:after="0" w:line="240" w:lineRule="auto"/>
        <w:rPr>
          <w:rFonts w:cstheme="minorHAnsi"/>
          <w:b/>
          <w:i/>
          <w:iCs/>
        </w:rPr>
      </w:pPr>
      <w:r w:rsidRPr="002E7106">
        <w:rPr>
          <w:rFonts w:cstheme="minorHAnsi"/>
          <w:i/>
          <w:iCs/>
        </w:rPr>
        <w:br/>
      </w:r>
    </w:p>
    <w:p w14:paraId="68D81179" w14:textId="44C6860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w:t>
      </w:r>
    </w:p>
    <w:p w14:paraId="7C98745E" w14:textId="472A25FA" w:rsidR="00F01C48" w:rsidRPr="00F01C48" w:rsidRDefault="00F01C48" w:rsidP="00F01C48">
      <w:pPr>
        <w:pStyle w:val="Heading2"/>
        <w:spacing w:after="0"/>
        <w:contextualSpacing/>
        <w:rPr>
          <w:rFonts w:cstheme="minorHAnsi"/>
          <w:b w:val="0"/>
          <w:bCs w:val="0"/>
          <w:iCs/>
          <w:sz w:val="22"/>
          <w:szCs w:val="22"/>
        </w:rPr>
      </w:pPr>
      <w:r w:rsidRPr="00F01C48">
        <w:rPr>
          <w:rFonts w:cstheme="minorHAnsi"/>
          <w:b w:val="0"/>
          <w:bCs w:val="0"/>
          <w:iCs/>
          <w:sz w:val="22"/>
          <w:szCs w:val="22"/>
        </w:rPr>
        <w:t>This project implements an interactive data dashboard designed for Grazioso Salvare</w:t>
      </w:r>
      <w:r>
        <w:rPr>
          <w:rFonts w:cstheme="minorHAnsi"/>
          <w:b w:val="0"/>
          <w:bCs w:val="0"/>
          <w:iCs/>
          <w:sz w:val="22"/>
          <w:szCs w:val="22"/>
        </w:rPr>
        <w:t>. The</w:t>
      </w:r>
      <w:r w:rsidRPr="00F01C48">
        <w:rPr>
          <w:rFonts w:cstheme="minorHAnsi"/>
          <w:b w:val="0"/>
          <w:bCs w:val="0"/>
          <w:iCs/>
          <w:sz w:val="22"/>
          <w:szCs w:val="22"/>
        </w:rPr>
        <w:t xml:space="preserve"> company specializes in training dogs for search</w:t>
      </w:r>
      <w:r w:rsidRPr="00F01C48">
        <w:rPr>
          <w:rFonts w:cstheme="minorHAnsi"/>
          <w:b w:val="0"/>
          <w:bCs w:val="0"/>
          <w:iCs/>
          <w:sz w:val="22"/>
          <w:szCs w:val="22"/>
        </w:rPr>
        <w:noBreakHyphen/>
        <w:t>and</w:t>
      </w:r>
      <w:r w:rsidRPr="00F01C48">
        <w:rPr>
          <w:rFonts w:cstheme="minorHAnsi"/>
          <w:b w:val="0"/>
          <w:bCs w:val="0"/>
          <w:iCs/>
          <w:sz w:val="22"/>
          <w:szCs w:val="22"/>
        </w:rPr>
        <w:noBreakHyphen/>
        <w:t>rescue operations. The dashboard connects to a MongoDB database containing the Austin Animal Center (AAC) dataset and provides a clean way to explore animal records.</w:t>
      </w:r>
    </w:p>
    <w:p w14:paraId="7FB53268" w14:textId="1C9AF1F3" w:rsidR="00F01C48" w:rsidRPr="00F01C48" w:rsidRDefault="00F01C48" w:rsidP="00F01C48">
      <w:pPr>
        <w:pStyle w:val="Heading2"/>
        <w:spacing w:after="0"/>
        <w:contextualSpacing/>
        <w:rPr>
          <w:rFonts w:cstheme="minorHAnsi"/>
          <w:b w:val="0"/>
          <w:bCs w:val="0"/>
          <w:iCs/>
          <w:sz w:val="22"/>
          <w:szCs w:val="22"/>
        </w:rPr>
      </w:pPr>
      <w:r w:rsidRPr="00F01C48">
        <w:rPr>
          <w:rFonts w:cstheme="minorHAnsi"/>
          <w:b w:val="0"/>
          <w:bCs w:val="0"/>
          <w:iCs/>
          <w:sz w:val="22"/>
          <w:szCs w:val="22"/>
        </w:rPr>
        <w:t xml:space="preserve">The goal of the dashboard is to help </w:t>
      </w:r>
      <w:proofErr w:type="gramStart"/>
      <w:r>
        <w:rPr>
          <w:rFonts w:cstheme="minorHAnsi"/>
          <w:b w:val="0"/>
          <w:bCs w:val="0"/>
          <w:iCs/>
          <w:sz w:val="22"/>
          <w:szCs w:val="22"/>
        </w:rPr>
        <w:t xml:space="preserve">to </w:t>
      </w:r>
      <w:r w:rsidRPr="00F01C48">
        <w:rPr>
          <w:rFonts w:cstheme="minorHAnsi"/>
          <w:b w:val="0"/>
          <w:bCs w:val="0"/>
          <w:iCs/>
          <w:sz w:val="22"/>
          <w:szCs w:val="22"/>
        </w:rPr>
        <w:t xml:space="preserve"> quickly</w:t>
      </w:r>
      <w:proofErr w:type="gramEnd"/>
      <w:r w:rsidRPr="00F01C48">
        <w:rPr>
          <w:rFonts w:cstheme="minorHAnsi"/>
          <w:b w:val="0"/>
          <w:bCs w:val="0"/>
          <w:iCs/>
          <w:sz w:val="22"/>
          <w:szCs w:val="22"/>
        </w:rPr>
        <w:t xml:space="preserve"> identify animals that meet specific rescue</w:t>
      </w:r>
      <w:r w:rsidRPr="00F01C48">
        <w:rPr>
          <w:rFonts w:cstheme="minorHAnsi"/>
          <w:b w:val="0"/>
          <w:bCs w:val="0"/>
          <w:iCs/>
          <w:sz w:val="22"/>
          <w:szCs w:val="22"/>
        </w:rPr>
        <w:noBreakHyphen/>
        <w:t>training criteria. The dashboard displays:</w:t>
      </w:r>
    </w:p>
    <w:p w14:paraId="655BAE26" w14:textId="77777777" w:rsidR="00F01C48" w:rsidRPr="00F01C48" w:rsidRDefault="00F01C48" w:rsidP="00F01C48">
      <w:pPr>
        <w:pStyle w:val="Heading2"/>
        <w:numPr>
          <w:ilvl w:val="0"/>
          <w:numId w:val="7"/>
        </w:numPr>
        <w:spacing w:after="0"/>
        <w:contextualSpacing/>
        <w:rPr>
          <w:rFonts w:cstheme="minorHAnsi"/>
          <w:b w:val="0"/>
          <w:bCs w:val="0"/>
          <w:iCs/>
          <w:sz w:val="22"/>
          <w:szCs w:val="22"/>
        </w:rPr>
      </w:pPr>
      <w:r w:rsidRPr="00F01C48">
        <w:rPr>
          <w:rFonts w:cstheme="minorHAnsi"/>
          <w:b w:val="0"/>
          <w:bCs w:val="0"/>
          <w:iCs/>
          <w:sz w:val="22"/>
          <w:szCs w:val="22"/>
        </w:rPr>
        <w:t>A searchable, filterable data table</w:t>
      </w:r>
    </w:p>
    <w:p w14:paraId="0934D714" w14:textId="77777777" w:rsidR="00F01C48" w:rsidRPr="00F01C48" w:rsidRDefault="00F01C48" w:rsidP="00F01C48">
      <w:pPr>
        <w:pStyle w:val="Heading2"/>
        <w:numPr>
          <w:ilvl w:val="0"/>
          <w:numId w:val="7"/>
        </w:numPr>
        <w:spacing w:after="0"/>
        <w:contextualSpacing/>
        <w:rPr>
          <w:rFonts w:cstheme="minorHAnsi"/>
          <w:b w:val="0"/>
          <w:bCs w:val="0"/>
          <w:iCs/>
          <w:sz w:val="22"/>
          <w:szCs w:val="22"/>
        </w:rPr>
      </w:pPr>
      <w:r w:rsidRPr="00F01C48">
        <w:rPr>
          <w:rFonts w:cstheme="minorHAnsi"/>
          <w:b w:val="0"/>
          <w:bCs w:val="0"/>
          <w:iCs/>
          <w:sz w:val="22"/>
          <w:szCs w:val="22"/>
        </w:rPr>
        <w:t>A pie chart showing breed distribution</w:t>
      </w:r>
    </w:p>
    <w:p w14:paraId="4B2BC3A0" w14:textId="77777777" w:rsidR="00F01C48" w:rsidRPr="00F01C48" w:rsidRDefault="00F01C48" w:rsidP="00F01C48">
      <w:pPr>
        <w:pStyle w:val="Heading2"/>
        <w:numPr>
          <w:ilvl w:val="0"/>
          <w:numId w:val="7"/>
        </w:numPr>
        <w:spacing w:after="0"/>
        <w:contextualSpacing/>
        <w:rPr>
          <w:rFonts w:cstheme="minorHAnsi"/>
          <w:b w:val="0"/>
          <w:bCs w:val="0"/>
          <w:iCs/>
          <w:sz w:val="22"/>
          <w:szCs w:val="22"/>
        </w:rPr>
      </w:pPr>
      <w:r w:rsidRPr="00F01C48">
        <w:rPr>
          <w:rFonts w:cstheme="minorHAnsi"/>
          <w:b w:val="0"/>
          <w:bCs w:val="0"/>
          <w:iCs/>
          <w:sz w:val="22"/>
          <w:szCs w:val="22"/>
        </w:rPr>
        <w:t>An interactive map that updates when a row is selected</w:t>
      </w:r>
    </w:p>
    <w:p w14:paraId="68FCB527" w14:textId="77777777" w:rsidR="00F01C48" w:rsidRPr="00F01C48" w:rsidRDefault="00F01C48" w:rsidP="00F01C48">
      <w:pPr>
        <w:pStyle w:val="Heading2"/>
        <w:numPr>
          <w:ilvl w:val="0"/>
          <w:numId w:val="7"/>
        </w:numPr>
        <w:spacing w:after="0"/>
        <w:contextualSpacing/>
        <w:rPr>
          <w:rFonts w:cstheme="minorHAnsi"/>
          <w:b w:val="0"/>
          <w:bCs w:val="0"/>
          <w:iCs/>
          <w:sz w:val="22"/>
          <w:szCs w:val="22"/>
        </w:rPr>
      </w:pPr>
      <w:r w:rsidRPr="00F01C48">
        <w:rPr>
          <w:rFonts w:cstheme="minorHAnsi"/>
          <w:b w:val="0"/>
          <w:bCs w:val="0"/>
          <w:iCs/>
          <w:sz w:val="22"/>
          <w:szCs w:val="22"/>
        </w:rPr>
        <w:t>Radio</w:t>
      </w:r>
      <w:r w:rsidRPr="00F01C48">
        <w:rPr>
          <w:rFonts w:cstheme="minorHAnsi"/>
          <w:b w:val="0"/>
          <w:bCs w:val="0"/>
          <w:iCs/>
          <w:sz w:val="22"/>
          <w:szCs w:val="22"/>
        </w:rPr>
        <w:noBreakHyphen/>
        <w:t>button filters for three rescue categories</w:t>
      </w:r>
    </w:p>
    <w:p w14:paraId="41BE85D0" w14:textId="77777777" w:rsidR="00F01C48" w:rsidRPr="00F01C48" w:rsidRDefault="00F01C48" w:rsidP="00F01C48">
      <w:pPr>
        <w:pStyle w:val="Heading2"/>
        <w:spacing w:after="0"/>
        <w:contextualSpacing/>
        <w:rPr>
          <w:rFonts w:cstheme="minorHAnsi"/>
          <w:b w:val="0"/>
          <w:bCs w:val="0"/>
          <w:iCs/>
          <w:sz w:val="22"/>
          <w:szCs w:val="22"/>
        </w:rPr>
      </w:pPr>
      <w:r w:rsidRPr="00F01C48">
        <w:rPr>
          <w:rFonts w:cstheme="minorHAnsi"/>
          <w:b w:val="0"/>
          <w:bCs w:val="0"/>
          <w:iCs/>
          <w:sz w:val="22"/>
          <w:szCs w:val="22"/>
        </w:rPr>
        <w:t>This tool allows rescue coordinators to make faster, more informed decisions about which animals are suitable for specialized training programs.</w:t>
      </w:r>
    </w:p>
    <w:p w14:paraId="3D667932" w14:textId="32081EF5" w:rsidR="00C11B88" w:rsidRDefault="00C11B88" w:rsidP="00B91069">
      <w:pPr>
        <w:pStyle w:val="Heading2"/>
        <w:spacing w:after="0"/>
        <w:contextualSpacing/>
        <w:rPr>
          <w:rFonts w:asciiTheme="minorHAnsi" w:hAnsiTheme="minorHAnsi" w:cstheme="minorHAnsi"/>
          <w:b w:val="0"/>
          <w:bCs w:val="0"/>
          <w:i/>
          <w:sz w:val="22"/>
          <w:szCs w:val="22"/>
        </w:rPr>
      </w:pPr>
      <w:r>
        <w:rPr>
          <w:rFonts w:asciiTheme="minorHAnsi" w:hAnsiTheme="minorHAnsi" w:cstheme="minorHAnsi"/>
          <w:b w:val="0"/>
          <w:bCs w:val="0"/>
          <w:i/>
          <w:sz w:val="22"/>
          <w:szCs w:val="22"/>
        </w:rPr>
        <w:t xml:space="preserve"> </w:t>
      </w:r>
    </w:p>
    <w:p w14:paraId="1622B1CA" w14:textId="307CC38B"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3EE0C8B4" w14:textId="032D20FE" w:rsidR="005F599D" w:rsidRPr="005F599D" w:rsidRDefault="005F599D" w:rsidP="005F599D">
      <w:pPr>
        <w:pStyle w:val="Heading2"/>
        <w:spacing w:after="0"/>
        <w:contextualSpacing/>
        <w:rPr>
          <w:rFonts w:cstheme="minorHAnsi"/>
          <w:b w:val="0"/>
          <w:bCs w:val="0"/>
          <w:iCs/>
          <w:sz w:val="22"/>
          <w:szCs w:val="22"/>
        </w:rPr>
      </w:pPr>
      <w:r w:rsidRPr="005F599D">
        <w:rPr>
          <w:rFonts w:cstheme="minorHAnsi"/>
          <w:b w:val="0"/>
          <w:bCs w:val="0"/>
          <w:iCs/>
          <w:sz w:val="22"/>
          <w:szCs w:val="22"/>
        </w:rPr>
        <w:t xml:space="preserve">Grazioso </w:t>
      </w:r>
      <w:proofErr w:type="spellStart"/>
      <w:r w:rsidRPr="005F599D">
        <w:rPr>
          <w:rFonts w:cstheme="minorHAnsi"/>
          <w:b w:val="0"/>
          <w:bCs w:val="0"/>
          <w:iCs/>
          <w:sz w:val="22"/>
          <w:szCs w:val="22"/>
        </w:rPr>
        <w:t>Salvare</w:t>
      </w:r>
      <w:proofErr w:type="spellEnd"/>
      <w:r w:rsidRPr="005F599D">
        <w:rPr>
          <w:rFonts w:cstheme="minorHAnsi"/>
          <w:b w:val="0"/>
          <w:bCs w:val="0"/>
          <w:iCs/>
          <w:sz w:val="22"/>
          <w:szCs w:val="22"/>
        </w:rPr>
        <w:t xml:space="preserve"> needs a way to evaluate large volumes of animal intake data. Manually sorting through thousands of records is inefficient and prone to error. By combining:</w:t>
      </w:r>
    </w:p>
    <w:p w14:paraId="50807862" w14:textId="77777777" w:rsidR="005F599D" w:rsidRPr="005F599D" w:rsidRDefault="005F599D" w:rsidP="005F599D">
      <w:pPr>
        <w:pStyle w:val="Heading2"/>
        <w:numPr>
          <w:ilvl w:val="0"/>
          <w:numId w:val="8"/>
        </w:numPr>
        <w:spacing w:after="0"/>
        <w:contextualSpacing/>
        <w:rPr>
          <w:rFonts w:cstheme="minorHAnsi"/>
          <w:b w:val="0"/>
          <w:bCs w:val="0"/>
          <w:iCs/>
          <w:sz w:val="22"/>
          <w:szCs w:val="22"/>
        </w:rPr>
      </w:pPr>
      <w:r w:rsidRPr="005F599D">
        <w:rPr>
          <w:rFonts w:cstheme="minorHAnsi"/>
          <w:b w:val="0"/>
          <w:bCs w:val="0"/>
          <w:iCs/>
          <w:sz w:val="22"/>
          <w:szCs w:val="22"/>
        </w:rPr>
        <w:t>A CRUD Python module</w:t>
      </w:r>
    </w:p>
    <w:p w14:paraId="6B971D04" w14:textId="77777777" w:rsidR="005F599D" w:rsidRPr="005F599D" w:rsidRDefault="005F599D" w:rsidP="005F599D">
      <w:pPr>
        <w:pStyle w:val="Heading2"/>
        <w:numPr>
          <w:ilvl w:val="0"/>
          <w:numId w:val="8"/>
        </w:numPr>
        <w:spacing w:after="0"/>
        <w:contextualSpacing/>
        <w:rPr>
          <w:rFonts w:cstheme="minorHAnsi"/>
          <w:b w:val="0"/>
          <w:bCs w:val="0"/>
          <w:iCs/>
          <w:sz w:val="22"/>
          <w:szCs w:val="22"/>
        </w:rPr>
      </w:pPr>
      <w:r w:rsidRPr="005F599D">
        <w:rPr>
          <w:rFonts w:cstheme="minorHAnsi"/>
          <w:b w:val="0"/>
          <w:bCs w:val="0"/>
          <w:iCs/>
          <w:sz w:val="22"/>
          <w:szCs w:val="22"/>
        </w:rPr>
        <w:t>A MongoDB database</w:t>
      </w:r>
    </w:p>
    <w:p w14:paraId="60DD53F3" w14:textId="24E4716D" w:rsidR="005F599D" w:rsidRDefault="005F599D" w:rsidP="005F599D">
      <w:pPr>
        <w:pStyle w:val="Heading2"/>
        <w:numPr>
          <w:ilvl w:val="0"/>
          <w:numId w:val="8"/>
        </w:numPr>
        <w:spacing w:after="0"/>
        <w:contextualSpacing/>
        <w:rPr>
          <w:rFonts w:cstheme="minorHAnsi"/>
          <w:b w:val="0"/>
          <w:bCs w:val="0"/>
          <w:iCs/>
          <w:sz w:val="22"/>
          <w:szCs w:val="22"/>
        </w:rPr>
      </w:pPr>
      <w:r w:rsidRPr="005F599D">
        <w:rPr>
          <w:rFonts w:cstheme="minorHAnsi"/>
          <w:b w:val="0"/>
          <w:bCs w:val="0"/>
          <w:iCs/>
          <w:sz w:val="22"/>
          <w:szCs w:val="22"/>
        </w:rPr>
        <w:t>A Dash/</w:t>
      </w:r>
      <w:proofErr w:type="spellStart"/>
      <w:r w:rsidRPr="005F599D">
        <w:rPr>
          <w:rFonts w:cstheme="minorHAnsi"/>
          <w:b w:val="0"/>
          <w:bCs w:val="0"/>
          <w:iCs/>
          <w:sz w:val="22"/>
          <w:szCs w:val="22"/>
        </w:rPr>
        <w:t>JupyterDash</w:t>
      </w:r>
      <w:proofErr w:type="spellEnd"/>
      <w:r w:rsidRPr="005F599D">
        <w:rPr>
          <w:rFonts w:cstheme="minorHAnsi"/>
          <w:b w:val="0"/>
          <w:bCs w:val="0"/>
          <w:iCs/>
          <w:sz w:val="22"/>
          <w:szCs w:val="22"/>
        </w:rPr>
        <w:t xml:space="preserve"> dashboar</w:t>
      </w:r>
      <w:r>
        <w:rPr>
          <w:rFonts w:cstheme="minorHAnsi"/>
          <w:b w:val="0"/>
          <w:bCs w:val="0"/>
          <w:iCs/>
          <w:sz w:val="22"/>
          <w:szCs w:val="22"/>
        </w:rPr>
        <w:t xml:space="preserve">d, </w:t>
      </w:r>
    </w:p>
    <w:p w14:paraId="7EAA6FD4" w14:textId="4FC59575" w:rsidR="005F599D" w:rsidRPr="00717FB0" w:rsidRDefault="005F599D" w:rsidP="00717FB0">
      <w:pPr>
        <w:pStyle w:val="Heading2"/>
        <w:spacing w:after="0"/>
        <w:contextualSpacing/>
        <w:rPr>
          <w:rFonts w:cstheme="minorHAnsi"/>
          <w:b w:val="0"/>
          <w:bCs w:val="0"/>
          <w:iCs/>
          <w:sz w:val="22"/>
          <w:szCs w:val="22"/>
        </w:rPr>
      </w:pPr>
      <w:r w:rsidRPr="005F599D">
        <w:rPr>
          <w:rFonts w:cstheme="minorHAnsi"/>
          <w:b w:val="0"/>
          <w:bCs w:val="0"/>
          <w:iCs/>
          <w:sz w:val="22"/>
          <w:szCs w:val="22"/>
        </w:rPr>
        <w:t>the organization gains a centralized interface that supports real</w:t>
      </w:r>
      <w:r w:rsidRPr="005F599D">
        <w:rPr>
          <w:rFonts w:cstheme="minorHAnsi"/>
          <w:b w:val="0"/>
          <w:bCs w:val="0"/>
          <w:iCs/>
          <w:sz w:val="22"/>
          <w:szCs w:val="22"/>
        </w:rPr>
        <w:noBreakHyphen/>
        <w:t>time filtering, visualization, and exploration of the AAC dataset.</w:t>
      </w:r>
      <w:r w:rsidR="00717FB0">
        <w:rPr>
          <w:rFonts w:cstheme="minorHAnsi"/>
          <w:b w:val="0"/>
          <w:bCs w:val="0"/>
          <w:iCs/>
          <w:sz w:val="22"/>
          <w:szCs w:val="22"/>
        </w:rPr>
        <w:br/>
      </w:r>
    </w:p>
    <w:p w14:paraId="1BD08EB8" w14:textId="77777777" w:rsidR="005F599D" w:rsidRPr="005F599D" w:rsidRDefault="005F599D" w:rsidP="005F599D">
      <w:pPr>
        <w:pStyle w:val="Heading2"/>
        <w:spacing w:after="0"/>
        <w:contextualSpacing/>
        <w:rPr>
          <w:rFonts w:cstheme="minorHAnsi"/>
          <w:b w:val="0"/>
          <w:bCs w:val="0"/>
          <w:iCs/>
          <w:sz w:val="22"/>
          <w:szCs w:val="22"/>
        </w:rPr>
      </w:pPr>
      <w:r w:rsidRPr="005F599D">
        <w:rPr>
          <w:rFonts w:cstheme="minorHAnsi"/>
          <w:b w:val="0"/>
          <w:bCs w:val="0"/>
          <w:iCs/>
          <w:sz w:val="22"/>
          <w:szCs w:val="22"/>
        </w:rPr>
        <w:t>The dashboard improves decision</w:t>
      </w:r>
      <w:r w:rsidRPr="005F599D">
        <w:rPr>
          <w:rFonts w:cstheme="minorHAnsi"/>
          <w:b w:val="0"/>
          <w:bCs w:val="0"/>
          <w:iCs/>
          <w:sz w:val="22"/>
          <w:szCs w:val="22"/>
        </w:rPr>
        <w:noBreakHyphen/>
        <w:t>making by:</w:t>
      </w:r>
    </w:p>
    <w:p w14:paraId="2AFFDA13" w14:textId="77777777" w:rsidR="005F599D" w:rsidRPr="005F599D" w:rsidRDefault="005F599D" w:rsidP="005F599D">
      <w:pPr>
        <w:pStyle w:val="Heading2"/>
        <w:numPr>
          <w:ilvl w:val="0"/>
          <w:numId w:val="9"/>
        </w:numPr>
        <w:spacing w:after="0"/>
        <w:contextualSpacing/>
        <w:rPr>
          <w:rFonts w:cstheme="minorHAnsi"/>
          <w:b w:val="0"/>
          <w:bCs w:val="0"/>
          <w:iCs/>
          <w:sz w:val="22"/>
          <w:szCs w:val="22"/>
        </w:rPr>
      </w:pPr>
      <w:r w:rsidRPr="005F599D">
        <w:rPr>
          <w:rFonts w:cstheme="minorHAnsi"/>
          <w:b w:val="0"/>
          <w:bCs w:val="0"/>
          <w:iCs/>
          <w:sz w:val="22"/>
          <w:szCs w:val="22"/>
        </w:rPr>
        <w:t>Highlighting animals that meet rescue</w:t>
      </w:r>
      <w:r w:rsidRPr="005F599D">
        <w:rPr>
          <w:rFonts w:cstheme="minorHAnsi"/>
          <w:b w:val="0"/>
          <w:bCs w:val="0"/>
          <w:iCs/>
          <w:sz w:val="22"/>
          <w:szCs w:val="22"/>
        </w:rPr>
        <w:noBreakHyphen/>
        <w:t>training criteria</w:t>
      </w:r>
    </w:p>
    <w:p w14:paraId="345DCB57" w14:textId="77777777" w:rsidR="005F599D" w:rsidRPr="005F599D" w:rsidRDefault="005F599D" w:rsidP="005F599D">
      <w:pPr>
        <w:pStyle w:val="Heading2"/>
        <w:numPr>
          <w:ilvl w:val="0"/>
          <w:numId w:val="9"/>
        </w:numPr>
        <w:spacing w:after="0"/>
        <w:contextualSpacing/>
        <w:rPr>
          <w:rFonts w:cstheme="minorHAnsi"/>
          <w:b w:val="0"/>
          <w:bCs w:val="0"/>
          <w:iCs/>
          <w:sz w:val="22"/>
          <w:szCs w:val="22"/>
        </w:rPr>
      </w:pPr>
      <w:r w:rsidRPr="005F599D">
        <w:rPr>
          <w:rFonts w:cstheme="minorHAnsi"/>
          <w:b w:val="0"/>
          <w:bCs w:val="0"/>
          <w:iCs/>
          <w:sz w:val="22"/>
          <w:szCs w:val="22"/>
        </w:rPr>
        <w:t>Visualizing breed distribution trends</w:t>
      </w:r>
    </w:p>
    <w:p w14:paraId="0D4EAA8A" w14:textId="77777777" w:rsidR="005F599D" w:rsidRPr="005F599D" w:rsidRDefault="005F599D" w:rsidP="005F599D">
      <w:pPr>
        <w:pStyle w:val="Heading2"/>
        <w:numPr>
          <w:ilvl w:val="0"/>
          <w:numId w:val="9"/>
        </w:numPr>
        <w:spacing w:after="0"/>
        <w:contextualSpacing/>
        <w:rPr>
          <w:rFonts w:cstheme="minorHAnsi"/>
          <w:b w:val="0"/>
          <w:bCs w:val="0"/>
          <w:iCs/>
          <w:sz w:val="22"/>
          <w:szCs w:val="22"/>
        </w:rPr>
      </w:pPr>
      <w:r w:rsidRPr="005F599D">
        <w:rPr>
          <w:rFonts w:cstheme="minorHAnsi"/>
          <w:b w:val="0"/>
          <w:bCs w:val="0"/>
          <w:iCs/>
          <w:sz w:val="22"/>
          <w:szCs w:val="22"/>
        </w:rPr>
        <w:t>Allowing quick comparisons between filtered groups</w:t>
      </w:r>
    </w:p>
    <w:p w14:paraId="1DF1331F" w14:textId="77777777" w:rsidR="005F599D" w:rsidRPr="005F599D" w:rsidRDefault="005F599D" w:rsidP="005F599D">
      <w:pPr>
        <w:pStyle w:val="Heading2"/>
        <w:numPr>
          <w:ilvl w:val="0"/>
          <w:numId w:val="9"/>
        </w:numPr>
        <w:spacing w:after="0"/>
        <w:contextualSpacing/>
        <w:rPr>
          <w:rFonts w:cstheme="minorHAnsi"/>
          <w:b w:val="0"/>
          <w:bCs w:val="0"/>
          <w:iCs/>
          <w:sz w:val="22"/>
          <w:szCs w:val="22"/>
        </w:rPr>
      </w:pPr>
      <w:r w:rsidRPr="005F599D">
        <w:rPr>
          <w:rFonts w:cstheme="minorHAnsi"/>
          <w:b w:val="0"/>
          <w:bCs w:val="0"/>
          <w:iCs/>
          <w:sz w:val="22"/>
          <w:szCs w:val="22"/>
        </w:rPr>
        <w:t>Providing a map view for geographic context</w:t>
      </w:r>
    </w:p>
    <w:p w14:paraId="4942EE93" w14:textId="77777777" w:rsidR="005F599D" w:rsidRPr="005F599D" w:rsidRDefault="005F599D" w:rsidP="005F599D">
      <w:pPr>
        <w:pStyle w:val="Heading2"/>
        <w:spacing w:after="0"/>
        <w:contextualSpacing/>
        <w:rPr>
          <w:rFonts w:cstheme="minorHAnsi"/>
          <w:b w:val="0"/>
          <w:bCs w:val="0"/>
          <w:iCs/>
          <w:sz w:val="22"/>
          <w:szCs w:val="22"/>
        </w:rPr>
      </w:pPr>
      <w:r w:rsidRPr="005F599D">
        <w:rPr>
          <w:rFonts w:cstheme="minorHAnsi"/>
          <w:b w:val="0"/>
          <w:bCs w:val="0"/>
          <w:iCs/>
          <w:sz w:val="22"/>
          <w:szCs w:val="22"/>
        </w:rPr>
        <w:t>This project demonstrates how client/server development, data visualization, and CRUD operations can work together to solve a real</w:t>
      </w:r>
      <w:r w:rsidRPr="005F599D">
        <w:rPr>
          <w:rFonts w:cstheme="minorHAnsi"/>
          <w:b w:val="0"/>
          <w:bCs w:val="0"/>
          <w:iCs/>
          <w:sz w:val="22"/>
          <w:szCs w:val="22"/>
        </w:rPr>
        <w:noBreakHyphen/>
        <w:t>world problem.</w:t>
      </w:r>
    </w:p>
    <w:p w14:paraId="03239564" w14:textId="73BD43D9" w:rsidR="00C11B88" w:rsidRDefault="00C11B88" w:rsidP="00B91069">
      <w:pPr>
        <w:pStyle w:val="Heading2"/>
        <w:spacing w:after="0"/>
        <w:contextualSpacing/>
        <w:rPr>
          <w:rFonts w:asciiTheme="minorHAnsi" w:hAnsiTheme="minorHAnsi" w:cstheme="minorHAnsi"/>
          <w:b w:val="0"/>
          <w:bCs w:val="0"/>
          <w:i/>
          <w:sz w:val="22"/>
          <w:szCs w:val="22"/>
        </w:rPr>
      </w:pPr>
      <w:r w:rsidRPr="00C11B88">
        <w:rPr>
          <w:rFonts w:asciiTheme="minorHAnsi" w:hAnsiTheme="minorHAnsi" w:cstheme="minorHAnsi"/>
          <w:b w:val="0"/>
          <w:bCs w:val="0"/>
          <w:i/>
          <w:sz w:val="22"/>
          <w:szCs w:val="22"/>
        </w:rPr>
        <w:t>.</w:t>
      </w:r>
    </w:p>
    <w:p w14:paraId="69CB6057" w14:textId="74A1ED90"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043C6DA0" w14:textId="5B2AA927" w:rsidR="008A0813" w:rsidRDefault="0078387E" w:rsidP="00C11B88">
      <w:pPr>
        <w:suppressAutoHyphens/>
        <w:spacing w:after="0" w:line="240" w:lineRule="auto"/>
        <w:contextualSpacing/>
        <w:rPr>
          <w:rFonts w:eastAsia="Times New Roman" w:cstheme="minorHAnsi"/>
          <w:iCs/>
          <w:color w:val="000000" w:themeColor="text1"/>
        </w:rPr>
      </w:pPr>
      <w:r w:rsidRPr="0078387E">
        <w:rPr>
          <w:rFonts w:eastAsia="Times New Roman" w:cstheme="minorHAnsi"/>
          <w:iCs/>
          <w:color w:val="000000" w:themeColor="text1"/>
        </w:rPr>
        <w:t xml:space="preserve">To get started with this project, you first need to set up your MongoDB environment by installing MongoDB locally and importing the AAC dataset into a database named </w:t>
      </w:r>
      <w:proofErr w:type="spellStart"/>
      <w:r w:rsidRPr="0078387E">
        <w:rPr>
          <w:rFonts w:eastAsia="Times New Roman" w:cstheme="minorHAnsi"/>
          <w:iCs/>
          <w:color w:val="000000" w:themeColor="text1"/>
        </w:rPr>
        <w:t>aac</w:t>
      </w:r>
      <w:proofErr w:type="spellEnd"/>
      <w:r w:rsidRPr="0078387E">
        <w:rPr>
          <w:rFonts w:eastAsia="Times New Roman" w:cstheme="minorHAnsi"/>
          <w:iCs/>
          <w:color w:val="000000" w:themeColor="text1"/>
        </w:rPr>
        <w:t xml:space="preserve"> with a collection called animals. After the data is loaded, create a MongoDB user with the appropriate read/write permissions and update the CRUD Python module with your own username and password so the dashboard can authenticate properly. Once the database is configured, make sure all required Python libraries are installed, including Dash, </w:t>
      </w:r>
      <w:proofErr w:type="spellStart"/>
      <w:r w:rsidRPr="0078387E">
        <w:rPr>
          <w:rFonts w:eastAsia="Times New Roman" w:cstheme="minorHAnsi"/>
          <w:iCs/>
          <w:color w:val="000000" w:themeColor="text1"/>
        </w:rPr>
        <w:t>JupyterDash</w:t>
      </w:r>
      <w:proofErr w:type="spellEnd"/>
      <w:r w:rsidRPr="0078387E">
        <w:rPr>
          <w:rFonts w:eastAsia="Times New Roman" w:cstheme="minorHAnsi"/>
          <w:iCs/>
          <w:color w:val="000000" w:themeColor="text1"/>
        </w:rPr>
        <w:t xml:space="preserve">, pandas, </w:t>
      </w:r>
      <w:proofErr w:type="spellStart"/>
      <w:r w:rsidRPr="0078387E">
        <w:rPr>
          <w:rFonts w:eastAsia="Times New Roman" w:cstheme="minorHAnsi"/>
          <w:iCs/>
          <w:color w:val="000000" w:themeColor="text1"/>
        </w:rPr>
        <w:t>plotly</w:t>
      </w:r>
      <w:proofErr w:type="spellEnd"/>
      <w:r w:rsidRPr="0078387E">
        <w:rPr>
          <w:rFonts w:eastAsia="Times New Roman" w:cstheme="minorHAnsi"/>
          <w:iCs/>
          <w:color w:val="000000" w:themeColor="text1"/>
        </w:rPr>
        <w:t xml:space="preserve">, </w:t>
      </w:r>
      <w:proofErr w:type="spellStart"/>
      <w:r w:rsidRPr="0078387E">
        <w:rPr>
          <w:rFonts w:eastAsia="Times New Roman" w:cstheme="minorHAnsi"/>
          <w:iCs/>
          <w:color w:val="000000" w:themeColor="text1"/>
        </w:rPr>
        <w:t>pymongo</w:t>
      </w:r>
      <w:proofErr w:type="spellEnd"/>
      <w:r w:rsidRPr="0078387E">
        <w:rPr>
          <w:rFonts w:eastAsia="Times New Roman" w:cstheme="minorHAnsi"/>
          <w:iCs/>
          <w:color w:val="000000" w:themeColor="text1"/>
        </w:rPr>
        <w:t>, and dash</w:t>
      </w:r>
      <w:r w:rsidRPr="0078387E">
        <w:rPr>
          <w:rFonts w:eastAsia="Times New Roman" w:cstheme="minorHAnsi"/>
          <w:iCs/>
          <w:color w:val="000000" w:themeColor="text1"/>
        </w:rPr>
        <w:noBreakHyphen/>
        <w:t>leaflet. These tools work together to support the dashboard’s interactive features, data visualization, and database communication.</w:t>
      </w:r>
    </w:p>
    <w:p w14:paraId="1AE5DE8F" w14:textId="77777777" w:rsidR="00824031" w:rsidRDefault="00824031" w:rsidP="00C11B88">
      <w:pPr>
        <w:suppressAutoHyphens/>
        <w:spacing w:after="0" w:line="240" w:lineRule="auto"/>
        <w:contextualSpacing/>
        <w:rPr>
          <w:rFonts w:eastAsia="Times New Roman" w:cstheme="minorHAnsi"/>
          <w:iCs/>
          <w:color w:val="000000" w:themeColor="text1"/>
        </w:rPr>
      </w:pPr>
    </w:p>
    <w:p w14:paraId="238F3B47" w14:textId="4754C9CE" w:rsidR="0078387E" w:rsidRPr="0078387E" w:rsidRDefault="0078387E" w:rsidP="00C11B88">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From here, place the CRUD module </w:t>
      </w:r>
      <w:r w:rsidRPr="0078387E">
        <w:rPr>
          <w:rFonts w:eastAsia="Times New Roman" w:cstheme="minorHAnsi"/>
          <w:iCs/>
          <w:color w:val="000000" w:themeColor="text1"/>
        </w:rPr>
        <w:t xml:space="preserve">in the same directory as your dashboard notebook so the import statement resolves correctly. When everything is in place, open the notebook in </w:t>
      </w:r>
      <w:proofErr w:type="spellStart"/>
      <w:r w:rsidRPr="0078387E">
        <w:rPr>
          <w:rFonts w:eastAsia="Times New Roman" w:cstheme="minorHAnsi"/>
          <w:iCs/>
          <w:color w:val="000000" w:themeColor="text1"/>
        </w:rPr>
        <w:t>JupyterLab</w:t>
      </w:r>
      <w:proofErr w:type="spellEnd"/>
      <w:r w:rsidRPr="0078387E">
        <w:rPr>
          <w:rFonts w:eastAsia="Times New Roman" w:cstheme="minorHAnsi"/>
          <w:iCs/>
          <w:color w:val="000000" w:themeColor="text1"/>
        </w:rPr>
        <w:t xml:space="preserve">, run each </w:t>
      </w:r>
      <w:r w:rsidRPr="0078387E">
        <w:rPr>
          <w:rFonts w:eastAsia="Times New Roman" w:cstheme="minorHAnsi"/>
          <w:iCs/>
          <w:color w:val="000000" w:themeColor="text1"/>
        </w:rPr>
        <w:lastRenderedPageBreak/>
        <w:t>cell in order, and launch the dashboard using</w:t>
      </w:r>
      <w:r>
        <w:rPr>
          <w:rFonts w:eastAsia="Times New Roman" w:cstheme="minorHAnsi"/>
          <w:iCs/>
          <w:color w:val="000000" w:themeColor="text1"/>
        </w:rPr>
        <w:t xml:space="preserve"> </w:t>
      </w:r>
      <w:proofErr w:type="spellStart"/>
      <w:r>
        <w:rPr>
          <w:rFonts w:eastAsia="Times New Roman" w:cstheme="minorHAnsi"/>
          <w:iCs/>
          <w:color w:val="000000" w:themeColor="text1"/>
        </w:rPr>
        <w:t>app.run_</w:t>
      </w:r>
      <w:proofErr w:type="gramStart"/>
      <w:r>
        <w:rPr>
          <w:rFonts w:eastAsia="Times New Roman" w:cstheme="minorHAnsi"/>
          <w:iCs/>
          <w:color w:val="000000" w:themeColor="text1"/>
        </w:rPr>
        <w:t>server</w:t>
      </w:r>
      <w:proofErr w:type="spellEnd"/>
      <w:r>
        <w:rPr>
          <w:rFonts w:eastAsia="Times New Roman" w:cstheme="minorHAnsi"/>
          <w:iCs/>
          <w:color w:val="000000" w:themeColor="text1"/>
        </w:rPr>
        <w:t>(</w:t>
      </w:r>
      <w:proofErr w:type="gramEnd"/>
      <w:r>
        <w:rPr>
          <w:rFonts w:eastAsia="Times New Roman" w:cstheme="minorHAnsi"/>
          <w:iCs/>
          <w:color w:val="000000" w:themeColor="text1"/>
        </w:rPr>
        <w:t xml:space="preserve">) command. </w:t>
      </w:r>
      <w:r w:rsidRPr="0078387E">
        <w:rPr>
          <w:rFonts w:eastAsia="Times New Roman" w:cstheme="minorHAnsi"/>
          <w:iCs/>
          <w:color w:val="000000" w:themeColor="text1"/>
        </w:rPr>
        <w:t>The dashboard will open in a preview window, allowing you to explore the data, apply filters, and interact with the visualizations.</w:t>
      </w:r>
    </w:p>
    <w:p w14:paraId="334B747C" w14:textId="77777777" w:rsidR="00C11B88" w:rsidRPr="00B91069" w:rsidRDefault="00C11B88" w:rsidP="00C11B88">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3912DEB" w14:textId="25E5B4C0" w:rsidR="00233C9D" w:rsidRPr="001D6E2B" w:rsidRDefault="00233C9D" w:rsidP="00B91069">
      <w:pPr>
        <w:suppressAutoHyphens/>
        <w:spacing w:after="0" w:line="240" w:lineRule="auto"/>
        <w:contextualSpacing/>
        <w:rPr>
          <w:rFonts w:eastAsia="Times New Roman" w:cstheme="minorHAnsi"/>
          <w:iCs/>
          <w:color w:val="000000" w:themeColor="text1"/>
        </w:rPr>
      </w:pPr>
      <w:r w:rsidRPr="001D6E2B">
        <w:rPr>
          <w:rFonts w:eastAsia="Times New Roman" w:cstheme="minorHAnsi"/>
          <w:iCs/>
          <w:color w:val="000000" w:themeColor="text1"/>
        </w:rPr>
        <w:t xml:space="preserve">To build and test the module the following required installation: </w:t>
      </w:r>
    </w:p>
    <w:p w14:paraId="44664B3A" w14:textId="155930B6" w:rsidR="00233C9D" w:rsidRPr="001D6E2B" w:rsidRDefault="00233C9D" w:rsidP="00233C9D">
      <w:pPr>
        <w:pStyle w:val="ListParagraph"/>
        <w:numPr>
          <w:ilvl w:val="0"/>
          <w:numId w:val="6"/>
        </w:numPr>
        <w:suppressAutoHyphens/>
        <w:contextualSpacing/>
        <w:rPr>
          <w:rFonts w:eastAsia="Times New Roman" w:cstheme="minorHAnsi"/>
          <w:iCs/>
          <w:color w:val="000000" w:themeColor="text1"/>
        </w:rPr>
      </w:pPr>
      <w:r w:rsidRPr="001D6E2B">
        <w:rPr>
          <w:rFonts w:eastAsia="Times New Roman" w:cstheme="minorHAnsi"/>
          <w:iCs/>
          <w:color w:val="000000" w:themeColor="text1"/>
        </w:rPr>
        <w:t>Python 3- Main language of the module</w:t>
      </w:r>
    </w:p>
    <w:p w14:paraId="542111DD" w14:textId="7B294E70" w:rsidR="00233C9D" w:rsidRPr="001D6E2B" w:rsidRDefault="00233C9D" w:rsidP="00233C9D">
      <w:pPr>
        <w:pStyle w:val="ListParagraph"/>
        <w:numPr>
          <w:ilvl w:val="0"/>
          <w:numId w:val="6"/>
        </w:numPr>
        <w:suppressAutoHyphens/>
        <w:contextualSpacing/>
        <w:rPr>
          <w:rFonts w:eastAsia="Times New Roman" w:cstheme="minorHAnsi"/>
          <w:iCs/>
          <w:color w:val="000000" w:themeColor="text1"/>
        </w:rPr>
      </w:pPr>
      <w:r w:rsidRPr="001D6E2B">
        <w:rPr>
          <w:rFonts w:eastAsia="Times New Roman" w:cstheme="minorHAnsi"/>
          <w:iCs/>
          <w:color w:val="000000" w:themeColor="text1"/>
        </w:rPr>
        <w:t xml:space="preserve">MongoDB Community Server- stores the AAC data </w:t>
      </w:r>
    </w:p>
    <w:p w14:paraId="45083EC0" w14:textId="046BD154" w:rsidR="00233C9D" w:rsidRPr="001D6E2B" w:rsidRDefault="00233C9D" w:rsidP="00233C9D">
      <w:pPr>
        <w:pStyle w:val="ListParagraph"/>
        <w:numPr>
          <w:ilvl w:val="0"/>
          <w:numId w:val="6"/>
        </w:numPr>
        <w:suppressAutoHyphens/>
        <w:contextualSpacing/>
        <w:rPr>
          <w:rFonts w:eastAsia="Times New Roman" w:cstheme="minorHAnsi"/>
          <w:iCs/>
          <w:color w:val="000000" w:themeColor="text1"/>
        </w:rPr>
      </w:pPr>
      <w:proofErr w:type="spellStart"/>
      <w:r w:rsidRPr="001D6E2B">
        <w:rPr>
          <w:rFonts w:eastAsia="Times New Roman" w:cstheme="minorHAnsi"/>
          <w:iCs/>
          <w:color w:val="000000" w:themeColor="text1"/>
        </w:rPr>
        <w:t>PyMongo</w:t>
      </w:r>
      <w:proofErr w:type="spellEnd"/>
      <w:r w:rsidRPr="001D6E2B">
        <w:rPr>
          <w:rFonts w:eastAsia="Times New Roman" w:cstheme="minorHAnsi"/>
          <w:iCs/>
          <w:color w:val="000000" w:themeColor="text1"/>
        </w:rPr>
        <w:t>- allows for cross communication between Python and MongoDB</w:t>
      </w:r>
    </w:p>
    <w:p w14:paraId="57AB3E78" w14:textId="2D2D0542" w:rsidR="00B91069" w:rsidRPr="001D6E2B" w:rsidRDefault="00233C9D" w:rsidP="00B91069">
      <w:pPr>
        <w:pStyle w:val="ListParagraph"/>
        <w:numPr>
          <w:ilvl w:val="0"/>
          <w:numId w:val="6"/>
        </w:numPr>
        <w:suppressAutoHyphens/>
        <w:contextualSpacing/>
        <w:rPr>
          <w:rFonts w:eastAsia="Times New Roman" w:cstheme="minorHAnsi"/>
          <w:iCs/>
          <w:color w:val="000000" w:themeColor="text1"/>
        </w:rPr>
      </w:pPr>
      <w:proofErr w:type="spellStart"/>
      <w:r w:rsidRPr="001D6E2B">
        <w:rPr>
          <w:rFonts w:eastAsia="Times New Roman" w:cstheme="minorHAnsi"/>
          <w:iCs/>
          <w:color w:val="000000" w:themeColor="text1"/>
        </w:rPr>
        <w:t>Jupyter</w:t>
      </w:r>
      <w:proofErr w:type="spellEnd"/>
      <w:r w:rsidRPr="001D6E2B">
        <w:rPr>
          <w:rFonts w:eastAsia="Times New Roman" w:cstheme="minorHAnsi"/>
          <w:iCs/>
          <w:color w:val="000000" w:themeColor="text1"/>
        </w:rPr>
        <w:t xml:space="preserve"> Notebook- used for testing </w:t>
      </w:r>
      <w:r w:rsidR="00717FB0" w:rsidRPr="001D6E2B">
        <w:rPr>
          <w:rFonts w:eastAsia="Times New Roman" w:cstheme="minorHAnsi"/>
          <w:iCs/>
          <w:color w:val="000000" w:themeColor="text1"/>
        </w:rPr>
        <w:t>and building the interactive dashboard</w:t>
      </w:r>
    </w:p>
    <w:p w14:paraId="42CE965D" w14:textId="22CF0845" w:rsidR="00717FB0" w:rsidRPr="001D6E2B" w:rsidRDefault="00717FB0" w:rsidP="00B91069">
      <w:pPr>
        <w:pStyle w:val="ListParagraph"/>
        <w:numPr>
          <w:ilvl w:val="0"/>
          <w:numId w:val="6"/>
        </w:numPr>
        <w:suppressAutoHyphens/>
        <w:contextualSpacing/>
        <w:rPr>
          <w:rFonts w:eastAsia="Times New Roman" w:cstheme="minorHAnsi"/>
          <w:iCs/>
          <w:color w:val="000000" w:themeColor="text1"/>
        </w:rPr>
      </w:pPr>
      <w:r w:rsidRPr="001D6E2B">
        <w:rPr>
          <w:rFonts w:eastAsia="Times New Roman" w:cstheme="minorHAnsi"/>
          <w:iCs/>
          <w:color w:val="000000" w:themeColor="text1"/>
        </w:rPr>
        <w:t xml:space="preserve">Plotly Express- </w:t>
      </w:r>
      <w:r w:rsidR="001D6E2B" w:rsidRPr="001D6E2B">
        <w:rPr>
          <w:rFonts w:eastAsia="Times New Roman" w:cstheme="minorHAnsi"/>
          <w:iCs/>
          <w:color w:val="000000" w:themeColor="text1"/>
        </w:rPr>
        <w:t>generates the pie chart</w:t>
      </w:r>
    </w:p>
    <w:p w14:paraId="0506DDF0" w14:textId="6E90FE65" w:rsidR="001D6E2B" w:rsidRPr="001D6E2B" w:rsidRDefault="001D6E2B" w:rsidP="00B91069">
      <w:pPr>
        <w:pStyle w:val="ListParagraph"/>
        <w:numPr>
          <w:ilvl w:val="0"/>
          <w:numId w:val="6"/>
        </w:numPr>
        <w:suppressAutoHyphens/>
        <w:contextualSpacing/>
        <w:rPr>
          <w:rFonts w:eastAsia="Times New Roman" w:cstheme="minorHAnsi"/>
          <w:iCs/>
          <w:color w:val="000000" w:themeColor="text1"/>
        </w:rPr>
      </w:pPr>
      <w:r w:rsidRPr="001D6E2B">
        <w:rPr>
          <w:rFonts w:eastAsia="Times New Roman" w:cstheme="minorHAnsi"/>
          <w:iCs/>
          <w:color w:val="000000" w:themeColor="text1"/>
        </w:rPr>
        <w:t>Dash Leaflet- generates the interactive map</w:t>
      </w:r>
    </w:p>
    <w:p w14:paraId="7D4FBC44" w14:textId="48F411C0" w:rsidR="001D6E2B" w:rsidRPr="001D6E2B" w:rsidRDefault="001D6E2B" w:rsidP="00B91069">
      <w:pPr>
        <w:pStyle w:val="ListParagraph"/>
        <w:numPr>
          <w:ilvl w:val="0"/>
          <w:numId w:val="6"/>
        </w:numPr>
        <w:suppressAutoHyphens/>
        <w:contextualSpacing/>
        <w:rPr>
          <w:rFonts w:eastAsia="Times New Roman" w:cstheme="minorHAnsi"/>
          <w:iCs/>
          <w:color w:val="000000" w:themeColor="text1"/>
        </w:rPr>
      </w:pPr>
      <w:r w:rsidRPr="001D6E2B">
        <w:rPr>
          <w:rFonts w:eastAsia="Times New Roman" w:cstheme="minorHAnsi"/>
          <w:iCs/>
          <w:color w:val="000000" w:themeColor="text1"/>
        </w:rPr>
        <w:t xml:space="preserve">Pandas- converts MongoDB into </w:t>
      </w:r>
      <w:proofErr w:type="spellStart"/>
      <w:r w:rsidRPr="001D6E2B">
        <w:rPr>
          <w:rFonts w:eastAsia="Times New Roman" w:cstheme="minorHAnsi"/>
          <w:iCs/>
          <w:color w:val="000000" w:themeColor="text1"/>
        </w:rPr>
        <w:t>DataFrames</w:t>
      </w:r>
      <w:proofErr w:type="spellEnd"/>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1E2BA081" w14:textId="77777777" w:rsidR="00824031" w:rsidRDefault="00824031" w:rsidP="00824031">
      <w:pPr>
        <w:suppressAutoHyphens/>
        <w:spacing w:after="0" w:line="240" w:lineRule="auto"/>
        <w:contextualSpacing/>
        <w:rPr>
          <w:rFonts w:eastAsia="Times New Roman" w:cstheme="minorHAnsi"/>
          <w:iCs/>
          <w:color w:val="000000" w:themeColor="text1"/>
        </w:rPr>
      </w:pPr>
      <w:r w:rsidRPr="00824031">
        <w:rPr>
          <w:rFonts w:eastAsia="Times New Roman" w:cstheme="minorHAnsi"/>
          <w:iCs/>
          <w:color w:val="000000" w:themeColor="text1"/>
        </w:rPr>
        <w:t xml:space="preserve">The dashboard is designed to be simple and intuitive for users at Grazioso </w:t>
      </w:r>
      <w:proofErr w:type="spellStart"/>
      <w:r w:rsidRPr="00824031">
        <w:rPr>
          <w:rFonts w:eastAsia="Times New Roman" w:cstheme="minorHAnsi"/>
          <w:iCs/>
          <w:color w:val="000000" w:themeColor="text1"/>
        </w:rPr>
        <w:t>Salvare</w:t>
      </w:r>
      <w:proofErr w:type="spellEnd"/>
      <w:r w:rsidRPr="00824031">
        <w:rPr>
          <w:rFonts w:eastAsia="Times New Roman" w:cstheme="minorHAnsi"/>
          <w:iCs/>
          <w:color w:val="000000" w:themeColor="text1"/>
        </w:rPr>
        <w:t>. When the application launches, the user is presented with the full interface, including the organization’s logo, the filter options, the interactive data table, the breed distribution pie chart, and the geographic map. The user can begin by selecting one of the three rescue</w:t>
      </w:r>
      <w:r w:rsidRPr="00824031">
        <w:rPr>
          <w:rFonts w:eastAsia="Times New Roman" w:cstheme="minorHAnsi"/>
          <w:iCs/>
          <w:color w:val="000000" w:themeColor="text1"/>
        </w:rPr>
        <w:noBreakHyphen/>
        <w:t>training filters—Water Rescue, Mountain/Wilderness Rescue, or Disaster/Tracking—to instantly narrow the dataset to animals that meet the criteria for that specific training category. Each filter automatically updates both the data table and the pie chart, allowing the user to visually compare breed distributions across different rescue types. The Reset option returns the dashboard to the full dataset.</w:t>
      </w:r>
    </w:p>
    <w:p w14:paraId="2B27A370" w14:textId="77777777" w:rsidR="00824031" w:rsidRPr="00824031" w:rsidRDefault="00824031" w:rsidP="00824031">
      <w:pPr>
        <w:suppressAutoHyphens/>
        <w:spacing w:after="0" w:line="240" w:lineRule="auto"/>
        <w:contextualSpacing/>
        <w:rPr>
          <w:rFonts w:eastAsia="Times New Roman" w:cstheme="minorHAnsi"/>
          <w:iCs/>
          <w:color w:val="000000" w:themeColor="text1"/>
        </w:rPr>
      </w:pPr>
    </w:p>
    <w:p w14:paraId="0AB92D10" w14:textId="77777777" w:rsidR="00824031" w:rsidRDefault="00824031" w:rsidP="00824031">
      <w:pPr>
        <w:suppressAutoHyphens/>
        <w:spacing w:after="0" w:line="240" w:lineRule="auto"/>
        <w:contextualSpacing/>
        <w:rPr>
          <w:rFonts w:eastAsia="Times New Roman" w:cstheme="minorHAnsi"/>
          <w:iCs/>
          <w:color w:val="000000" w:themeColor="text1"/>
        </w:rPr>
      </w:pPr>
      <w:r w:rsidRPr="00824031">
        <w:rPr>
          <w:rFonts w:eastAsia="Times New Roman" w:cstheme="minorHAnsi"/>
          <w:iCs/>
          <w:color w:val="000000" w:themeColor="text1"/>
        </w:rPr>
        <w:t>The data table is fully interactive, and selecting any row triggers an update to the map below. When a row is clicked, the map centers on the corresponding location and displays a marker with a tooltip and popup containing the animal’s name and breed information. This allows users to quickly understand where the animal was found or processed, adding geographic context to the selection process. The combination of filters, visualizations, and map interaction provides a complete, user</w:t>
      </w:r>
      <w:r w:rsidRPr="00824031">
        <w:rPr>
          <w:rFonts w:eastAsia="Times New Roman" w:cstheme="minorHAnsi"/>
          <w:iCs/>
          <w:color w:val="000000" w:themeColor="text1"/>
        </w:rPr>
        <w:noBreakHyphen/>
        <w:t>friendly experience for exploring the AAC dataset.</w:t>
      </w:r>
    </w:p>
    <w:p w14:paraId="7C771604" w14:textId="032612CC" w:rsidR="00824031" w:rsidRDefault="00824031" w:rsidP="00824031">
      <w:pPr>
        <w:suppressAutoHyphens/>
        <w:spacing w:after="0" w:line="240" w:lineRule="auto"/>
        <w:contextualSpacing/>
        <w:rPr>
          <w:rFonts w:eastAsia="Times New Roman" w:cstheme="minorHAnsi"/>
          <w:iCs/>
          <w:color w:val="000000" w:themeColor="text1"/>
        </w:rPr>
      </w:pPr>
    </w:p>
    <w:p w14:paraId="60DDA066" w14:textId="35655DE6" w:rsidR="003154C1" w:rsidRPr="00CE7AA7" w:rsidRDefault="00824031" w:rsidP="00CE7AA7">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Below are the following screenshots of the dashboard functions: </w:t>
      </w:r>
    </w:p>
    <w:p w14:paraId="5B385814" w14:textId="3989C707" w:rsidR="00065F92" w:rsidRPr="00CE7AA7" w:rsidRDefault="00824031" w:rsidP="00CE7AA7">
      <w:pPr>
        <w:pStyle w:val="Heading3"/>
        <w:keepNext w:val="0"/>
        <w:keepLines w:val="0"/>
        <w:suppressAutoHyphens/>
        <w:spacing w:before="0" w:line="240" w:lineRule="auto"/>
        <w:ind w:firstLine="630"/>
        <w:contextualSpacing/>
        <w:rPr>
          <w:sz w:val="22"/>
          <w:szCs w:val="22"/>
        </w:rPr>
      </w:pPr>
      <w:r>
        <w:rPr>
          <w:sz w:val="22"/>
          <w:szCs w:val="22"/>
        </w:rPr>
        <w:lastRenderedPageBreak/>
        <w:t>Full Dashboard View</w:t>
      </w:r>
      <w:r w:rsidR="00065F92">
        <w:rPr>
          <w:i/>
        </w:rPr>
        <w:br/>
      </w:r>
      <w:r w:rsidR="00CE7AA7" w:rsidRPr="00CE7AA7">
        <w:rPr>
          <w:noProof/>
        </w:rPr>
        <w:drawing>
          <wp:inline distT="0" distB="0" distL="0" distR="0" wp14:anchorId="134FCA0D" wp14:editId="132973EB">
            <wp:extent cx="5943600" cy="2845435"/>
            <wp:effectExtent l="0" t="0" r="0" b="0"/>
            <wp:docPr id="43362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29869" name=""/>
                    <pic:cNvPicPr/>
                  </pic:nvPicPr>
                  <pic:blipFill>
                    <a:blip r:embed="rId11"/>
                    <a:stretch>
                      <a:fillRect/>
                    </a:stretch>
                  </pic:blipFill>
                  <pic:spPr>
                    <a:xfrm>
                      <a:off x="0" y="0"/>
                      <a:ext cx="5943600" cy="2845435"/>
                    </a:xfrm>
                    <a:prstGeom prst="rect">
                      <a:avLst/>
                    </a:prstGeom>
                  </pic:spPr>
                </pic:pic>
              </a:graphicData>
            </a:graphic>
          </wp:inline>
        </w:drawing>
      </w:r>
      <w:r w:rsidR="00CE7AA7" w:rsidRPr="00CE7AA7">
        <w:rPr>
          <w:noProof/>
        </w:rPr>
        <w:drawing>
          <wp:inline distT="0" distB="0" distL="0" distR="0" wp14:anchorId="2E68CB5C" wp14:editId="4BCBF3F9">
            <wp:extent cx="5508171" cy="3495570"/>
            <wp:effectExtent l="0" t="0" r="0" b="0"/>
            <wp:docPr id="140651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10198" name=""/>
                    <pic:cNvPicPr/>
                  </pic:nvPicPr>
                  <pic:blipFill>
                    <a:blip r:embed="rId12"/>
                    <a:stretch>
                      <a:fillRect/>
                    </a:stretch>
                  </pic:blipFill>
                  <pic:spPr>
                    <a:xfrm>
                      <a:off x="0" y="0"/>
                      <a:ext cx="5526924" cy="3507471"/>
                    </a:xfrm>
                    <a:prstGeom prst="rect">
                      <a:avLst/>
                    </a:prstGeom>
                  </pic:spPr>
                </pic:pic>
              </a:graphicData>
            </a:graphic>
          </wp:inline>
        </w:drawing>
      </w:r>
      <w:r w:rsidR="00CE7AA7" w:rsidRPr="00CE7AA7">
        <w:rPr>
          <w:noProof/>
        </w:rPr>
        <w:lastRenderedPageBreak/>
        <w:drawing>
          <wp:inline distT="0" distB="0" distL="0" distR="0" wp14:anchorId="741775F6" wp14:editId="4A8B5A63">
            <wp:extent cx="5649686" cy="3622197"/>
            <wp:effectExtent l="0" t="0" r="8255" b="0"/>
            <wp:docPr id="57111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14851" name=""/>
                    <pic:cNvPicPr/>
                  </pic:nvPicPr>
                  <pic:blipFill>
                    <a:blip r:embed="rId13"/>
                    <a:stretch>
                      <a:fillRect/>
                    </a:stretch>
                  </pic:blipFill>
                  <pic:spPr>
                    <a:xfrm>
                      <a:off x="0" y="0"/>
                      <a:ext cx="5655044" cy="3625632"/>
                    </a:xfrm>
                    <a:prstGeom prst="rect">
                      <a:avLst/>
                    </a:prstGeom>
                  </pic:spPr>
                </pic:pic>
              </a:graphicData>
            </a:graphic>
          </wp:inline>
        </w:drawing>
      </w:r>
      <w:r w:rsidR="00CE7AA7" w:rsidRPr="00CE7AA7">
        <w:rPr>
          <w:noProof/>
        </w:rPr>
        <w:drawing>
          <wp:inline distT="0" distB="0" distL="0" distR="0" wp14:anchorId="1A0C6166" wp14:editId="05EC75D8">
            <wp:extent cx="5410200" cy="3463453"/>
            <wp:effectExtent l="0" t="0" r="0" b="3810"/>
            <wp:docPr id="106515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7537" name=""/>
                    <pic:cNvPicPr/>
                  </pic:nvPicPr>
                  <pic:blipFill>
                    <a:blip r:embed="rId14"/>
                    <a:stretch>
                      <a:fillRect/>
                    </a:stretch>
                  </pic:blipFill>
                  <pic:spPr>
                    <a:xfrm>
                      <a:off x="0" y="0"/>
                      <a:ext cx="5414424" cy="3466157"/>
                    </a:xfrm>
                    <a:prstGeom prst="rect">
                      <a:avLst/>
                    </a:prstGeom>
                  </pic:spPr>
                </pic:pic>
              </a:graphicData>
            </a:graphic>
          </wp:inline>
        </w:drawing>
      </w:r>
      <w:r w:rsidR="00065F92">
        <w:rPr>
          <w:i/>
        </w:rPr>
        <w:br/>
      </w:r>
    </w:p>
    <w:p w14:paraId="52845BA9" w14:textId="4A72220A" w:rsidR="00B91069" w:rsidRPr="00B91069" w:rsidRDefault="00B91069" w:rsidP="00BB44A6">
      <w:pPr>
        <w:suppressAutoHyphens/>
        <w:spacing w:after="0" w:line="240" w:lineRule="auto"/>
        <w:ind w:firstLine="630"/>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2F2AE35B"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1C04C6">
        <w:rPr>
          <w:rFonts w:eastAsia="Times New Roman" w:cstheme="minorHAnsi"/>
          <w:color w:val="000000" w:themeColor="text1"/>
        </w:rPr>
        <w:t xml:space="preserve"> Adrianne Scott-Brown</w:t>
      </w:r>
    </w:p>
    <w:sectPr w:rsidR="008839D7" w:rsidRPr="00B91069"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581A8" w14:textId="77777777" w:rsidR="009E53FC" w:rsidRDefault="009E53FC" w:rsidP="00365759">
      <w:pPr>
        <w:spacing w:after="0" w:line="240" w:lineRule="auto"/>
      </w:pPr>
      <w:r>
        <w:separator/>
      </w:r>
    </w:p>
  </w:endnote>
  <w:endnote w:type="continuationSeparator" w:id="0">
    <w:p w14:paraId="0B5A4D26" w14:textId="77777777" w:rsidR="009E53FC" w:rsidRDefault="009E53FC"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6554" w14:textId="77777777" w:rsidR="009E53FC" w:rsidRDefault="009E53FC" w:rsidP="00365759">
      <w:pPr>
        <w:spacing w:after="0" w:line="240" w:lineRule="auto"/>
      </w:pPr>
      <w:r>
        <w:separator/>
      </w:r>
    </w:p>
  </w:footnote>
  <w:footnote w:type="continuationSeparator" w:id="0">
    <w:p w14:paraId="0971D74C" w14:textId="77777777" w:rsidR="009E53FC" w:rsidRDefault="009E53FC"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9AD"/>
    <w:multiLevelType w:val="multilevel"/>
    <w:tmpl w:val="F860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34BA9"/>
    <w:multiLevelType w:val="hybridMultilevel"/>
    <w:tmpl w:val="42CC0A00"/>
    <w:lvl w:ilvl="0" w:tplc="7000425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43609E"/>
    <w:multiLevelType w:val="multilevel"/>
    <w:tmpl w:val="A53A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AC23088"/>
    <w:multiLevelType w:val="multilevel"/>
    <w:tmpl w:val="F6D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68178">
    <w:abstractNumId w:val="6"/>
  </w:num>
  <w:num w:numId="2" w16cid:durableId="1843472753">
    <w:abstractNumId w:val="6"/>
  </w:num>
  <w:num w:numId="3" w16cid:durableId="1091121890">
    <w:abstractNumId w:val="2"/>
  </w:num>
  <w:num w:numId="4" w16cid:durableId="1930238322">
    <w:abstractNumId w:val="4"/>
  </w:num>
  <w:num w:numId="5" w16cid:durableId="1193305314">
    <w:abstractNumId w:val="3"/>
  </w:num>
  <w:num w:numId="6" w16cid:durableId="915936411">
    <w:abstractNumId w:val="1"/>
  </w:num>
  <w:num w:numId="7" w16cid:durableId="333267583">
    <w:abstractNumId w:val="0"/>
  </w:num>
  <w:num w:numId="8" w16cid:durableId="60100221">
    <w:abstractNumId w:val="5"/>
  </w:num>
  <w:num w:numId="9" w16cid:durableId="2067532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65F92"/>
    <w:rsid w:val="00085B07"/>
    <w:rsid w:val="000A53B7"/>
    <w:rsid w:val="000B7A66"/>
    <w:rsid w:val="000F4AB8"/>
    <w:rsid w:val="001109AD"/>
    <w:rsid w:val="00130956"/>
    <w:rsid w:val="001525E8"/>
    <w:rsid w:val="00195D34"/>
    <w:rsid w:val="001C04C6"/>
    <w:rsid w:val="001D6E2B"/>
    <w:rsid w:val="0020165D"/>
    <w:rsid w:val="00233C9D"/>
    <w:rsid w:val="0028340F"/>
    <w:rsid w:val="002E7106"/>
    <w:rsid w:val="00310F54"/>
    <w:rsid w:val="003154C1"/>
    <w:rsid w:val="00341AFD"/>
    <w:rsid w:val="00365759"/>
    <w:rsid w:val="0038616B"/>
    <w:rsid w:val="00407E37"/>
    <w:rsid w:val="004D3B5B"/>
    <w:rsid w:val="004E4A7A"/>
    <w:rsid w:val="005112B1"/>
    <w:rsid w:val="005210E6"/>
    <w:rsid w:val="00527505"/>
    <w:rsid w:val="005552C4"/>
    <w:rsid w:val="00584CAF"/>
    <w:rsid w:val="005925DE"/>
    <w:rsid w:val="005B68C7"/>
    <w:rsid w:val="005F599D"/>
    <w:rsid w:val="00615EDF"/>
    <w:rsid w:val="00620A6C"/>
    <w:rsid w:val="00660A3A"/>
    <w:rsid w:val="006F1A6C"/>
    <w:rsid w:val="00700515"/>
    <w:rsid w:val="007061EE"/>
    <w:rsid w:val="00717FB0"/>
    <w:rsid w:val="00773E50"/>
    <w:rsid w:val="0078387E"/>
    <w:rsid w:val="00822035"/>
    <w:rsid w:val="00824031"/>
    <w:rsid w:val="008317A2"/>
    <w:rsid w:val="008647E4"/>
    <w:rsid w:val="00875A1A"/>
    <w:rsid w:val="0087630D"/>
    <w:rsid w:val="008839D7"/>
    <w:rsid w:val="008A0813"/>
    <w:rsid w:val="008F6BDD"/>
    <w:rsid w:val="0090505D"/>
    <w:rsid w:val="00967575"/>
    <w:rsid w:val="00987399"/>
    <w:rsid w:val="009D121E"/>
    <w:rsid w:val="009E53FC"/>
    <w:rsid w:val="00A27A24"/>
    <w:rsid w:val="00A31722"/>
    <w:rsid w:val="00A32A1E"/>
    <w:rsid w:val="00A42237"/>
    <w:rsid w:val="00AD4D77"/>
    <w:rsid w:val="00B078BF"/>
    <w:rsid w:val="00B91069"/>
    <w:rsid w:val="00BA12BF"/>
    <w:rsid w:val="00BB0D8B"/>
    <w:rsid w:val="00BB44A6"/>
    <w:rsid w:val="00BB7CF2"/>
    <w:rsid w:val="00BC433B"/>
    <w:rsid w:val="00BF03E1"/>
    <w:rsid w:val="00C02DCF"/>
    <w:rsid w:val="00C11B88"/>
    <w:rsid w:val="00C726A6"/>
    <w:rsid w:val="00CE7AA7"/>
    <w:rsid w:val="00E06430"/>
    <w:rsid w:val="00E265CD"/>
    <w:rsid w:val="00E50902"/>
    <w:rsid w:val="00E5141B"/>
    <w:rsid w:val="00E54C80"/>
    <w:rsid w:val="00F01C48"/>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A81104F3-68CC-4549-9755-5B2A82C1C803}">
  <ds:schemaRefs>
    <ds:schemaRef ds:uri="http://schemas.openxmlformats.org/officeDocument/2006/bibliography"/>
  </ds:schemaRefs>
</ds:datastoreItem>
</file>

<file path=customXml/itemProps4.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Adrianne Brown</cp:lastModifiedBy>
  <cp:revision>2</cp:revision>
  <dcterms:created xsi:type="dcterms:W3CDTF">2026-06-27T00:18:00Z</dcterms:created>
  <dcterms:modified xsi:type="dcterms:W3CDTF">2026-06-27T00:18:00Z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