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jc w:val="center"/>
      </w:pPr>
      <w:r>
        <w:rPr>
          <w:rFonts w:ascii="Arial" w:cs="Arial" w:eastAsia="Arial" w:hAnsi="Arial"/>
          <w:b/>
          <w:bCs/>
          <w:color w:val="1F4E79"/>
          <w:sz w:val="64"/>
          <w:szCs w:val="64"/>
        </w:rPr>
        <w:t xml:space="preserve">TOKO 360</w:t>
      </w:r>
    </w:p>
    <w:p>
      <w:pPr>
        <w:spacing w:after="200"/>
        <w:jc w:val="center"/>
      </w:pPr>
      <w:r>
        <w:rPr>
          <w:rFonts w:ascii="Arial" w:cs="Arial" w:eastAsia="Arial" w:hAnsi="Arial"/>
          <w:color w:val="1A6B3A"/>
          <w:sz w:val="36"/>
          <w:szCs w:val="36"/>
        </w:rPr>
        <w:t xml:space="preserve">Staff Internal Reporting &amp; Attendance System</w:t>
      </w:r>
    </w:p>
    <w:p>
      <w:pPr>
        <w:pBdr>
          <w:bottom w:val="single" w:color="1F4E79" w:sz="4" w:space="1"/>
        </w:pBdr>
        <w:spacing w:after="400"/>
        <w:jc w:val="center"/>
      </w:pPr>
      <w:r>
        <w:t xml:space="preserve"/>
      </w:r>
    </w:p>
    <w:p>
      <w:pPr>
        <w:spacing w:after="120"/>
        <w:jc w:val="center"/>
      </w:pPr>
      <w:r>
        <w:rPr>
          <w:rFonts w:ascii="Arial" w:cs="Arial" w:eastAsia="Arial" w:hAnsi="Arial"/>
          <w:b/>
          <w:bCs/>
          <w:sz w:val="28"/>
          <w:szCs w:val="28"/>
        </w:rPr>
        <w:t xml:space="preserve">Comprehensive Project Plan</w:t>
      </w:r>
    </w:p>
    <w:p>
      <w:pPr>
        <w:spacing w:after="120"/>
        <w:jc w:val="center"/>
      </w:pPr>
      <w:r>
        <w:rPr>
          <w:rFonts w:ascii="Arial" w:cs="Arial" w:eastAsia="Arial" w:hAnsi="Arial"/>
          <w:color w:val="666666"/>
          <w:sz w:val="24"/>
          <w:szCs w:val="24"/>
        </w:rPr>
        <w:t xml:space="preserve">Client: Toko Academy</w:t>
      </w:r>
    </w:p>
    <w:p>
      <w:pPr>
        <w:spacing w:after="120"/>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2024</w:t>
      </w:r>
    </w:p>
    <w:p>
      <w:pPr>
        <w:spacing w:after="120"/>
      </w:pPr>
      <w:r>
        <w:t xml:space="preserve"/>
      </w:r>
    </w:p>
    <w:p>
      <w:pPr>
        <w:spacing w:after="120"/>
      </w:pPr>
      <w:r>
        <w:t xml:space="preserve"/>
      </w:r>
    </w:p>
    <w:p>
      <w:pPr>
        <w:spacing w:after="120"/>
      </w:pPr>
      <w:r>
        <w:t xml:space="preserve"/>
      </w:r>
    </w:p>
    <w:p>
      <w:pPr>
        <w:spacing w:after="120"/>
      </w:pPr>
      <w:r>
        <w:t xml:space="preserve"/>
      </w:r>
    </w:p>
    <w:p>
      <w:r>
        <w:br w:type="page"/>
      </w:r>
    </w:p>
    <w:p>
      <w:pPr>
        <w:pStyle w:val="Heading1"/>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Toko 360 is a purpose-built internal web portal for Toko Academy, designed to centralize staff attendance management, weekly performance reporting, internal communications, and administrative oversight into one cohesive system. The platform replaces informal, fragmented processes with a structured, accountable, and transparent digital workflow.</w:t>
      </w:r>
    </w:p>
    <w:p>
      <w:pPr>
        <w:spacing w:after="120"/>
      </w:pPr>
      <w:r>
        <w:t xml:space="preserve"/>
      </w:r>
    </w:p>
    <w:p>
      <w:pPr>
        <w:spacing w:after="120"/>
      </w:pPr>
      <w:r>
        <w:rPr>
          <w:rFonts w:ascii="Arial" w:cs="Arial" w:eastAsia="Arial" w:hAnsi="Arial"/>
          <w:sz w:val="22"/>
          <w:szCs w:val="22"/>
        </w:rPr>
        <w:t xml:space="preserve">The system serves three primary user types: Staff/Interns who submit reports and mark attendance; Department Heads and Admin Managers who review, approve, and manage team activities; and Super Admins who configure the system globally.</w:t>
      </w:r>
    </w:p>
    <w:p>
      <w:pPr>
        <w:spacing w:after="120"/>
      </w:pPr>
      <w:r>
        <w:t xml:space="preserve"/>
      </w:r>
    </w:p>
    <w:p>
      <w:pPr>
        <w:pStyle w:val="Heading1"/>
      </w:pPr>
      <w:r>
        <w:rPr>
          <w:rFonts w:ascii="Arial" w:cs="Arial" w:eastAsia="Arial" w:hAnsi="Arial"/>
          <w:b/>
          <w:bCs/>
          <w:color w:val="1F4E79"/>
          <w:sz w:val="32"/>
          <w:szCs w:val="32"/>
        </w:rPr>
        <w:t xml:space="preserve">2. Project Goals &amp; Objectives</w:t>
      </w:r>
    </w:p>
    <w:p>
      <w:pPr>
        <w:pStyle w:val="Heading2"/>
      </w:pPr>
      <w:r>
        <w:rPr>
          <w:rFonts w:ascii="Arial" w:cs="Arial" w:eastAsia="Arial" w:hAnsi="Arial"/>
          <w:b/>
          <w:bCs/>
          <w:color w:val="1A6B3A"/>
          <w:sz w:val="26"/>
          <w:szCs w:val="26"/>
        </w:rPr>
        <w:t xml:space="preserve">2.1 Primary Goals</w:t>
      </w:r>
    </w:p>
    <w:p>
      <w:pPr>
        <w:pStyle w:val="ListParagraph"/>
        <w:numPr>
          <w:ilvl w:val="0"/>
          <w:numId w:val="2"/>
        </w:numPr>
        <w:spacing w:after="80"/>
      </w:pPr>
      <w:r>
        <w:rPr>
          <w:rFonts w:ascii="Arial" w:cs="Arial" w:eastAsia="Arial" w:hAnsi="Arial"/>
          <w:sz w:val="22"/>
          <w:szCs w:val="22"/>
        </w:rPr>
        <w:t xml:space="preserve">Build a centralized internal platform for all Toko Academy staff and interns</w:t>
      </w:r>
    </w:p>
    <w:p>
      <w:pPr>
        <w:pStyle w:val="ListParagraph"/>
        <w:numPr>
          <w:ilvl w:val="0"/>
          <w:numId w:val="2"/>
        </w:numPr>
        <w:spacing w:after="80"/>
      </w:pPr>
      <w:r>
        <w:rPr>
          <w:rFonts w:ascii="Arial" w:cs="Arial" w:eastAsia="Arial" w:hAnsi="Arial"/>
          <w:sz w:val="22"/>
          <w:szCs w:val="22"/>
        </w:rPr>
        <w:t xml:space="preserve">Provide secure, role-based login access for all authorized users</w:t>
      </w:r>
    </w:p>
    <w:p>
      <w:pPr>
        <w:pStyle w:val="ListParagraph"/>
        <w:numPr>
          <w:ilvl w:val="0"/>
          <w:numId w:val="2"/>
        </w:numPr>
        <w:spacing w:after="80"/>
      </w:pPr>
      <w:r>
        <w:rPr>
          <w:rFonts w:ascii="Arial" w:cs="Arial" w:eastAsia="Arial" w:hAnsi="Arial"/>
          <w:sz w:val="22"/>
          <w:szCs w:val="22"/>
        </w:rPr>
        <w:t xml:space="preserve">Enable structured weekly report submission with editorial review pipeline</w:t>
      </w:r>
    </w:p>
    <w:p>
      <w:pPr>
        <w:pStyle w:val="ListParagraph"/>
        <w:numPr>
          <w:ilvl w:val="0"/>
          <w:numId w:val="2"/>
        </w:numPr>
        <w:spacing w:after="80"/>
      </w:pPr>
      <w:r>
        <w:rPr>
          <w:rFonts w:ascii="Arial" w:cs="Arial" w:eastAsia="Arial" w:hAnsi="Arial"/>
          <w:sz w:val="22"/>
          <w:szCs w:val="22"/>
        </w:rPr>
        <w:t xml:space="preserve">Implement a real-time attendance marking and tracking feature (QR / Biometric)</w:t>
      </w:r>
    </w:p>
    <w:p>
      <w:pPr>
        <w:pStyle w:val="ListParagraph"/>
        <w:numPr>
          <w:ilvl w:val="0"/>
          <w:numId w:val="2"/>
        </w:numPr>
        <w:spacing w:after="80"/>
      </w:pPr>
      <w:r>
        <w:rPr>
          <w:rFonts w:ascii="Arial" w:cs="Arial" w:eastAsia="Arial" w:hAnsi="Arial"/>
          <w:sz w:val="22"/>
          <w:szCs w:val="22"/>
        </w:rPr>
        <w:t xml:space="preserve">Provide administrative oversight with approval/rejection workflows and feedback</w:t>
      </w:r>
    </w:p>
    <w:p>
      <w:pPr>
        <w:pStyle w:val="ListParagraph"/>
        <w:numPr>
          <w:ilvl w:val="0"/>
          <w:numId w:val="2"/>
        </w:numPr>
        <w:spacing w:after="80"/>
      </w:pPr>
      <w:r>
        <w:rPr>
          <w:rFonts w:ascii="Arial" w:cs="Arial" w:eastAsia="Arial" w:hAnsi="Arial"/>
          <w:sz w:val="22"/>
          <w:szCs w:val="22"/>
        </w:rPr>
        <w:t xml:space="preserve">Support internal staff communication via encrypted messaging</w:t>
      </w:r>
    </w:p>
    <w:p>
      <w:pPr>
        <w:spacing w:after="120"/>
      </w:pPr>
      <w:r>
        <w:t xml:space="preserve"/>
      </w:r>
    </w:p>
    <w:p>
      <w:pPr>
        <w:pStyle w:val="Heading2"/>
      </w:pPr>
      <w:r>
        <w:rPr>
          <w:rFonts w:ascii="Arial" w:cs="Arial" w:eastAsia="Arial" w:hAnsi="Arial"/>
          <w:b/>
          <w:bCs/>
          <w:color w:val="1A6B3A"/>
          <w:sz w:val="26"/>
          <w:szCs w:val="26"/>
        </w:rPr>
        <w:t xml:space="preserve">2.2 Expected Outcomes</w:t>
      </w:r>
    </w:p>
    <w:p>
      <w:pPr>
        <w:pStyle w:val="ListParagraph"/>
        <w:numPr>
          <w:ilvl w:val="0"/>
          <w:numId w:val="2"/>
        </w:numPr>
        <w:spacing w:after="80"/>
      </w:pPr>
      <w:r>
        <w:rPr>
          <w:rFonts w:ascii="Arial" w:cs="Arial" w:eastAsia="Arial" w:hAnsi="Arial"/>
          <w:sz w:val="22"/>
          <w:szCs w:val="22"/>
        </w:rPr>
        <w:t xml:space="preserve">Improved accountability and transparency across all departments</w:t>
      </w:r>
    </w:p>
    <w:p>
      <w:pPr>
        <w:pStyle w:val="ListParagraph"/>
        <w:numPr>
          <w:ilvl w:val="0"/>
          <w:numId w:val="2"/>
        </w:numPr>
        <w:spacing w:after="80"/>
      </w:pPr>
      <w:r>
        <w:rPr>
          <w:rFonts w:ascii="Arial" w:cs="Arial" w:eastAsia="Arial" w:hAnsi="Arial"/>
          <w:sz w:val="22"/>
          <w:szCs w:val="22"/>
        </w:rPr>
        <w:t xml:space="preserve">Easily accessible, searchable performance and attendance records</w:t>
      </w:r>
    </w:p>
    <w:p>
      <w:pPr>
        <w:pStyle w:val="ListParagraph"/>
        <w:numPr>
          <w:ilvl w:val="0"/>
          <w:numId w:val="2"/>
        </w:numPr>
        <w:spacing w:after="80"/>
      </w:pPr>
      <w:r>
        <w:rPr>
          <w:rFonts w:ascii="Arial" w:cs="Arial" w:eastAsia="Arial" w:hAnsi="Arial"/>
          <w:sz w:val="22"/>
          <w:szCs w:val="22"/>
        </w:rPr>
        <w:t xml:space="preserve">Streamlined report review reducing administrative overhead</w:t>
      </w:r>
    </w:p>
    <w:p>
      <w:pPr>
        <w:pStyle w:val="ListParagraph"/>
        <w:numPr>
          <w:ilvl w:val="0"/>
          <w:numId w:val="2"/>
        </w:numPr>
        <w:spacing w:after="80"/>
      </w:pPr>
      <w:r>
        <w:rPr>
          <w:rFonts w:ascii="Arial" w:cs="Arial" w:eastAsia="Arial" w:hAnsi="Arial"/>
          <w:sz w:val="22"/>
          <w:szCs w:val="22"/>
        </w:rPr>
        <w:t xml:space="preserve">Enhanced operational intelligence through real-time analytics</w:t>
      </w:r>
    </w:p>
    <w:p>
      <w:pPr>
        <w:pStyle w:val="ListParagraph"/>
        <w:numPr>
          <w:ilvl w:val="0"/>
          <w:numId w:val="2"/>
        </w:numPr>
        <w:spacing w:after="80"/>
      </w:pPr>
      <w:r>
        <w:rPr>
          <w:rFonts w:ascii="Arial" w:cs="Arial" w:eastAsia="Arial" w:hAnsi="Arial"/>
          <w:sz w:val="22"/>
          <w:szCs w:val="22"/>
        </w:rPr>
        <w:t xml:space="preserve">Standardized departmental communication through a single platform</w:t>
      </w:r>
    </w:p>
    <w:p>
      <w:pPr>
        <w:spacing w:after="120"/>
      </w:pPr>
      <w:r>
        <w:t xml:space="preserve"/>
      </w:r>
    </w:p>
    <w:p>
      <w:r>
        <w:br w:type="page"/>
      </w:r>
    </w:p>
    <w:p>
      <w:pPr>
        <w:pStyle w:val="Heading1"/>
      </w:pPr>
      <w:r>
        <w:rPr>
          <w:rFonts w:ascii="Arial" w:cs="Arial" w:eastAsia="Arial" w:hAnsi="Arial"/>
          <w:b/>
          <w:bCs/>
          <w:color w:val="1F4E79"/>
          <w:sz w:val="32"/>
          <w:szCs w:val="32"/>
        </w:rPr>
        <w:t xml:space="preserve">3. User Roles &amp; Access Levels</w:t>
      </w:r>
    </w:p>
    <w:p>
      <w:pPr>
        <w:spacing w:after="120"/>
      </w:pPr>
      <w:r>
        <w:rPr>
          <w:rFonts w:ascii="Arial" w:cs="Arial" w:eastAsia="Arial" w:hAnsi="Arial"/>
          <w:sz w:val="22"/>
          <w:szCs w:val="22"/>
        </w:rPr>
        <w:t xml:space="preserve">The system supports five distinct permission levels, each with defined access rights: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 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Rights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Attendance (own), Reports (own), Messaging,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 Coordinator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Intern access + Reward Points, Upcoming Classes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Dept Head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Department Head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Staff access + View team reports, Approve/reject team attendance &amp; reports (with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Manager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above + Staff Directory, User Management (Add/Edit/Delete), Department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Admin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access including System Config, Master Control Deck, Global settings</w:t>
            </w:r>
          </w:p>
        </w:tc>
      </w:tr>
    </w:tbl>
    <w:p>
      <w:pPr>
        <w:spacing w:after="120"/>
      </w:pPr>
      <w:r>
        <w:t xml:space="preserve"/>
      </w:r>
    </w:p>
    <w:p>
      <w:pPr>
        <w:pStyle w:val="Heading1"/>
      </w:pPr>
      <w:r>
        <w:rPr>
          <w:rFonts w:ascii="Arial" w:cs="Arial" w:eastAsia="Arial" w:hAnsi="Arial"/>
          <w:b/>
          <w:bCs/>
          <w:color w:val="1F4E79"/>
          <w:sz w:val="32"/>
          <w:szCs w:val="32"/>
        </w:rPr>
        <w:t xml:space="preserve">4. Departments</w:t>
      </w:r>
    </w:p>
    <w:p>
      <w:pPr>
        <w:spacing w:after="120"/>
      </w:pPr>
      <w:r>
        <w:rPr>
          <w:rFonts w:ascii="Arial" w:cs="Arial" w:eastAsia="Arial" w:hAnsi="Arial"/>
          <w:sz w:val="22"/>
          <w:szCs w:val="22"/>
        </w:rPr>
        <w:t xml:space="preserve">The following departments are pre-configured in the system. Admin Managers can create additional departments and sub-departments at any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Sub-department Support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configurable by 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configurable by Admin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Communications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configurable by 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Support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configurable by Admin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configurable by 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configurable by Admin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Logistics &amp; Procurement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configurable by 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Internship &amp; SIWES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configurable by Admin</w:t>
            </w:r>
          </w:p>
        </w:tc>
      </w:tr>
    </w:tbl>
    <w:p>
      <w:pPr>
        <w:spacing w:after="120"/>
      </w:pPr>
      <w:r>
        <w:t xml:space="preserve"/>
      </w:r>
    </w:p>
    <w:p>
      <w:r>
        <w:br w:type="page"/>
      </w:r>
    </w:p>
    <w:p>
      <w:pPr>
        <w:pStyle w:val="Heading1"/>
      </w:pPr>
      <w:r>
        <w:rPr>
          <w:rFonts w:ascii="Arial" w:cs="Arial" w:eastAsia="Arial" w:hAnsi="Arial"/>
          <w:b/>
          <w:bCs/>
          <w:color w:val="1F4E79"/>
          <w:sz w:val="32"/>
          <w:szCs w:val="32"/>
        </w:rPr>
        <w:t xml:space="preserve">5. Feature Modules</w:t>
      </w:r>
    </w:p>
    <w:p>
      <w:pPr>
        <w:pStyle w:val="Heading2"/>
      </w:pPr>
      <w:r>
        <w:rPr>
          <w:rFonts w:ascii="Arial" w:cs="Arial" w:eastAsia="Arial" w:hAnsi="Arial"/>
          <w:b/>
          <w:bCs/>
          <w:color w:val="1A6B3A"/>
          <w:sz w:val="26"/>
          <w:szCs w:val="26"/>
        </w:rPr>
        <w:t xml:space="preserve">5.1 Authentication Module</w:t>
      </w:r>
    </w:p>
    <w:p>
      <w:pPr>
        <w:pStyle w:val="ListParagraph"/>
        <w:numPr>
          <w:ilvl w:val="0"/>
          <w:numId w:val="2"/>
        </w:numPr>
        <w:spacing w:after="80"/>
      </w:pPr>
      <w:r>
        <w:rPr>
          <w:rFonts w:ascii="Arial" w:cs="Arial" w:eastAsia="Arial" w:hAnsi="Arial"/>
          <w:sz w:val="22"/>
          <w:szCs w:val="22"/>
        </w:rPr>
        <w:t xml:space="preserve">Staff ID + Password login with session management</w:t>
      </w:r>
    </w:p>
    <w:p>
      <w:pPr>
        <w:pStyle w:val="ListParagraph"/>
        <w:numPr>
          <w:ilvl w:val="0"/>
          <w:numId w:val="2"/>
        </w:numPr>
        <w:spacing w:after="80"/>
      </w:pPr>
      <w:r>
        <w:rPr>
          <w:rFonts w:ascii="Arial" w:cs="Arial" w:eastAsia="Arial" w:hAnsi="Arial"/>
          <w:sz w:val="22"/>
          <w:szCs w:val="22"/>
        </w:rPr>
        <w:t xml:space="preserve">'Stay signed in for 30 days' option (persistent session)</w:t>
      </w:r>
    </w:p>
    <w:p>
      <w:pPr>
        <w:pStyle w:val="ListParagraph"/>
        <w:numPr>
          <w:ilvl w:val="0"/>
          <w:numId w:val="2"/>
        </w:numPr>
        <w:spacing w:after="80"/>
      </w:pPr>
      <w:r>
        <w:rPr>
          <w:rFonts w:ascii="Arial" w:cs="Arial" w:eastAsia="Arial" w:hAnsi="Arial"/>
          <w:sz w:val="22"/>
          <w:szCs w:val="22"/>
        </w:rPr>
        <w:t xml:space="preserve">Forgot password / reset flow via email</w:t>
      </w:r>
    </w:p>
    <w:p>
      <w:pPr>
        <w:pStyle w:val="ListParagraph"/>
        <w:numPr>
          <w:ilvl w:val="0"/>
          <w:numId w:val="2"/>
        </w:numPr>
        <w:spacing w:after="80"/>
      </w:pPr>
      <w:r>
        <w:rPr>
          <w:rFonts w:ascii="Arial" w:cs="Arial" w:eastAsia="Arial" w:hAnsi="Arial"/>
          <w:sz w:val="22"/>
          <w:szCs w:val="22"/>
        </w:rPr>
        <w:t xml:space="preserve">Role-based redirect on login (staff → dashboard; admin → admin panel)</w:t>
      </w:r>
    </w:p>
    <w:p>
      <w:pPr>
        <w:pStyle w:val="ListParagraph"/>
        <w:numPr>
          <w:ilvl w:val="0"/>
          <w:numId w:val="2"/>
        </w:numPr>
        <w:spacing w:after="80"/>
      </w:pPr>
      <w:r>
        <w:rPr>
          <w:rFonts w:ascii="Arial" w:cs="Arial" w:eastAsia="Arial" w:hAnsi="Arial"/>
          <w:sz w:val="22"/>
          <w:szCs w:val="22"/>
        </w:rPr>
        <w:t xml:space="preserve">JWT-based auth with auto token refresh</w:t>
      </w:r>
    </w:p>
    <w:p>
      <w:pPr>
        <w:spacing w:after="120"/>
      </w:pPr>
      <w:r>
        <w:t xml:space="preserve"/>
      </w:r>
    </w:p>
    <w:p>
      <w:pPr>
        <w:pStyle w:val="Heading2"/>
      </w:pPr>
      <w:r>
        <w:rPr>
          <w:rFonts w:ascii="Arial" w:cs="Arial" w:eastAsia="Arial" w:hAnsi="Arial"/>
          <w:b/>
          <w:bCs/>
          <w:color w:val="1A6B3A"/>
          <w:sz w:val="26"/>
          <w:szCs w:val="26"/>
        </w:rPr>
        <w:t xml:space="preserve">5.2 Staff Dashboard</w:t>
      </w:r>
    </w:p>
    <w:p>
      <w:pPr>
        <w:pStyle w:val="ListParagraph"/>
        <w:numPr>
          <w:ilvl w:val="0"/>
          <w:numId w:val="2"/>
        </w:numPr>
        <w:spacing w:after="80"/>
      </w:pPr>
      <w:r>
        <w:rPr>
          <w:rFonts w:ascii="Arial" w:cs="Arial" w:eastAsia="Arial" w:hAnsi="Arial"/>
          <w:sz w:val="22"/>
          <w:szCs w:val="22"/>
        </w:rPr>
        <w:t xml:space="preserve">Live digital clock (HH:MM:SS) with current date</w:t>
      </w:r>
    </w:p>
    <w:p>
      <w:pPr>
        <w:pStyle w:val="ListParagraph"/>
        <w:numPr>
          <w:ilvl w:val="0"/>
          <w:numId w:val="2"/>
        </w:numPr>
        <w:spacing w:after="80"/>
      </w:pPr>
      <w:r>
        <w:rPr>
          <w:rFonts w:ascii="Arial" w:cs="Arial" w:eastAsia="Arial" w:hAnsi="Arial"/>
          <w:sz w:val="22"/>
          <w:szCs w:val="22"/>
        </w:rPr>
        <w:t xml:space="preserve">Daily Check-In / Check-Out button (tracks session time)</w:t>
      </w:r>
    </w:p>
    <w:p>
      <w:pPr>
        <w:pStyle w:val="ListParagraph"/>
        <w:numPr>
          <w:ilvl w:val="0"/>
          <w:numId w:val="2"/>
        </w:numPr>
        <w:spacing w:after="80"/>
      </w:pPr>
      <w:r>
        <w:rPr>
          <w:rFonts w:ascii="Arial" w:cs="Arial" w:eastAsia="Arial" w:hAnsi="Arial"/>
          <w:sz w:val="22"/>
          <w:szCs w:val="22"/>
        </w:rPr>
        <w:t xml:space="preserve">Quick Metrics: Pending Tasks, Hours Worked, Attendance %, Reward Points</w:t>
      </w:r>
    </w:p>
    <w:p>
      <w:pPr>
        <w:pStyle w:val="ListParagraph"/>
        <w:numPr>
          <w:ilvl w:val="0"/>
          <w:numId w:val="2"/>
        </w:numPr>
        <w:spacing w:after="80"/>
      </w:pPr>
      <w:r>
        <w:rPr>
          <w:rFonts w:ascii="Arial" w:cs="Arial" w:eastAsia="Arial" w:hAnsi="Arial"/>
          <w:sz w:val="22"/>
          <w:szCs w:val="22"/>
        </w:rPr>
        <w:t xml:space="preserve">Upcoming class/session schedule viewer</w:t>
      </w:r>
    </w:p>
    <w:p>
      <w:pPr>
        <w:pStyle w:val="ListParagraph"/>
        <w:numPr>
          <w:ilvl w:val="0"/>
          <w:numId w:val="2"/>
        </w:numPr>
        <w:spacing w:after="80"/>
      </w:pPr>
      <w:r>
        <w:rPr>
          <w:rFonts w:ascii="Arial" w:cs="Arial" w:eastAsia="Arial" w:hAnsi="Arial"/>
          <w:sz w:val="22"/>
          <w:szCs w:val="22"/>
        </w:rPr>
        <w:t xml:space="preserve">Reporting summary cards with status indicators</w:t>
      </w:r>
    </w:p>
    <w:p>
      <w:pPr>
        <w:spacing w:after="120"/>
      </w:pPr>
      <w:r>
        <w:t xml:space="preserve"/>
      </w:r>
    </w:p>
    <w:p>
      <w:pPr>
        <w:pStyle w:val="Heading2"/>
      </w:pPr>
      <w:r>
        <w:rPr>
          <w:rFonts w:ascii="Arial" w:cs="Arial" w:eastAsia="Arial" w:hAnsi="Arial"/>
          <w:b/>
          <w:bCs/>
          <w:color w:val="1A6B3A"/>
          <w:sz w:val="26"/>
          <w:szCs w:val="26"/>
        </w:rPr>
        <w:t xml:space="preserve">5.3 Attendance Module</w:t>
      </w:r>
    </w:p>
    <w:p>
      <w:pPr>
        <w:pStyle w:val="ListParagraph"/>
        <w:numPr>
          <w:ilvl w:val="0"/>
          <w:numId w:val="2"/>
        </w:numPr>
        <w:spacing w:after="80"/>
      </w:pPr>
      <w:r>
        <w:rPr>
          <w:rFonts w:ascii="Arial" w:cs="Arial" w:eastAsia="Arial" w:hAnsi="Arial"/>
          <w:sz w:val="22"/>
          <w:szCs w:val="22"/>
        </w:rPr>
        <w:t xml:space="preserve">Daily check-in and check-out with timestamp logging</w:t>
      </w:r>
    </w:p>
    <w:p>
      <w:pPr>
        <w:pStyle w:val="ListParagraph"/>
        <w:numPr>
          <w:ilvl w:val="0"/>
          <w:numId w:val="2"/>
        </w:numPr>
        <w:spacing w:after="80"/>
      </w:pPr>
      <w:r>
        <w:rPr>
          <w:rFonts w:ascii="Arial" w:cs="Arial" w:eastAsia="Arial" w:hAnsi="Arial"/>
          <w:sz w:val="22"/>
          <w:szCs w:val="22"/>
        </w:rPr>
        <w:t xml:space="preserve">Support for QR Scanner and Biometric methods (configurable)</w:t>
      </w:r>
    </w:p>
    <w:p>
      <w:pPr>
        <w:pStyle w:val="ListParagraph"/>
        <w:numPr>
          <w:ilvl w:val="0"/>
          <w:numId w:val="2"/>
        </w:numPr>
        <w:spacing w:after="80"/>
      </w:pPr>
      <w:r>
        <w:rPr>
          <w:rFonts w:ascii="Arial" w:cs="Arial" w:eastAsia="Arial" w:hAnsi="Arial"/>
          <w:sz w:val="22"/>
          <w:szCs w:val="22"/>
        </w:rPr>
        <w:t xml:space="preserve">15-minute late arrival threshold (adjustable by Super Admin)</w:t>
      </w:r>
    </w:p>
    <w:p>
      <w:pPr>
        <w:pStyle w:val="ListParagraph"/>
        <w:numPr>
          <w:ilvl w:val="0"/>
          <w:numId w:val="2"/>
        </w:numPr>
        <w:spacing w:after="80"/>
      </w:pPr>
      <w:r>
        <w:rPr>
          <w:rFonts w:ascii="Arial" w:cs="Arial" w:eastAsia="Arial" w:hAnsi="Arial"/>
          <w:sz w:val="22"/>
          <w:szCs w:val="22"/>
        </w:rPr>
        <w:t xml:space="preserve">Monthly attendance calendar view with color-coded status</w:t>
      </w:r>
    </w:p>
    <w:p>
      <w:pPr>
        <w:pStyle w:val="ListParagraph"/>
        <w:numPr>
          <w:ilvl w:val="0"/>
          <w:numId w:val="2"/>
        </w:numPr>
        <w:spacing w:after="80"/>
      </w:pPr>
      <w:r>
        <w:rPr>
          <w:rFonts w:ascii="Arial" w:cs="Arial" w:eastAsia="Arial" w:hAnsi="Arial"/>
          <w:sz w:val="22"/>
          <w:szCs w:val="22"/>
        </w:rPr>
        <w:t xml:space="preserve">Admin approval / rejection with up to 100-word feedback</w:t>
      </w:r>
    </w:p>
    <w:p>
      <w:pPr>
        <w:pStyle w:val="ListParagraph"/>
        <w:numPr>
          <w:ilvl w:val="0"/>
          <w:numId w:val="2"/>
        </w:numPr>
        <w:spacing w:after="80"/>
      </w:pPr>
      <w:r>
        <w:rPr>
          <w:rFonts w:ascii="Arial" w:cs="Arial" w:eastAsia="Arial" w:hAnsi="Arial"/>
          <w:sz w:val="22"/>
          <w:szCs w:val="22"/>
        </w:rPr>
        <w:t xml:space="preserve">Real-time sync to central database</w:t>
      </w:r>
    </w:p>
    <w:p>
      <w:pPr>
        <w:spacing w:after="120"/>
      </w:pPr>
      <w:r>
        <w:t xml:space="preserve"/>
      </w:r>
    </w:p>
    <w:p>
      <w:pPr>
        <w:pStyle w:val="Heading2"/>
      </w:pPr>
      <w:r>
        <w:rPr>
          <w:rFonts w:ascii="Arial" w:cs="Arial" w:eastAsia="Arial" w:hAnsi="Arial"/>
          <w:b/>
          <w:bCs/>
          <w:color w:val="1A6B3A"/>
          <w:sz w:val="26"/>
          <w:szCs w:val="26"/>
        </w:rPr>
        <w:t xml:space="preserve">5.4 Weekly Report Module</w:t>
      </w:r>
    </w:p>
    <w:p>
      <w:pPr>
        <w:pStyle w:val="ListParagraph"/>
        <w:numPr>
          <w:ilvl w:val="0"/>
          <w:numId w:val="2"/>
        </w:numPr>
        <w:spacing w:after="80"/>
      </w:pPr>
      <w:r>
        <w:rPr>
          <w:rFonts w:ascii="Arial" w:cs="Arial" w:eastAsia="Arial" w:hAnsi="Arial"/>
          <w:sz w:val="22"/>
          <w:szCs w:val="22"/>
        </w:rPr>
        <w:t xml:space="preserve">Three-section structured form: Weekly Summary, Challenges, Future Goals</w:t>
      </w:r>
    </w:p>
    <w:p>
      <w:pPr>
        <w:pStyle w:val="ListParagraph"/>
        <w:numPr>
          <w:ilvl w:val="0"/>
          <w:numId w:val="2"/>
        </w:numPr>
        <w:spacing w:after="80"/>
      </w:pPr>
      <w:r>
        <w:rPr>
          <w:rFonts w:ascii="Arial" w:cs="Arial" w:eastAsia="Arial" w:hAnsi="Arial"/>
          <w:sz w:val="22"/>
          <w:szCs w:val="22"/>
        </w:rPr>
        <w:t xml:space="preserve">Save as Draft or Submit for review</w:t>
      </w:r>
    </w:p>
    <w:p>
      <w:pPr>
        <w:pStyle w:val="ListParagraph"/>
        <w:numPr>
          <w:ilvl w:val="0"/>
          <w:numId w:val="2"/>
        </w:numPr>
        <w:spacing w:after="80"/>
      </w:pPr>
      <w:r>
        <w:rPr>
          <w:rFonts w:ascii="Arial" w:cs="Arial" w:eastAsia="Arial" w:hAnsi="Arial"/>
          <w:sz w:val="22"/>
          <w:szCs w:val="22"/>
        </w:rPr>
        <w:t xml:space="preserve">Review pipeline visible: report sent to up to 5 Department Heads</w:t>
      </w:r>
    </w:p>
    <w:p>
      <w:pPr>
        <w:pStyle w:val="ListParagraph"/>
        <w:numPr>
          <w:ilvl w:val="0"/>
          <w:numId w:val="2"/>
        </w:numPr>
        <w:spacing w:after="80"/>
      </w:pPr>
      <w:r>
        <w:rPr>
          <w:rFonts w:ascii="Arial" w:cs="Arial" w:eastAsia="Arial" w:hAnsi="Arial"/>
          <w:sz w:val="22"/>
          <w:szCs w:val="22"/>
        </w:rPr>
        <w:t xml:space="preserve">Status tracking: Draft → Submitted → Approved / Rejected</w:t>
      </w:r>
    </w:p>
    <w:p>
      <w:pPr>
        <w:pStyle w:val="ListParagraph"/>
        <w:numPr>
          <w:ilvl w:val="0"/>
          <w:numId w:val="2"/>
        </w:numPr>
        <w:spacing w:after="80"/>
      </w:pPr>
      <w:r>
        <w:rPr>
          <w:rFonts w:ascii="Arial" w:cs="Arial" w:eastAsia="Arial" w:hAnsi="Arial"/>
          <w:sz w:val="22"/>
          <w:szCs w:val="22"/>
        </w:rPr>
        <w:t xml:space="preserve">Admin can reject with mandatory feedback (max 100 words)</w:t>
      </w:r>
    </w:p>
    <w:p>
      <w:pPr>
        <w:pStyle w:val="ListParagraph"/>
        <w:numPr>
          <w:ilvl w:val="0"/>
          <w:numId w:val="2"/>
        </w:numPr>
        <w:spacing w:after="80"/>
      </w:pPr>
      <w:r>
        <w:rPr>
          <w:rFonts w:ascii="Arial" w:cs="Arial" w:eastAsia="Arial" w:hAnsi="Arial"/>
          <w:sz w:val="22"/>
          <w:szCs w:val="22"/>
        </w:rPr>
        <w:t xml:space="preserve">Submitted reports locked from editing</w:t>
      </w:r>
    </w:p>
    <w:p>
      <w:pPr>
        <w:spacing w:after="120"/>
      </w:pPr>
      <w:r>
        <w:t xml:space="preserve"/>
      </w:r>
    </w:p>
    <w:p>
      <w:pPr>
        <w:pStyle w:val="Heading2"/>
      </w:pPr>
      <w:r>
        <w:rPr>
          <w:rFonts w:ascii="Arial" w:cs="Arial" w:eastAsia="Arial" w:hAnsi="Arial"/>
          <w:b/>
          <w:bCs/>
          <w:color w:val="1A6B3A"/>
          <w:sz w:val="26"/>
          <w:szCs w:val="26"/>
        </w:rPr>
        <w:t xml:space="preserve">5.5 Messaging Module</w:t>
      </w:r>
    </w:p>
    <w:p>
      <w:pPr>
        <w:pStyle w:val="ListParagraph"/>
        <w:numPr>
          <w:ilvl w:val="0"/>
          <w:numId w:val="2"/>
        </w:numPr>
        <w:spacing w:after="80"/>
      </w:pPr>
      <w:r>
        <w:rPr>
          <w:rFonts w:ascii="Arial" w:cs="Arial" w:eastAsia="Arial" w:hAnsi="Arial"/>
          <w:sz w:val="22"/>
          <w:szCs w:val="22"/>
        </w:rPr>
        <w:t xml:space="preserve">End-to-end encrypted internal messaging</w:t>
      </w:r>
    </w:p>
    <w:p>
      <w:pPr>
        <w:pStyle w:val="ListParagraph"/>
        <w:numPr>
          <w:ilvl w:val="0"/>
          <w:numId w:val="2"/>
        </w:numPr>
        <w:spacing w:after="80"/>
      </w:pPr>
      <w:r>
        <w:rPr>
          <w:rFonts w:ascii="Arial" w:cs="Arial" w:eastAsia="Arial" w:hAnsi="Arial"/>
          <w:sz w:val="22"/>
          <w:szCs w:val="22"/>
        </w:rPr>
        <w:t xml:space="preserve">Direct messages between staff members</w:t>
      </w:r>
    </w:p>
    <w:p>
      <w:pPr>
        <w:pStyle w:val="ListParagraph"/>
        <w:numPr>
          <w:ilvl w:val="0"/>
          <w:numId w:val="2"/>
        </w:numPr>
        <w:spacing w:after="80"/>
      </w:pPr>
      <w:r>
        <w:rPr>
          <w:rFonts w:ascii="Arial" w:cs="Arial" w:eastAsia="Arial" w:hAnsi="Arial"/>
          <w:sz w:val="22"/>
          <w:szCs w:val="22"/>
        </w:rPr>
        <w:t xml:space="preserve">Group/department/management channels</w:t>
      </w:r>
    </w:p>
    <w:p>
      <w:pPr>
        <w:pStyle w:val="ListParagraph"/>
        <w:numPr>
          <w:ilvl w:val="0"/>
          <w:numId w:val="2"/>
        </w:numPr>
        <w:spacing w:after="80"/>
      </w:pPr>
      <w:r>
        <w:rPr>
          <w:rFonts w:ascii="Arial" w:cs="Arial" w:eastAsia="Arial" w:hAnsi="Arial"/>
          <w:sz w:val="22"/>
          <w:szCs w:val="22"/>
        </w:rPr>
        <w:t xml:space="preserve">File attachment sharing (XLSX, PNG, PDF up to 10MB)</w:t>
      </w:r>
    </w:p>
    <w:p>
      <w:pPr>
        <w:pStyle w:val="ListParagraph"/>
        <w:numPr>
          <w:ilvl w:val="0"/>
          <w:numId w:val="2"/>
        </w:numPr>
        <w:spacing w:after="80"/>
      </w:pPr>
      <w:r>
        <w:rPr>
          <w:rFonts w:ascii="Arial" w:cs="Arial" w:eastAsia="Arial" w:hAnsi="Arial"/>
          <w:sz w:val="22"/>
          <w:szCs w:val="22"/>
        </w:rPr>
        <w:t xml:space="preserve">Online presence indicators and read receipts</w:t>
      </w:r>
    </w:p>
    <w:p>
      <w:pPr>
        <w:pStyle w:val="ListParagraph"/>
        <w:numPr>
          <w:ilvl w:val="0"/>
          <w:numId w:val="2"/>
        </w:numPr>
        <w:spacing w:after="80"/>
      </w:pPr>
      <w:r>
        <w:rPr>
          <w:rFonts w:ascii="Arial" w:cs="Arial" w:eastAsia="Arial" w:hAnsi="Arial"/>
          <w:sz w:val="22"/>
          <w:szCs w:val="22"/>
        </w:rPr>
        <w:t xml:space="preserve">Typing indicator</w:t>
      </w:r>
    </w:p>
    <w:p>
      <w:pPr>
        <w:spacing w:after="120"/>
      </w:pPr>
      <w:r>
        <w:t xml:space="preserve"/>
      </w:r>
    </w:p>
    <w:p>
      <w:pPr>
        <w:pStyle w:val="Heading2"/>
      </w:pPr>
      <w:r>
        <w:rPr>
          <w:rFonts w:ascii="Arial" w:cs="Arial" w:eastAsia="Arial" w:hAnsi="Arial"/>
          <w:b/>
          <w:bCs/>
          <w:color w:val="1A6B3A"/>
          <w:sz w:val="26"/>
          <w:szCs w:val="26"/>
        </w:rPr>
        <w:t xml:space="preserve">5.6 Admin Panel</w:t>
      </w:r>
    </w:p>
    <w:p>
      <w:pPr>
        <w:pStyle w:val="ListParagraph"/>
        <w:numPr>
          <w:ilvl w:val="0"/>
          <w:numId w:val="2"/>
        </w:numPr>
        <w:spacing w:after="80"/>
      </w:pPr>
      <w:r>
        <w:rPr>
          <w:rFonts w:ascii="Arial" w:cs="Arial" w:eastAsia="Arial" w:hAnsi="Arial"/>
          <w:sz w:val="22"/>
          <w:szCs w:val="22"/>
        </w:rPr>
        <w:t xml:space="preserve">System-wide operational overview with live KPI metrics</w:t>
      </w:r>
    </w:p>
    <w:p>
      <w:pPr>
        <w:pStyle w:val="ListParagraph"/>
        <w:numPr>
          <w:ilvl w:val="0"/>
          <w:numId w:val="2"/>
        </w:numPr>
        <w:spacing w:after="80"/>
      </w:pPr>
      <w:r>
        <w:rPr>
          <w:rFonts w:ascii="Arial" w:cs="Arial" w:eastAsia="Arial" w:hAnsi="Arial"/>
          <w:sz w:val="22"/>
          <w:szCs w:val="22"/>
        </w:rPr>
        <w:t xml:space="preserve">14-day Attendance Velocity chart (daily/weekly toggle)</w:t>
      </w:r>
    </w:p>
    <w:p>
      <w:pPr>
        <w:pStyle w:val="ListParagraph"/>
        <w:numPr>
          <w:ilvl w:val="0"/>
          <w:numId w:val="2"/>
        </w:numPr>
        <w:spacing w:after="80"/>
      </w:pPr>
      <w:r>
        <w:rPr>
          <w:rFonts w:ascii="Arial" w:cs="Arial" w:eastAsia="Arial" w:hAnsi="Arial"/>
          <w:sz w:val="22"/>
          <w:szCs w:val="22"/>
        </w:rPr>
        <w:t xml:space="preserve">System Productivity radial gauge (target: 90%)</w:t>
      </w:r>
    </w:p>
    <w:p>
      <w:pPr>
        <w:pStyle w:val="ListParagraph"/>
        <w:numPr>
          <w:ilvl w:val="0"/>
          <w:numId w:val="2"/>
        </w:numPr>
        <w:spacing w:after="80"/>
      </w:pPr>
      <w:r>
        <w:rPr>
          <w:rFonts w:ascii="Arial" w:cs="Arial" w:eastAsia="Arial" w:hAnsi="Arial"/>
          <w:sz w:val="22"/>
          <w:szCs w:val="22"/>
        </w:rPr>
        <w:t xml:space="preserve">Live Activity Feed: real-time staff check-in monitoring</w:t>
      </w:r>
    </w:p>
    <w:p>
      <w:pPr>
        <w:pStyle w:val="ListParagraph"/>
        <w:numPr>
          <w:ilvl w:val="0"/>
          <w:numId w:val="2"/>
        </w:numPr>
        <w:spacing w:after="80"/>
      </w:pPr>
      <w:r>
        <w:rPr>
          <w:rFonts w:ascii="Arial" w:cs="Arial" w:eastAsia="Arial" w:hAnsi="Arial"/>
          <w:sz w:val="22"/>
          <w:szCs w:val="22"/>
        </w:rPr>
        <w:t xml:space="preserve">Staff Directory with search and department filtering</w:t>
      </w:r>
    </w:p>
    <w:p>
      <w:pPr>
        <w:pStyle w:val="ListParagraph"/>
        <w:numPr>
          <w:ilvl w:val="0"/>
          <w:numId w:val="2"/>
        </w:numPr>
        <w:spacing w:after="80"/>
      </w:pPr>
      <w:r>
        <w:rPr>
          <w:rFonts w:ascii="Arial" w:cs="Arial" w:eastAsia="Arial" w:hAnsi="Arial"/>
          <w:sz w:val="22"/>
          <w:szCs w:val="22"/>
        </w:rPr>
        <w:t xml:space="preserve">User Management: Add, Edit, Delete staff accounts and roles</w:t>
      </w:r>
    </w:p>
    <w:p>
      <w:pPr>
        <w:spacing w:after="120"/>
      </w:pPr>
      <w:r>
        <w:t xml:space="preserve"/>
      </w:r>
    </w:p>
    <w:p>
      <w:pPr>
        <w:pStyle w:val="Heading2"/>
      </w:pPr>
      <w:r>
        <w:rPr>
          <w:rFonts w:ascii="Arial" w:cs="Arial" w:eastAsia="Arial" w:hAnsi="Arial"/>
          <w:b/>
          <w:bCs/>
          <w:color w:val="1A6B3A"/>
          <w:sz w:val="26"/>
          <w:szCs w:val="26"/>
        </w:rPr>
        <w:t xml:space="preserve">5.7 Profile &amp; Settings</w:t>
      </w:r>
    </w:p>
    <w:p>
      <w:pPr>
        <w:pStyle w:val="ListParagraph"/>
        <w:numPr>
          <w:ilvl w:val="0"/>
          <w:numId w:val="2"/>
        </w:numPr>
        <w:spacing w:after="80"/>
      </w:pPr>
      <w:r>
        <w:rPr>
          <w:rFonts w:ascii="Arial" w:cs="Arial" w:eastAsia="Arial" w:hAnsi="Arial"/>
          <w:sz w:val="22"/>
          <w:szCs w:val="22"/>
        </w:rPr>
        <w:t xml:space="preserve">Avatar upload and removal</w:t>
      </w:r>
    </w:p>
    <w:p>
      <w:pPr>
        <w:pStyle w:val="ListParagraph"/>
        <w:numPr>
          <w:ilvl w:val="0"/>
          <w:numId w:val="2"/>
        </w:numPr>
        <w:spacing w:after="80"/>
      </w:pPr>
      <w:r>
        <w:rPr>
          <w:rFonts w:ascii="Arial" w:cs="Arial" w:eastAsia="Arial" w:hAnsi="Arial"/>
          <w:sz w:val="22"/>
          <w:szCs w:val="22"/>
        </w:rPr>
        <w:t xml:space="preserve">Password change with 90-day security reminder</w:t>
      </w:r>
    </w:p>
    <w:p>
      <w:pPr>
        <w:pStyle w:val="ListParagraph"/>
        <w:numPr>
          <w:ilvl w:val="0"/>
          <w:numId w:val="2"/>
        </w:numPr>
        <w:spacing w:after="80"/>
      </w:pPr>
      <w:r>
        <w:rPr>
          <w:rFonts w:ascii="Arial" w:cs="Arial" w:eastAsia="Arial" w:hAnsi="Arial"/>
          <w:sz w:val="22"/>
          <w:szCs w:val="22"/>
        </w:rPr>
        <w:t xml:space="preserve">Dark Mode (Neon View) preference toggle</w:t>
      </w:r>
    </w:p>
    <w:p>
      <w:pPr>
        <w:spacing w:after="120"/>
      </w:pPr>
      <w:r>
        <w:t xml:space="preserve"/>
      </w:r>
    </w:p>
    <w:p>
      <w:pPr>
        <w:pStyle w:val="Heading2"/>
      </w:pPr>
      <w:r>
        <w:rPr>
          <w:rFonts w:ascii="Arial" w:cs="Arial" w:eastAsia="Arial" w:hAnsi="Arial"/>
          <w:b/>
          <w:bCs/>
          <w:color w:val="1A6B3A"/>
          <w:sz w:val="26"/>
          <w:szCs w:val="26"/>
        </w:rPr>
        <w:t xml:space="preserve">5.8 System Configuration (Super Admin)</w:t>
      </w:r>
    </w:p>
    <w:p>
      <w:pPr>
        <w:pStyle w:val="ListParagraph"/>
        <w:numPr>
          <w:ilvl w:val="0"/>
          <w:numId w:val="2"/>
        </w:numPr>
        <w:spacing w:after="80"/>
      </w:pPr>
      <w:r>
        <w:rPr>
          <w:rFonts w:ascii="Arial" w:cs="Arial" w:eastAsia="Arial" w:hAnsi="Arial"/>
          <w:sz w:val="22"/>
          <w:szCs w:val="22"/>
        </w:rPr>
        <w:t xml:space="preserve">System-wide notification broadcast toggle</w:t>
      </w:r>
    </w:p>
    <w:p>
      <w:pPr>
        <w:pStyle w:val="ListParagraph"/>
        <w:numPr>
          <w:ilvl w:val="0"/>
          <w:numId w:val="2"/>
        </w:numPr>
        <w:spacing w:after="80"/>
      </w:pPr>
      <w:r>
        <w:rPr>
          <w:rFonts w:ascii="Arial" w:cs="Arial" w:eastAsia="Arial" w:hAnsi="Arial"/>
          <w:sz w:val="22"/>
          <w:szCs w:val="22"/>
        </w:rPr>
        <w:t xml:space="preserve">Dark Mode force-sync across all interfaces</w:t>
      </w:r>
    </w:p>
    <w:p>
      <w:pPr>
        <w:pStyle w:val="ListParagraph"/>
        <w:numPr>
          <w:ilvl w:val="0"/>
          <w:numId w:val="2"/>
        </w:numPr>
        <w:spacing w:after="80"/>
      </w:pPr>
      <w:r>
        <w:rPr>
          <w:rFonts w:ascii="Arial" w:cs="Arial" w:eastAsia="Arial" w:hAnsi="Arial"/>
          <w:sz w:val="22"/>
          <w:szCs w:val="22"/>
        </w:rPr>
        <w:t xml:space="preserve">Late arrival threshold slider (0–60 minutes)</w:t>
      </w:r>
    </w:p>
    <w:p>
      <w:pPr>
        <w:pStyle w:val="ListParagraph"/>
        <w:numPr>
          <w:ilvl w:val="0"/>
          <w:numId w:val="2"/>
        </w:numPr>
        <w:spacing w:after="80"/>
      </w:pPr>
      <w:r>
        <w:rPr>
          <w:rFonts w:ascii="Arial" w:cs="Arial" w:eastAsia="Arial" w:hAnsi="Arial"/>
          <w:sz w:val="22"/>
          <w:szCs w:val="22"/>
        </w:rPr>
        <w:t xml:space="preserve">Attendance method selection: QR Scanner or Biometric</w:t>
      </w:r>
    </w:p>
    <w:p>
      <w:pPr>
        <w:pStyle w:val="ListParagraph"/>
        <w:numPr>
          <w:ilvl w:val="0"/>
          <w:numId w:val="2"/>
        </w:numPr>
        <w:spacing w:after="80"/>
      </w:pPr>
      <w:r>
        <w:rPr>
          <w:rFonts w:ascii="Arial" w:cs="Arial" w:eastAsia="Arial" w:hAnsi="Arial"/>
          <w:sz w:val="22"/>
          <w:szCs w:val="22"/>
        </w:rPr>
        <w:t xml:space="preserve">User permission management table</w:t>
      </w:r>
    </w:p>
    <w:p>
      <w:pPr>
        <w:pStyle w:val="ListParagraph"/>
        <w:numPr>
          <w:ilvl w:val="0"/>
          <w:numId w:val="2"/>
        </w:numPr>
        <w:spacing w:after="80"/>
      </w:pPr>
      <w:r>
        <w:rPr>
          <w:rFonts w:ascii="Arial" w:cs="Arial" w:eastAsia="Arial" w:hAnsi="Arial"/>
          <w:sz w:val="22"/>
          <w:szCs w:val="22"/>
        </w:rPr>
        <w:t xml:space="preserve">Core system integrity monitoring: API latency, database load</w:t>
      </w:r>
    </w:p>
    <w:p>
      <w:pPr>
        <w:spacing w:after="120"/>
      </w:pPr>
      <w:r>
        <w:t xml:space="preserve"/>
      </w:r>
    </w:p>
    <w:p>
      <w:r>
        <w:br w:type="page"/>
      </w:r>
    </w:p>
    <w:p>
      <w:pPr>
        <w:pStyle w:val="Heading1"/>
      </w:pPr>
      <w:r>
        <w:rPr>
          <w:rFonts w:ascii="Arial" w:cs="Arial" w:eastAsia="Arial" w:hAnsi="Arial"/>
          <w:b/>
          <w:bCs/>
          <w:color w:val="1F4E79"/>
          <w:sz w:val="32"/>
          <w:szCs w:val="32"/>
        </w:rPr>
        <w:t xml:space="preserve">6. Screen Inventory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700"/>
        <w:gridCol w:w="37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Accessible By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Dashboard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Report Form</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/reports/new</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History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Attendance View</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/attendance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 Settings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Overview</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Staff Directory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/admin/staff</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Attendance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/admin/attendance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Productivity Analytics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/admin/analytics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Configuration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/admin/config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r>
    </w:tbl>
    <w:p>
      <w:pPr>
        <w:spacing w:after="120"/>
      </w:pPr>
      <w:r>
        <w:t xml:space="preserve"/>
      </w:r>
    </w:p>
    <w:p>
      <w:r>
        <w:br w:type="page"/>
      </w:r>
    </w:p>
    <w:p>
      <w:pPr>
        <w:pStyle w:val="Heading1"/>
      </w:pPr>
      <w:r>
        <w:rPr>
          <w:rFonts w:ascii="Arial" w:cs="Arial" w:eastAsia="Arial" w:hAnsi="Arial"/>
          <w:b/>
          <w:bCs/>
          <w:color w:val="1F4E79"/>
          <w:sz w:val="32"/>
          <w:szCs w:val="32"/>
        </w:rPr>
        <w:t xml:space="preserve">7. Technical Architecture</w:t>
      </w:r>
    </w:p>
    <w:p>
      <w:pPr>
        <w:pStyle w:val="Heading2"/>
      </w:pPr>
      <w:r>
        <w:rPr>
          <w:rFonts w:ascii="Arial" w:cs="Arial" w:eastAsia="Arial" w:hAnsi="Arial"/>
          <w:b/>
          <w:bCs/>
          <w:color w:val="1A6B3A"/>
          <w:sz w:val="26"/>
          <w:szCs w:val="26"/>
        </w:rPr>
        <w:t xml:space="preserve">7.1 Recommended Tech Stack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React 18 with Vite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(dark theme, neon palette)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Zustand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 v6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Charts &amp; Graphs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 React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Client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Axios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 (or Next.js API Routes)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(RS256) + bcrypt (salt 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Socket.IO (messaging &amp; live attendance)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or Cloudinary (attachments)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 - Frontend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or Render</w:t>
            </w:r>
          </w:p>
        </w:tc>
      </w:tr>
    </w:tbl>
    <w:p>
      <w:pPr>
        <w:spacing w:after="120"/>
      </w:pPr>
      <w:r>
        <w:t xml:space="preserve"/>
      </w:r>
    </w:p>
    <w:p>
      <w:pPr>
        <w:pStyle w:val="Heading2"/>
      </w:pPr>
      <w:r>
        <w:rPr>
          <w:rFonts w:ascii="Arial" w:cs="Arial" w:eastAsia="Arial" w:hAnsi="Arial"/>
          <w:b/>
          <w:bCs/>
          <w:color w:val="1A6B3A"/>
          <w:sz w:val="26"/>
          <w:szCs w:val="26"/>
        </w:rPr>
        <w:t xml:space="preserve">7.2 Security Architecture</w:t>
      </w:r>
    </w:p>
    <w:p>
      <w:pPr>
        <w:pStyle w:val="ListParagraph"/>
        <w:numPr>
          <w:ilvl w:val="0"/>
          <w:numId w:val="2"/>
        </w:numPr>
        <w:spacing w:after="80"/>
      </w:pPr>
      <w:r>
        <w:rPr>
          <w:rFonts w:ascii="Arial" w:cs="Arial" w:eastAsia="Arial" w:hAnsi="Arial"/>
          <w:sz w:val="22"/>
          <w:szCs w:val="22"/>
        </w:rPr>
        <w:t xml:space="preserve">All passwords hashed with bcrypt (12 salt rounds)</w:t>
      </w:r>
    </w:p>
    <w:p>
      <w:pPr>
        <w:pStyle w:val="ListParagraph"/>
        <w:numPr>
          <w:ilvl w:val="0"/>
          <w:numId w:val="2"/>
        </w:numPr>
        <w:spacing w:after="80"/>
      </w:pPr>
      <w:r>
        <w:rPr>
          <w:rFonts w:ascii="Arial" w:cs="Arial" w:eastAsia="Arial" w:hAnsi="Arial"/>
          <w:sz w:val="22"/>
          <w:szCs w:val="22"/>
        </w:rPr>
        <w:t xml:space="preserve">JWT signed with RS256 (asymmetric keys), 8-hour expiry</w:t>
      </w:r>
    </w:p>
    <w:p>
      <w:pPr>
        <w:pStyle w:val="ListParagraph"/>
        <w:numPr>
          <w:ilvl w:val="0"/>
          <w:numId w:val="2"/>
        </w:numPr>
        <w:spacing w:after="80"/>
      </w:pPr>
      <w:r>
        <w:rPr>
          <w:rFonts w:ascii="Arial" w:cs="Arial" w:eastAsia="Arial" w:hAnsi="Arial"/>
          <w:sz w:val="22"/>
          <w:szCs w:val="22"/>
        </w:rPr>
        <w:t xml:space="preserve">Refresh tokens stored as httpOnly, Secure, SameSite=Strict cookies</w:t>
      </w:r>
    </w:p>
    <w:p>
      <w:pPr>
        <w:pStyle w:val="ListParagraph"/>
        <w:numPr>
          <w:ilvl w:val="0"/>
          <w:numId w:val="2"/>
        </w:numPr>
        <w:spacing w:after="80"/>
      </w:pPr>
      <w:r>
        <w:rPr>
          <w:rFonts w:ascii="Arial" w:cs="Arial" w:eastAsia="Arial" w:hAnsi="Arial"/>
          <w:sz w:val="22"/>
          <w:szCs w:val="22"/>
        </w:rPr>
        <w:t xml:space="preserve">Rate limiting on login: 5 attempts per 15 minutes</w:t>
      </w:r>
    </w:p>
    <w:p>
      <w:pPr>
        <w:pStyle w:val="ListParagraph"/>
        <w:numPr>
          <w:ilvl w:val="0"/>
          <w:numId w:val="2"/>
        </w:numPr>
        <w:spacing w:after="80"/>
      </w:pPr>
      <w:r>
        <w:rPr>
          <w:rFonts w:ascii="Arial" w:cs="Arial" w:eastAsia="Arial" w:hAnsi="Arial"/>
          <w:sz w:val="22"/>
          <w:szCs w:val="22"/>
        </w:rPr>
        <w:t xml:space="preserve">All messaging end-to-end encrypted</w:t>
      </w:r>
    </w:p>
    <w:p>
      <w:pPr>
        <w:pStyle w:val="ListParagraph"/>
        <w:numPr>
          <w:ilvl w:val="0"/>
          <w:numId w:val="2"/>
        </w:numPr>
        <w:spacing w:after="80"/>
      </w:pPr>
      <w:r>
        <w:rPr>
          <w:rFonts w:ascii="Arial" w:cs="Arial" w:eastAsia="Arial" w:hAnsi="Arial"/>
          <w:sz w:val="22"/>
          <w:szCs w:val="22"/>
        </w:rPr>
        <w:t xml:space="preserve">File uploads validated by MIME type and size (max 10MB)</w:t>
      </w:r>
    </w:p>
    <w:p>
      <w:pPr>
        <w:pStyle w:val="ListParagraph"/>
        <w:numPr>
          <w:ilvl w:val="0"/>
          <w:numId w:val="2"/>
        </w:numPr>
        <w:spacing w:after="80"/>
      </w:pPr>
      <w:r>
        <w:rPr>
          <w:rFonts w:ascii="Arial" w:cs="Arial" w:eastAsia="Arial" w:hAnsi="Arial"/>
          <w:sz w:val="22"/>
          <w:szCs w:val="22"/>
        </w:rPr>
        <w:t xml:space="preserve">Server-side role enforcement on all admin routes</w:t>
      </w:r>
    </w:p>
    <w:p>
      <w:pPr>
        <w:spacing w:after="120"/>
      </w:pPr>
      <w:r>
        <w:t xml:space="preserve"/>
      </w:r>
    </w:p>
    <w:p>
      <w:r>
        <w:br w:type="page"/>
      </w:r>
    </w:p>
    <w:p>
      <w:pPr>
        <w:pStyle w:val="Heading1"/>
      </w:pPr>
      <w:r>
        <w:rPr>
          <w:rFonts w:ascii="Arial" w:cs="Arial" w:eastAsia="Arial" w:hAnsi="Arial"/>
          <w:b/>
          <w:bCs/>
          <w:color w:val="1F4E79"/>
          <w:sz w:val="32"/>
          <w:szCs w:val="32"/>
        </w:rPr>
        <w:t xml:space="preserve">8. Development Plan &amp; Timeline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360"/>
        <w:gridCol w:w="20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&amp; Planning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UI/UX mockups, design system, component library setup, data model finalization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&amp; Core Layout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page, role-based routing, sidebar/topbar layout, Zustand auth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Staff Dashboard &amp; Attendance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with live clock, check-in button, metrics, attendance calendar/table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Weeks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Module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form, draft/submit flow, report history, admin review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Weeks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Messaging Module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 list, chat window, contact panel, file sharing, Socket.IO integration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Weeks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overview, charts, live feed, staff directory, user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 &amp; System Config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 settings, password change, system config, master control deck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&amp; QA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Cross-browser testing, role access testing, mobile responsiveness, bug fixes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Demo Data &amp; Handoff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Seed mock data, deploy to staging, documentation handoff, Kiro IDE prompt delivery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 Weeks</w:t>
            </w:r>
          </w:p>
        </w:tc>
      </w:tr>
    </w:tbl>
    <w:p>
      <w:pPr>
        <w:spacing w:after="120"/>
      </w:pPr>
      <w:r>
        <w:t xml:space="preserve"/>
      </w:r>
    </w:p>
    <w:p>
      <w:pPr>
        <w:spacing w:after="120"/>
      </w:pPr>
      <w:r>
        <w:rPr>
          <w:rFonts w:ascii="Arial" w:cs="Arial" w:eastAsia="Arial" w:hAnsi="Arial"/>
          <w:b/>
          <w:bCs/>
          <w:sz w:val="22"/>
          <w:szCs w:val="22"/>
        </w:rPr>
        <w:t xml:space="preserve">Total estimated duration: 11–12 weeks for full-stack implementation. Frontend-only (demo with mock data): 5–6 weeks.</w:t>
      </w:r>
    </w:p>
    <w:p>
      <w:pPr>
        <w:spacing w:after="120"/>
      </w:pPr>
      <w:r>
        <w:t xml:space="preserve"/>
      </w:r>
    </w:p>
    <w:p>
      <w:r>
        <w:br w:type="page"/>
      </w:r>
    </w:p>
    <w:p>
      <w:pPr>
        <w:pStyle w:val="Heading1"/>
      </w:pPr>
      <w:r>
        <w:rPr>
          <w:rFonts w:ascii="Arial" w:cs="Arial" w:eastAsia="Arial" w:hAnsi="Arial"/>
          <w:b/>
          <w:bCs/>
          <w:color w:val="1F4E79"/>
          <w:sz w:val="32"/>
          <w:szCs w:val="32"/>
        </w:rPr>
        <w:t xml:space="preserve">9. Design System</w:t>
      </w:r>
    </w:p>
    <w:p>
      <w:pPr>
        <w:pStyle w:val="Heading2"/>
      </w:pPr>
      <w:r>
        <w:rPr>
          <w:rFonts w:ascii="Arial" w:cs="Arial" w:eastAsia="Arial" w:hAnsi="Arial"/>
          <w:b/>
          <w:bCs/>
          <w:color w:val="1A6B3A"/>
          <w:sz w:val="26"/>
          <w:szCs w:val="26"/>
        </w:rPr>
        <w:t xml:space="preserve">9.1 Color Palette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Token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 Value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Primary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#0a0f0a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 background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Card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#111a11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Card/panel background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Elevated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#1a241a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Elevated surfaces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Green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#00ff41 / #22c55e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CTAs, active state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Accent Cyan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#00e5ff</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panel accents,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Magenta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#d946ef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Highlights, reward pts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Primary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#ffffff</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Headings, body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#9ca3af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Subtitles, muted labels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Border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rgba(255,255,255,0.08)</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Card borders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#22c55e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TIME badges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Warning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#f59e0b</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 pending states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#ef4444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Rejection, errors</w:t>
            </w:r>
          </w:p>
        </w:tc>
      </w:tr>
    </w:tbl>
    <w:p>
      <w:pPr>
        <w:spacing w:after="120"/>
      </w:pPr>
      <w:r>
        <w:t xml:space="preserve"/>
      </w:r>
    </w:p>
    <w:p>
      <w:pPr>
        <w:pStyle w:val="Heading2"/>
      </w:pPr>
      <w:r>
        <w:rPr>
          <w:rFonts w:ascii="Arial" w:cs="Arial" w:eastAsia="Arial" w:hAnsi="Arial"/>
          <w:b/>
          <w:bCs/>
          <w:color w:val="1A6B3A"/>
          <w:sz w:val="26"/>
          <w:szCs w:val="26"/>
        </w:rPr>
        <w:t xml:space="preserve">9.2 Visual Style</w:t>
      </w:r>
    </w:p>
    <w:p>
      <w:pPr>
        <w:pStyle w:val="ListParagraph"/>
        <w:numPr>
          <w:ilvl w:val="0"/>
          <w:numId w:val="2"/>
        </w:numPr>
        <w:spacing w:after="80"/>
      </w:pPr>
      <w:r>
        <w:rPr>
          <w:rFonts w:ascii="Arial" w:cs="Arial" w:eastAsia="Arial" w:hAnsi="Arial"/>
          <w:sz w:val="22"/>
          <w:szCs w:val="22"/>
        </w:rPr>
        <w:t xml:space="preserve">Theme: Cyberpunk-lite / Neon Dark — exclusively dark mode</w:t>
      </w:r>
    </w:p>
    <w:p>
      <w:pPr>
        <w:pStyle w:val="ListParagraph"/>
        <w:numPr>
          <w:ilvl w:val="0"/>
          <w:numId w:val="2"/>
        </w:numPr>
        <w:spacing w:after="80"/>
      </w:pPr>
      <w:r>
        <w:rPr>
          <w:rFonts w:ascii="Arial" w:cs="Arial" w:eastAsia="Arial" w:hAnsi="Arial"/>
          <w:sz w:val="22"/>
          <w:szCs w:val="22"/>
        </w:rPr>
        <w:t xml:space="preserve">Border radius: rounded-xl (12px) on cards, rounded-2xl (16px) on modals</w:t>
      </w:r>
    </w:p>
    <w:p>
      <w:pPr>
        <w:pStyle w:val="ListParagraph"/>
        <w:numPr>
          <w:ilvl w:val="0"/>
          <w:numId w:val="2"/>
        </w:numPr>
        <w:spacing w:after="80"/>
      </w:pPr>
      <w:r>
        <w:rPr>
          <w:rFonts w:ascii="Arial" w:cs="Arial" w:eastAsia="Arial" w:hAnsi="Arial"/>
          <w:sz w:val="22"/>
          <w:szCs w:val="22"/>
        </w:rPr>
        <w:t xml:space="preserve">Glows: box-shadow: 0 0 20px rgba(0,255,65,0.2) on primary CTAs</w:t>
      </w:r>
    </w:p>
    <w:p>
      <w:pPr>
        <w:pStyle w:val="ListParagraph"/>
        <w:numPr>
          <w:ilvl w:val="0"/>
          <w:numId w:val="2"/>
        </w:numPr>
        <w:spacing w:after="80"/>
      </w:pPr>
      <w:r>
        <w:rPr>
          <w:rFonts w:ascii="Arial" w:cs="Arial" w:eastAsia="Arial" w:hAnsi="Arial"/>
          <w:sz w:val="22"/>
          <w:szCs w:val="22"/>
        </w:rPr>
        <w:t xml:space="preserve">Typography: Inter (Google Fonts), bold headings, monospace for clocks/IDs</w:t>
      </w:r>
    </w:p>
    <w:p>
      <w:pPr>
        <w:pStyle w:val="ListParagraph"/>
        <w:numPr>
          <w:ilvl w:val="0"/>
          <w:numId w:val="2"/>
        </w:numPr>
        <w:spacing w:after="80"/>
      </w:pPr>
      <w:r>
        <w:rPr>
          <w:rFonts w:ascii="Arial" w:cs="Arial" w:eastAsia="Arial" w:hAnsi="Arial"/>
          <w:sz w:val="22"/>
          <w:szCs w:val="22"/>
        </w:rPr>
        <w:t xml:space="preserve">Glassmorphism: backdrop-blur panels for overlays</w:t>
      </w:r>
    </w:p>
    <w:p>
      <w:pPr>
        <w:pStyle w:val="ListParagraph"/>
        <w:numPr>
          <w:ilvl w:val="0"/>
          <w:numId w:val="2"/>
        </w:numPr>
        <w:spacing w:after="80"/>
      </w:pPr>
      <w:r>
        <w:rPr>
          <w:rFonts w:ascii="Arial" w:cs="Arial" w:eastAsia="Arial" w:hAnsi="Arial"/>
          <w:sz w:val="22"/>
          <w:szCs w:val="22"/>
        </w:rPr>
        <w:t xml:space="preserve">Animations: sidebar transitions, hover lift (translateY -2px), button hover states</w:t>
      </w:r>
    </w:p>
    <w:p>
      <w:pPr>
        <w:spacing w:after="120"/>
      </w:pPr>
      <w:r>
        <w:t xml:space="preserve"/>
      </w:r>
    </w:p>
    <w:p>
      <w:pPr>
        <w:pStyle w:val="Heading1"/>
      </w:pPr>
      <w:r>
        <w:rPr>
          <w:rFonts w:ascii="Arial" w:cs="Arial" w:eastAsia="Arial" w:hAnsi="Arial"/>
          <w:b/>
          <w:bCs/>
          <w:color w:val="1F4E79"/>
          <w:sz w:val="32"/>
          <w:szCs w:val="32"/>
        </w:rPr>
        <w:t xml:space="preserve">10. Project Deliverables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Comprehensive Project Plan (this document)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 Documentation (DOCUMENTATION.md)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Markdown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Kiro IDE Build Prompt (KIRO_BUILD_PROMPT.md)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UI Design References (7 screens)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 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(Vite + React)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Build</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 Build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Database Schema &amp; Migrations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Build</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 Configuration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Vercel / Railway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 Build</w:t>
            </w:r>
          </w:p>
        </w:tc>
      </w:tr>
    </w:tbl>
    <w:p>
      <w:pPr>
        <w:spacing w:after="120"/>
      </w:pPr>
      <w:r>
        <w:t xml:space="preserve"/>
      </w:r>
    </w:p>
    <w:p>
      <w:pPr>
        <w:spacing w:after="120"/>
      </w:pPr>
      <w:r>
        <w:t xml:space="preserve"/>
      </w:r>
    </w:p>
    <w:p>
      <w:pPr>
        <w:pBdr>
          <w:top w:val="single" w:color="1F4E79" w:sz="4" w:space="2"/>
        </w:pBdr>
        <w:spacing w:before="200" w:after="120"/>
        <w:jc w:val="center"/>
      </w:pPr>
      <w:r>
        <w:rPr>
          <w:rFonts w:ascii="Arial" w:cs="Arial" w:eastAsia="Arial" w:hAnsi="Arial"/>
          <w:i/>
          <w:iCs/>
          <w:color w:val="888888"/>
          <w:sz w:val="20"/>
          <w:szCs w:val="20"/>
        </w:rPr>
        <w:t xml:space="preserve">Toko Academy — Toko 360 Internal System</w:t>
      </w:r>
    </w:p>
    <w:p>
      <w:pPr>
        <w:jc w:val="center"/>
      </w:pPr>
      <w:r>
        <w:rPr>
          <w:rFonts w:ascii="Arial" w:cs="Arial" w:eastAsia="Arial" w:hAnsi="Arial"/>
          <w:color w:val="AAAAAA"/>
          <w:sz w:val="18"/>
          <w:szCs w:val="18"/>
        </w:rPr>
        <w:t xml:space="preserve">Internal Use Only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6B3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2026-02-27T10:06:18.019Z</dcterms:created>
  <dcterms:modified xsi:type="dcterms:W3CDTF">2026-02-27T10:06:18.019Z</dcterms:modified>
</cp:coreProperties>
</file>

<file path=docProps/custom.xml><?xml version="1.0" encoding="utf-8"?>
<Properties xmlns="http://schemas.openxmlformats.org/officeDocument/2006/custom-properties" xmlns:vt="http://schemas.openxmlformats.org/officeDocument/2006/docPropsVTypes"/>
</file>