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D9F1" w14:textId="0EB6B781" w:rsidR="00C60CB9" w:rsidRPr="0092332F" w:rsidRDefault="00EB4132" w:rsidP="00DB4BAD">
      <w:pPr>
        <w:jc w:val="center"/>
        <w:rPr>
          <w:rFonts w:cstheme="majorBidi"/>
          <w:b/>
          <w:bCs/>
        </w:rPr>
      </w:pPr>
      <w:r w:rsidRPr="00EB4132">
        <w:rPr>
          <w:rFonts w:cstheme="majorBidi"/>
          <w:b/>
          <w:bCs/>
        </w:rPr>
        <w:t>A Self-Driving Rheometer: Physics-Constrained Signal Interpretation for Autonomous High-Viscosity Characterization</w:t>
      </w:r>
      <w:r w:rsidR="00BB6079">
        <w:rPr>
          <w:rFonts w:cstheme="majorBidi"/>
          <w:b/>
          <w:bCs/>
        </w:rPr>
        <w:t xml:space="preserve"> of </w:t>
      </w:r>
      <w:r w:rsidR="00BB6079" w:rsidRPr="00BB6079">
        <w:rPr>
          <w:rFonts w:cstheme="majorBidi"/>
          <w:b/>
          <w:bCs/>
        </w:rPr>
        <w:t>Newtonian and Non-Newtonian Fluids</w:t>
      </w:r>
    </w:p>
    <w:p w14:paraId="08E667CA" w14:textId="4E5BDA2F" w:rsidR="00AB35F5" w:rsidRPr="009A0743" w:rsidRDefault="00601B0D" w:rsidP="00AD3227">
      <w:pPr>
        <w:jc w:val="center"/>
        <w:rPr>
          <w:rFonts w:cstheme="majorBidi"/>
          <w:sz w:val="22"/>
          <w:szCs w:val="22"/>
        </w:rPr>
      </w:pPr>
      <w:r w:rsidRPr="009A0743">
        <w:rPr>
          <w:rFonts w:cstheme="majorBidi"/>
          <w:sz w:val="22"/>
          <w:szCs w:val="22"/>
        </w:rPr>
        <w:t>Mohammad M Rastegardoost</w:t>
      </w:r>
      <w:r w:rsidR="00EC5A84" w:rsidRPr="009A0743">
        <w:rPr>
          <w:rFonts w:cstheme="majorBidi"/>
          <w:sz w:val="22"/>
          <w:szCs w:val="22"/>
          <w:vertAlign w:val="superscript"/>
        </w:rPr>
        <w:t>a</w:t>
      </w:r>
      <w:r w:rsidR="00F970A3">
        <w:rPr>
          <w:rFonts w:cstheme="majorBidi"/>
          <w:sz w:val="22"/>
          <w:szCs w:val="22"/>
          <w:vertAlign w:val="superscript"/>
        </w:rPr>
        <w:t>*</w:t>
      </w:r>
      <w:r w:rsidRPr="009A0743">
        <w:rPr>
          <w:rFonts w:cstheme="majorBidi"/>
          <w:sz w:val="22"/>
          <w:szCs w:val="22"/>
        </w:rPr>
        <w:t xml:space="preserve">, </w:t>
      </w:r>
      <w:r w:rsidR="008D3A5C" w:rsidRPr="009A0743">
        <w:rPr>
          <w:rFonts w:cstheme="majorBidi"/>
          <w:sz w:val="22"/>
          <w:szCs w:val="22"/>
        </w:rPr>
        <w:t>Ian N</w:t>
      </w:r>
      <w:r w:rsidR="00272FBB" w:rsidRPr="009A0743">
        <w:rPr>
          <w:rFonts w:cstheme="majorBidi"/>
          <w:sz w:val="22"/>
          <w:szCs w:val="22"/>
        </w:rPr>
        <w:t>gunga</w:t>
      </w:r>
      <w:r w:rsidR="00EC5A84" w:rsidRPr="009A0743">
        <w:rPr>
          <w:rFonts w:cstheme="majorBidi"/>
          <w:sz w:val="22"/>
          <w:szCs w:val="22"/>
          <w:vertAlign w:val="superscript"/>
        </w:rPr>
        <w:t>b</w:t>
      </w:r>
      <w:r w:rsidR="002205A2" w:rsidRPr="009A0743">
        <w:rPr>
          <w:rFonts w:cstheme="majorBidi"/>
          <w:sz w:val="22"/>
          <w:szCs w:val="22"/>
        </w:rPr>
        <w:t xml:space="preserve">, </w:t>
      </w:r>
      <w:r w:rsidR="00711F8F" w:rsidRPr="009A0743">
        <w:rPr>
          <w:rFonts w:cstheme="majorBidi"/>
          <w:sz w:val="22"/>
          <w:szCs w:val="22"/>
        </w:rPr>
        <w:t>Koketso Gaborekwe</w:t>
      </w:r>
      <w:r w:rsidR="00EC5A84" w:rsidRPr="009A0743">
        <w:rPr>
          <w:rFonts w:cstheme="majorBidi"/>
          <w:sz w:val="22"/>
          <w:szCs w:val="22"/>
          <w:vertAlign w:val="superscript"/>
        </w:rPr>
        <w:t>c</w:t>
      </w:r>
      <w:r w:rsidR="00E569B0" w:rsidRPr="009A0743">
        <w:rPr>
          <w:rFonts w:cstheme="majorBidi"/>
          <w:sz w:val="22"/>
          <w:szCs w:val="22"/>
        </w:rPr>
        <w:t xml:space="preserve">, </w:t>
      </w:r>
      <w:r w:rsidR="005921C9" w:rsidRPr="009A0743">
        <w:rPr>
          <w:rFonts w:cstheme="majorBidi"/>
          <w:sz w:val="22"/>
          <w:szCs w:val="22"/>
        </w:rPr>
        <w:t>Zeqing Bao</w:t>
      </w:r>
      <w:r w:rsidR="005921C9" w:rsidRPr="009A0743">
        <w:rPr>
          <w:rFonts w:cstheme="majorBidi"/>
          <w:sz w:val="22"/>
          <w:szCs w:val="22"/>
          <w:vertAlign w:val="superscript"/>
        </w:rPr>
        <w:t>a</w:t>
      </w:r>
      <w:r w:rsidR="005921C9" w:rsidRPr="009A0743">
        <w:rPr>
          <w:rFonts w:cstheme="majorBidi"/>
          <w:sz w:val="22"/>
          <w:szCs w:val="22"/>
        </w:rPr>
        <w:t xml:space="preserve">, </w:t>
      </w:r>
      <w:r w:rsidR="00113A15">
        <w:rPr>
          <w:rFonts w:cstheme="majorBidi"/>
          <w:sz w:val="22"/>
          <w:szCs w:val="22"/>
        </w:rPr>
        <w:t>Hani Naguib</w:t>
      </w:r>
      <w:r w:rsidR="00113A15" w:rsidRPr="0033203A">
        <w:rPr>
          <w:rFonts w:cstheme="majorBidi"/>
          <w:sz w:val="22"/>
          <w:szCs w:val="22"/>
          <w:vertAlign w:val="superscript"/>
        </w:rPr>
        <w:t>d</w:t>
      </w:r>
      <w:r w:rsidR="00113A15">
        <w:rPr>
          <w:rFonts w:cstheme="majorBidi"/>
          <w:sz w:val="22"/>
          <w:szCs w:val="22"/>
        </w:rPr>
        <w:t xml:space="preserve">, </w:t>
      </w:r>
      <w:r w:rsidR="00E569B0" w:rsidRPr="009A0743">
        <w:rPr>
          <w:rFonts w:cstheme="majorBidi"/>
          <w:sz w:val="22"/>
          <w:szCs w:val="22"/>
        </w:rPr>
        <w:t>Frantz Le Devedec</w:t>
      </w:r>
      <w:r w:rsidR="00E569B0" w:rsidRPr="009A0743">
        <w:rPr>
          <w:rFonts w:cstheme="majorBidi"/>
          <w:sz w:val="22"/>
          <w:szCs w:val="22"/>
          <w:vertAlign w:val="superscript"/>
        </w:rPr>
        <w:t>a</w:t>
      </w:r>
      <w:r w:rsidR="007F58A8" w:rsidRPr="009A0743">
        <w:rPr>
          <w:rFonts w:cstheme="majorBidi"/>
          <w:sz w:val="22"/>
          <w:szCs w:val="22"/>
          <w:vertAlign w:val="superscript"/>
        </w:rPr>
        <w:t>*</w:t>
      </w:r>
    </w:p>
    <w:p w14:paraId="580118B1" w14:textId="5C012FC1" w:rsidR="007777AA" w:rsidRPr="009A0743" w:rsidRDefault="009606F9" w:rsidP="00D0696D">
      <w:pPr>
        <w:spacing w:after="0"/>
        <w:jc w:val="center"/>
        <w:rPr>
          <w:rFonts w:cstheme="majorBidi"/>
          <w:sz w:val="22"/>
          <w:szCs w:val="22"/>
        </w:rPr>
      </w:pPr>
      <w:r w:rsidRPr="009A0743">
        <w:rPr>
          <w:rFonts w:cstheme="majorBidi"/>
          <w:sz w:val="22"/>
          <w:szCs w:val="22"/>
          <w:vertAlign w:val="superscript"/>
        </w:rPr>
        <w:t xml:space="preserve">a </w:t>
      </w:r>
      <w:r w:rsidR="00840BF0" w:rsidRPr="009A0743">
        <w:rPr>
          <w:rFonts w:cstheme="majorBidi"/>
          <w:sz w:val="22"/>
          <w:szCs w:val="22"/>
        </w:rPr>
        <w:t>Acceleration Consortium, University of Toronto, Toronto, ON, Canada</w:t>
      </w:r>
    </w:p>
    <w:p w14:paraId="4A4EE26B" w14:textId="7B32E8D7" w:rsidR="00840BF0" w:rsidRPr="009A0743" w:rsidRDefault="00C06F25" w:rsidP="00D46029">
      <w:pPr>
        <w:spacing w:after="0"/>
        <w:jc w:val="center"/>
        <w:rPr>
          <w:rFonts w:cstheme="majorBidi"/>
          <w:sz w:val="22"/>
          <w:szCs w:val="22"/>
        </w:rPr>
      </w:pPr>
      <w:r w:rsidRPr="009A0743">
        <w:rPr>
          <w:rFonts w:cstheme="majorBidi"/>
          <w:sz w:val="22"/>
          <w:szCs w:val="22"/>
          <w:vertAlign w:val="superscript"/>
        </w:rPr>
        <w:t>b</w:t>
      </w:r>
      <w:r w:rsidRPr="009A0743">
        <w:rPr>
          <w:rFonts w:cstheme="majorBidi"/>
          <w:sz w:val="22"/>
          <w:szCs w:val="22"/>
        </w:rPr>
        <w:t xml:space="preserve"> Department of Biological Sciences, University of Toronto Scarborough, Toronto, ON, Canada</w:t>
      </w:r>
    </w:p>
    <w:p w14:paraId="3C0D0761" w14:textId="44250A19" w:rsidR="00D0696D" w:rsidRDefault="00D0696D" w:rsidP="0033203A">
      <w:pPr>
        <w:spacing w:after="0"/>
        <w:jc w:val="center"/>
        <w:rPr>
          <w:rFonts w:cstheme="majorBidi"/>
          <w:sz w:val="22"/>
          <w:szCs w:val="22"/>
        </w:rPr>
      </w:pPr>
      <w:r w:rsidRPr="009A0743">
        <w:rPr>
          <w:rFonts w:cstheme="majorBidi"/>
          <w:sz w:val="22"/>
          <w:szCs w:val="22"/>
          <w:vertAlign w:val="superscript"/>
        </w:rPr>
        <w:t>c</w:t>
      </w:r>
      <w:r w:rsidRPr="009A0743">
        <w:rPr>
          <w:rFonts w:cstheme="majorBidi"/>
          <w:sz w:val="22"/>
          <w:szCs w:val="22"/>
        </w:rPr>
        <w:t xml:space="preserve"> </w:t>
      </w:r>
      <w:r w:rsidR="00D46029" w:rsidRPr="009A0743">
        <w:rPr>
          <w:rFonts w:cstheme="majorBidi"/>
          <w:sz w:val="22"/>
          <w:szCs w:val="22"/>
        </w:rPr>
        <w:t>Department of Mechanical and Mechatronics Engineering, University of Waterloo, Waterloo, Canada</w:t>
      </w:r>
    </w:p>
    <w:p w14:paraId="6AE07738" w14:textId="745445B7" w:rsidR="00113A15" w:rsidRPr="009A0743" w:rsidRDefault="00113A15" w:rsidP="32D21B89">
      <w:pPr>
        <w:jc w:val="center"/>
        <w:rPr>
          <w:rFonts w:cstheme="majorBidi"/>
          <w:sz w:val="22"/>
          <w:szCs w:val="22"/>
        </w:rPr>
      </w:pPr>
      <w:r w:rsidRPr="32D21B89">
        <w:rPr>
          <w:rFonts w:cstheme="majorBidi"/>
          <w:sz w:val="22"/>
          <w:szCs w:val="22"/>
          <w:vertAlign w:val="superscript"/>
        </w:rPr>
        <w:t>d</w:t>
      </w:r>
      <w:r w:rsidRPr="32D21B89">
        <w:rPr>
          <w:rFonts w:cstheme="majorBidi"/>
          <w:sz w:val="22"/>
          <w:szCs w:val="22"/>
        </w:rPr>
        <w:t xml:space="preserve"> Department of </w:t>
      </w:r>
      <w:r w:rsidR="634BCD8E" w:rsidRPr="32D21B89">
        <w:rPr>
          <w:rFonts w:cstheme="majorBidi"/>
          <w:sz w:val="22"/>
          <w:szCs w:val="22"/>
        </w:rPr>
        <w:t>Materials Science and</w:t>
      </w:r>
      <w:r w:rsidRPr="32D21B89">
        <w:rPr>
          <w:rFonts w:cstheme="majorBidi"/>
          <w:sz w:val="22"/>
          <w:szCs w:val="22"/>
        </w:rPr>
        <w:t xml:space="preserve"> Engineering, University of Toronto, Toronto, ON, Canada</w:t>
      </w:r>
    </w:p>
    <w:p w14:paraId="1230D0BC" w14:textId="77777777" w:rsidR="00113A15" w:rsidRPr="009A0743" w:rsidRDefault="00113A15" w:rsidP="00AD3227">
      <w:pPr>
        <w:jc w:val="center"/>
        <w:rPr>
          <w:rFonts w:cstheme="majorBidi"/>
          <w:sz w:val="22"/>
          <w:szCs w:val="22"/>
        </w:rPr>
      </w:pPr>
    </w:p>
    <w:p w14:paraId="13E1880E" w14:textId="23722786" w:rsidR="00D46029" w:rsidRPr="009A0743" w:rsidRDefault="00203089" w:rsidP="00AD3227">
      <w:pPr>
        <w:jc w:val="center"/>
        <w:rPr>
          <w:rFonts w:cstheme="majorBidi"/>
          <w:sz w:val="22"/>
          <w:szCs w:val="22"/>
        </w:rPr>
      </w:pPr>
      <w:r w:rsidRPr="009A0743">
        <w:rPr>
          <w:rFonts w:cstheme="majorBidi"/>
          <w:sz w:val="22"/>
          <w:szCs w:val="22"/>
          <w:vertAlign w:val="superscript"/>
        </w:rPr>
        <w:t>*</w:t>
      </w:r>
      <w:r w:rsidRPr="009A0743">
        <w:rPr>
          <w:rFonts w:cstheme="majorBidi"/>
          <w:sz w:val="22"/>
          <w:szCs w:val="22"/>
        </w:rPr>
        <w:t xml:space="preserve"> Corresponding author</w:t>
      </w:r>
      <w:r w:rsidR="00BD596C" w:rsidRPr="009A0743">
        <w:rPr>
          <w:rFonts w:cstheme="majorBidi"/>
          <w:sz w:val="22"/>
          <w:szCs w:val="22"/>
        </w:rPr>
        <w:t>s</w:t>
      </w:r>
      <w:r w:rsidRPr="009A0743">
        <w:rPr>
          <w:rFonts w:cstheme="majorBidi"/>
          <w:sz w:val="22"/>
          <w:szCs w:val="22"/>
        </w:rPr>
        <w:t xml:space="preserve">: </w:t>
      </w:r>
      <w:hyperlink r:id="rId8" w:history="1">
        <w:r w:rsidR="0031384F" w:rsidRPr="009A0743">
          <w:rPr>
            <w:rStyle w:val="Hyperlink"/>
            <w:rFonts w:cstheme="majorBidi"/>
            <w:sz w:val="22"/>
            <w:szCs w:val="22"/>
          </w:rPr>
          <w:t>frantz.ledevedec@utoronto.ca</w:t>
        </w:r>
      </w:hyperlink>
      <w:r w:rsidR="0031384F" w:rsidRPr="009A0743">
        <w:rPr>
          <w:rFonts w:cstheme="majorBidi"/>
          <w:sz w:val="22"/>
          <w:szCs w:val="22"/>
        </w:rPr>
        <w:t xml:space="preserve"> </w:t>
      </w:r>
      <w:r w:rsidR="00A62D13" w:rsidRPr="009A0743">
        <w:rPr>
          <w:rFonts w:cstheme="majorBidi"/>
          <w:sz w:val="22"/>
          <w:szCs w:val="22"/>
        </w:rPr>
        <w:t xml:space="preserve">and </w:t>
      </w:r>
      <w:hyperlink r:id="rId9" w:history="1">
        <w:r w:rsidR="00A62D13" w:rsidRPr="009A0743">
          <w:rPr>
            <w:rStyle w:val="Hyperlink"/>
            <w:rFonts w:cstheme="majorBidi"/>
            <w:sz w:val="22"/>
            <w:szCs w:val="22"/>
          </w:rPr>
          <w:t>m.rastegardoost@utoronto.ca</w:t>
        </w:r>
      </w:hyperlink>
      <w:r w:rsidR="00A62D13" w:rsidRPr="009A0743">
        <w:rPr>
          <w:rFonts w:cstheme="majorBidi"/>
          <w:sz w:val="22"/>
          <w:szCs w:val="22"/>
        </w:rPr>
        <w:t xml:space="preserve"> </w:t>
      </w:r>
    </w:p>
    <w:p w14:paraId="5991E43B" w14:textId="64B64AE7" w:rsidR="00E37792" w:rsidRPr="00592689" w:rsidRDefault="0003402E" w:rsidP="007C6B13">
      <w:pPr>
        <w:pStyle w:val="Heading1"/>
        <w:rPr>
          <w:lang w:val="en-US" w:eastAsia="zh-CN"/>
        </w:rPr>
      </w:pPr>
      <w:r>
        <w:t>Abstract</w:t>
      </w:r>
    </w:p>
    <w:p w14:paraId="18211B17" w14:textId="141B1E35" w:rsidR="00EE4499" w:rsidRPr="00EE4499" w:rsidRDefault="000714F0" w:rsidP="00B81EA2">
      <w:pPr>
        <w:jc w:val="both"/>
      </w:pPr>
      <w:r w:rsidRPr="000714F0">
        <w:t>Rheological characterization of viscous formulations is central to lubricants, coatings, adhesives, and polymer processing. Conventional cone-and-plate and parallel-plate rheometry require controlled loading and gap setting, complicating robotic operation</w:t>
      </w:r>
      <w:commentRangeStart w:id="0"/>
      <w:r w:rsidR="0A823734">
        <w:t>.</w:t>
      </w:r>
      <w:commentRangeEnd w:id="0"/>
      <w:r>
        <w:rPr>
          <w:rStyle w:val="CommentReference"/>
          <w:sz w:val="24"/>
          <w:szCs w:val="24"/>
        </w:rPr>
        <w:commentReference w:id="0"/>
      </w:r>
      <w:r w:rsidR="0A823734">
        <w:t xml:space="preserve"> We present an automated viscometry platform that reframes viscosity acquisition as a signal-interpretation problem rather than a geometric-precision one. A cone-shaped rotational torquemeter, Cartesian motion stage, and dual-stage washing module operate under an asynchronous multi-runtime control architecture. </w:t>
      </w:r>
      <w:r w:rsidR="00560034" w:rsidRPr="00560034">
        <w:t>The spindle's descent generates torque–displacement signatures decoded by a physics-constrained pipeline. On Newtonian silicone-oil standards, viscosity recovery has a mean absolute error of 3.4%, with 95.7% of calibration samples within ±10%. The pipeline interprets multi-speed descent measurements as calibrated stress–shear-rate relationships and fits the power-law model τ = Kγ̇ⁿ, where n = 1 denotes a Newtonian response and n &lt; 1 indicates shear thinning. Across six material families spanning 0.001–125 Pa·s (1–125,000 cP),</w:t>
      </w:r>
      <w:r w:rsidR="0A823734">
        <w:t xml:space="preserve"> the platform reproduces reference rheology within ±2×, </w:t>
      </w:r>
      <w:r w:rsidR="00B81EA2" w:rsidRPr="00B81EA2">
        <w:t>and recovers flow-behaviour indices from n = 1.00 (Newtonian) to n = 0.39 (strongly shear-thinning). The platform processes 18 samples in approximately 5 hours with less than 20 minutes of hands-on effort; an equivalent manual characterization-and-washing workflow requires 4.7 times as long. Both outputs come from one fixed pipeline with no per-chemistry retuning, reducing reliance on precision gap-setting hardware.</w:t>
      </w:r>
      <w:r w:rsidR="0A823734">
        <w:t xml:space="preserve"> The platform is positioned as the </w:t>
      </w:r>
      <w:r w:rsidR="0A823734">
        <w:lastRenderedPageBreak/>
        <w:t>measurement layer for closed-loop rheology-discovery campaigns, where Bayesian optimization and active learning propose formulations that it characterizes autonomously.</w:t>
      </w:r>
    </w:p>
    <w:p w14:paraId="5CD0F77C" w14:textId="21BBF88D" w:rsidR="0003402E" w:rsidRDefault="0A823734" w:rsidP="0A823734">
      <w:pPr>
        <w:jc w:val="both"/>
        <w:rPr>
          <w:rFonts w:cstheme="majorBidi"/>
        </w:rPr>
      </w:pPr>
      <w:r w:rsidRPr="0A823734">
        <w:rPr>
          <w:rFonts w:cstheme="majorBidi"/>
          <w:b/>
          <w:bCs/>
        </w:rPr>
        <w:t>Keyword:</w:t>
      </w:r>
      <w:r w:rsidRPr="0A823734">
        <w:rPr>
          <w:rFonts w:cstheme="majorBidi"/>
        </w:rPr>
        <w:t xml:space="preserve"> automated rheology, </w:t>
      </w:r>
      <w:commentRangeStart w:id="1"/>
      <w:r w:rsidRPr="0A823734">
        <w:rPr>
          <w:rFonts w:cstheme="majorBidi"/>
        </w:rPr>
        <w:t>cone-and-plate</w:t>
      </w:r>
      <w:commentRangeEnd w:id="1"/>
      <w:r w:rsidR="0003402E" w:rsidRPr="0A823734">
        <w:rPr>
          <w:rStyle w:val="CommentReference"/>
          <w:rFonts w:cstheme="majorBidi"/>
          <w:sz w:val="24"/>
          <w:szCs w:val="24"/>
        </w:rPr>
        <w:commentReference w:id="1"/>
      </w:r>
      <w:r w:rsidRPr="0A823734">
        <w:rPr>
          <w:rFonts w:cstheme="majorBidi"/>
        </w:rPr>
        <w:t xml:space="preserve"> viscometry, physics-constrained inference, power-law fluids, self-driving laboratory, high-throughput characterization.</w:t>
      </w:r>
    </w:p>
    <w:p w14:paraId="790EF73B" w14:textId="6701C2FC" w:rsidR="0003402E" w:rsidRDefault="001A5B70" w:rsidP="00174509">
      <w:pPr>
        <w:pStyle w:val="Heading1"/>
      </w:pPr>
      <w:r>
        <w:t xml:space="preserve">1. </w:t>
      </w:r>
      <w:r w:rsidR="0003402E">
        <w:t>Introduction</w:t>
      </w:r>
    </w:p>
    <w:p w14:paraId="061FEFCA" w14:textId="2009E25F" w:rsidR="00496033" w:rsidRPr="00496033" w:rsidRDefault="00E83C5A" w:rsidP="005858E1">
      <w:pPr>
        <w:jc w:val="both"/>
      </w:pPr>
      <w:r w:rsidRPr="00E83C5A">
        <w:t>Precise control of precursor viscosity is essential for the processing of functional materials. For example, the fabrication of porous and fibrous polymer components for triboelectric energy harvesters</w:t>
      </w:r>
      <w:r w:rsidR="0A823734">
        <w:t xml:space="preserve"> </w:t>
      </w:r>
      <w:sdt>
        <w:sdtPr>
          <w:rPr>
            <w:rFonts w:ascii="Times New Roman" w:hAnsi="Times New Roman" w:cs="Times New Roman"/>
            <w:color w:val="000000" w:themeColor="text1"/>
          </w:rPr>
          <w:tag w:val="MENDELEY_CITATION_v3_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"/>
          <w:id w:val="-1978903565"/>
          <w:placeholder>
            <w:docPart w:val="2B81137AF908ED4EB3CB6B5E406277CD"/>
          </w:placeholder>
        </w:sdtPr>
        <w:sdtEndPr/>
        <w:sdtContent>
          <w:r w:rsidR="0A823734" w:rsidRPr="0A823734">
            <w:rPr>
              <w:rFonts w:ascii="Times New Roman" w:hAnsi="Times New Roman" w:cs="Times New Roman"/>
              <w:color w:val="000000" w:themeColor="text1"/>
            </w:rPr>
            <w:t>[1–5]</w:t>
          </w:r>
        </w:sdtContent>
      </w:sdt>
      <w:r w:rsidR="0A823734">
        <w:t xml:space="preserve"> </w:t>
      </w:r>
      <w:r w:rsidRPr="00E83C5A">
        <w:t>depends on controlling the flow of electrospinning solutions and foam- or aerogel-forming precursors to obtain target fiber and pore morphologies. The same processing challenges arise in other energy-harvesting materials and functional coatings, yet viscosity measurements are often performed manually and outside a formulation feedback loop.</w:t>
      </w:r>
      <w:r w:rsidR="0A823734">
        <w:t xml:space="preserve"> The challenge spans the </w:t>
      </w:r>
      <w:r w:rsidR="005858E1" w:rsidRPr="005858E1">
        <w:t>high-viscosity regime (1–100 Pa·s; 1,000–100,000 cP)</w:t>
      </w:r>
      <w:r w:rsidR="0A823734">
        <w:t xml:space="preserve"> </w:t>
      </w:r>
      <w:commentRangeStart w:id="2"/>
      <w:r w:rsidR="0A823734">
        <w:t xml:space="preserve">underpinning lubricants </w:t>
      </w:r>
      <w:sdt>
        <w:sdtPr>
          <w:rPr>
            <w:rFonts w:ascii="Times New Roman" w:hAnsi="Times New Roman" w:cs="Times New Roman"/>
            <w:color w:val="000000" w:themeColor="text1"/>
          </w:rPr>
          <w:tag w:val="MENDELEY_CITATION_v3_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"/>
          <w:id w:val="109645149"/>
          <w:placeholder>
            <w:docPart w:val="2B81137AF908ED4EB3CB6B5E406277CD"/>
          </w:placeholder>
        </w:sdtPr>
        <w:sdtEndPr/>
        <w:sdtContent>
          <w:r w:rsidR="0A823734" w:rsidRPr="0A823734">
            <w:rPr>
              <w:rFonts w:ascii="Times New Roman" w:hAnsi="Times New Roman" w:cs="Times New Roman"/>
              <w:color w:val="000000" w:themeColor="text1"/>
            </w:rPr>
            <w:t>[6]</w:t>
          </w:r>
        </w:sdtContent>
      </w:sdt>
      <w:r w:rsidR="0A823734">
        <w:t xml:space="preserve">, specialty coatings </w:t>
      </w:r>
      <w:sdt>
        <w:sdtPr>
          <w:rPr>
            <w:rFonts w:ascii="Times New Roman" w:hAnsi="Times New Roman" w:cs="Times New Roman"/>
            <w:color w:val="000000" w:themeColor="text1"/>
          </w:rPr>
          <w:tag w:val="MENDELEY_CITATION_v3_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"/>
          <w:id w:val="1042175802"/>
          <w:placeholder>
            <w:docPart w:val="2B81137AF908ED4EB3CB6B5E406277CD"/>
          </w:placeholder>
        </w:sdtPr>
        <w:sdtEndPr/>
        <w:sdtContent>
          <w:r w:rsidR="0A823734" w:rsidRPr="0A823734">
            <w:rPr>
              <w:rFonts w:ascii="Times New Roman" w:hAnsi="Times New Roman" w:cs="Times New Roman"/>
              <w:color w:val="000000" w:themeColor="text1"/>
            </w:rPr>
            <w:t>[7,8]</w:t>
          </w:r>
        </w:sdtContent>
      </w:sdt>
      <w:r w:rsidR="0A823734">
        <w:t xml:space="preserve">, pharmaceutical/injectable formulations </w:t>
      </w:r>
      <w:sdt>
        <w:sdtPr>
          <w:rPr>
            <w:rFonts w:ascii="Times New Roman" w:hAnsi="Times New Roman" w:cs="Times New Roman"/>
            <w:color w:val="000000" w:themeColor="text1"/>
          </w:rPr>
          <w:tag w:val="MENDELEY_CITATION_v3_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"/>
          <w:id w:val="-2094157512"/>
          <w:placeholder>
            <w:docPart w:val="2B81137AF908ED4EB3CB6B5E406277CD"/>
          </w:placeholder>
        </w:sdtPr>
        <w:sdtEndPr/>
        <w:sdtContent>
          <w:r w:rsidR="0A823734" w:rsidRPr="0A823734">
            <w:rPr>
              <w:rFonts w:ascii="Times New Roman" w:hAnsi="Times New Roman" w:cs="Times New Roman"/>
              <w:color w:val="000000" w:themeColor="text1"/>
            </w:rPr>
            <w:t>[9]</w:t>
          </w:r>
        </w:sdtContent>
      </w:sdt>
      <w:r w:rsidR="0A823734">
        <w:t xml:space="preserve">, personal-care emulsions </w:t>
      </w:r>
      <w:sdt>
        <w:sdtPr>
          <w:rPr>
            <w:rFonts w:ascii="Times New Roman" w:hAnsi="Times New Roman" w:cs="Times New Roman"/>
            <w:color w:val="000000" w:themeColor="text1"/>
          </w:rPr>
          <w:tag w:val="MENDELEY_CITATION_v3_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"/>
          <w:id w:val="211167311"/>
          <w:placeholder>
            <w:docPart w:val="2B81137AF908ED4EB3CB6B5E406277CD"/>
          </w:placeholder>
        </w:sdtPr>
        <w:sdtEndPr/>
        <w:sdtContent>
          <w:r w:rsidR="0A823734" w:rsidRPr="0A823734">
            <w:rPr>
              <w:rFonts w:ascii="Times New Roman" w:hAnsi="Times New Roman" w:cs="Times New Roman"/>
              <w:color w:val="000000" w:themeColor="text1"/>
            </w:rPr>
            <w:t>[10,11]</w:t>
          </w:r>
        </w:sdtContent>
      </w:sdt>
      <w:r w:rsidR="0A823734">
        <w:t xml:space="preserve">, and adhesives </w:t>
      </w:r>
      <w:sdt>
        <w:sdtPr>
          <w:rPr>
            <w:rFonts w:ascii="Times New Roman" w:hAnsi="Times New Roman" w:cs="Times New Roman"/>
            <w:color w:val="000000" w:themeColor="text1"/>
          </w:rPr>
          <w:tag w:val="MENDELEY_CITATION_v3_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"/>
          <w:id w:val="114652659"/>
          <w:placeholder>
            <w:docPart w:val="2B81137AF908ED4EB3CB6B5E406277CD"/>
          </w:placeholder>
        </w:sdtPr>
        <w:sdtEndPr/>
        <w:sdtContent>
          <w:r w:rsidR="0A823734" w:rsidRPr="0A823734">
            <w:rPr>
              <w:rFonts w:ascii="Times New Roman" w:hAnsi="Times New Roman" w:cs="Times New Roman"/>
              <w:color w:val="000000" w:themeColor="text1"/>
            </w:rPr>
            <w:t>[12]</w:t>
          </w:r>
        </w:sdtContent>
      </w:sdt>
      <w:commentRangeEnd w:id="2"/>
      <w:r>
        <w:rPr>
          <w:rStyle w:val="CommentReference"/>
          <w:sz w:val="24"/>
          <w:szCs w:val="24"/>
        </w:rPr>
        <w:commentReference w:id="2"/>
      </w:r>
      <w:r w:rsidR="0A823734">
        <w:t xml:space="preserve">, where rheology dominates processability and resolving even one composition landscape can demand hundreds of measurements. Manual rotational rheometry is fundamentally limited by operator-controlled gap setting, loading, cleaning, and pacing. Standard metrology guidelines specify gap and zero-point tolerances at the tens-of-micrometre scale </w:t>
      </w:r>
      <w:sdt>
        <w:sdtPr>
          <w:rPr>
            <w:rFonts w:ascii="Times New Roman" w:hAnsi="Times New Roman" w:cs="Times New Roman"/>
            <w:color w:val="000000" w:themeColor="text1"/>
          </w:rPr>
          <w:tag w:val="MENDELEY_CITATION_v3_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"/>
          <w:id w:val="-78287429"/>
          <w:placeholder>
            <w:docPart w:val="2B81137AF908ED4EB3CB6B5E406277CD"/>
          </w:placeholder>
        </w:sdtPr>
        <w:sdtEndPr/>
        <w:sdtContent>
          <w:r w:rsidR="0A823734" w:rsidRPr="0A823734">
            <w:rPr>
              <w:rFonts w:ascii="Times New Roman" w:hAnsi="Times New Roman" w:cs="Times New Roman"/>
              <w:color w:val="000000" w:themeColor="text1"/>
            </w:rPr>
            <w:t>[13]</w:t>
          </w:r>
        </w:sdtContent>
      </w:sdt>
      <w:r w:rsidR="0A823734">
        <w:t xml:space="preserve">. A trained operator routinely maintains this level of precision by feel </w:t>
      </w:r>
      <w:sdt>
        <w:sdtPr>
          <w:rPr>
            <w:rFonts w:ascii="Times New Roman" w:hAnsi="Times New Roman" w:cs="Times New Roman"/>
            <w:color w:val="000000" w:themeColor="text1"/>
          </w:rPr>
          <w:tag w:val="MENDELEY_CITATION_v3_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"/>
          <w:id w:val="1211698931"/>
          <w:placeholder>
            <w:docPart w:val="2B81137AF908ED4EB3CB6B5E406277CD"/>
          </w:placeholder>
        </w:sdtPr>
        <w:sdtEndPr/>
        <w:sdtContent>
          <w:r w:rsidR="0A823734" w:rsidRPr="0A823734">
            <w:rPr>
              <w:rFonts w:ascii="Times New Roman" w:hAnsi="Times New Roman" w:cs="Times New Roman"/>
              <w:color w:val="000000" w:themeColor="text1"/>
            </w:rPr>
            <w:t>[14]</w:t>
          </w:r>
        </w:sdtContent>
      </w:sdt>
      <w:r w:rsidR="0A823734">
        <w:t xml:space="preserve">. </w:t>
      </w:r>
      <w:r w:rsidR="005858E1" w:rsidRPr="005858E1">
        <w:t>An unmodified positioning stage may not provide the contact sensing and effective gap control routinely used by an experienced operator.</w:t>
      </w:r>
      <w:r w:rsidR="0A823734">
        <w:t xml:space="preserve"> Because of these constraints, characterizing even a modest design-of-experiments campaign routinely costs days of skilled labor. Furthermore, inter-operator variance often degrades data comparability across trials.</w:t>
      </w:r>
    </w:p>
    <w:p w14:paraId="123EC737" w14:textId="40F3980D" w:rsidR="00496033" w:rsidRPr="00496033" w:rsidRDefault="0A823734" w:rsidP="00496033">
      <w:pPr>
        <w:jc w:val="both"/>
      </w:pPr>
      <w:r>
        <w:t xml:space="preserve">A common response substitutes experimentation with empirical mixing models (e.g., the logarithmic blending rule, Grunberg–Nissan </w:t>
      </w:r>
      <w:sdt>
        <w:sdtPr>
          <w:rPr>
            <w:rFonts w:ascii="Times New Roman" w:hAnsi="Times New Roman" w:cs="Times New Roman"/>
            <w:color w:val="000000" w:themeColor="text1"/>
          </w:rPr>
          <w:tag w:val="MENDELEY_CITATION_v3_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"/>
          <w:id w:val="1424224368"/>
          <w:placeholder>
            <w:docPart w:val="807C7B9A7927B2438299AEEAD4895A48"/>
          </w:placeholder>
        </w:sdtPr>
        <w:sdtEndPr/>
        <w:sdtContent>
          <w:r w:rsidRPr="0A823734">
            <w:rPr>
              <w:rFonts w:ascii="Times New Roman" w:hAnsi="Times New Roman" w:cs="Times New Roman"/>
              <w:color w:val="000000" w:themeColor="text1"/>
            </w:rPr>
            <w:t>[15]</w:t>
          </w:r>
        </w:sdtContent>
      </w:sdt>
      <w:r>
        <w:t xml:space="preserve">, Ramírez-de-Santiago </w:t>
      </w:r>
      <w:sdt>
        <w:sdtPr>
          <w:rPr>
            <w:rFonts w:ascii="Times New Roman" w:hAnsi="Times New Roman" w:cs="Times New Roman"/>
            <w:color w:val="000000" w:themeColor="text1"/>
          </w:rPr>
          <w:tag w:val="MENDELEY_CITATION_v3_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"/>
          <w:id w:val="1649932986"/>
          <w:placeholder>
            <w:docPart w:val="807C7B9A7927B2438299AEEAD4895A48"/>
          </w:placeholder>
        </w:sdtPr>
        <w:sdtEndPr/>
        <w:sdtContent>
          <w:r w:rsidRPr="0A823734">
            <w:rPr>
              <w:rFonts w:ascii="Times New Roman" w:hAnsi="Times New Roman" w:cs="Times New Roman"/>
              <w:color w:val="000000" w:themeColor="text1"/>
            </w:rPr>
            <w:t>[16]</w:t>
          </w:r>
        </w:sdtContent>
      </w:sdt>
      <w:r>
        <w:t xml:space="preserve">, and Redlich–Kister </w:t>
      </w:r>
      <w:sdt>
        <w:sdtPr>
          <w:rPr>
            <w:rFonts w:ascii="Times New Roman" w:hAnsi="Times New Roman" w:cs="Times New Roman"/>
            <w:color w:val="000000" w:themeColor="text1"/>
          </w:rPr>
          <w:tag w:val="MENDELEY_CITATION_v3_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"/>
          <w:id w:val="395170858"/>
          <w:placeholder>
            <w:docPart w:val="807C7B9A7927B2438299AEEAD4895A48"/>
          </w:placeholder>
        </w:sdtPr>
        <w:sdtEndPr/>
        <w:sdtContent>
          <w:r w:rsidRPr="0A823734">
            <w:rPr>
              <w:rFonts w:ascii="Times New Roman" w:hAnsi="Times New Roman" w:cs="Times New Roman"/>
              <w:color w:val="000000" w:themeColor="text1"/>
            </w:rPr>
            <w:t>[17]</w:t>
          </w:r>
        </w:sdtContent>
      </w:sdt>
      <w:r>
        <w:t xml:space="preserve">) interpolating multi-component viscosity from pure-component or binary references. These are accurate in dilute, near-ideal regimes </w:t>
      </w:r>
      <w:sdt>
        <w:sdtPr>
          <w:rPr>
            <w:rFonts w:ascii="Times New Roman" w:hAnsi="Times New Roman" w:cs="Times New Roman"/>
            <w:color w:val="000000" w:themeColor="text1"/>
          </w:rPr>
          <w:tag w:val="MENDELEY_CITATION_v3_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"/>
          <w:id w:val="-1651670634"/>
          <w:placeholder>
            <w:docPart w:val="807C7B9A7927B2438299AEEAD4895A48"/>
          </w:placeholder>
        </w:sdtPr>
        <w:sdtEndPr/>
        <w:sdtContent>
          <w:r w:rsidRPr="0A823734">
            <w:rPr>
              <w:rFonts w:ascii="Times New Roman" w:hAnsi="Times New Roman" w:cs="Times New Roman"/>
              <w:color w:val="000000" w:themeColor="text1"/>
            </w:rPr>
            <w:t>[18]</w:t>
          </w:r>
        </w:sdtContent>
      </w:sdt>
      <w:r>
        <w:t xml:space="preserve">, but break down at industrially relevant concentration extremes </w:t>
      </w:r>
      <w:sdt>
        <w:sdtPr>
          <w:rPr>
            <w:rFonts w:ascii="Times New Roman" w:hAnsi="Times New Roman" w:cs="Times New Roman"/>
            <w:color w:val="000000" w:themeColor="text1"/>
          </w:rPr>
          <w:tag w:val="MENDELEY_CITATION_v3_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"/>
          <w:id w:val="-1443751649"/>
          <w:placeholder>
            <w:docPart w:val="807C7B9A7927B2438299AEEAD4895A48"/>
          </w:placeholder>
        </w:sdtPr>
        <w:sdtEndPr/>
        <w:sdtContent>
          <w:r w:rsidRPr="0A823734">
            <w:rPr>
              <w:rFonts w:ascii="Times New Roman" w:hAnsi="Times New Roman" w:cs="Times New Roman"/>
              <w:color w:val="000000" w:themeColor="text1"/>
            </w:rPr>
            <w:t>[19,20]</w:t>
          </w:r>
        </w:sdtContent>
      </w:sdt>
      <w:r>
        <w:t xml:space="preserve">: hydrogen-bonding, associative interactions, polymer entanglement, and microgel structuring produce non-ideal behaviour the empirical kernels cannot capture </w:t>
      </w:r>
      <w:sdt>
        <w:sdtPr>
          <w:rPr>
            <w:rFonts w:ascii="Times New Roman" w:hAnsi="Times New Roman" w:cs="Times New Roman"/>
            <w:color w:val="000000" w:themeColor="text1"/>
          </w:rPr>
          <w:tag w:val="MENDELEY_CITATION_v3_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"/>
          <w:id w:val="99606026"/>
          <w:placeholder>
            <w:docPart w:val="807C7B9A7927B2438299AEEAD4895A48"/>
          </w:placeholder>
        </w:sdtPr>
        <w:sdtEndPr/>
        <w:sdtContent>
          <w:r w:rsidRPr="0A823734">
            <w:rPr>
              <w:rFonts w:ascii="Times New Roman" w:hAnsi="Times New Roman" w:cs="Times New Roman"/>
              <w:color w:val="000000" w:themeColor="text1"/>
            </w:rPr>
            <w:t>[21,22]</w:t>
          </w:r>
        </w:sdtContent>
      </w:sdt>
      <w:r>
        <w:t xml:space="preserve">. Blending-rule error for hydrocarbon mixtures rises from near zero to over 13% </w:t>
      </w:r>
      <w:r>
        <w:lastRenderedPageBreak/>
        <w:t xml:space="preserve">under colder, more complex conditions </w:t>
      </w:r>
      <w:sdt>
        <w:sdtPr>
          <w:rPr>
            <w:rFonts w:ascii="Times New Roman" w:hAnsi="Times New Roman" w:cs="Times New Roman"/>
            <w:color w:val="000000" w:themeColor="text1"/>
          </w:rPr>
          <w:tag w:val="MENDELEY_CITATION_v3_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"/>
          <w:id w:val="521204605"/>
          <w:placeholder>
            <w:docPart w:val="807C7B9A7927B2438299AEEAD4895A48"/>
          </w:placeholder>
        </w:sdtPr>
        <w:sdtEndPr/>
        <w:sdtContent>
          <w:r w:rsidRPr="0A823734">
            <w:rPr>
              <w:rFonts w:ascii="Times New Roman" w:hAnsi="Times New Roman" w:cs="Times New Roman"/>
              <w:color w:val="000000" w:themeColor="text1"/>
            </w:rPr>
            <w:t>[19]</w:t>
          </w:r>
        </w:sdtContent>
      </w:sdt>
      <w:r>
        <w:t xml:space="preserve">, and in a comparison of seventeen mixing rules for petroleum blends only four remained acceptable, with no single rule generalizing across the full range </w:t>
      </w:r>
      <w:sdt>
        <w:sdtPr>
          <w:rPr>
            <w:rFonts w:ascii="Times New Roman" w:hAnsi="Times New Roman" w:cs="Times New Roman"/>
            <w:color w:val="000000" w:themeColor="text1"/>
          </w:rPr>
          <w:tag w:val="MENDELEY_CITATION_v3_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"/>
          <w:id w:val="-479234242"/>
          <w:placeholder>
            <w:docPart w:val="807C7B9A7927B2438299AEEAD4895A48"/>
          </w:placeholder>
        </w:sdtPr>
        <w:sdtEndPr/>
        <w:sdtContent>
          <w:r w:rsidRPr="0A823734">
            <w:rPr>
              <w:rFonts w:ascii="Times New Roman" w:hAnsi="Times New Roman" w:cs="Times New Roman"/>
              <w:color w:val="000000" w:themeColor="text1"/>
            </w:rPr>
            <w:t>[21]</w:t>
          </w:r>
        </w:sdtContent>
      </w:sdt>
      <w:r>
        <w:t xml:space="preserve">. </w:t>
      </w:r>
      <w:commentRangeStart w:id="3"/>
      <w:r>
        <w:t>The absence of a reliable computational surrogate keeps physical measurement central to any rigorous formulation programme that is the cost of measurement, not its elimination, that must be reduced.</w:t>
      </w:r>
      <w:commentRangeEnd w:id="3"/>
      <w:r w:rsidR="00496033" w:rsidRPr="00496033">
        <w:rPr>
          <w:rStyle w:val="CommentReference"/>
          <w:sz w:val="24"/>
          <w:szCs w:val="24"/>
        </w:rPr>
        <w:commentReference w:id="3"/>
      </w:r>
    </w:p>
    <w:p w14:paraId="0D6D509E" w14:textId="661E5E63" w:rsidR="00496033" w:rsidRPr="00496033" w:rsidRDefault="0A823734" w:rsidP="00496033">
      <w:pPr>
        <w:jc w:val="both"/>
      </w:pPr>
      <w:r>
        <w:t xml:space="preserve">Self-driving laboratories offer a pragmatic solution to long development timelines </w:t>
      </w:r>
      <w:sdt>
        <w:sdtPr>
          <w:rPr>
            <w:rFonts w:ascii="Times New Roman" w:hAnsi="Times New Roman" w:cs="Times New Roman"/>
            <w:color w:val="000000" w:themeColor="text1"/>
          </w:rPr>
          <w:tag w:val="MENDELEY_CITATION_v3_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"/>
          <w:id w:val="537779745"/>
          <w:placeholder>
            <w:docPart w:val="A6AF02DD27DD224E9044DDF0DF257C31"/>
          </w:placeholder>
        </w:sdtPr>
        <w:sdtEndPr/>
        <w:sdtContent>
          <w:r w:rsidRPr="0A823734">
            <w:rPr>
              <w:rFonts w:ascii="Times New Roman" w:hAnsi="Times New Roman" w:cs="Times New Roman"/>
              <w:color w:val="000000" w:themeColor="text1"/>
            </w:rPr>
            <w:t>[23,24]</w:t>
          </w:r>
        </w:sdtContent>
      </w:sdt>
      <w:r>
        <w:t xml:space="preserve">. These systems combine closed-loop robotic handling, automated characterization, and machine learning-guided decision-making. This integration successfully compresses development cycles from years to weeks. These benefits have been demonstrated in reaction optimization </w:t>
      </w:r>
      <w:sdt>
        <w:sdtPr>
          <w:rPr>
            <w:rFonts w:ascii="Times New Roman" w:hAnsi="Times New Roman" w:cs="Times New Roman"/>
            <w:color w:val="000000" w:themeColor="text1"/>
          </w:rPr>
          <w:tag w:val="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"/>
          <w:id w:val="-1176027245"/>
          <w:placeholder>
            <w:docPart w:val="A6AF02DD27DD224E9044DDF0DF257C31"/>
          </w:placeholder>
        </w:sdtPr>
        <w:sdtEndPr/>
        <w:sdtContent>
          <w:r w:rsidRPr="0A823734">
            <w:rPr>
              <w:rFonts w:ascii="Times New Roman" w:hAnsi="Times New Roman" w:cs="Times New Roman"/>
              <w:color w:val="000000" w:themeColor="text1"/>
            </w:rPr>
            <w:t>[25–30]</w:t>
          </w:r>
        </w:sdtContent>
      </w:sdt>
      <w:r>
        <w:t xml:space="preserve">, materials discovery </w:t>
      </w:r>
      <w:sdt>
        <w:sdtPr>
          <w:rPr>
            <w:rFonts w:ascii="Times New Roman" w:hAnsi="Times New Roman" w:cs="Times New Roman"/>
            <w:color w:val="000000" w:themeColor="text1"/>
          </w:rPr>
          <w:tag w:val="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"/>
          <w:id w:val="1330184222"/>
          <w:placeholder>
            <w:docPart w:val="A6AF02DD27DD224E9044DDF0DF257C31"/>
          </w:placeholder>
        </w:sdtPr>
        <w:sdtEndPr/>
        <w:sdtContent>
          <w:r w:rsidRPr="0A823734">
            <w:rPr>
              <w:rFonts w:ascii="Times New Roman" w:hAnsi="Times New Roman" w:cs="Times New Roman"/>
              <w:color w:val="000000" w:themeColor="text1"/>
            </w:rPr>
            <w:t>[31–33]</w:t>
          </w:r>
        </w:sdtContent>
      </w:sdt>
      <w:r>
        <w:t xml:space="preserve">, catalysis </w:t>
      </w:r>
      <w:sdt>
        <w:sdtPr>
          <w:rPr>
            <w:rFonts w:ascii="Times New Roman" w:hAnsi="Times New Roman" w:cs="Times New Roman"/>
            <w:color w:val="000000" w:themeColor="text1"/>
          </w:rPr>
          <w:tag w:val="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"/>
          <w:id w:val="1893999587"/>
          <w:placeholder>
            <w:docPart w:val="A6AF02DD27DD224E9044DDF0DF257C31"/>
          </w:placeholder>
        </w:sdtPr>
        <w:sdtEndPr/>
        <w:sdtContent>
          <w:r w:rsidRPr="0A823734">
            <w:rPr>
              <w:rFonts w:ascii="Times New Roman" w:hAnsi="Times New Roman" w:cs="Times New Roman"/>
              <w:color w:val="000000" w:themeColor="text1"/>
            </w:rPr>
            <w:t>[34,35]</w:t>
          </w:r>
        </w:sdtContent>
      </w:sdt>
      <w:r>
        <w:t xml:space="preserve">, and polymer processing </w:t>
      </w:r>
      <w:sdt>
        <w:sdtPr>
          <w:rPr>
            <w:rFonts w:ascii="Times New Roman" w:hAnsi="Times New Roman" w:cs="Times New Roman"/>
            <w:color w:val="000000" w:themeColor="text1"/>
          </w:rPr>
          <w:tag w:val="MENDELEY_CITATION_v3_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"/>
          <w:id w:val="-37366252"/>
          <w:placeholder>
            <w:docPart w:val="A6AF02DD27DD224E9044DDF0DF257C31"/>
          </w:placeholder>
        </w:sdtPr>
        <w:sdtEndPr/>
        <w:sdtContent>
          <w:r w:rsidRPr="0A823734">
            <w:rPr>
              <w:rFonts w:ascii="Times New Roman" w:hAnsi="Times New Roman" w:cs="Times New Roman"/>
              <w:color w:val="000000" w:themeColor="text1"/>
            </w:rPr>
            <w:t>[36]</w:t>
          </w:r>
        </w:sdtContent>
      </w:sdt>
      <w:r>
        <w:t xml:space="preserve">. The approach even includes mobile robots that independently choose their own experiments </w:t>
      </w:r>
      <w:sdt>
        <w:sdtPr>
          <w:rPr>
            <w:rFonts w:ascii="Times New Roman" w:hAnsi="Times New Roman" w:cs="Times New Roman"/>
            <w:color w:val="000000" w:themeColor="text1"/>
          </w:rPr>
          <w:tag w:val="MENDELEY_CITATION_v3_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"/>
          <w:id w:val="-749575455"/>
          <w:placeholder>
            <w:docPart w:val="A6AF02DD27DD224E9044DDF0DF257C31"/>
          </w:placeholder>
        </w:sdtPr>
        <w:sdtEndPr/>
        <w:sdtContent>
          <w:r w:rsidRPr="0A823734">
            <w:rPr>
              <w:rFonts w:ascii="Times New Roman" w:hAnsi="Times New Roman" w:cs="Times New Roman"/>
              <w:color w:val="000000" w:themeColor="text1"/>
            </w:rPr>
            <w:t>[37]</w:t>
          </w:r>
        </w:sdtContent>
      </w:sdt>
      <w:r>
        <w:t xml:space="preserve">. The rate-limiting step in this workflow is rarely the decision algorithm. Active learning techniques already routinely outperform standard grid or random search methods </w:t>
      </w:r>
      <w:sdt>
        <w:sdtPr>
          <w:rPr>
            <w:rFonts w:ascii="Times New Roman" w:hAnsi="Times New Roman" w:cs="Times New Roman"/>
            <w:color w:val="000000" w:themeColor="text1"/>
          </w:rPr>
          <w:tag w:val="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"/>
          <w:id w:val="-109823386"/>
          <w:placeholder>
            <w:docPart w:val="A6AF02DD27DD224E9044DDF0DF257C31"/>
          </w:placeholder>
        </w:sdtPr>
        <w:sdtEndPr/>
        <w:sdtContent>
          <w:r w:rsidRPr="0A823734">
            <w:rPr>
              <w:rFonts w:ascii="Times New Roman" w:hAnsi="Times New Roman" w:cs="Times New Roman"/>
              <w:color w:val="000000" w:themeColor="text1"/>
            </w:rPr>
            <w:t>[38–43]</w:t>
          </w:r>
        </w:sdtContent>
      </w:sdt>
      <w:r w:rsidRPr="0A823734">
        <w:rPr>
          <w:rFonts w:ascii="Times New Roman" w:hAnsi="Times New Roman" w:cs="Times New Roman"/>
          <w:color w:val="000000" w:themeColor="text1"/>
        </w:rPr>
        <w:t xml:space="preserve">. </w:t>
      </w:r>
      <w:r>
        <w:t xml:space="preserve">Instead, the true challenge is finding characterization methods that are fast enough to keep pace with the software </w:t>
      </w:r>
      <w:sdt>
        <w:sdtPr>
          <w:rPr>
            <w:rFonts w:ascii="Times New Roman" w:hAnsi="Times New Roman" w:cs="Times New Roman"/>
            <w:color w:val="000000" w:themeColor="text1"/>
          </w:rPr>
          <w:tag w:val="MENDELEY_CITATION_v3_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"/>
          <w:id w:val="368340159"/>
          <w:placeholder>
            <w:docPart w:val="A6AF02DD27DD224E9044DDF0DF257C31"/>
          </w:placeholder>
        </w:sdtPr>
        <w:sdtEndPr/>
        <w:sdtContent>
          <w:r w:rsidRPr="0A823734">
            <w:rPr>
              <w:rFonts w:ascii="Times New Roman" w:hAnsi="Times New Roman" w:cs="Times New Roman"/>
              <w:color w:val="000000" w:themeColor="text1"/>
            </w:rPr>
            <w:t>[44,45]</w:t>
          </w:r>
        </w:sdtContent>
      </w:sdt>
      <w:r>
        <w:t xml:space="preserve">. Automated viscometry mostly repurposes liquid-handling robots as proxies to estimate viscosity. For example, Opentrons (OT-2) platforms calibrated against dispense rates recover Newtonian viscosity over a range of 1,500–12,000 cP with a 6.5% error </w:t>
      </w:r>
      <w:sdt>
        <w:sdtPr>
          <w:rPr>
            <w:rFonts w:ascii="Times New Roman" w:hAnsi="Times New Roman" w:cs="Times New Roman"/>
            <w:color w:val="000000" w:themeColor="text1"/>
          </w:rPr>
          <w:tag w:val="MENDELEY_CITATION_v3_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"/>
          <w:id w:val="2010789326"/>
          <w:placeholder>
            <w:docPart w:val="A6AF02DD27DD224E9044DDF0DF257C31"/>
          </w:placeholder>
        </w:sdtPr>
        <w:sdtEndPr/>
        <w:sdtContent>
          <w:r w:rsidRPr="0A823734">
            <w:rPr>
              <w:rFonts w:ascii="Times New Roman" w:hAnsi="Times New Roman" w:cs="Times New Roman"/>
              <w:color w:val="000000" w:themeColor="text1"/>
            </w:rPr>
            <w:t>[46]</w:t>
          </w:r>
        </w:sdtContent>
      </w:sdt>
      <w:r w:rsidRPr="0A823734">
        <w:rPr>
          <w:rFonts w:ascii="Times New Roman" w:hAnsi="Times New Roman" w:cs="Times New Roman"/>
          <w:color w:val="000000" w:themeColor="text1"/>
        </w:rPr>
        <w:t xml:space="preserve">. </w:t>
      </w:r>
      <w:r>
        <w:t xml:space="preserve">This window was later widened to 20–20,000 cP at approximately 8% error by using a simple non-Newtonian extension </w:t>
      </w:r>
      <w:sdt>
        <w:sdtPr>
          <w:rPr>
            <w:rFonts w:ascii="Times New Roman" w:hAnsi="Times New Roman" w:cs="Times New Roman"/>
            <w:color w:val="000000" w:themeColor="text1"/>
          </w:rPr>
          <w:tag w:val="MENDELEY_CITATION_v3_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"/>
          <w:id w:val="746076705"/>
          <w:placeholder>
            <w:docPart w:val="A6AF02DD27DD224E9044DDF0DF257C31"/>
          </w:placeholder>
        </w:sdtPr>
        <w:sdtEndPr/>
        <w:sdtContent>
          <w:r w:rsidRPr="0A823734">
            <w:rPr>
              <w:rFonts w:ascii="Times New Roman" w:hAnsi="Times New Roman" w:cs="Times New Roman"/>
              <w:color w:val="000000" w:themeColor="text1"/>
            </w:rPr>
            <w:t>[47]</w:t>
          </w:r>
        </w:sdtContent>
      </w:sdt>
      <w:r>
        <w:t xml:space="preserve">. Additionally, open-hardware digital pipettes have successfully pushed dispensing accuracy below 1% </w:t>
      </w:r>
      <w:sdt>
        <w:sdtPr>
          <w:rPr>
            <w:rFonts w:ascii="Times New Roman" w:hAnsi="Times New Roman" w:cs="Times New Roman"/>
            <w:color w:val="000000" w:themeColor="text1"/>
          </w:rPr>
          <w:tag w:val="MENDELEY_CITATION_v3_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"/>
          <w:id w:val="1461613424"/>
          <w:placeholder>
            <w:docPart w:val="A6AF02DD27DD224E9044DDF0DF257C31"/>
          </w:placeholder>
        </w:sdtPr>
        <w:sdtEndPr/>
        <w:sdtContent>
          <w:r w:rsidRPr="0A823734">
            <w:rPr>
              <w:rFonts w:ascii="Times New Roman" w:hAnsi="Times New Roman" w:cs="Times New Roman"/>
              <w:color w:val="000000" w:themeColor="text1"/>
            </w:rPr>
            <w:t>[48]</w:t>
          </w:r>
        </w:sdtContent>
      </w:sdt>
      <w:r>
        <w:t xml:space="preserve">. In another approach, a camera-based inverted-vial method spans a wide range of 0.01–1,000 Pa·s with an error of ±15-25%, completely eliminating the need for a physical contact sensor </w:t>
      </w:r>
      <w:sdt>
        <w:sdtPr>
          <w:rPr>
            <w:rFonts w:ascii="Times New Roman" w:hAnsi="Times New Roman" w:cs="Times New Roman"/>
            <w:color w:val="000000" w:themeColor="text1"/>
          </w:rPr>
          <w:tag w:val="MENDELEY_CITATION_v3_eyJjaXRhdGlvbklEIjoiTUVOREVMRVlfQ0lUQVRJT05fMjZhYjlhYmEtZDNjMS00ZTRlLWJkMDktOTg4ZjlmYTc0NDQ5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
          <w:id w:val="1984893900"/>
          <w:placeholder>
            <w:docPart w:val="A6AF02DD27DD224E9044DDF0DF257C31"/>
          </w:placeholder>
        </w:sdtPr>
        <w:sdtEndPr/>
        <w:sdtContent>
          <w:r w:rsidRPr="0A823734">
            <w:rPr>
              <w:rFonts w:ascii="Times New Roman" w:hAnsi="Times New Roman" w:cs="Times New Roman"/>
              <w:color w:val="000000" w:themeColor="text1"/>
            </w:rPr>
            <w:t>[49]</w:t>
          </w:r>
        </w:sdtContent>
      </w:sdt>
      <w:r>
        <w:t>. These methods, alongside commercial microfluidic RheoSense-type viscometers, are admittedly fast and inexpensive. However, they only return a single, largely Newtonian viscosity value. None of these options can autonomously recover a full non-Newtonian constitutive curve. Because of this limitation, rotational rheometry remains underrepresented among existing self-driving characterization layers.</w:t>
      </w:r>
    </w:p>
    <w:p w14:paraId="35BA6363" w14:textId="70751C1A" w:rsidR="00496033" w:rsidRPr="00496033" w:rsidRDefault="00C219AC" w:rsidP="00153DC9">
      <w:pPr>
        <w:jc w:val="both"/>
      </w:pPr>
      <w:r w:rsidRPr="00C219AC">
        <w:t xml:space="preserve">To automate this measurement, we analyze the torque signal generated as the rotating cone approaches the stationary plate instead of relying on manual adjustment of an absolute gap. Torque rises as the clearance narrows; a regularized, lubrication-motivated fit to the drag–displacement trace yields a viscosity-sensitive amplitude while accommodating uncertainty in the effective gap </w:t>
      </w:r>
      <w:r w:rsidRPr="00C219AC">
        <w:lastRenderedPageBreak/>
        <w:t>offset. Measurements at multiple rotation rates then give a stress–shear-rate relation: a power-law index n ≈ 1 describes near-Newtonian behaviour, whereas n &lt; 1 indicates shear thinning</w:t>
      </w:r>
      <w:r w:rsidR="0A823734">
        <w:t xml:space="preserve"> </w:t>
      </w:r>
      <w:sdt>
        <w:sdtPr>
          <w:rPr>
            <w:rFonts w:ascii="Times New Roman" w:hAnsi="Times New Roman" w:cs="Times New Roman"/>
            <w:color w:val="000000" w:themeColor="text1"/>
          </w:rPr>
          <w:tag w:val="MENDELEY_CITATION_v3_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"/>
          <w:id w:val="1638064772"/>
          <w:placeholder>
            <w:docPart w:val="1A34BF5E3153DF4E8227CC29223CD1DD"/>
          </w:placeholder>
        </w:sdtPr>
        <w:sdtEndPr/>
        <w:sdtContent>
          <w:r w:rsidR="0A823734" w:rsidRPr="0A823734">
            <w:rPr>
              <w:rFonts w:ascii="Times New Roman" w:hAnsi="Times New Roman" w:cs="Times New Roman"/>
              <w:color w:val="000000" w:themeColor="text1"/>
            </w:rPr>
            <w:t>[50]</w:t>
          </w:r>
        </w:sdtContent>
      </w:sdt>
      <w:r w:rsidR="009D2199" w:rsidRPr="009D2199">
        <w:rPr>
          <w:rFonts w:ascii="Times New Roman" w:hAnsi="Times New Roman" w:cs="Times New Roman"/>
          <w:color w:val="000000" w:themeColor="text1"/>
        </w:rPr>
        <w:t>. Yield-stress effects</w:t>
      </w:r>
      <w:r w:rsidR="0A823734">
        <w:t xml:space="preserve"> </w:t>
      </w:r>
      <w:sdt>
        <w:sdtPr>
          <w:rPr>
            <w:rFonts w:ascii="Times New Roman" w:hAnsi="Times New Roman" w:cs="Times New Roman"/>
            <w:color w:val="000000" w:themeColor="text1"/>
          </w:rPr>
          <w:tag w:val="MENDELEY_CITATION_v3_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"/>
          <w:id w:val="504568849"/>
          <w:placeholder>
            <w:docPart w:val="1A34BF5E3153DF4E8227CC29223CD1DD"/>
          </w:placeholder>
        </w:sdtPr>
        <w:sdtEndPr/>
        <w:sdtContent>
          <w:r w:rsidR="0A823734" w:rsidRPr="0A823734">
            <w:rPr>
              <w:rFonts w:ascii="Times New Roman" w:hAnsi="Times New Roman" w:cs="Times New Roman"/>
              <w:color w:val="000000" w:themeColor="text1"/>
            </w:rPr>
            <w:t>[51,52]</w:t>
          </w:r>
        </w:sdtContent>
      </w:sdt>
      <w:r w:rsidR="0A823734">
        <w:t> </w:t>
      </w:r>
      <w:r w:rsidR="00D85A33" w:rsidRPr="00D85A33">
        <w:t>may produce departures from a pure power law and cannot be confirmed from n alone. The calibrated analysis reduces sensitivity to mechanical backlash and gap-zero uncertainty while still requiring repeatable motion and valid torque data.</w:t>
      </w:r>
    </w:p>
    <w:p w14:paraId="3259148F" w14:textId="6D318D4A" w:rsidR="00B3048F" w:rsidRDefault="00D85A33" w:rsidP="002F44E4">
      <w:pPr>
        <w:jc w:val="both"/>
      </w:pPr>
      <w:r w:rsidRPr="00D85A33">
        <w:t>In this work we present an end-to-end automated viscometry platform delivering, for the viscous formulations accessible to its torque and speed ranges, a calibrated stress–shear-rate flow curve and the fitted power-law equation</w:t>
      </w:r>
      <w:r>
        <w:t xml:space="preserve"> </w:t>
      </w:r>
      <w:r w:rsidR="00496033" w:rsidRPr="00496033">
        <w:t>τ = Kγ̇</w:t>
      </w:r>
      <w:r w:rsidR="00496033" w:rsidRPr="00892F04">
        <w:rPr>
          <w:vertAlign w:val="superscript"/>
        </w:rPr>
        <w:t>n</w:t>
      </w:r>
      <w:r w:rsidR="00496033" w:rsidRPr="00496033">
        <w:t xml:space="preserve">. A Cartesian motion stage, cone-shaped rotational torquemeter, and magnetically-driven washing station are integrated into one workstation for autonomous measurement and cleaning across a multi-cell deck. We treat the spindle's descent as a physically structured signal: lubrication theory constrains the drag's functional form, while a data-driven inference layer absorbs the stage's mechanical and geometric uncertainties into nuisance parameters, recovering viscosity and flow-behaviour index without per-chemistry retuning. This one-shot calibration transfers unmodified across six chemistries spanning five orders of magnitude in viscosity (1–125,000 cP), reproducing reference rheology within ±2× and </w:t>
      </w:r>
      <w:r w:rsidR="007C4FE9" w:rsidRPr="007C4FE9">
        <w:t>identifying Newtonian and shear-thinning responses and flagging behaviour not adequately described by a simple power law</w:t>
      </w:r>
      <w:r w:rsidR="00496033" w:rsidRPr="00496033">
        <w:t>, while completing 18-sample runs in ~5 h of robot time with under 20 min (7%) of human involvement</w:t>
      </w:r>
      <w:r w:rsidR="002C0F12">
        <w:t xml:space="preserve">. </w:t>
      </w:r>
      <w:r w:rsidR="007C4FE9" w:rsidRPr="007C4FE9">
        <w:t>This positions the platform as the measurement layer</w:t>
      </w:r>
      <w:r w:rsidR="00496033" w:rsidRPr="00496033">
        <w:t xml:space="preserve"> for closed-loop rheology-discovery campaigns driven by Bayesian optimization and active learning.</w:t>
      </w:r>
    </w:p>
    <w:p w14:paraId="4DC690DC" w14:textId="59F7B9EF" w:rsidR="00A91B8C" w:rsidRPr="008112EF" w:rsidRDefault="00CF7135" w:rsidP="008112EF">
      <w:pPr>
        <w:keepNext/>
        <w:spacing w:after="0"/>
        <w:jc w:val="center"/>
        <w:rPr>
          <w:rtl/>
          <w:lang w:val="en-US" w:bidi="fa-IR"/>
        </w:rPr>
      </w:pPr>
      <w:r>
        <w:rPr>
          <w:noProof/>
          <w:lang w:val="en-US" w:bidi="fa-IR"/>
        </w:rPr>
        <w:lastRenderedPageBreak/>
        <w:drawing>
          <wp:inline distT="0" distB="0" distL="0" distR="0" wp14:anchorId="2B75785C" wp14:editId="40F992AC">
            <wp:extent cx="5943600" cy="4494480"/>
            <wp:effectExtent l="0" t="0" r="0" b="1905"/>
            <wp:docPr id="849827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94480"/>
                    </a:xfrm>
                    <a:prstGeom prst="rect">
                      <a:avLst/>
                    </a:prstGeom>
                    <a:noFill/>
                  </pic:spPr>
                </pic:pic>
              </a:graphicData>
            </a:graphic>
          </wp:inline>
        </w:drawing>
      </w:r>
    </w:p>
    <w:p w14:paraId="02D215AF" w14:textId="6A99DD15" w:rsidR="00957CCD" w:rsidRDefault="00957CCD" w:rsidP="004B5568">
      <w:pPr>
        <w:jc w:val="both"/>
      </w:pPr>
      <w:r w:rsidRPr="009A3D71">
        <w:rPr>
          <w:b/>
          <w:bCs/>
        </w:rPr>
        <w:t xml:space="preserve">Figure </w:t>
      </w:r>
      <w:r w:rsidRPr="009A3D71">
        <w:rPr>
          <w:b/>
          <w:bCs/>
        </w:rPr>
        <w:fldChar w:fldCharType="begin"/>
      </w:r>
      <w:r w:rsidRPr="009A3D71">
        <w:rPr>
          <w:b/>
          <w:bCs/>
        </w:rPr>
        <w:instrText xml:space="preserve"> SEQ Figure \* ARABIC </w:instrText>
      </w:r>
      <w:r w:rsidRPr="009A3D71">
        <w:rPr>
          <w:b/>
          <w:bCs/>
        </w:rPr>
        <w:fldChar w:fldCharType="separate"/>
      </w:r>
      <w:r w:rsidRPr="009A3D71">
        <w:rPr>
          <w:b/>
          <w:bCs/>
          <w:noProof/>
        </w:rPr>
        <w:t>1</w:t>
      </w:r>
      <w:r w:rsidRPr="009A3D71">
        <w:rPr>
          <w:b/>
          <w:bCs/>
        </w:rPr>
        <w:fldChar w:fldCharType="end"/>
      </w:r>
      <w:r w:rsidRPr="009A3D71">
        <w:rPr>
          <w:b/>
          <w:bCs/>
        </w:rPr>
        <w:t>.</w:t>
      </w:r>
      <w:r>
        <w:t xml:space="preserve"> </w:t>
      </w:r>
      <w:r w:rsidRPr="00537325">
        <w:t>Schematic of the automated viscometry platform showing the Cartesian motion stage, the cone-shaped rotational torquemeter, the multi-cell sample deck, and the integrated dual-stage washing station.</w:t>
      </w:r>
    </w:p>
    <w:p w14:paraId="127B6791" w14:textId="36193215" w:rsidR="00DF7988" w:rsidRDefault="001A5B70" w:rsidP="00174509">
      <w:pPr>
        <w:pStyle w:val="Heading1"/>
      </w:pPr>
      <w:r>
        <w:t xml:space="preserve">2. </w:t>
      </w:r>
      <w:r w:rsidR="007406C7">
        <w:t>Methods</w:t>
      </w:r>
    </w:p>
    <w:p w14:paraId="7A01EA83" w14:textId="066419F9" w:rsidR="00CF7135" w:rsidRDefault="0A823734" w:rsidP="0A823734">
      <w:pPr>
        <w:jc w:val="both"/>
      </w:pPr>
      <w:r>
        <w:t>Every measurement modality in rheology answers a different question about how a material flows, so the choice of modality is itself a design decision with direct consequences for automatability. Rheology spans extensional, oscillatory, and steady-shear deformation, each yielding a distinct descriptor (</w:t>
      </w:r>
      <w:r w:rsidRPr="0A823734">
        <w:rPr>
          <w:b/>
          <w:bCs/>
        </w:rPr>
        <w:t>Table 1</w:t>
      </w:r>
      <w:r>
        <w:t xml:space="preserve">), but this work targets steady-state shear rheology acquired through a rotational, torque-based measurement for three converging reasons: it is (i) directly automatable on a Cartesian motion stage, </w:t>
      </w:r>
      <w:r w:rsidR="00531FCD" w:rsidRPr="00531FCD">
        <w:t>(ii) able to estimate apparent viscosity and, with multi-speed measurements, the power-law exponent describing Newtonian or shear-thinning response</w:t>
      </w:r>
      <w:r>
        <w:t xml:space="preserve">, and (iii) compatible with the dimensional footprint of a multi-cell sample </w:t>
      </w:r>
      <w:r w:rsidR="00531FCD" w:rsidRPr="00531FCD">
        <w:t xml:space="preserve">deck. A manual execution of this </w:t>
      </w:r>
      <w:r w:rsidR="00531FCD" w:rsidRPr="00531FCD">
        <w:lastRenderedPageBreak/>
        <w:t>modality reduces to three operator-controlled steps, including loading the sample into a flat-bottom cell, aligning the spindle precisely against the cell floor, and acquiring torque under a programmed angular velocity. The platform therefore automates sample positioning, controlled descent, and torque acquisition while preserving feedback on the safe stopping position.</w:t>
      </w:r>
    </w:p>
    <w:p w14:paraId="6126FA09" w14:textId="49F92838" w:rsidR="0077176A" w:rsidRPr="00CF7135" w:rsidRDefault="0077176A" w:rsidP="0077176A">
      <w:pPr>
        <w:jc w:val="both"/>
      </w:pPr>
      <w:r w:rsidRPr="0077176A">
        <w:t>Parallel-plate rotational rheometry can also measure shear-thinning formulations, while capillary rheometry probes pressure-driven flow and can access different shear-rate ranges. Cone-and-plate rheometry is not restricted to high-viscosity systems. Here, a cone-shaped spindle was chosen because it integrates with the compact robotic stage and approaches a nearly uniform shear-rate geometry at small tip clearances. The intended application is automated screening of viscous polymer-containing formulations across multiple sample cells; reproducible positioning, sample loading, and especially removal of residual high-viscosity material between cells are the central engineering constraints. This geometry is therefore a platform-design choice rather than a claim that alternative rheometers cannot characterize these fluids.</w:t>
      </w:r>
    </w:p>
    <w:p w14:paraId="1EB10F8C" w14:textId="64CDD0FA" w:rsidR="00794887" w:rsidRPr="00794887" w:rsidRDefault="00794887" w:rsidP="00D44B24">
      <w:pPr>
        <w:pStyle w:val="Caption"/>
        <w:keepNext/>
        <w:spacing w:after="0"/>
        <w:jc w:val="center"/>
        <w:rPr>
          <w:i w:val="0"/>
          <w:iCs w:val="0"/>
          <w:color w:val="auto"/>
          <w:sz w:val="24"/>
          <w:szCs w:val="24"/>
        </w:rPr>
      </w:pPr>
      <w:r w:rsidRPr="00794887">
        <w:rPr>
          <w:b/>
          <w:bCs/>
          <w:i w:val="0"/>
          <w:iCs w:val="0"/>
          <w:color w:val="auto"/>
          <w:sz w:val="24"/>
          <w:szCs w:val="24"/>
        </w:rPr>
        <w:t xml:space="preserve">Table </w:t>
      </w:r>
      <w:r w:rsidRPr="00794887">
        <w:rPr>
          <w:b/>
          <w:bCs/>
          <w:i w:val="0"/>
          <w:iCs w:val="0"/>
          <w:color w:val="auto"/>
          <w:sz w:val="24"/>
          <w:szCs w:val="24"/>
        </w:rPr>
        <w:fldChar w:fldCharType="begin"/>
      </w:r>
      <w:r w:rsidRPr="00794887">
        <w:rPr>
          <w:b/>
          <w:bCs/>
          <w:i w:val="0"/>
          <w:iCs w:val="0"/>
          <w:color w:val="auto"/>
          <w:sz w:val="24"/>
          <w:szCs w:val="24"/>
        </w:rPr>
        <w:instrText xml:space="preserve"> SEQ Table \* ARABIC </w:instrText>
      </w:r>
      <w:r w:rsidRPr="00794887">
        <w:rPr>
          <w:b/>
          <w:bCs/>
          <w:i w:val="0"/>
          <w:iCs w:val="0"/>
          <w:color w:val="auto"/>
          <w:sz w:val="24"/>
          <w:szCs w:val="24"/>
        </w:rPr>
        <w:fldChar w:fldCharType="separate"/>
      </w:r>
      <w:r w:rsidR="0094248C">
        <w:rPr>
          <w:b/>
          <w:bCs/>
          <w:i w:val="0"/>
          <w:iCs w:val="0"/>
          <w:noProof/>
          <w:color w:val="auto"/>
          <w:sz w:val="24"/>
          <w:szCs w:val="24"/>
        </w:rPr>
        <w:t>1</w:t>
      </w:r>
      <w:r w:rsidRPr="00794887">
        <w:rPr>
          <w:b/>
          <w:bCs/>
          <w:i w:val="0"/>
          <w:iCs w:val="0"/>
          <w:color w:val="auto"/>
          <w:sz w:val="24"/>
          <w:szCs w:val="24"/>
        </w:rPr>
        <w:fldChar w:fldCharType="end"/>
      </w:r>
      <w:r w:rsidRPr="00794887">
        <w:rPr>
          <w:b/>
          <w:bCs/>
          <w:i w:val="0"/>
          <w:iCs w:val="0"/>
          <w:color w:val="auto"/>
          <w:sz w:val="24"/>
          <w:szCs w:val="24"/>
        </w:rPr>
        <w:t>.</w:t>
      </w:r>
      <w:r w:rsidRPr="00794887">
        <w:rPr>
          <w:i w:val="0"/>
          <w:iCs w:val="0"/>
          <w:color w:val="auto"/>
          <w:sz w:val="24"/>
          <w:szCs w:val="24"/>
        </w:rPr>
        <w:t xml:space="preserve"> Rheology Principles and Methods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3"/>
        <w:gridCol w:w="2581"/>
        <w:gridCol w:w="3128"/>
      </w:tblGrid>
      <w:tr w:rsidR="00205527" w:rsidRPr="008352B7" w14:paraId="291D856D" w14:textId="77777777" w:rsidTr="00E3585C">
        <w:trPr>
          <w:jc w:val="center"/>
        </w:trPr>
        <w:tc>
          <w:tcPr>
            <w:tcW w:w="0" w:type="auto"/>
            <w:tcBorders>
              <w:top w:val="single" w:sz="8" w:space="0" w:color="auto"/>
              <w:bottom w:val="single" w:sz="8" w:space="0" w:color="auto"/>
            </w:tcBorders>
            <w:vAlign w:val="bottom"/>
            <w:hideMark/>
          </w:tcPr>
          <w:p w14:paraId="7EBB0277"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Category</w:t>
            </w:r>
          </w:p>
        </w:tc>
        <w:tc>
          <w:tcPr>
            <w:tcW w:w="0" w:type="auto"/>
            <w:tcBorders>
              <w:top w:val="single" w:sz="8" w:space="0" w:color="auto"/>
              <w:bottom w:val="single" w:sz="8" w:space="0" w:color="auto"/>
            </w:tcBorders>
            <w:vAlign w:val="bottom"/>
            <w:hideMark/>
          </w:tcPr>
          <w:p w14:paraId="675A9952"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Principle/Method</w:t>
            </w:r>
          </w:p>
        </w:tc>
        <w:tc>
          <w:tcPr>
            <w:tcW w:w="0" w:type="auto"/>
            <w:tcBorders>
              <w:top w:val="single" w:sz="8" w:space="0" w:color="auto"/>
              <w:bottom w:val="single" w:sz="8" w:space="0" w:color="auto"/>
            </w:tcBorders>
            <w:vAlign w:val="bottom"/>
            <w:hideMark/>
          </w:tcPr>
          <w:p w14:paraId="19B8D601"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Key Metric</w:t>
            </w:r>
          </w:p>
        </w:tc>
      </w:tr>
      <w:tr w:rsidR="00205527" w:rsidRPr="008352B7" w14:paraId="6ED8355C" w14:textId="77777777" w:rsidTr="00E3585C">
        <w:trPr>
          <w:jc w:val="center"/>
        </w:trPr>
        <w:tc>
          <w:tcPr>
            <w:tcW w:w="0" w:type="auto"/>
            <w:tcBorders>
              <w:top w:val="single" w:sz="8" w:space="0" w:color="auto"/>
            </w:tcBorders>
            <w:hideMark/>
          </w:tcPr>
          <w:p w14:paraId="6C946E3A"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Deformation Type</w:t>
            </w:r>
          </w:p>
        </w:tc>
        <w:tc>
          <w:tcPr>
            <w:tcW w:w="0" w:type="auto"/>
            <w:tcBorders>
              <w:top w:val="single" w:sz="8" w:space="0" w:color="auto"/>
            </w:tcBorders>
            <w:hideMark/>
          </w:tcPr>
          <w:p w14:paraId="155599C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 Rheology</w:t>
            </w:r>
          </w:p>
        </w:tc>
        <w:tc>
          <w:tcPr>
            <w:tcW w:w="0" w:type="auto"/>
            <w:tcBorders>
              <w:top w:val="single" w:sz="8" w:space="0" w:color="auto"/>
            </w:tcBorders>
            <w:hideMark/>
          </w:tcPr>
          <w:p w14:paraId="0FF99175"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 Stress, Shear Rate</w:t>
            </w:r>
          </w:p>
        </w:tc>
      </w:tr>
      <w:tr w:rsidR="00205527" w:rsidRPr="008352B7" w14:paraId="6153B239" w14:textId="77777777" w:rsidTr="008352B7">
        <w:trPr>
          <w:jc w:val="center"/>
        </w:trPr>
        <w:tc>
          <w:tcPr>
            <w:tcW w:w="0" w:type="auto"/>
            <w:hideMark/>
          </w:tcPr>
          <w:p w14:paraId="7783EAB4"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1ACFE4F8"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Extensional Rheology</w:t>
            </w:r>
          </w:p>
        </w:tc>
        <w:tc>
          <w:tcPr>
            <w:tcW w:w="0" w:type="auto"/>
            <w:hideMark/>
          </w:tcPr>
          <w:p w14:paraId="348FAF06"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Extensional Viscosity</w:t>
            </w:r>
          </w:p>
        </w:tc>
      </w:tr>
      <w:tr w:rsidR="00205527" w:rsidRPr="008352B7" w14:paraId="3470D4FF" w14:textId="77777777" w:rsidTr="008352B7">
        <w:trPr>
          <w:jc w:val="center"/>
        </w:trPr>
        <w:tc>
          <w:tcPr>
            <w:tcW w:w="0" w:type="auto"/>
            <w:hideMark/>
          </w:tcPr>
          <w:p w14:paraId="62E91C8E"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Flow Regime</w:t>
            </w:r>
          </w:p>
        </w:tc>
        <w:tc>
          <w:tcPr>
            <w:tcW w:w="0" w:type="auto"/>
            <w:hideMark/>
          </w:tcPr>
          <w:p w14:paraId="23F96A59"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Steady-state Flow</w:t>
            </w:r>
          </w:p>
        </w:tc>
        <w:tc>
          <w:tcPr>
            <w:tcW w:w="0" w:type="auto"/>
            <w:hideMark/>
          </w:tcPr>
          <w:p w14:paraId="3271AE5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Apparent Viscosity</w:t>
            </w:r>
          </w:p>
        </w:tc>
      </w:tr>
      <w:tr w:rsidR="00205527" w:rsidRPr="008352B7" w14:paraId="411FEBF0" w14:textId="77777777" w:rsidTr="008352B7">
        <w:trPr>
          <w:jc w:val="center"/>
        </w:trPr>
        <w:tc>
          <w:tcPr>
            <w:tcW w:w="0" w:type="auto"/>
            <w:hideMark/>
          </w:tcPr>
          <w:p w14:paraId="67A81C1E"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374B90CD"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Oscillatory (Dynamic)</w:t>
            </w:r>
          </w:p>
        </w:tc>
        <w:tc>
          <w:tcPr>
            <w:tcW w:w="0" w:type="auto"/>
            <w:hideMark/>
          </w:tcPr>
          <w:p w14:paraId="68FEE382"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Storage (G') &amp; Loss (G'') Moduli</w:t>
            </w:r>
          </w:p>
        </w:tc>
      </w:tr>
      <w:tr w:rsidR="00205527" w:rsidRPr="008352B7" w14:paraId="496208F3" w14:textId="77777777" w:rsidTr="008352B7">
        <w:trPr>
          <w:jc w:val="center"/>
        </w:trPr>
        <w:tc>
          <w:tcPr>
            <w:tcW w:w="0" w:type="auto"/>
            <w:hideMark/>
          </w:tcPr>
          <w:p w14:paraId="00AB2A69"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Measurement Method</w:t>
            </w:r>
          </w:p>
        </w:tc>
        <w:tc>
          <w:tcPr>
            <w:tcW w:w="0" w:type="auto"/>
            <w:hideMark/>
          </w:tcPr>
          <w:p w14:paraId="4186B7E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Rotational (Torque-Based)</w:t>
            </w:r>
          </w:p>
        </w:tc>
        <w:tc>
          <w:tcPr>
            <w:tcW w:w="0" w:type="auto"/>
            <w:hideMark/>
          </w:tcPr>
          <w:p w14:paraId="684A6792"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Torque-Displacement</w:t>
            </w:r>
          </w:p>
        </w:tc>
      </w:tr>
      <w:tr w:rsidR="00205527" w:rsidRPr="008352B7" w14:paraId="58C7E012" w14:textId="77777777" w:rsidTr="008352B7">
        <w:trPr>
          <w:jc w:val="center"/>
        </w:trPr>
        <w:tc>
          <w:tcPr>
            <w:tcW w:w="0" w:type="auto"/>
            <w:hideMark/>
          </w:tcPr>
          <w:p w14:paraId="50FE3EC6"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44BB0C5E"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Capillary/Pipe Flow</w:t>
            </w:r>
          </w:p>
        </w:tc>
        <w:tc>
          <w:tcPr>
            <w:tcW w:w="0" w:type="auto"/>
            <w:hideMark/>
          </w:tcPr>
          <w:p w14:paraId="56D65534"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Pressure Drop</w:t>
            </w:r>
          </w:p>
        </w:tc>
      </w:tr>
      <w:tr w:rsidR="00205527" w:rsidRPr="008352B7" w14:paraId="2EFF91B4" w14:textId="77777777" w:rsidTr="008352B7">
        <w:trPr>
          <w:jc w:val="center"/>
        </w:trPr>
        <w:tc>
          <w:tcPr>
            <w:tcW w:w="0" w:type="auto"/>
            <w:hideMark/>
          </w:tcPr>
          <w:p w14:paraId="06EBE87C"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23429DA3"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Microfluidics</w:t>
            </w:r>
          </w:p>
        </w:tc>
        <w:tc>
          <w:tcPr>
            <w:tcW w:w="0" w:type="auto"/>
            <w:hideMark/>
          </w:tcPr>
          <w:p w14:paraId="4DA63FB8"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Shear-thinning profiles</w:t>
            </w:r>
          </w:p>
        </w:tc>
      </w:tr>
      <w:tr w:rsidR="00205527" w:rsidRPr="008352B7" w14:paraId="6B90A6AF" w14:textId="77777777" w:rsidTr="008352B7">
        <w:trPr>
          <w:jc w:val="center"/>
        </w:trPr>
        <w:tc>
          <w:tcPr>
            <w:tcW w:w="0" w:type="auto"/>
            <w:hideMark/>
          </w:tcPr>
          <w:p w14:paraId="1D856FBF"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Material Response</w:t>
            </w:r>
          </w:p>
        </w:tc>
        <w:tc>
          <w:tcPr>
            <w:tcW w:w="0" w:type="auto"/>
            <w:hideMark/>
          </w:tcPr>
          <w:p w14:paraId="231CC58F"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Newtonian</w:t>
            </w:r>
          </w:p>
        </w:tc>
        <w:tc>
          <w:tcPr>
            <w:tcW w:w="0" w:type="auto"/>
            <w:hideMark/>
          </w:tcPr>
          <w:p w14:paraId="21D3CA41"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Linear Stress-Strain relationship</w:t>
            </w:r>
          </w:p>
        </w:tc>
      </w:tr>
      <w:tr w:rsidR="00205527" w:rsidRPr="008352B7" w14:paraId="63EEE14C" w14:textId="77777777" w:rsidTr="00E3585C">
        <w:trPr>
          <w:jc w:val="center"/>
        </w:trPr>
        <w:tc>
          <w:tcPr>
            <w:tcW w:w="0" w:type="auto"/>
            <w:hideMark/>
          </w:tcPr>
          <w:p w14:paraId="27578036"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62DE5C2D"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Non-Newtonian</w:t>
            </w:r>
          </w:p>
        </w:tc>
        <w:tc>
          <w:tcPr>
            <w:tcW w:w="0" w:type="auto"/>
            <w:hideMark/>
          </w:tcPr>
          <w:p w14:paraId="07830BE8" w14:textId="18CB25A5"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Power-law index</w:t>
            </w:r>
          </w:p>
        </w:tc>
      </w:tr>
      <w:tr w:rsidR="00205527" w:rsidRPr="008352B7" w14:paraId="6148E86C" w14:textId="77777777" w:rsidTr="00E3585C">
        <w:trPr>
          <w:jc w:val="center"/>
        </w:trPr>
        <w:tc>
          <w:tcPr>
            <w:tcW w:w="0" w:type="auto"/>
            <w:tcBorders>
              <w:bottom w:val="single" w:sz="8" w:space="0" w:color="auto"/>
            </w:tcBorders>
            <w:hideMark/>
          </w:tcPr>
          <w:p w14:paraId="5E46156C" w14:textId="77777777" w:rsidR="00205527" w:rsidRPr="008352B7" w:rsidRDefault="00205527" w:rsidP="007C0672">
            <w:pPr>
              <w:rPr>
                <w:rFonts w:eastAsia="Times New Roman" w:cstheme="majorBidi"/>
                <w:color w:val="1F1F1F"/>
                <w:kern w:val="0"/>
                <w:sz w:val="22"/>
                <w:szCs w:val="22"/>
                <w:lang w:eastAsia="en-CA"/>
                <w14:ligatures w14:val="none"/>
              </w:rPr>
            </w:pPr>
          </w:p>
        </w:tc>
        <w:tc>
          <w:tcPr>
            <w:tcW w:w="0" w:type="auto"/>
            <w:tcBorders>
              <w:bottom w:val="single" w:sz="8" w:space="0" w:color="auto"/>
            </w:tcBorders>
            <w:hideMark/>
          </w:tcPr>
          <w:p w14:paraId="41B0B0E4"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Viscoelastic</w:t>
            </w:r>
          </w:p>
        </w:tc>
        <w:tc>
          <w:tcPr>
            <w:tcW w:w="0" w:type="auto"/>
            <w:tcBorders>
              <w:bottom w:val="single" w:sz="8" w:space="0" w:color="auto"/>
            </w:tcBorders>
            <w:hideMark/>
          </w:tcPr>
          <w:p w14:paraId="327F00CF" w14:textId="3AEBB83A"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Phase Angle</w:t>
            </w:r>
          </w:p>
        </w:tc>
      </w:tr>
    </w:tbl>
    <w:p w14:paraId="59873E44" w14:textId="0568357C" w:rsidR="00A92569" w:rsidRDefault="00A92569" w:rsidP="00B3071D">
      <w:pPr>
        <w:spacing w:before="240"/>
        <w:jc w:val="both"/>
      </w:pPr>
      <w:r w:rsidRPr="00A92569">
        <w:t>The idea to drive the spindle through a continuous descent originated directly from manually collected data (</w:t>
      </w:r>
      <w:r w:rsidRPr="00A92569">
        <w:rPr>
          <w:b/>
          <w:bCs/>
        </w:rPr>
        <w:t>Fig. 2A</w:t>
      </w:r>
      <w:r w:rsidRPr="00A92569">
        <w:t>). This approach replaced the older method of seating the spindle once at a fixed gap. Torque was first recorded by hand as a function of spindle height. This manual step produced a torque–displacement trace for each material (</w:t>
      </w:r>
      <w:r w:rsidRPr="00A92569">
        <w:rPr>
          <w:b/>
          <w:bCs/>
        </w:rPr>
        <w:t>Fig. 2B</w:t>
      </w:r>
      <w:r w:rsidRPr="00A92569">
        <w:t>).</w:t>
      </w:r>
      <w:r>
        <w:t xml:space="preserve"> </w:t>
      </w:r>
      <w:r w:rsidRPr="00A92569">
        <w:t>Recasting this torque through the governing viscosity equation yields a rotational-drag quantity. This quantity is calculated as the ratio of measured torque to angular speed. This calculation turned the raw trace into a drag–</w:t>
      </w:r>
      <w:r w:rsidRPr="00A92569">
        <w:lastRenderedPageBreak/>
        <w:t>displacement signature. The shape of this signature varied systematically and distinguishably between materials of different viscosity (</w:t>
      </w:r>
      <w:r w:rsidRPr="00A92569">
        <w:rPr>
          <w:b/>
          <w:bCs/>
        </w:rPr>
        <w:t>Fig. 2C-D</w:t>
      </w:r>
      <w:r w:rsidRPr="00A92569">
        <w:t>).</w:t>
      </w:r>
      <w:r>
        <w:t xml:space="preserve"> </w:t>
      </w:r>
      <w:r w:rsidRPr="00A92569">
        <w:t>Every parameter of the underlying viscosity equation is encoded in this drag–displacement relationship. Because of this, the drag amplitude at a given gap correlated directly with viscosity. Observing this correlation by hand motivated a shift in strategy. Instead of a single measurement at one gap, the full descent is treated as the true information-bearing signal. The automated platform later exploited this exact relationship.</w:t>
      </w:r>
      <w:r>
        <w:t xml:space="preserve"> </w:t>
      </w:r>
      <w:r w:rsidRPr="00A92569">
        <w:t>To establish this relationship, a scientist manually lowered the spindle in discrete increments of 13 µm. This process spanned increment 33 down to increment -3 relative to the container floor. At each height, the scientist tested a series of spindle speeds. They recorded the resulting torque and back-calculated viscosity using the standard cone-and-plate relation. The full manual procedure required approximately 4.5 hours to characterize a single material. It yielded a small dataset of 37 rows, representing one row per tested spindle height, and four columns. These columns tracked the increment number, spindle speed, measured torque, and measured viscosity</w:t>
      </w:r>
      <w:r>
        <w:t>.</w:t>
      </w:r>
    </w:p>
    <w:p w14:paraId="03B3898F" w14:textId="2E980078" w:rsidR="003F097D" w:rsidRDefault="00E747EF" w:rsidP="00A112A4">
      <w:pPr>
        <w:spacing w:after="0"/>
      </w:pPr>
      <w:r>
        <w:rPr>
          <w:noProof/>
        </w:rPr>
        <w:drawing>
          <wp:inline distT="0" distB="0" distL="0" distR="0" wp14:anchorId="33AA5E74" wp14:editId="5310A4AC">
            <wp:extent cx="5943600" cy="3638024"/>
            <wp:effectExtent l="0" t="0" r="0" b="635"/>
            <wp:docPr id="1555936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638024"/>
                    </a:xfrm>
                    <a:prstGeom prst="rect">
                      <a:avLst/>
                    </a:prstGeom>
                    <a:noFill/>
                  </pic:spPr>
                </pic:pic>
              </a:graphicData>
            </a:graphic>
          </wp:inline>
        </w:drawing>
      </w:r>
    </w:p>
    <w:p w14:paraId="569A0B45" w14:textId="7284FC94" w:rsidR="00A112A4" w:rsidRDefault="00A112A4" w:rsidP="0096558A">
      <w:pPr>
        <w:jc w:val="both"/>
      </w:pPr>
      <w:r w:rsidRPr="7F547AED">
        <w:rPr>
          <w:b/>
          <w:bCs/>
        </w:rPr>
        <w:t xml:space="preserve">Figure </w:t>
      </w:r>
      <w:r w:rsidR="000D3538" w:rsidRPr="7F547AED">
        <w:rPr>
          <w:b/>
          <w:bCs/>
        </w:rPr>
        <w:t>2</w:t>
      </w:r>
      <w:r w:rsidRPr="7F547AED">
        <w:rPr>
          <w:b/>
          <w:bCs/>
        </w:rPr>
        <w:t>.</w:t>
      </w:r>
      <w:r>
        <w:t xml:space="preserve"> (A) </w:t>
      </w:r>
      <w:commentRangeStart w:id="4"/>
      <w:r>
        <w:t>Manual rheology-data acquisition procedure (Biorender.com).</w:t>
      </w:r>
      <w:r w:rsidR="009D34CF">
        <w:t xml:space="preserve"> </w:t>
      </w:r>
      <w:r w:rsidR="0096558A">
        <w:t>Manually recorded data points</w:t>
      </w:r>
      <w:r w:rsidR="00D07C9A">
        <w:t xml:space="preserve"> </w:t>
      </w:r>
      <w:r w:rsidR="00836DAB">
        <w:t xml:space="preserve">through </w:t>
      </w:r>
      <w:r w:rsidR="00120099">
        <w:t xml:space="preserve">descent of the spindle generates </w:t>
      </w:r>
      <w:r w:rsidR="00321FD1">
        <w:t xml:space="preserve">(B) </w:t>
      </w:r>
      <w:r w:rsidR="00120099">
        <w:t>torque–</w:t>
      </w:r>
      <w:r w:rsidR="00F77EE3">
        <w:t>,</w:t>
      </w:r>
      <w:r w:rsidR="00321FD1">
        <w:t xml:space="preserve"> (C) </w:t>
      </w:r>
      <w:r w:rsidR="00325544">
        <w:t>drag</w:t>
      </w:r>
      <w:r w:rsidR="00CC475C">
        <w:t>–</w:t>
      </w:r>
      <w:r w:rsidR="00F77EE3">
        <w:t>, and (D) Viscosity</w:t>
      </w:r>
      <w:r w:rsidR="00BE3B70">
        <w:t>–</w:t>
      </w:r>
      <w:r w:rsidR="00120099">
        <w:t>displacement signatures</w:t>
      </w:r>
      <w:r w:rsidR="00BE3B70">
        <w:t xml:space="preserve"> of material.</w:t>
      </w:r>
      <w:commentRangeEnd w:id="4"/>
      <w:r>
        <w:rPr>
          <w:rStyle w:val="CommentReference"/>
          <w:sz w:val="24"/>
          <w:szCs w:val="24"/>
        </w:rPr>
        <w:commentReference w:id="4"/>
      </w:r>
    </w:p>
    <w:p w14:paraId="43D6531D" w14:textId="3A0DEA3E" w:rsidR="00D96DF8" w:rsidRDefault="001A5B70" w:rsidP="00174509">
      <w:pPr>
        <w:pStyle w:val="Heading2"/>
      </w:pPr>
      <w:r>
        <w:lastRenderedPageBreak/>
        <w:t>2.</w:t>
      </w:r>
      <w:r w:rsidR="009A489C">
        <w:t>1</w:t>
      </w:r>
      <w:r>
        <w:t xml:space="preserve"> </w:t>
      </w:r>
      <w:r w:rsidR="00EA1010" w:rsidRPr="00EA1010">
        <w:t>Hardware Architecture and Automated Workflow</w:t>
      </w:r>
    </w:p>
    <w:p w14:paraId="0B3A1F5A" w14:textId="0380CFA2" w:rsidR="00EB5529" w:rsidRPr="00EB5529" w:rsidRDefault="0092720F">
      <w:pPr>
        <w:jc w:val="both"/>
      </w:pPr>
      <w:r>
        <w:t xml:space="preserve">The complete </w:t>
      </w:r>
      <w:r w:rsidR="619A51DB">
        <w:t>list</w:t>
      </w:r>
      <w:r>
        <w:t xml:space="preserve"> of materials is summarized in </w:t>
      </w:r>
      <w:r w:rsidRPr="32D21B89">
        <w:rPr>
          <w:b/>
          <w:bCs/>
        </w:rPr>
        <w:t>Table S1</w:t>
      </w:r>
      <w:r>
        <w:t>, and the integrated layout appears in </w:t>
      </w:r>
      <w:r w:rsidRPr="32D21B89">
        <w:rPr>
          <w:b/>
          <w:bCs/>
        </w:rPr>
        <w:t>Figure 1</w:t>
      </w:r>
      <w:r>
        <w:t xml:space="preserve">. </w:t>
      </w:r>
      <w:r w:rsidR="00EB5529">
        <w:t xml:space="preserve">Sample containers are stainless-steel, flat-bottom, high-clearance cylinders held in a modular </w:t>
      </w:r>
      <w:r w:rsidR="005C5F59">
        <w:t>platform</w:t>
      </w:r>
      <w:r w:rsidR="00EB5529">
        <w:t xml:space="preserve"> of T-slotted aluminium rails (McMaster) with PETG (FDM-printed) container holders. The rotational sensing element is a 3°-cone-angle, 12.0 mm-</w:t>
      </w:r>
      <w:r w:rsidR="005F4E5D">
        <w:t>radius</w:t>
      </w:r>
      <w:r w:rsidR="00EB5529">
        <w:t xml:space="preserve"> stainless-steel spindle coupled to a precision rotational torquemeter (AMETEK Brookfield; full-scale torque M</w:t>
      </w:r>
      <w:r w:rsidR="00EB5529" w:rsidRPr="32D21B89">
        <w:rPr>
          <w:vertAlign w:val="subscript"/>
        </w:rPr>
        <w:t>full</w:t>
      </w:r>
      <w:r w:rsidR="00EB5529">
        <w:t xml:space="preserve"> = 7</w:t>
      </w:r>
      <w:r w:rsidR="005F4E5D">
        <w:t>,</w:t>
      </w:r>
      <w:r w:rsidR="00EB5529">
        <w:t>187</w:t>
      </w:r>
      <w:r w:rsidR="005F4E5D">
        <w:t>.0</w:t>
      </w:r>
      <w:r w:rsidR="00EB5529">
        <w:t xml:space="preserve"> dyne·cm)</w:t>
      </w:r>
      <w:r w:rsidR="00F30E44">
        <w:t xml:space="preserve">, </w:t>
      </w:r>
      <w:r w:rsidR="00EB5529">
        <w:t>referred to hereafter simply as the rotational torquemeter, with its manufacturer-quoted flow curves referred to as the reference rheology. Three-axis motion is supplied by a Cartesian CNC stage (Genmitsu 4040-PRO, SainSmart) on NEMA 17 steppers and T10 lead screws, with dedicated peristaltic pumps (Chi.Bio, University of Oxford) metering the washing station's cleaning fluids.</w:t>
      </w:r>
    </w:p>
    <w:p w14:paraId="4FD174F8" w14:textId="035E700D" w:rsidR="00EB5529" w:rsidRDefault="0077176A" w:rsidP="00EB5529">
      <w:pPr>
        <w:jc w:val="both"/>
      </w:pPr>
      <w:r w:rsidRPr="0077176A">
        <w:t>A major challenge in repeated automated measurements of viscous formulations is preventing carryover between samples: residue on the spindle can bias subsequent torque readings.</w:t>
      </w:r>
      <w:r w:rsidR="00EB5529">
        <w:t xml:space="preserve"> </w:t>
      </w:r>
      <w:r w:rsidR="00474B2B">
        <w:t xml:space="preserve">A dedicated washing station cleans the spindle after every cycle using a bespoke magnetic-repulsion drive. A motor-driven, magnet-embedded spinner sits inside a PETG housing. This component actuates a driven spinner across a 3.0 mm gap inside a separate SLA washing vessel. Because of this design, the motor electronics never contact the cleaning fluids. For the cleaning process itself, detergent, water, and isopropanol are sequentially routed through the pumps. </w:t>
      </w:r>
      <w:r w:rsidR="00EB5529">
        <w:t>Of four benchmarked protocols of increasing mechanical complexity (static spindle, synchronous co-rotation, lateral oscillation, and a multi-modal rotation + oscillation + brush combination), only the multi-modal protocol left no detectable high-viscosity residue; it was adopted as the platform default and runs concurrently with CNC travel, keeping washing off the critical path</w:t>
      </w:r>
      <w:r w:rsidR="006F7454">
        <w:t xml:space="preserve"> (</w:t>
      </w:r>
      <w:r w:rsidR="006F7454" w:rsidRPr="32D21B89">
        <w:rPr>
          <w:b/>
          <w:bCs/>
        </w:rPr>
        <w:t>Fig. S</w:t>
      </w:r>
      <w:r w:rsidR="008227B2" w:rsidRPr="32D21B89">
        <w:rPr>
          <w:b/>
          <w:bCs/>
        </w:rPr>
        <w:t>1</w:t>
      </w:r>
      <w:r w:rsidR="006F7454">
        <w:t>)</w:t>
      </w:r>
      <w:r w:rsidR="00EB5529">
        <w:t>.</w:t>
      </w:r>
    </w:p>
    <w:p w14:paraId="376ABA22" w14:textId="385553E2" w:rsidR="006B15DA" w:rsidRPr="00EB5529" w:rsidRDefault="006B15DA" w:rsidP="003C2590">
      <w:pPr>
        <w:jc w:val="both"/>
      </w:pPr>
      <w:r>
        <w:t>The full workflow operates as a closed, operator-free loop (</w:t>
      </w:r>
      <w:r w:rsidRPr="32D21B89">
        <w:rPr>
          <w:b/>
          <w:bCs/>
        </w:rPr>
        <w:t>Fig. 3</w:t>
      </w:r>
      <w:r>
        <w:t>). After initialization, the system performs a per-cell calibration of the safe spindle-to-container height. Next, the platform runs an automated characterization cycle. During this cycle, the spindle descends incrementally while torque is recorded under a programmed RPM sweep.</w:t>
      </w:r>
      <w:r w:rsidR="003C2590">
        <w:t xml:space="preserve"> </w:t>
      </w:r>
      <w:r>
        <w:t>A physics-constrained feedback layer monitors this process to identify the liquid-contact transition and the optimal termination point. This layer combines rotational-drag tracking, statistical trend analysis, confidence-weighted hit-point detection, and second-derivative anomaly detection. These automated steps successfully protect the sensor from overload.</w:t>
      </w:r>
      <w:r w:rsidR="003C2590">
        <w:t xml:space="preserve"> </w:t>
      </w:r>
      <w:r>
        <w:t xml:space="preserve">Each measurement ends with a washing sequence. This sequence </w:t>
      </w:r>
      <w:r>
        <w:lastRenderedPageBreak/>
        <w:t xml:space="preserve">launches concurrently with travel to the next cell. Finally, the resulting torque–displacement record passes to the analysis pipeline. This entire process integrates robotic positioning, rheometry, feedback, washing, and data </w:t>
      </w:r>
      <w:r w:rsidR="7019F484">
        <w:t>collection</w:t>
      </w:r>
      <w:r>
        <w:t>.</w:t>
      </w:r>
    </w:p>
    <w:p w14:paraId="132B8735" w14:textId="7683D20A" w:rsidR="000B7BC0" w:rsidRDefault="004A283F" w:rsidP="00894946">
      <w:pPr>
        <w:keepNext/>
        <w:spacing w:after="0"/>
        <w:jc w:val="center"/>
      </w:pPr>
      <w:r>
        <w:rPr>
          <w:noProof/>
        </w:rPr>
        <w:drawing>
          <wp:inline distT="0" distB="0" distL="0" distR="0" wp14:anchorId="7B73E503" wp14:editId="1F99CE6A">
            <wp:extent cx="5852160" cy="3300445"/>
            <wp:effectExtent l="0" t="0" r="0" b="0"/>
            <wp:docPr id="2141693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2160" cy="3300445"/>
                    </a:xfrm>
                    <a:prstGeom prst="rect">
                      <a:avLst/>
                    </a:prstGeom>
                    <a:noFill/>
                  </pic:spPr>
                </pic:pic>
              </a:graphicData>
            </a:graphic>
          </wp:inline>
        </w:drawing>
      </w:r>
    </w:p>
    <w:p w14:paraId="2F045188" w14:textId="147F5200" w:rsidR="00C71F75" w:rsidRDefault="00C71F75" w:rsidP="004B5568">
      <w:pPr>
        <w:pStyle w:val="Caption"/>
        <w:spacing w:line="360" w:lineRule="auto"/>
        <w:jc w:val="both"/>
      </w:pPr>
      <w:commentRangeStart w:id="5"/>
      <w:r w:rsidRPr="32D21B89">
        <w:rPr>
          <w:b/>
          <w:bCs/>
          <w:i w:val="0"/>
          <w:iCs w:val="0"/>
          <w:sz w:val="24"/>
          <w:szCs w:val="24"/>
        </w:rPr>
        <w:t xml:space="preserve">Figure </w:t>
      </w:r>
      <w:r w:rsidR="00316F26" w:rsidRPr="32D21B89">
        <w:rPr>
          <w:b/>
          <w:bCs/>
          <w:i w:val="0"/>
          <w:iCs w:val="0"/>
          <w:sz w:val="24"/>
          <w:szCs w:val="24"/>
        </w:rPr>
        <w:t>3</w:t>
      </w:r>
      <w:r w:rsidRPr="32D21B89">
        <w:rPr>
          <w:b/>
          <w:bCs/>
          <w:i w:val="0"/>
          <w:iCs w:val="0"/>
          <w:sz w:val="24"/>
          <w:szCs w:val="24"/>
        </w:rPr>
        <w:t>.</w:t>
      </w:r>
      <w:commentRangeEnd w:id="5"/>
      <w:r w:rsidRPr="32D21B89">
        <w:rPr>
          <w:rStyle w:val="CommentReference"/>
          <w:i w:val="0"/>
          <w:iCs w:val="0"/>
          <w:noProof/>
          <w:sz w:val="24"/>
          <w:szCs w:val="24"/>
        </w:rPr>
        <w:commentReference w:id="5"/>
      </w:r>
      <w:r w:rsidRPr="32D21B89">
        <w:rPr>
          <w:i w:val="0"/>
          <w:iCs w:val="0"/>
          <w:noProof/>
          <w:sz w:val="24"/>
          <w:szCs w:val="24"/>
        </w:rPr>
        <w:t xml:space="preserve"> </w:t>
      </w:r>
      <w:r w:rsidR="00B804A3" w:rsidRPr="32D21B89">
        <w:rPr>
          <w:i w:val="0"/>
          <w:iCs w:val="0"/>
          <w:noProof/>
          <w:sz w:val="24"/>
          <w:szCs w:val="24"/>
        </w:rPr>
        <w:t>Full workflow of the automated viscometry platform. CNC-controlled positioning, torque-based rotational rheometry, physics-informed descent feedback, autonomous hit-point detection, predictive viscosity estimation</w:t>
      </w:r>
      <w:r w:rsidR="00527AD5" w:rsidRPr="32D21B89">
        <w:rPr>
          <w:i w:val="0"/>
          <w:iCs w:val="0"/>
          <w:noProof/>
          <w:sz w:val="24"/>
          <w:szCs w:val="24"/>
        </w:rPr>
        <w:t xml:space="preserve"> and rheological profile characterization</w:t>
      </w:r>
      <w:r w:rsidR="00B804A3" w:rsidRPr="32D21B89">
        <w:rPr>
          <w:i w:val="0"/>
          <w:iCs w:val="0"/>
          <w:noProof/>
          <w:sz w:val="24"/>
          <w:szCs w:val="24"/>
        </w:rPr>
        <w:t>, and concurrent washing operations form a unified high-throughput experimental loop.</w:t>
      </w:r>
    </w:p>
    <w:p w14:paraId="44CC1A59" w14:textId="4256C1E8" w:rsidR="00BE53A1" w:rsidRDefault="001A5B70" w:rsidP="00174509">
      <w:pPr>
        <w:pStyle w:val="Heading2"/>
      </w:pPr>
      <w:r w:rsidRPr="001A5B70">
        <w:t>2.</w:t>
      </w:r>
      <w:r w:rsidR="009A489C">
        <w:t>2</w:t>
      </w:r>
      <w:r w:rsidRPr="001A5B70">
        <w:t xml:space="preserve"> </w:t>
      </w:r>
      <w:r w:rsidR="00B804A3" w:rsidRPr="00B804A3">
        <w:t>Physics-Informed Rheological Framework</w:t>
      </w:r>
    </w:p>
    <w:p w14:paraId="03300234" w14:textId="168686B6" w:rsidR="009C0BFF" w:rsidRPr="007F1DC8" w:rsidRDefault="009C0BFF" w:rsidP="009C0BFF">
      <w:pPr>
        <w:spacing w:after="0"/>
        <w:jc w:val="both"/>
      </w:pPr>
      <w:r w:rsidRPr="007F1DC8">
        <w:t>The platform operates as a modified cone-and-plate configuration in which the cone spindle approaches a stationary plate while torque is monitored as a function of vertical displacement. An automated descent, unlike a manual one</w:t>
      </w:r>
      <w:r w:rsidR="00616A70">
        <w:t xml:space="preserve"> (</w:t>
      </w:r>
      <w:r w:rsidR="00616A70" w:rsidRPr="00E76407">
        <w:rPr>
          <w:b/>
        </w:rPr>
        <w:t>Fig</w:t>
      </w:r>
      <w:r w:rsidR="006153BF">
        <w:rPr>
          <w:b/>
        </w:rPr>
        <w:t>.</w:t>
      </w:r>
      <w:r w:rsidR="00616A70" w:rsidRPr="00E76407">
        <w:rPr>
          <w:b/>
        </w:rPr>
        <w:t xml:space="preserve"> </w:t>
      </w:r>
      <w:r w:rsidR="005858B4" w:rsidRPr="00E76407">
        <w:rPr>
          <w:b/>
        </w:rPr>
        <w:t>2B-D</w:t>
      </w:r>
      <w:r w:rsidR="00616A70">
        <w:t>)</w:t>
      </w:r>
      <w:r w:rsidRPr="007F1DC8">
        <w:t>, inevitably sweeps a far wider gap range than a human operator would ever program, so the torque trace does not stay within a single hydrodynamic regime: it samples parallel-plate-dominated, transition, and cone-and-plate-dominated behaviour in succession, and no single closed-form solution captures all three at once. We therefore adopt a generalized lubrication-theory framework, in the classical tradition of cone-and-plate and parallel-plate rotational rheometry</w:t>
      </w:r>
      <w:r w:rsidR="00D47C36">
        <w:t xml:space="preserve"> </w:t>
      </w:r>
      <w:sdt>
        <w:sdtPr>
          <w:rPr>
            <w:rFonts w:ascii="Times New Roman" w:hAnsi="Times New Roman" w:cs="Times New Roman"/>
            <w:color w:val="000000"/>
          </w:rPr>
          <w:tag w:val="MENDELEY_CITATION_v3_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"/>
          <w:id w:val="-858272707"/>
          <w:placeholder>
            <w:docPart w:val="5863445DA1309C4E949F5A457E77E043"/>
          </w:placeholder>
        </w:sdtPr>
        <w:sdtEndPr/>
        <w:sdtContent>
          <w:r w:rsidR="00AE2FC5" w:rsidRPr="00AE2FC5">
            <w:rPr>
              <w:rFonts w:ascii="Times New Roman" w:hAnsi="Times New Roman" w:cs="Times New Roman"/>
              <w:color w:val="000000"/>
            </w:rPr>
            <w:t>[14]</w:t>
          </w:r>
        </w:sdtContent>
      </w:sdt>
      <w:r w:rsidRPr="007F1DC8">
        <w:t>, that interpolates continuously between the two asymptotic limits (</w:t>
      </w:r>
      <w:r w:rsidRPr="007F1DC8">
        <w:rPr>
          <w:b/>
          <w:bCs/>
        </w:rPr>
        <w:t xml:space="preserve">Fig. </w:t>
      </w:r>
      <w:r w:rsidR="00316F26">
        <w:rPr>
          <w:b/>
          <w:bCs/>
        </w:rPr>
        <w:t>4</w:t>
      </w:r>
      <w:r w:rsidR="00316F26" w:rsidRPr="007F1DC8">
        <w:rPr>
          <w:b/>
          <w:bCs/>
        </w:rPr>
        <w:t>A</w:t>
      </w:r>
      <w:r w:rsidRPr="007F1DC8">
        <w:t>).</w:t>
      </w:r>
    </w:p>
    <w:p w14:paraId="2ED94E1B" w14:textId="14223BE6" w:rsidR="000F0520" w:rsidRDefault="009C0BFF" w:rsidP="003C10E4">
      <w:pPr>
        <w:spacing w:after="0"/>
        <w:jc w:val="both"/>
      </w:pPr>
      <w:r w:rsidRPr="007F1DC8">
        <w:lastRenderedPageBreak/>
        <w:t>The local liquid thickness between the rotating cone and the stationary plate is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B54386" w14:paraId="42CD5BF1" w14:textId="77777777" w:rsidTr="32D21B89">
        <w:tc>
          <w:tcPr>
            <w:tcW w:w="8190" w:type="dxa"/>
            <w:vAlign w:val="center"/>
          </w:tcPr>
          <w:p w14:paraId="19D3B925" w14:textId="560D5719" w:rsidR="00B54386" w:rsidRDefault="00483773" w:rsidP="00483773">
            <w:pPr>
              <w:jc w:val="center"/>
            </w:pPr>
            <m:oMath>
              <m:r>
                <w:rPr>
                  <w:rFonts w:ascii="Cambria Math" w:hAnsi="Cambria Math"/>
                </w:rPr>
                <m:t>H(r) = h + r tan(α)</m:t>
              </m:r>
            </m:oMath>
            <w:commentRangeStart w:id="6"/>
            <w:commentRangeEnd w:id="6"/>
            <w:r w:rsidR="00BA2A48">
              <w:rPr>
                <w:rStyle w:val="CommentReference"/>
                <w:sz w:val="24"/>
                <w:szCs w:val="24"/>
              </w:rPr>
              <w:commentReference w:id="6"/>
            </w:r>
          </w:p>
        </w:tc>
        <w:tc>
          <w:tcPr>
            <w:tcW w:w="1188" w:type="dxa"/>
            <w:vAlign w:val="center"/>
          </w:tcPr>
          <w:p w14:paraId="6A726D05" w14:textId="242227BF" w:rsidR="00B54386" w:rsidRDefault="00B54386" w:rsidP="008E7684">
            <w:pPr>
              <w:jc w:val="center"/>
            </w:pPr>
            <w:r>
              <w:t>Eq</w:t>
            </w:r>
            <w:r w:rsidR="00BA2A48">
              <w:t>. 1</w:t>
            </w:r>
          </w:p>
        </w:tc>
      </w:tr>
    </w:tbl>
    <w:p w14:paraId="3A5085E0" w14:textId="75CF144B" w:rsidR="00DD1379" w:rsidRDefault="00BA2A48" w:rsidP="00F4311F">
      <w:pPr>
        <w:spacing w:after="0"/>
        <w:jc w:val="both"/>
      </w:pPr>
      <w:r w:rsidRPr="00BA2A48">
        <w:t>where h is the minimum tip clearance, r is the radial coordinate, and α is the cone half-angle.</w:t>
      </w:r>
      <w:r>
        <w:t xml:space="preserve"> </w:t>
      </w:r>
      <w:r w:rsidR="003C10E4" w:rsidRPr="003C10E4">
        <w:t>For large spindle separations (h</w:t>
      </w:r>
      <w:r w:rsidR="003C10E4">
        <w:t xml:space="preserve"> </w:t>
      </w:r>
      <w:r w:rsidR="003C10E4" w:rsidRPr="003C10E4">
        <w:rPr>
          <w:rFonts w:ascii="Cambria Math" w:hAnsi="Cambria Math" w:cs="Cambria Math"/>
        </w:rPr>
        <w:t>≫</w:t>
      </w:r>
      <w:r w:rsidR="003C10E4">
        <w:rPr>
          <w:rFonts w:ascii="Cambria Math" w:hAnsi="Cambria Math" w:cs="Cambria Math"/>
        </w:rPr>
        <w:t xml:space="preserve"> </w:t>
      </w:r>
      <w:r w:rsidR="003C10E4" w:rsidRPr="003C10E4">
        <w:t>r</w:t>
      </w:r>
      <w:r w:rsidR="003C10E4">
        <w:t xml:space="preserve"> </w:t>
      </w:r>
      <w:r w:rsidR="003C10E4" w:rsidRPr="003C10E4">
        <w:t>tan(</w:t>
      </w:r>
      <w:r w:rsidR="003C10E4" w:rsidRPr="003C10E4">
        <w:rPr>
          <w:rFonts w:ascii="Times New Roman" w:hAnsi="Times New Roman" w:cs="Times New Roman"/>
        </w:rPr>
        <w:t>α</w:t>
      </w:r>
      <w:r w:rsidR="003C10E4" w:rsidRPr="003C10E4">
        <w:t>)), the gap thickness becomes nearly uniform throughout the radius</w:t>
      </w:r>
      <w:r w:rsidR="00E62BC1">
        <w:t xml:space="preserve"> (</w:t>
      </w:r>
      <w:r w:rsidR="00E62BC1" w:rsidRPr="00E62BC1">
        <w:t>H(r)</w:t>
      </w:r>
      <w:r w:rsidR="00E62BC1">
        <w:t xml:space="preserve"> </w:t>
      </w:r>
      <w:r w:rsidR="00E62BC1" w:rsidRPr="00E62BC1">
        <w:t>=</w:t>
      </w:r>
      <w:r w:rsidR="00E62BC1">
        <w:t xml:space="preserve"> </w:t>
      </w:r>
      <w:r w:rsidR="00E62BC1" w:rsidRPr="00E62BC1">
        <w:t>h</w:t>
      </w:r>
      <w:r w:rsidR="00E62BC1">
        <w:t>).</w:t>
      </w:r>
      <w:r w:rsidR="00F4311F">
        <w:t xml:space="preserve"> </w:t>
      </w:r>
      <w:r w:rsidR="00DD1379" w:rsidRPr="00DD1379">
        <w:t>In this regime, the system approaches classical parallel-plate rotational rheometry, where the torque scales approximately as: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3C10E4" w14:paraId="50D80DC9" w14:textId="77777777" w:rsidTr="008E7684">
        <w:tc>
          <w:tcPr>
            <w:tcW w:w="8190" w:type="dxa"/>
            <w:vAlign w:val="center"/>
          </w:tcPr>
          <w:p w14:paraId="4AC3BB21" w14:textId="169AFF11" w:rsidR="003C10E4" w:rsidRDefault="00DD1379" w:rsidP="008E7684">
            <w:pPr>
              <w:jc w:val="center"/>
            </w:pPr>
            <m:oMathPara>
              <m:oMath>
                <m:r>
                  <w:rPr>
                    <w:rFonts w:ascii="Cambria Math" w:hAnsi="Cambria Math"/>
                  </w:rPr>
                  <m:t>T∝</m:t>
                </m:r>
                <m:f>
                  <m:fPr>
                    <m:ctrlPr>
                      <w:rPr>
                        <w:rFonts w:ascii="Cambria Math" w:hAnsi="Cambria Math"/>
                        <w:i/>
                      </w:rPr>
                    </m:ctrlPr>
                  </m:fPr>
                  <m:num>
                    <m:r>
                      <w:rPr>
                        <w:rFonts w:ascii="Cambria Math" w:hAnsi="Cambria Math"/>
                      </w:rPr>
                      <m:t>μω</m:t>
                    </m:r>
                    <m:sSup>
                      <m:sSupPr>
                        <m:ctrlPr>
                          <w:rPr>
                            <w:rFonts w:ascii="Cambria Math" w:hAnsi="Cambria Math"/>
                            <w:i/>
                          </w:rPr>
                        </m:ctrlPr>
                      </m:sSupPr>
                      <m:e>
                        <m:r>
                          <w:rPr>
                            <w:rFonts w:ascii="Cambria Math" w:hAnsi="Cambria Math"/>
                          </w:rPr>
                          <m:t>R</m:t>
                        </m:r>
                      </m:e>
                      <m:sup>
                        <m:r>
                          <w:rPr>
                            <w:rFonts w:ascii="Cambria Math" w:hAnsi="Cambria Math"/>
                          </w:rPr>
                          <m:t>4</m:t>
                        </m:r>
                      </m:sup>
                    </m:sSup>
                  </m:num>
                  <m:den>
                    <m:r>
                      <w:rPr>
                        <w:rFonts w:ascii="Cambria Math" w:hAnsi="Cambria Math"/>
                      </w:rPr>
                      <m:t>h</m:t>
                    </m:r>
                  </m:den>
                </m:f>
              </m:oMath>
            </m:oMathPara>
          </w:p>
        </w:tc>
        <w:tc>
          <w:tcPr>
            <w:tcW w:w="1188" w:type="dxa"/>
            <w:vAlign w:val="center"/>
          </w:tcPr>
          <w:p w14:paraId="51EECA69" w14:textId="29FAF1B2" w:rsidR="003C10E4" w:rsidRDefault="003C10E4" w:rsidP="008E7684">
            <w:pPr>
              <w:jc w:val="center"/>
            </w:pPr>
            <w:r>
              <w:t>Eq. 2</w:t>
            </w:r>
          </w:p>
        </w:tc>
      </w:tr>
    </w:tbl>
    <w:p w14:paraId="62212EF5" w14:textId="37F14FE1" w:rsidR="003C10E4" w:rsidRDefault="002D5BF0" w:rsidP="001F04B2">
      <w:pPr>
        <w:spacing w:after="0"/>
        <w:jc w:val="both"/>
      </w:pPr>
      <w:r>
        <w:t>Here, the viscous resistance is strongly governed by the global spindle-to-substrate distance. Conversely, for very small clearances (h→0), the radial contribution dominates the gap profile (</w:t>
      </w:r>
      <w:r w:rsidRPr="00E62BC1">
        <w:t>H(r)</w:t>
      </w:r>
      <w:r>
        <w:t xml:space="preserve"> </w:t>
      </w:r>
      <w:r w:rsidR="008E7684" w:rsidRPr="008E7684">
        <w:t>≈</w:t>
      </w:r>
      <w:r>
        <w:t xml:space="preserve"> </w:t>
      </w:r>
      <w:r w:rsidRPr="003C10E4">
        <w:t>r</w:t>
      </w:r>
      <w:r>
        <w:t xml:space="preserve"> </w:t>
      </w:r>
      <w:r w:rsidRPr="003C10E4">
        <w:t>tan(</w:t>
      </w:r>
      <w:r w:rsidRPr="003C10E4">
        <w:rPr>
          <w:rFonts w:ascii="Times New Roman" w:hAnsi="Times New Roman" w:cs="Times New Roman"/>
        </w:rPr>
        <w:t>α</w:t>
      </w:r>
      <w:r w:rsidRPr="003C10E4">
        <w:t>)</w:t>
      </w:r>
      <w:r>
        <w:t>)</w:t>
      </w:r>
      <w:r w:rsidR="008E7684">
        <w:t xml:space="preserve"> </w:t>
      </w:r>
      <w:r w:rsidR="008E7684" w:rsidRPr="008E7684">
        <w:t>and the system converges toward the classical cone-and-plate rheometer limit with nearly uniform shear rate across the radius. The analytical torque expression becomes: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E7684" w14:paraId="2EE68AC8" w14:textId="77777777" w:rsidTr="008E7684">
        <w:tc>
          <w:tcPr>
            <w:tcW w:w="8190" w:type="dxa"/>
            <w:vAlign w:val="center"/>
          </w:tcPr>
          <w:p w14:paraId="499535AC" w14:textId="6F989930" w:rsidR="008E7684" w:rsidRDefault="008E7684" w:rsidP="008E7684">
            <w:pPr>
              <w:jc w:val="center"/>
            </w:pPr>
            <m:oMathPara>
              <m:oMath>
                <m:r>
                  <w:rPr>
                    <w:rFonts w:ascii="Cambria Math" w:hAnsi="Cambria Math"/>
                  </w:rPr>
                  <m:t>T=</m:t>
                </m:r>
                <m:f>
                  <m:fPr>
                    <m:ctrlPr>
                      <w:rPr>
                        <w:rFonts w:ascii="Cambria Math" w:hAnsi="Cambria Math"/>
                        <w:i/>
                      </w:rPr>
                    </m:ctrlPr>
                  </m:fPr>
                  <m:num>
                    <m:r>
                      <w:rPr>
                        <w:rFonts w:ascii="Cambria Math" w:hAnsi="Cambria Math"/>
                      </w:rPr>
                      <m:t>2π</m:t>
                    </m:r>
                  </m:num>
                  <m:den>
                    <m:r>
                      <w:rPr>
                        <w:rFonts w:ascii="Cambria Math" w:hAnsi="Cambria Math"/>
                      </w:rPr>
                      <m:t>3</m:t>
                    </m:r>
                  </m:den>
                </m:f>
                <m:f>
                  <m:fPr>
                    <m:ctrlPr>
                      <w:rPr>
                        <w:rFonts w:ascii="Cambria Math" w:hAnsi="Cambria Math"/>
                        <w:i/>
                      </w:rPr>
                    </m:ctrlPr>
                  </m:fPr>
                  <m:num>
                    <m:r>
                      <w:rPr>
                        <w:rFonts w:ascii="Cambria Math" w:hAnsi="Cambria Math"/>
                      </w:rPr>
                      <m:t>μω</m:t>
                    </m:r>
                    <m:sSup>
                      <m:sSupPr>
                        <m:ctrlPr>
                          <w:rPr>
                            <w:rFonts w:ascii="Cambria Math" w:hAnsi="Cambria Math"/>
                            <w:i/>
                          </w:rPr>
                        </m:ctrlPr>
                      </m:sSupPr>
                      <m:e>
                        <m:r>
                          <w:rPr>
                            <w:rFonts w:ascii="Cambria Math" w:hAnsi="Cambria Math"/>
                          </w:rPr>
                          <m:t>R</m:t>
                        </m:r>
                      </m:e>
                      <m:sup>
                        <m:r>
                          <w:rPr>
                            <w:rFonts w:ascii="Cambria Math" w:hAnsi="Cambria Math"/>
                          </w:rPr>
                          <m:t>3</m:t>
                        </m:r>
                      </m:sup>
                    </m:sSup>
                  </m:num>
                  <m:den>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den>
                </m:f>
                <m:r>
                  <w:rPr>
                    <w:rFonts w:ascii="Cambria Math" w:hAnsi="Cambria Math"/>
                  </w:rPr>
                  <m:t xml:space="preserve"> </m:t>
                </m:r>
              </m:oMath>
            </m:oMathPara>
          </w:p>
        </w:tc>
        <w:tc>
          <w:tcPr>
            <w:tcW w:w="1188" w:type="dxa"/>
            <w:vAlign w:val="center"/>
          </w:tcPr>
          <w:p w14:paraId="7C38ECEF" w14:textId="478CFBF1" w:rsidR="008E7684" w:rsidRDefault="008E7684" w:rsidP="008E7684">
            <w:pPr>
              <w:jc w:val="center"/>
            </w:pPr>
            <w:r>
              <w:t>Eq. 3</w:t>
            </w:r>
          </w:p>
        </w:tc>
      </w:tr>
    </w:tbl>
    <w:p w14:paraId="4D64EC38" w14:textId="77777777" w:rsidR="00687BB0" w:rsidRDefault="00687BB0" w:rsidP="00687BB0">
      <w:pPr>
        <w:jc w:val="both"/>
      </w:pPr>
      <w:r w:rsidRPr="00CE5127">
        <w:t>Between these two asymptotic limits lies a transition regime in which the finite tip clearance and the cone geometry jointly set the shear field, and neither the parallel-plate approximation nor the ideal cone-and-plate solution describes it accurately on its own. A generalized lubrication-theory framework was therefore used to capture the evolution of shear stress and torque continuously across the entire displacement range.</w:t>
      </w:r>
    </w:p>
    <w:p w14:paraId="30D21A5B" w14:textId="5C29409E" w:rsidR="0087212E" w:rsidRDefault="0087212E" w:rsidP="001F04B2">
      <w:pPr>
        <w:spacing w:after="0"/>
        <w:jc w:val="both"/>
      </w:pPr>
      <w:r w:rsidRPr="0087212E">
        <w:t xml:space="preserve">Under incompressible, laminar, axisymmetric, low-Reynolds-number conditions, the dominant fluid motion </w:t>
      </w:r>
      <w:r w:rsidR="00687BB0" w:rsidRPr="00CE5127">
        <w:t>is</w:t>
      </w:r>
      <w:r w:rsidRPr="0087212E">
        <w:t xml:space="preserve"> azimuthal</w:t>
      </w:r>
      <w:r w:rsidR="00687BB0" w:rsidRPr="00CE5127">
        <w:t xml:space="preserve">, and </w:t>
      </w:r>
      <w:r w:rsidRPr="0087212E">
        <w:t xml:space="preserve">radial and axial inertia </w:t>
      </w:r>
      <w:r w:rsidR="00687BB0" w:rsidRPr="00CE5127">
        <w:t>are</w:t>
      </w:r>
      <w:r w:rsidRPr="0087212E">
        <w:t xml:space="preserve"> neglected</w:t>
      </w:r>
      <w:r w:rsidR="00687BB0" w:rsidRPr="00CE5127">
        <w:t>, so the</w:t>
      </w:r>
      <w:r w:rsidRPr="0087212E">
        <w:t xml:space="preserve"> governing momentum equation reduces to:</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7212E" w14:paraId="0B1FFF61" w14:textId="77777777" w:rsidTr="007606BF">
        <w:tc>
          <w:tcPr>
            <w:tcW w:w="8190" w:type="dxa"/>
            <w:vAlign w:val="center"/>
          </w:tcPr>
          <w:p w14:paraId="377D20DA" w14:textId="1F8D7FF8" w:rsidR="0087212E" w:rsidRDefault="00FF6D13" w:rsidP="007606BF">
            <w:pPr>
              <w:jc w:val="center"/>
            </w:pPr>
            <m:oMathPara>
              <m:oMath>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 xml:space="preserve">=0 </m:t>
                </m:r>
              </m:oMath>
            </m:oMathPara>
          </w:p>
        </w:tc>
        <w:tc>
          <w:tcPr>
            <w:tcW w:w="1188" w:type="dxa"/>
            <w:vAlign w:val="center"/>
          </w:tcPr>
          <w:p w14:paraId="56621081" w14:textId="5823E936" w:rsidR="0087212E" w:rsidRDefault="0087212E" w:rsidP="007606BF">
            <w:pPr>
              <w:jc w:val="center"/>
            </w:pPr>
            <w:r>
              <w:t>Eq. 4</w:t>
            </w:r>
          </w:p>
        </w:tc>
      </w:tr>
    </w:tbl>
    <w:p w14:paraId="5D5C42D7" w14:textId="5ACF29D1" w:rsidR="0087212E" w:rsidRDefault="008F4861" w:rsidP="001F04B2">
      <w:pPr>
        <w:spacing w:after="0"/>
        <w:jc w:val="both"/>
      </w:pPr>
      <w:r w:rsidRPr="008F4861">
        <w:t>Using no-slip boundary conditions at the rotating cone and stationary plate, the azimuthal velocity distribution becomes: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F4861" w14:paraId="75C58EFA" w14:textId="77777777" w:rsidTr="007606BF">
        <w:tc>
          <w:tcPr>
            <w:tcW w:w="8190" w:type="dxa"/>
            <w:vAlign w:val="center"/>
          </w:tcPr>
          <w:p w14:paraId="7F444EF7" w14:textId="215DD368" w:rsidR="008F4861" w:rsidRDefault="003A69C2" w:rsidP="007606BF">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θ</m:t>
                    </m:r>
                  </m:sub>
                </m:sSub>
                <m:d>
                  <m:dPr>
                    <m:ctrlPr>
                      <w:rPr>
                        <w:rFonts w:ascii="Cambria Math" w:hAnsi="Cambria Math"/>
                        <w:i/>
                      </w:rPr>
                    </m:ctrlPr>
                  </m:dPr>
                  <m:e>
                    <m:r>
                      <w:rPr>
                        <w:rFonts w:ascii="Cambria Math" w:hAnsi="Cambria Math"/>
                      </w:rPr>
                      <m:t>r,z</m:t>
                    </m:r>
                  </m:e>
                </m:d>
                <m:r>
                  <w:rPr>
                    <w:rFonts w:ascii="Cambria Math" w:hAnsi="Cambria Math"/>
                  </w:rPr>
                  <m:t>=ωr</m:t>
                </m:r>
                <m:f>
                  <m:fPr>
                    <m:ctrlPr>
                      <w:rPr>
                        <w:rFonts w:ascii="Cambria Math" w:hAnsi="Cambria Math"/>
                        <w:i/>
                      </w:rPr>
                    </m:ctrlPr>
                  </m:fPr>
                  <m:num>
                    <m:r>
                      <w:rPr>
                        <w:rFonts w:ascii="Cambria Math" w:hAnsi="Cambria Math"/>
                      </w:rPr>
                      <m:t>z</m:t>
                    </m:r>
                  </m:num>
                  <m:den>
                    <m:r>
                      <w:rPr>
                        <w:rFonts w:ascii="Cambria Math" w:hAnsi="Cambria Math"/>
                      </w:rPr>
                      <m:t>H</m:t>
                    </m:r>
                    <m:d>
                      <m:dPr>
                        <m:ctrlPr>
                          <w:rPr>
                            <w:rFonts w:ascii="Cambria Math" w:hAnsi="Cambria Math"/>
                            <w:i/>
                          </w:rPr>
                        </m:ctrlPr>
                      </m:dPr>
                      <m:e>
                        <m:r>
                          <w:rPr>
                            <w:rFonts w:ascii="Cambria Math" w:hAnsi="Cambria Math"/>
                          </w:rPr>
                          <m:t>r</m:t>
                        </m:r>
                      </m:e>
                    </m:d>
                  </m:den>
                </m:f>
              </m:oMath>
            </m:oMathPara>
          </w:p>
        </w:tc>
        <w:tc>
          <w:tcPr>
            <w:tcW w:w="1188" w:type="dxa"/>
            <w:vAlign w:val="center"/>
          </w:tcPr>
          <w:p w14:paraId="7A965EF3" w14:textId="76D136F0" w:rsidR="008F4861" w:rsidRDefault="008F4861" w:rsidP="007606BF">
            <w:pPr>
              <w:jc w:val="center"/>
            </w:pPr>
            <w:r>
              <w:t>Eq. 5</w:t>
            </w:r>
          </w:p>
        </w:tc>
      </w:tr>
    </w:tbl>
    <w:p w14:paraId="1B0739E2" w14:textId="32096390" w:rsidR="008F4861" w:rsidRDefault="00636930" w:rsidP="001F04B2">
      <w:pPr>
        <w:spacing w:after="0"/>
        <w:jc w:val="both"/>
      </w:pPr>
      <w:r w:rsidRPr="00636930">
        <w:t>which yields the local shear stress: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636930" w14:paraId="5724C4C9" w14:textId="77777777" w:rsidTr="007606BF">
        <w:tc>
          <w:tcPr>
            <w:tcW w:w="8190" w:type="dxa"/>
            <w:vAlign w:val="center"/>
          </w:tcPr>
          <w:p w14:paraId="6248B469" w14:textId="5C11E321" w:rsidR="00636930" w:rsidRDefault="00636930" w:rsidP="007606BF">
            <w:pPr>
              <w:jc w:val="center"/>
            </w:pPr>
            <m:oMathPara>
              <m:oMath>
                <m:r>
                  <w:rPr>
                    <w:rFonts w:ascii="Cambria Math" w:hAnsi="Cambria Math"/>
                  </w:rPr>
                  <m:t>τ</m:t>
                </m:r>
                <m:d>
                  <m:dPr>
                    <m:ctrlPr>
                      <w:rPr>
                        <w:rFonts w:ascii="Cambria Math" w:hAnsi="Cambria Math"/>
                        <w:i/>
                      </w:rPr>
                    </m:ctrlPr>
                  </m:dPr>
                  <m:e>
                    <m:r>
                      <w:rPr>
                        <w:rFonts w:ascii="Cambria Math" w:hAnsi="Cambria Math"/>
                      </w:rPr>
                      <m:t>r</m:t>
                    </m:r>
                  </m:e>
                </m:d>
                <m:r>
                  <w:rPr>
                    <w:rFonts w:ascii="Cambria Math" w:hAnsi="Cambria Math"/>
                  </w:rPr>
                  <m:t>=μ</m:t>
                </m:r>
                <m:f>
                  <m:fPr>
                    <m:ctrlPr>
                      <w:rPr>
                        <w:rFonts w:ascii="Cambria Math" w:hAnsi="Cambria Math"/>
                        <w:i/>
                      </w:rPr>
                    </m:ctrlPr>
                  </m:fPr>
                  <m:num>
                    <m:r>
                      <w:rPr>
                        <w:rFonts w:ascii="Cambria Math" w:hAnsi="Cambria Math"/>
                      </w:rPr>
                      <m:t>ωr</m:t>
                    </m:r>
                  </m:num>
                  <m:den>
                    <m:r>
                      <w:rPr>
                        <w:rFonts w:ascii="Cambria Math" w:hAnsi="Cambria Math"/>
                      </w:rPr>
                      <m:t>H</m:t>
                    </m:r>
                    <m:d>
                      <m:dPr>
                        <m:ctrlPr>
                          <w:rPr>
                            <w:rFonts w:ascii="Cambria Math" w:hAnsi="Cambria Math"/>
                            <w:i/>
                          </w:rPr>
                        </m:ctrlPr>
                      </m:dPr>
                      <m:e>
                        <m:r>
                          <w:rPr>
                            <w:rFonts w:ascii="Cambria Math" w:hAnsi="Cambria Math"/>
                          </w:rPr>
                          <m:t>r</m:t>
                        </m:r>
                      </m:e>
                    </m:d>
                  </m:den>
                </m:f>
              </m:oMath>
            </m:oMathPara>
          </w:p>
        </w:tc>
        <w:tc>
          <w:tcPr>
            <w:tcW w:w="1188" w:type="dxa"/>
            <w:vAlign w:val="center"/>
          </w:tcPr>
          <w:p w14:paraId="1A3DFD22" w14:textId="4BBCD1EC" w:rsidR="00636930" w:rsidRDefault="00636930" w:rsidP="007606BF">
            <w:pPr>
              <w:jc w:val="center"/>
            </w:pPr>
            <w:r>
              <w:t>Eq. 6</w:t>
            </w:r>
          </w:p>
        </w:tc>
      </w:tr>
    </w:tbl>
    <w:p w14:paraId="060754B1" w14:textId="5B0B9F9D" w:rsidR="00636930" w:rsidRDefault="001E622B" w:rsidP="001F04B2">
      <w:pPr>
        <w:spacing w:after="0"/>
        <w:jc w:val="both"/>
      </w:pPr>
      <w:r w:rsidRPr="001E622B">
        <w:lastRenderedPageBreak/>
        <w:t>The total torque was then obtained through radial integration of the local viscous moment contributions: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1E622B" w14:paraId="4CCE22E9" w14:textId="77777777" w:rsidTr="007606BF">
        <w:tc>
          <w:tcPr>
            <w:tcW w:w="8190" w:type="dxa"/>
            <w:vAlign w:val="center"/>
          </w:tcPr>
          <w:p w14:paraId="2DCE3B4D" w14:textId="3E9901E5" w:rsidR="001E622B" w:rsidRDefault="001E622B" w:rsidP="007606BF">
            <w:pPr>
              <w:jc w:val="center"/>
            </w:pPr>
            <m:oMathPara>
              <m:oMath>
                <m:r>
                  <w:rPr>
                    <w:rFonts w:ascii="Cambria Math" w:hAnsi="Cambria Math"/>
                  </w:rPr>
                  <m:t>T=2πμω</m:t>
                </m:r>
                <m:nary>
                  <m:naryPr>
                    <m:limLoc m:val="undOvr"/>
                    <m:ctrlPr>
                      <w:rPr>
                        <w:rFonts w:ascii="Cambria Math" w:hAnsi="Cambria Math"/>
                        <w:i/>
                      </w:rPr>
                    </m:ctrlPr>
                  </m:naryPr>
                  <m:sub>
                    <m:r>
                      <w:rPr>
                        <w:rFonts w:ascii="Cambria Math" w:hAnsi="Cambria Math"/>
                      </w:rPr>
                      <m:t>0</m:t>
                    </m:r>
                  </m:sub>
                  <m:sup>
                    <m:r>
                      <w:rPr>
                        <w:rFonts w:ascii="Cambria Math" w:hAnsi="Cambria Math"/>
                      </w:rPr>
                      <m:t>R</m:t>
                    </m:r>
                  </m:sup>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H</m:t>
                        </m:r>
                        <m:d>
                          <m:dPr>
                            <m:ctrlPr>
                              <w:rPr>
                                <w:rFonts w:ascii="Cambria Math" w:hAnsi="Cambria Math"/>
                                <w:i/>
                              </w:rPr>
                            </m:ctrlPr>
                          </m:dPr>
                          <m:e>
                            <m:r>
                              <w:rPr>
                                <w:rFonts w:ascii="Cambria Math" w:hAnsi="Cambria Math"/>
                              </w:rPr>
                              <m:t>r</m:t>
                            </m:r>
                          </m:e>
                        </m:d>
                      </m:den>
                    </m:f>
                  </m:e>
                </m:nary>
                <m:r>
                  <w:rPr>
                    <w:rFonts w:ascii="Cambria Math" w:hAnsi="Cambria Math"/>
                  </w:rPr>
                  <m:t>dr</m:t>
                </m:r>
              </m:oMath>
            </m:oMathPara>
          </w:p>
        </w:tc>
        <w:tc>
          <w:tcPr>
            <w:tcW w:w="1188" w:type="dxa"/>
            <w:vAlign w:val="center"/>
          </w:tcPr>
          <w:p w14:paraId="5BC5C2C7" w14:textId="546484D0" w:rsidR="001E622B" w:rsidRDefault="001E622B" w:rsidP="007606BF">
            <w:pPr>
              <w:jc w:val="center"/>
            </w:pPr>
            <w:r>
              <w:t>Eq. 7</w:t>
            </w:r>
          </w:p>
        </w:tc>
      </w:tr>
    </w:tbl>
    <w:p w14:paraId="56FB07B4" w14:textId="0C6F01B3" w:rsidR="000F3B71" w:rsidRPr="00D85848" w:rsidRDefault="008A3476" w:rsidP="00AA2549">
      <w:pPr>
        <w:jc w:val="both"/>
        <w:rPr>
          <w:b/>
        </w:rPr>
      </w:pPr>
      <w:r w:rsidRPr="008A3476">
        <w:rPr>
          <w:b/>
          <w:bCs/>
        </w:rPr>
        <w:t>Equation 7</w:t>
      </w:r>
      <w:r w:rsidRPr="008A3476">
        <w:t xml:space="preserve"> provides a unified, physics-informed descriptor that is continuous across the parallel-plate, transition, and cone-and-plate regimes traversed by the automated descent.</w:t>
      </w:r>
    </w:p>
    <w:p w14:paraId="337C516F" w14:textId="0B3F646D" w:rsidR="008A3476" w:rsidRDefault="00EE7F11" w:rsidP="00AA2549">
      <w:pPr>
        <w:jc w:val="both"/>
      </w:pPr>
      <w:r>
        <w:t>Moving from manual to autonomous rheometry does not remove the platform's dependence on gap height; instead, it relocates the burden of controlling it. The Cartesian stage is built around NEMA 17 stepper motors and T10 lead screws with a manufacturer-quoted running accuracy of ±0.01 mm. However, cumulative mechanical uncertainties can push the effective positional variance to nearly 0.1 mm in the worst case, which is an order of magnitude beyond the nominal specification (</w:t>
      </w:r>
      <w:r w:rsidRPr="32D21B89">
        <w:rPr>
          <w:b/>
          <w:bCs/>
        </w:rPr>
        <w:t>Fig. 4B</w:t>
      </w:r>
      <w:r>
        <w:t>). This variance is driven by backlash, thermal expansion of the metallic guides, structural compliance of the 3D-printed PETG fixtures, and load-dependent sag caused by the ~9 kg torque transducer deflecting the vertical guide rails.</w:t>
      </w:r>
      <w:r w:rsidR="00C15D1C">
        <w:t xml:space="preserve"> Rather than chase this uncertainty at the hardware level, we exploit the physical structure </w:t>
      </w:r>
      <w:r w:rsidR="003F1A90">
        <w:t>encoded in</w:t>
      </w:r>
      <w:r w:rsidR="00C15D1C">
        <w:t xml:space="preserve"> equations (1)–(7): </w:t>
      </w:r>
      <w:r w:rsidR="003F1A90">
        <w:t xml:space="preserve">because </w:t>
      </w:r>
      <w:r w:rsidR="00C15D1C">
        <w:t xml:space="preserve">the shape of the torque-versus-gap signature is a strong function of fluid viscosity, a real-time, feedback-driven analysis of the descent can detect both the liquid-contact transition and the safe termination point of the motion without </w:t>
      </w:r>
      <w:r w:rsidR="003F1A90">
        <w:t xml:space="preserve">ever needing </w:t>
      </w:r>
      <w:r w:rsidR="00C15D1C">
        <w:t xml:space="preserve">the absolute value of h. The physics-informed feedback layer therefore (i) absorbs the residual positional uncertainty as a fitted parameter rather than a calibration error, (ii) protects the torque sensor from collision-induced overload, and (iii) </w:t>
      </w:r>
      <w:r w:rsidR="00EE3541" w:rsidRPr="00EE3541">
        <w:t>limits each downward motion by stopping the spindle when the contact-detection criteria have been satisfied, before a collision can compromise the measurement.</w:t>
      </w:r>
    </w:p>
    <w:p w14:paraId="110D39EF" w14:textId="75B8F771" w:rsidR="004B03D9" w:rsidRDefault="0077576B" w:rsidP="00C72DEF">
      <w:pPr>
        <w:spacing w:after="0"/>
        <w:jc w:val="center"/>
      </w:pPr>
      <w:r w:rsidRPr="0077576B">
        <w:rPr>
          <w:noProof/>
        </w:rPr>
        <w:lastRenderedPageBreak/>
        <w:drawing>
          <wp:inline distT="0" distB="0" distL="0" distR="0" wp14:anchorId="307EC997" wp14:editId="7E336ED3">
            <wp:extent cx="5943600" cy="4328865"/>
            <wp:effectExtent l="0" t="0" r="0" b="0"/>
            <wp:docPr id="134349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93303" name=""/>
                    <pic:cNvPicPr/>
                  </pic:nvPicPr>
                  <pic:blipFill rotWithShape="1">
                    <a:blip r:embed="rId17"/>
                    <a:srcRect b="2890"/>
                    <a:stretch>
                      <a:fillRect/>
                    </a:stretch>
                  </pic:blipFill>
                  <pic:spPr bwMode="auto">
                    <a:xfrm>
                      <a:off x="0" y="0"/>
                      <a:ext cx="5943600" cy="4328865"/>
                    </a:xfrm>
                    <a:prstGeom prst="rect">
                      <a:avLst/>
                    </a:prstGeom>
                    <a:ln>
                      <a:noFill/>
                    </a:ln>
                    <a:extLst>
                      <a:ext uri="{53640926-AAD7-44D8-BBD7-CCE9431645EC}">
                        <a14:shadowObscured xmlns:a14="http://schemas.microsoft.com/office/drawing/2010/main"/>
                      </a:ext>
                    </a:extLst>
                  </pic:spPr>
                </pic:pic>
              </a:graphicData>
            </a:graphic>
          </wp:inline>
        </w:drawing>
      </w:r>
    </w:p>
    <w:p w14:paraId="7E91D5FC" w14:textId="622A58CC" w:rsidR="008B3F5D" w:rsidRDefault="008B3F5D" w:rsidP="00EE3541">
      <w:pPr>
        <w:jc w:val="both"/>
      </w:pPr>
      <w:r w:rsidRPr="32D21B89">
        <w:rPr>
          <w:b/>
          <w:bCs/>
        </w:rPr>
        <w:t xml:space="preserve">Figure </w:t>
      </w:r>
      <w:r w:rsidR="00316F26" w:rsidRPr="32D21B89">
        <w:rPr>
          <w:b/>
          <w:bCs/>
        </w:rPr>
        <w:t>4</w:t>
      </w:r>
      <w:r w:rsidRPr="32D21B89">
        <w:rPr>
          <w:b/>
          <w:bCs/>
        </w:rPr>
        <w:t>.</w:t>
      </w:r>
      <w:r w:rsidR="0032167F">
        <w:t> </w:t>
      </w:r>
      <w:r>
        <w:t> </w:t>
      </w:r>
      <w:r w:rsidR="00EE3541" w:rsidRPr="00EE3541">
        <w:t>(A) Cone–plate geometry and definitions used in the lubrication-theory model.</w:t>
      </w:r>
      <w:r w:rsidR="00EE3541" w:rsidRPr="00EE3541" w:rsidDel="00EE3541">
        <w:t xml:space="preserve"> </w:t>
      </w:r>
      <w:r w:rsidR="00D6497E">
        <w:t>(</w:t>
      </w:r>
      <w:r w:rsidR="00AE7C8F">
        <w:t>B</w:t>
      </w:r>
      <w:r w:rsidR="00D6497E">
        <w:t>)</w:t>
      </w:r>
      <w:r w:rsidR="00AE7C8F">
        <w:t xml:space="preserve"> </w:t>
      </w:r>
      <w:r w:rsidR="007B6692">
        <w:t xml:space="preserve">Uncertainty </w:t>
      </w:r>
      <w:r w:rsidR="007B2E6F">
        <w:t xml:space="preserve">caused by </w:t>
      </w:r>
      <w:r w:rsidR="007A7EC5">
        <w:t xml:space="preserve">mechanical components’ accuracy as </w:t>
      </w:r>
      <w:r w:rsidR="008A5211">
        <w:t>effective positional variance</w:t>
      </w:r>
      <w:r w:rsidR="00C72DEF">
        <w:t xml:space="preserve">. (C) Scaling diagnosis of D(h) on the focus silicone. (D) Local slope drift away from −1 at intermediate gaps motivates regularization of the hyperbolic form. </w:t>
      </w:r>
      <w:r w:rsidR="00841080">
        <w:t xml:space="preserve">(E) </w:t>
      </w:r>
      <w:r w:rsidR="00E639C9">
        <w:t>Offset-scan diagnostic with a plateau near slope of −1.0 supports a hyperbolic core with a non-trivial baseline term.</w:t>
      </w:r>
      <w:r w:rsidR="00841080">
        <w:t xml:space="preserve"> </w:t>
      </w:r>
      <w:r w:rsidR="00C72DEF">
        <w:t>(F)</w:t>
      </w:r>
      <w:r w:rsidR="0037143A">
        <w:t xml:space="preserve"> Physical-space model comparison on the focus silicone dataset.</w:t>
      </w:r>
      <w:r w:rsidR="00CB30AC">
        <w:t xml:space="preserve"> (G</w:t>
      </w:r>
      <w:r w:rsidR="009F4A24">
        <w:t>-J</w:t>
      </w:r>
      <w:r w:rsidR="00CB30AC">
        <w:t xml:space="preserve">) </w:t>
      </w:r>
      <w:r w:rsidR="009F4A24">
        <w:t>Residual and distribution diagnostics for the selected regularized-hyperbolic model.</w:t>
      </w:r>
      <w:r w:rsidR="00AD2A59">
        <w:t xml:space="preserve"> (K) Master-curve construction with bootstrap envelope and best global regularized fit.</w:t>
      </w:r>
    </w:p>
    <w:p w14:paraId="1BA2A28D" w14:textId="3CAD51FC" w:rsidR="00AC14FF" w:rsidRDefault="00AC14FF" w:rsidP="00AB5010">
      <w:pPr>
        <w:pStyle w:val="Heading2"/>
      </w:pPr>
      <w:r w:rsidRPr="00AC14FF">
        <w:t>2.3 Data-Analysis Pipeline</w:t>
      </w:r>
      <w:r w:rsidR="002A63A4">
        <w:t>:</w:t>
      </w:r>
      <w:r w:rsidRPr="00AC14FF">
        <w:t xml:space="preserve"> from Raw </w:t>
      </w:r>
      <w:r>
        <w:t>Data</w:t>
      </w:r>
      <w:r w:rsidRPr="00AC14FF">
        <w:t xml:space="preserve"> to Rheological Behaviour</w:t>
      </w:r>
    </w:p>
    <w:p w14:paraId="2FE3831F" w14:textId="26589A30" w:rsidR="008824AA" w:rsidRDefault="00F27294" w:rsidP="002140A1">
      <w:pPr>
        <w:jc w:val="both"/>
      </w:pPr>
      <w:r w:rsidRPr="00846F53">
        <w:t xml:space="preserve">Every automated-descent record </w:t>
      </w:r>
      <w:r w:rsidR="00713DC3">
        <w:t>(i.e.</w:t>
      </w:r>
      <w:r w:rsidR="004913B3">
        <w:t>,</w:t>
      </w:r>
      <w:r w:rsidRPr="00846F53">
        <w:t xml:space="preserve"> h, T(%), </w:t>
      </w:r>
      <w:r w:rsidR="00090319">
        <w:t xml:space="preserve">and </w:t>
      </w:r>
      <w:r w:rsidRPr="00846F53">
        <w:t>Ω) passes through exactly one analysis pipeline, regardless of what fluid produced it.</w:t>
      </w:r>
    </w:p>
    <w:p w14:paraId="2D3C1A07" w14:textId="6396BE59" w:rsidR="00E01277" w:rsidRDefault="00934F98" w:rsidP="00934F98">
      <w:pPr>
        <w:pStyle w:val="Heading3"/>
      </w:pPr>
      <w:r w:rsidRPr="00934F98">
        <w:lastRenderedPageBreak/>
        <w:t>2.3.1 Signal transformation and scaling diagnosis</w:t>
      </w:r>
    </w:p>
    <w:p w14:paraId="34126EBA" w14:textId="4455BBB5" w:rsidR="008D1EB0" w:rsidRDefault="00713DC3" w:rsidP="008D1EB0">
      <w:pPr>
        <w:spacing w:after="0"/>
        <w:jc w:val="both"/>
      </w:pPr>
      <w:r w:rsidRPr="00713DC3">
        <w:t>Before any transformation is applied, each raw descent record is trimmed to discard data acquired after the spindle makes contact with the container floor. This prevents an end-of-travel collision that would otherwise inject non-physical torque spikes into the downstream gap–torque regression.</w:t>
      </w:r>
      <w:r w:rsidR="008D1EB0" w:rsidRPr="008D1EB0">
        <w:t xml:space="preserve"> Contact is detected in real time by a windowed statistical monitor that evaluates six diagnostic parameters computed over the rotational-drag signal D and its coefficient-of-variation transform CV(D): the coefficient of determination R</w:t>
      </w:r>
      <w:r w:rsidR="008D1EB0" w:rsidRPr="007F3759">
        <w:rPr>
          <w:vertAlign w:val="superscript"/>
        </w:rPr>
        <w:t>2</w:t>
      </w:r>
      <w:r w:rsidR="008D1EB0" w:rsidRPr="008D1EB0">
        <w:t xml:space="preserve"> of D, of CV(D), and of the first time-derivative D′, together with the second time-derivatives D″, CV(D)″, and (D′)″. Each parameter carries an equal weight of 0.2 in a composite confidence score, so a given frame is flagged as a hit once at least four of the six indicators cross their respective anomaly thresholds simultaneously, i.e., a confidence score ≥ 0.8. To reject isolated noise transients that would otherwise register as false positives, the descent is terminated only after three consecutive hit-flagged frames, at which point the record is truncated to the last pre-contact sample before being passed to the transformation pipeline described below.</w:t>
      </w:r>
    </w:p>
    <w:p w14:paraId="344ACD59" w14:textId="420E279C" w:rsidR="00F77BD6" w:rsidRDefault="00F77BD6" w:rsidP="00B14AB0">
      <w:pPr>
        <w:spacing w:after="0"/>
        <w:jc w:val="both"/>
      </w:pPr>
      <w:r w:rsidRPr="00FA0FB6">
        <w:t>The first transformation is rotational</w:t>
      </w:r>
      <w:r w:rsidR="00815DAB" w:rsidRPr="00846F53">
        <w:t>-</w:t>
      </w:r>
      <w:r w:rsidRPr="00FA0FB6">
        <w:t>drag normalisation,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5443624D" w14:textId="77777777">
        <w:tc>
          <w:tcPr>
            <w:tcW w:w="8190" w:type="dxa"/>
            <w:vAlign w:val="center"/>
          </w:tcPr>
          <w:p w14:paraId="34B49611" w14:textId="1542BC09" w:rsidR="00F77BD6" w:rsidRDefault="00F77BD6">
            <w:pPr>
              <w:jc w:val="center"/>
            </w:pPr>
            <m:oMathPara>
              <m:oMath>
                <m:r>
                  <w:rPr>
                    <w:rFonts w:ascii="Cambria Math" w:hAnsi="Cambria Math"/>
                  </w:rPr>
                  <m:t>D≡</m:t>
                </m:r>
                <m:f>
                  <m:fPr>
                    <m:ctrlPr>
                      <w:rPr>
                        <w:rFonts w:ascii="Cambria Math" w:hAnsi="Cambria Math"/>
                        <w:i/>
                      </w:rPr>
                    </m:ctrlPr>
                  </m:fPr>
                  <m:num>
                    <m:r>
                      <w:rPr>
                        <w:rFonts w:ascii="Cambria Math" w:hAnsi="Cambria Math"/>
                      </w:rPr>
                      <m:t>T</m:t>
                    </m:r>
                    <m:d>
                      <m:dPr>
                        <m:ctrlPr>
                          <w:rPr>
                            <w:rFonts w:ascii="Cambria Math" w:hAnsi="Cambria Math"/>
                            <w:i/>
                          </w:rPr>
                        </m:ctrlPr>
                      </m:dPr>
                      <m:e>
                        <m:r>
                          <w:rPr>
                            <w:rFonts w:ascii="Cambria Math" w:hAnsi="Cambria Math"/>
                          </w:rPr>
                          <m:t>%</m:t>
                        </m:r>
                      </m:e>
                    </m:d>
                  </m:num>
                  <m:den>
                    <m:r>
                      <m:rPr>
                        <m:sty m:val="p"/>
                      </m:rPr>
                      <w:rPr>
                        <w:rFonts w:ascii="Cambria Math" w:hAnsi="Cambria Math"/>
                      </w:rPr>
                      <m:t>Ω</m:t>
                    </m:r>
                  </m:den>
                </m:f>
              </m:oMath>
            </m:oMathPara>
          </w:p>
        </w:tc>
        <w:tc>
          <w:tcPr>
            <w:tcW w:w="1188" w:type="dxa"/>
            <w:vAlign w:val="center"/>
          </w:tcPr>
          <w:p w14:paraId="0EEDCFA3" w14:textId="77777777" w:rsidR="00F77BD6" w:rsidRDefault="00F77BD6">
            <w:pPr>
              <w:jc w:val="center"/>
            </w:pPr>
            <w:r>
              <w:t>Eq. 8</w:t>
            </w:r>
          </w:p>
        </w:tc>
      </w:tr>
    </w:tbl>
    <w:p w14:paraId="269083B9" w14:textId="5F481EB9" w:rsidR="00867771" w:rsidRPr="00846F53" w:rsidRDefault="00867771" w:rsidP="00867771">
      <w:pPr>
        <w:spacing w:after="0"/>
        <w:jc w:val="both"/>
      </w:pPr>
      <w:r w:rsidRPr="00846F53">
        <w:t xml:space="preserve">which removes the trivial linear dependence of torque on angular speed for a Newtonian response and isolates the geometry–fluid coupling that remains. A global and local log-log slope diagnosis on the silicone </w:t>
      </w:r>
      <w:r w:rsidR="00147C7F">
        <w:t>(</w:t>
      </w:r>
      <w:r w:rsidR="00A30E9D" w:rsidRPr="00A30E9D">
        <w:rPr>
          <w:b/>
          <w:bCs/>
        </w:rPr>
        <w:t>Fig. S</w:t>
      </w:r>
      <w:r w:rsidR="008227B2">
        <w:rPr>
          <w:b/>
          <w:bCs/>
        </w:rPr>
        <w:t>2</w:t>
      </w:r>
      <w:r w:rsidR="00147C7F">
        <w:t>)</w:t>
      </w:r>
      <w:r w:rsidR="00A30E9D">
        <w:t xml:space="preserve"> </w:t>
      </w:r>
      <w:r w:rsidRPr="00846F53">
        <w:t>set immediately ruled out the simplest hypothesis</w:t>
      </w:r>
      <w:r w:rsidR="009F3C8D">
        <w:t>. Accordingly,</w:t>
      </w:r>
      <w:r w:rsidRPr="00846F53">
        <w:t xml:space="preserve"> no single power law D </w:t>
      </w:r>
      <w:r w:rsidRPr="00846F53">
        <w:rPr>
          <w:rFonts w:ascii="Cambria Math" w:hAnsi="Cambria Math" w:cs="Cambria Math"/>
        </w:rPr>
        <w:t>∝</w:t>
      </w:r>
      <w:r w:rsidRPr="00846F53">
        <w:t xml:space="preserve"> h</w:t>
      </w:r>
      <w:r w:rsidRPr="00846F53">
        <w:rPr>
          <w:rFonts w:ascii="Times New Roman" w:hAnsi="Times New Roman" w:cs="Times New Roman"/>
        </w:rPr>
        <w:t>−</w:t>
      </w:r>
      <w:r w:rsidRPr="00846F53">
        <w:t>n explains the full descent range (</w:t>
      </w:r>
      <w:r w:rsidRPr="00846F53">
        <w:rPr>
          <w:b/>
          <w:bCs/>
        </w:rPr>
        <w:t xml:space="preserve">Fig. </w:t>
      </w:r>
      <w:r w:rsidR="00316F26">
        <w:rPr>
          <w:b/>
          <w:bCs/>
        </w:rPr>
        <w:t>4</w:t>
      </w:r>
      <w:r w:rsidR="00316F26" w:rsidRPr="00846F53">
        <w:rPr>
          <w:b/>
          <w:bCs/>
        </w:rPr>
        <w:t>C</w:t>
      </w:r>
      <w:r w:rsidRPr="00846F53">
        <w:t xml:space="preserve">), because the local slope drifts toward −1 only near contact </w:t>
      </w:r>
      <w:r w:rsidR="00604E57">
        <w:t>that means</w:t>
      </w:r>
      <w:r w:rsidRPr="00846F53">
        <w:t xml:space="preserve"> a pure 1/h model is asymptotically correct but globally incomplete (</w:t>
      </w:r>
      <w:r w:rsidRPr="00846F53">
        <w:rPr>
          <w:b/>
          <w:bCs/>
        </w:rPr>
        <w:t xml:space="preserve">Fig. </w:t>
      </w:r>
      <w:r w:rsidR="00316F26">
        <w:rPr>
          <w:b/>
          <w:bCs/>
        </w:rPr>
        <w:t>4</w:t>
      </w:r>
      <w:r w:rsidR="00316F26" w:rsidRPr="00846F53">
        <w:rPr>
          <w:b/>
          <w:bCs/>
        </w:rPr>
        <w:t>D</w:t>
      </w:r>
      <w:r w:rsidRPr="00846F53">
        <w:t>).</w:t>
      </w:r>
    </w:p>
    <w:p w14:paraId="658EA957" w14:textId="7B7FBD93" w:rsidR="00A60C3A" w:rsidRDefault="00A60C3A" w:rsidP="00A60C3A">
      <w:pPr>
        <w:spacing w:after="0"/>
        <w:jc w:val="both"/>
      </w:pPr>
      <w:r>
        <w:t xml:space="preserve">To identify the correct baseline structure, </w:t>
      </w:r>
      <w:r w:rsidR="00867771" w:rsidRPr="00846F53">
        <w:t xml:space="preserve">we performed </w:t>
      </w:r>
      <w:r>
        <w:t>an offset-scan</w:t>
      </w:r>
      <w:r w:rsidR="00867771" w:rsidRPr="00846F53">
        <w:t>,</w:t>
      </w:r>
      <w:r>
        <w:t xml:space="preserve"> subtracting candidate constants B from D and refitting </w:t>
      </w:r>
      <w:r w:rsidR="00867771" w:rsidRPr="00846F53">
        <w:t xml:space="preserve">the </w:t>
      </w:r>
      <w:r>
        <w:t>log-log slope on the positive residual</w:t>
      </w:r>
      <w:r w:rsidR="006015CD">
        <w:t xml:space="preserve"> (</w:t>
      </w:r>
      <w:r w:rsidR="006015CD" w:rsidRPr="00682C89">
        <w:rPr>
          <w:b/>
          <w:bCs/>
        </w:rPr>
        <w:t xml:space="preserve">Fig. </w:t>
      </w:r>
      <w:r w:rsidR="00316F26">
        <w:rPr>
          <w:b/>
          <w:bCs/>
        </w:rPr>
        <w:t>4</w:t>
      </w:r>
      <w:r w:rsidR="00316F26" w:rsidRPr="00846F53">
        <w:rPr>
          <w:b/>
          <w:bCs/>
        </w:rPr>
        <w:t>E</w:t>
      </w:r>
      <w:r w:rsidR="00867771" w:rsidRPr="00846F53">
        <w:t>); the</w:t>
      </w:r>
      <w:r>
        <w:t xml:space="preserve"> resulting plateau near slope −1 </w:t>
      </w:r>
      <w:r w:rsidR="00867771" w:rsidRPr="00846F53">
        <w:t>confirmed</w:t>
      </w:r>
      <w:r>
        <w:t xml:space="preserve"> the leading-order form D = A/h + B.</w:t>
      </w:r>
    </w:p>
    <w:p w14:paraId="7DB64725" w14:textId="77777777" w:rsidR="00D66EC2" w:rsidRDefault="00D66EC2" w:rsidP="00D66EC2">
      <w:pPr>
        <w:pStyle w:val="Heading3"/>
      </w:pPr>
      <w:r w:rsidRPr="00D66EC2">
        <w:t>2.3.2 Model selection in physical space</w:t>
      </w:r>
    </w:p>
    <w:p w14:paraId="381F05C1" w14:textId="45C93827" w:rsidR="00F77BD6" w:rsidRPr="00DA1D55" w:rsidRDefault="00716AF5" w:rsidP="00AB6D5C">
      <w:pPr>
        <w:spacing w:after="0"/>
        <w:jc w:val="both"/>
      </w:pPr>
      <w:r>
        <w:t xml:space="preserve">Four candidate models </w:t>
      </w:r>
      <w:r w:rsidR="00585991">
        <w:t>(i.e.</w:t>
      </w:r>
      <w:r w:rsidR="0093028F">
        <w:t>,</w:t>
      </w:r>
      <w:r w:rsidR="009604E6" w:rsidRPr="00CA441B">
        <w:t xml:space="preserve"> </w:t>
      </w:r>
      <w:r>
        <w:t>pure hyperbola, regularized hyperbola, generalized power, and saturation</w:t>
      </w:r>
      <w:r w:rsidR="0093028F">
        <w:t>)</w:t>
      </w:r>
      <w:r w:rsidR="009604E6" w:rsidRPr="00CA441B">
        <w:t xml:space="preserve"> were compared in physical space </w:t>
      </w:r>
      <w:r>
        <w:t>using bounded Levenberg-Marquardt fitting and ranked by R</w:t>
      </w:r>
      <w:r w:rsidRPr="00AB6D5C">
        <w:rPr>
          <w:vertAlign w:val="superscript"/>
        </w:rPr>
        <w:t>2</w:t>
      </w:r>
      <w:r>
        <w:t>, adjusted R</w:t>
      </w:r>
      <w:r w:rsidRPr="00AB6D5C">
        <w:rPr>
          <w:vertAlign w:val="superscript"/>
        </w:rPr>
        <w:t>2</w:t>
      </w:r>
      <w:r>
        <w:t>, AIC, BIC, and cross-validated RMSE</w:t>
      </w:r>
      <w:r w:rsidR="004E0D7D">
        <w:t xml:space="preserve"> (</w:t>
      </w:r>
      <w:r w:rsidR="004E0D7D" w:rsidRPr="00682C89">
        <w:rPr>
          <w:b/>
          <w:bCs/>
        </w:rPr>
        <w:t xml:space="preserve">Fig. </w:t>
      </w:r>
      <w:r w:rsidR="00316F26">
        <w:rPr>
          <w:b/>
          <w:bCs/>
        </w:rPr>
        <w:t>4F</w:t>
      </w:r>
      <w:r w:rsidR="004E0D7D">
        <w:t>)</w:t>
      </w:r>
      <w:r>
        <w:t xml:space="preserve">. The regularized hyperbola </w:t>
      </w:r>
      <w:r w:rsidR="009604E6" w:rsidRPr="00CA441B">
        <w:t>won on every criterion: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751BE627" w14:textId="77777777">
        <w:tc>
          <w:tcPr>
            <w:tcW w:w="8190" w:type="dxa"/>
            <w:vAlign w:val="center"/>
          </w:tcPr>
          <w:p w14:paraId="192C9887" w14:textId="77777777" w:rsidR="00F77BD6" w:rsidRDefault="00F77BD6">
            <w:pPr>
              <w:jc w:val="center"/>
            </w:pPr>
            <m:oMathPara>
              <m:oMath>
                <m:r>
                  <w:rPr>
                    <w:rFonts w:ascii="Cambria Math" w:hAnsi="Cambria Math"/>
                  </w:rPr>
                  <w:lastRenderedPageBreak/>
                  <m:t>D</m:t>
                </m:r>
                <m:d>
                  <m:dPr>
                    <m:ctrlPr>
                      <w:rPr>
                        <w:rFonts w:ascii="Cambria Math" w:hAnsi="Cambria Math"/>
                        <w:i/>
                      </w:rPr>
                    </m:ctrlPr>
                  </m:dPr>
                  <m:e>
                    <m:r>
                      <w:rPr>
                        <w:rFonts w:ascii="Cambria Math" w:hAnsi="Cambria Math"/>
                      </w:rPr>
                      <m:t>h</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h+</m:t>
                    </m:r>
                    <m:sSub>
                      <m:sSubPr>
                        <m:ctrlPr>
                          <w:rPr>
                            <w:rFonts w:ascii="Cambria Math" w:hAnsi="Cambria Math"/>
                            <w:i/>
                          </w:rPr>
                        </m:ctrlPr>
                      </m:sSubPr>
                      <m:e>
                        <m:r>
                          <w:rPr>
                            <w:rFonts w:ascii="Cambria Math" w:hAnsi="Cambria Math"/>
                          </w:rPr>
                          <m:t>h</m:t>
                        </m:r>
                      </m:e>
                      <m:sub>
                        <m:r>
                          <w:rPr>
                            <w:rFonts w:ascii="Cambria Math" w:hAnsi="Cambria Math"/>
                          </w:rPr>
                          <m:t>c</m:t>
                        </m:r>
                      </m:sub>
                    </m:sSub>
                  </m:den>
                </m:f>
                <m:r>
                  <w:rPr>
                    <w:rFonts w:ascii="Cambria Math" w:hAnsi="Cambria Math"/>
                  </w:rPr>
                  <m:t>+B</m:t>
                </m:r>
              </m:oMath>
            </m:oMathPara>
          </w:p>
        </w:tc>
        <w:tc>
          <w:tcPr>
            <w:tcW w:w="1188" w:type="dxa"/>
            <w:vAlign w:val="center"/>
          </w:tcPr>
          <w:p w14:paraId="5EE43D98" w14:textId="77777777" w:rsidR="00F77BD6" w:rsidRDefault="00F77BD6">
            <w:pPr>
              <w:jc w:val="center"/>
            </w:pPr>
            <w:r>
              <w:t>Eq. 9</w:t>
            </w:r>
          </w:p>
        </w:tc>
      </w:tr>
    </w:tbl>
    <w:p w14:paraId="4232EE93" w14:textId="77777777" w:rsidR="0042212D" w:rsidRPr="00CA441B" w:rsidRDefault="0042212D" w:rsidP="0042212D">
      <w:pPr>
        <w:jc w:val="both"/>
      </w:pPr>
      <w:r w:rsidRPr="00CA441B">
        <w:t>Here, A carries the viscosity information, h</w:t>
      </w:r>
      <w:r w:rsidRPr="00FF5B7B">
        <w:rPr>
          <w:vertAlign w:val="subscript"/>
        </w:rPr>
        <w:t>c</w:t>
      </w:r>
      <w:r w:rsidRPr="00CA441B">
        <w:t xml:space="preserve"> absorbs the effective zero-gap effects (slip layer, asperity, compliance, and residual geometric offsets), and B is a small parasitic baseline.</w:t>
      </w:r>
    </w:p>
    <w:p w14:paraId="6B2CF2AF" w14:textId="261BB41D" w:rsidR="00A62E9B" w:rsidRDefault="00A62E9B" w:rsidP="00A62E9B">
      <w:pPr>
        <w:jc w:val="both"/>
      </w:pPr>
      <w:r w:rsidRPr="00A62E9B">
        <w:t xml:space="preserve">Residual diagnostics confirm that the selected model is unbiased and near-homoscedastic across gap height, supporting </w:t>
      </w:r>
      <w:r w:rsidR="0042212D" w:rsidRPr="00CA441B">
        <w:t xml:space="preserve">a </w:t>
      </w:r>
      <w:r w:rsidRPr="00A62E9B">
        <w:t>stable downstream inverse calibration</w:t>
      </w:r>
      <w:r w:rsidR="00A73CF7">
        <w:t xml:space="preserve"> (</w:t>
      </w:r>
      <w:r w:rsidR="00A73CF7" w:rsidRPr="00682C89">
        <w:rPr>
          <w:b/>
          <w:bCs/>
        </w:rPr>
        <w:t xml:space="preserve">Fig. </w:t>
      </w:r>
      <w:r w:rsidR="00316F26">
        <w:rPr>
          <w:b/>
          <w:bCs/>
        </w:rPr>
        <w:t>4G</w:t>
      </w:r>
      <w:r w:rsidR="00A73CF7">
        <w:rPr>
          <w:b/>
          <w:bCs/>
        </w:rPr>
        <w:t>-J</w:t>
      </w:r>
      <w:r w:rsidR="00A73CF7">
        <w:t>)</w:t>
      </w:r>
      <w:r w:rsidRPr="00A62E9B">
        <w:t>.</w:t>
      </w:r>
    </w:p>
    <w:p w14:paraId="70253720" w14:textId="4B50E928" w:rsidR="00675E5E" w:rsidRDefault="00675E5E" w:rsidP="004D057F">
      <w:pPr>
        <w:pStyle w:val="Heading3"/>
      </w:pPr>
      <w:r>
        <w:t>2.3.3 Universality of geometry shape and fixed-h</w:t>
      </w:r>
      <w:r w:rsidRPr="004D057F">
        <w:rPr>
          <w:vertAlign w:val="subscript"/>
        </w:rPr>
        <w:t>c</w:t>
      </w:r>
      <w:r w:rsidR="004D057F">
        <w:t xml:space="preserve"> </w:t>
      </w:r>
      <w:r>
        <w:t>production fitting</w:t>
      </w:r>
    </w:p>
    <w:p w14:paraId="69FB83B6" w14:textId="4F1C6BF2" w:rsidR="00113250" w:rsidRPr="00CA441B" w:rsidRDefault="00113250" w:rsidP="00113250">
      <w:pPr>
        <w:jc w:val="both"/>
      </w:pPr>
      <w:r w:rsidRPr="00CA441B">
        <w:t>The factorization hypothesis D(h, μ) = A(μ) F(h) was tested directly: normalizing each sweep by its own maximum and overlaying all silicone traces on a common gap axis. Their collapse onto a single master shape (</w:t>
      </w:r>
      <w:r w:rsidRPr="00CA441B">
        <w:rPr>
          <w:b/>
          <w:bCs/>
        </w:rPr>
        <w:t xml:space="preserve">Figure </w:t>
      </w:r>
      <w:r w:rsidR="00316F26">
        <w:rPr>
          <w:b/>
          <w:bCs/>
        </w:rPr>
        <w:t>4K</w:t>
      </w:r>
      <w:r w:rsidRPr="00CA441B">
        <w:t xml:space="preserve">) validates a geometry-governed F(h) and a fluid-dependent amplitude </w:t>
      </w:r>
      <w:r w:rsidR="002958CE">
        <w:t>(</w:t>
      </w:r>
      <w:r w:rsidRPr="00CA441B">
        <w:t>A</w:t>
      </w:r>
      <w:r w:rsidR="002958CE">
        <w:t>)</w:t>
      </w:r>
      <w:r w:rsidR="00BC1A9A">
        <w:t>. This is</w:t>
      </w:r>
      <w:r w:rsidRPr="00CA441B">
        <w:t xml:space="preserve"> the central assumption that lets one calibration transfer across every subsequent fluid.</w:t>
      </w:r>
    </w:p>
    <w:p w14:paraId="70F8DF6A" w14:textId="2DFCA1FE" w:rsidR="00113250" w:rsidRPr="00CA441B" w:rsidRDefault="00113250" w:rsidP="00113250">
      <w:pPr>
        <w:jc w:val="both"/>
      </w:pPr>
      <w:r w:rsidRPr="00CA441B">
        <w:rPr>
          <w:b/>
          <w:bCs/>
        </w:rPr>
        <w:t xml:space="preserve">Figure </w:t>
      </w:r>
      <w:r w:rsidR="00316F26">
        <w:rPr>
          <w:b/>
          <w:bCs/>
        </w:rPr>
        <w:t>4</w:t>
      </w:r>
      <w:r w:rsidR="00316F26" w:rsidRPr="00CA441B">
        <w:rPr>
          <w:b/>
          <w:bCs/>
        </w:rPr>
        <w:t>K</w:t>
      </w:r>
      <w:r w:rsidRPr="00CA441B">
        <w:t> confirms that a global fit to this normalized master curve favours the regularized form as the most parsimonious representation, which justifies extracting a single universal geometric regularization length h</w:t>
      </w:r>
      <w:r w:rsidRPr="007B1AAF">
        <w:rPr>
          <w:rFonts w:ascii="Cambria Math" w:hAnsi="Cambria Math" w:cs="Cambria Math"/>
          <w:vertAlign w:val="superscript"/>
        </w:rPr>
        <w:t>⋆</w:t>
      </w:r>
      <w:r w:rsidRPr="007B1AAF">
        <w:rPr>
          <w:vertAlign w:val="subscript"/>
        </w:rPr>
        <w:t>c</w:t>
      </w:r>
      <w:r w:rsidRPr="00CA441B">
        <w:t xml:space="preserve"> for production fitting.</w:t>
      </w:r>
    </w:p>
    <w:p w14:paraId="1724FCE4" w14:textId="02D76D5E" w:rsidR="00FB1DDB" w:rsidRDefault="00FB1DDB" w:rsidP="00A469D8">
      <w:pPr>
        <w:jc w:val="both"/>
      </w:pPr>
      <w:r>
        <w:t xml:space="preserve">Operationally, each sweep is first fitted with </w:t>
      </w:r>
      <w:r w:rsidR="00113250" w:rsidRPr="007B1AAF">
        <w:t xml:space="preserve">a </w:t>
      </w:r>
      <w:r>
        <w:t>free h</w:t>
      </w:r>
      <w:r w:rsidRPr="00FB1DDB">
        <w:rPr>
          <w:vertAlign w:val="subscript"/>
        </w:rPr>
        <w:t>c</w:t>
      </w:r>
      <w:r>
        <w:t xml:space="preserve">, and the median of </w:t>
      </w:r>
      <w:r w:rsidR="00113250" w:rsidRPr="007B1AAF">
        <w:t xml:space="preserve">the </w:t>
      </w:r>
      <w:r>
        <w:t>high-quality fits (R</w:t>
      </w:r>
      <w:r w:rsidRPr="00E60B78">
        <w:rPr>
          <w:vertAlign w:val="superscript"/>
        </w:rPr>
        <w:t>2</w:t>
      </w:r>
      <w:r w:rsidRPr="00E60B78">
        <w:t xml:space="preserve"> </w:t>
      </w:r>
      <w:r>
        <w:t>&gt; 0.7, h</w:t>
      </w:r>
      <w:r w:rsidRPr="00976770">
        <w:rPr>
          <w:vertAlign w:val="subscript"/>
        </w:rPr>
        <w:t>c</w:t>
      </w:r>
      <w:r w:rsidRPr="007B1AAF">
        <w:t xml:space="preserve"> </w:t>
      </w:r>
      <w:r>
        <w:rPr>
          <w:rFonts w:ascii="Cambria Math" w:hAnsi="Cambria Math" w:cs="Cambria Math"/>
        </w:rPr>
        <w:t>∈</w:t>
      </w:r>
      <w:r w:rsidRPr="007B1AAF">
        <w:t xml:space="preserve"> </w:t>
      </w:r>
      <w:r>
        <w:t>[0.05, 1.5] mm) defines h</w:t>
      </w:r>
      <w:r w:rsidRPr="00FB1DDB">
        <w:rPr>
          <w:rFonts w:ascii="Cambria Math" w:hAnsi="Cambria Math" w:cs="Cambria Math"/>
          <w:vertAlign w:val="superscript"/>
        </w:rPr>
        <w:t>⋆</w:t>
      </w:r>
      <w:r w:rsidRPr="00FB1DDB">
        <w:rPr>
          <w:vertAlign w:val="subscript"/>
        </w:rPr>
        <w:t>c</w:t>
      </w:r>
      <w:r w:rsidR="00113250" w:rsidRPr="007B1AAF">
        <w:t>; every sweep is</w:t>
      </w:r>
      <w:r>
        <w:t xml:space="preserve"> then refitted with </w:t>
      </w:r>
      <w:r w:rsidR="00113250" w:rsidRPr="007B1AAF">
        <w:t>h</w:t>
      </w:r>
      <w:r w:rsidR="00113250" w:rsidRPr="007B1AAF">
        <w:rPr>
          <w:vertAlign w:val="subscript"/>
        </w:rPr>
        <w:t>c</w:t>
      </w:r>
      <w:r w:rsidR="00113250" w:rsidRPr="007B1AAF">
        <w:t xml:space="preserve"> </w:t>
      </w:r>
      <w:r>
        <w:t xml:space="preserve">fixed </w:t>
      </w:r>
      <w:r w:rsidR="00113250" w:rsidRPr="007B1AAF">
        <w:t>at</w:t>
      </w:r>
      <w:r>
        <w:t xml:space="preserve"> h</w:t>
      </w:r>
      <w:r w:rsidRPr="002D6AC6">
        <w:rPr>
          <w:rFonts w:ascii="Cambria Math" w:hAnsi="Cambria Math" w:cs="Cambria Math"/>
          <w:vertAlign w:val="superscript"/>
        </w:rPr>
        <w:t>⋆</w:t>
      </w:r>
      <w:r w:rsidRPr="002D6AC6">
        <w:rPr>
          <w:vertAlign w:val="subscript"/>
        </w:rPr>
        <w:t>c</w:t>
      </w:r>
      <w:r>
        <w:t xml:space="preserve">, </w:t>
      </w:r>
      <w:r w:rsidR="00113250" w:rsidRPr="007B1AAF">
        <w:t>which reduces</w:t>
      </w:r>
      <w:r>
        <w:t xml:space="preserve"> parameter coupling and </w:t>
      </w:r>
      <w:r w:rsidR="00113250" w:rsidRPr="007B1AAF">
        <w:t>improves</w:t>
      </w:r>
      <w:r>
        <w:t xml:space="preserve"> amplitude identifiability.</w:t>
      </w:r>
    </w:p>
    <w:p w14:paraId="74BC6802" w14:textId="77777777" w:rsidR="004C4E7E" w:rsidRDefault="004C4E7E" w:rsidP="004C4E7E">
      <w:pPr>
        <w:pStyle w:val="Heading3"/>
      </w:pPr>
      <w:r w:rsidRPr="004C4E7E">
        <w:t xml:space="preserve">2.3.4 Calibration equations and constitutive extension </w:t>
      </w:r>
    </w:p>
    <w:p w14:paraId="4A5962A0" w14:textId="595F2BAB" w:rsidR="00F77BD6" w:rsidRDefault="00F77BD6" w:rsidP="009379BD">
      <w:pPr>
        <w:spacing w:after="0"/>
        <w:jc w:val="both"/>
      </w:pPr>
      <w:r>
        <w:t>Silicone standards provide the one-shot amplitude</w:t>
      </w:r>
      <w:r w:rsidR="00676C2E" w:rsidRPr="00F45DB0">
        <w:t>–</w:t>
      </w:r>
      <w:r>
        <w:t>viscosity calibration,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3F923335" w14:textId="77777777">
        <w:tc>
          <w:tcPr>
            <w:tcW w:w="8190" w:type="dxa"/>
            <w:vAlign w:val="center"/>
          </w:tcPr>
          <w:p w14:paraId="622962B9" w14:textId="77777777" w:rsidR="00F77BD6" w:rsidRDefault="003A69C2">
            <w:pPr>
              <w:jc w:val="cente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k</m:t>
                    </m:r>
                  </m:e>
                </m:func>
                <m:r>
                  <w:rPr>
                    <w:rFonts w:ascii="Cambria Math" w:hAnsi="Cambria Math"/>
                  </w:rPr>
                  <m:t>+p</m:t>
                </m:r>
                <m:func>
                  <m:funcPr>
                    <m:ctrlPr>
                      <w:rPr>
                        <w:rFonts w:ascii="Cambria Math" w:hAnsi="Cambria Math"/>
                        <w:i/>
                      </w:rPr>
                    </m:ctrlPr>
                  </m:funcPr>
                  <m:fName>
                    <m:r>
                      <m:rPr>
                        <m:sty m:val="p"/>
                      </m:rPr>
                      <w:rPr>
                        <w:rFonts w:ascii="Cambria Math" w:hAnsi="Cambria Math"/>
                      </w:rPr>
                      <m:t>ln</m:t>
                    </m:r>
                  </m:fName>
                  <m:e>
                    <m:r>
                      <w:rPr>
                        <w:rFonts w:ascii="Cambria Math" w:hAnsi="Cambria Math"/>
                      </w:rPr>
                      <m:t>μ</m:t>
                    </m:r>
                  </m:e>
                </m:fun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app</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A</m:t>
                            </m:r>
                          </m:num>
                          <m:den>
                            <m:r>
                              <w:rPr>
                                <w:rFonts w:ascii="Cambria Math" w:hAnsi="Cambria Math"/>
                              </w:rPr>
                              <m:t>k​</m:t>
                            </m:r>
                          </m:den>
                        </m:f>
                      </m:e>
                    </m:d>
                    <m:ctrlPr>
                      <w:rPr>
                        <w:rFonts w:ascii="Cambria Math" w:hAnsi="Cambria Math"/>
                        <w:i/>
                      </w:rPr>
                    </m:ctrlPr>
                  </m:e>
                  <m:sup>
                    <m:r>
                      <w:rPr>
                        <w:rFonts w:ascii="Cambria Math" w:hAnsi="Cambria Math"/>
                      </w:rPr>
                      <m:t>1/p</m:t>
                    </m:r>
                  </m:sup>
                </m:sSup>
                <m:r>
                  <w:rPr>
                    <w:rFonts w:ascii="Cambria Math" w:hAnsi="Cambria Math"/>
                  </w:rPr>
                  <m:t xml:space="preserve"> </m:t>
                </m:r>
              </m:oMath>
            </m:oMathPara>
          </w:p>
        </w:tc>
        <w:tc>
          <w:tcPr>
            <w:tcW w:w="1188" w:type="dxa"/>
            <w:vAlign w:val="center"/>
          </w:tcPr>
          <w:p w14:paraId="68BD41CD" w14:textId="77777777" w:rsidR="00F77BD6" w:rsidRDefault="00F77BD6">
            <w:pPr>
              <w:jc w:val="center"/>
            </w:pPr>
            <w:r>
              <w:t>Eq. 10</w:t>
            </w:r>
          </w:p>
        </w:tc>
      </w:tr>
    </w:tbl>
    <w:p w14:paraId="66C35B02" w14:textId="3D2D4FBF" w:rsidR="00F77BD6" w:rsidRDefault="00F77BD6" w:rsidP="00616234">
      <w:pPr>
        <w:spacing w:after="0"/>
        <w:jc w:val="both"/>
      </w:pPr>
      <w:r w:rsidRPr="009C2C33">
        <w:t xml:space="preserve">For non-Newtonian materials measured at multiple RPM values, the </w:t>
      </w:r>
      <w:r w:rsidR="003D2E4A" w:rsidRPr="003D2E4A">
        <w:t xml:space="preserve">amplitude </w:t>
      </w:r>
      <w:r w:rsidR="00381713" w:rsidRPr="00F45DB0">
        <w:t xml:space="preserve">instead </w:t>
      </w:r>
      <w:r w:rsidR="003D2E4A" w:rsidRPr="003D2E4A">
        <w:t>becomes shear-rate dependent,</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4261DE33" w14:textId="77777777">
        <w:tc>
          <w:tcPr>
            <w:tcW w:w="8190" w:type="dxa"/>
            <w:vAlign w:val="center"/>
          </w:tcPr>
          <w:p w14:paraId="6F874500" w14:textId="77777777" w:rsidR="00F77BD6" w:rsidRDefault="00F77BD6">
            <w:pPr>
              <w:jc w:val="center"/>
            </w:pPr>
            <m:oMathPara>
              <m:oMath>
                <m:r>
                  <w:rPr>
                    <w:rFonts w:ascii="Cambria Math" w:hAnsi="Cambria Math"/>
                  </w:rPr>
                  <m:t>A</m:t>
                </m:r>
                <m:d>
                  <m:dPr>
                    <m:ctrlPr>
                      <w:rPr>
                        <w:rFonts w:ascii="Cambria Math" w:hAnsi="Cambria Math"/>
                        <w:i/>
                      </w:rPr>
                    </m:ctrlPr>
                  </m:dPr>
                  <m:e>
                    <m:acc>
                      <m:accPr>
                        <m:chr m:val="̇"/>
                        <m:ctrlPr>
                          <w:rPr>
                            <w:rFonts w:ascii="Cambria Math" w:hAnsi="Cambria Math"/>
                            <w:i/>
                          </w:rPr>
                        </m:ctrlPr>
                      </m:accPr>
                      <m:e>
                        <m:r>
                          <w:rPr>
                            <w:rFonts w:ascii="Cambria Math" w:hAnsi="Cambria Math"/>
                          </w:rPr>
                          <m:t>γ</m:t>
                        </m:r>
                      </m:e>
                    </m:acc>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acc>
                      <m:accPr>
                        <m:chr m:val="̇"/>
                        <m:ctrlPr>
                          <w:rPr>
                            <w:rFonts w:ascii="Cambria Math" w:hAnsi="Cambria Math"/>
                            <w:i/>
                          </w:rPr>
                        </m:ctrlPr>
                      </m:accPr>
                      <m:e>
                        <m:r>
                          <w:rPr>
                            <w:rFonts w:ascii="Cambria Math" w:hAnsi="Cambria Math"/>
                          </w:rPr>
                          <m:t>γ</m:t>
                        </m:r>
                      </m:e>
                    </m:acc>
                  </m:e>
                  <m:sup>
                    <m:r>
                      <w:rPr>
                        <w:rFonts w:ascii="Cambria Math" w:hAnsi="Cambria Math"/>
                      </w:rPr>
                      <m:t>n-1</m:t>
                    </m:r>
                  </m:sup>
                </m:sSup>
              </m:oMath>
            </m:oMathPara>
          </w:p>
        </w:tc>
        <w:tc>
          <w:tcPr>
            <w:tcW w:w="1188" w:type="dxa"/>
            <w:vAlign w:val="center"/>
          </w:tcPr>
          <w:p w14:paraId="336EF2B5" w14:textId="77777777" w:rsidR="00F77BD6" w:rsidRDefault="00F77BD6">
            <w:pPr>
              <w:jc w:val="center"/>
            </w:pPr>
            <w:r>
              <w:t>Eq. 11</w:t>
            </w:r>
          </w:p>
        </w:tc>
      </w:tr>
    </w:tbl>
    <w:p w14:paraId="3F961934" w14:textId="0AC739F4" w:rsidR="00F77BD6" w:rsidRDefault="00F77BD6" w:rsidP="00AB370B">
      <w:pPr>
        <w:spacing w:after="0"/>
        <w:jc w:val="both"/>
      </w:pPr>
      <w:r>
        <w:t xml:space="preserve">so the slope of “ln A” versus </w:t>
      </w:r>
      <w:r w:rsidR="00AB370B">
        <w:t>“</w:t>
      </w:r>
      <w:r>
        <w:t xml:space="preserve">ln </w:t>
      </w:r>
      <w:r w:rsidRPr="00764CE4">
        <w:t>γ̇</w:t>
      </w:r>
      <w:r w:rsidR="00AB370B">
        <w:t>”</w:t>
      </w:r>
      <w:r>
        <w:t xml:space="preserve"> returns the flow-behaviour index “n</w:t>
      </w:r>
      <w:r w:rsidR="009374E9" w:rsidRPr="00F45DB0">
        <w:t>” directly.</w:t>
      </w:r>
      <w:r w:rsidR="00AB370B">
        <w:t xml:space="preserve"> </w:t>
      </w:r>
      <w:r>
        <w:t xml:space="preserve">Shear stress </w:t>
      </w:r>
      <w:r w:rsidR="009374E9" w:rsidRPr="00F45DB0">
        <w:t>follows</w:t>
      </w:r>
      <w:r>
        <w:t xml:space="preserve"> from percent torque </w:t>
      </w:r>
      <w:r w:rsidR="009374E9" w:rsidRPr="00F45DB0">
        <w:t>through</w:t>
      </w:r>
      <w:r>
        <w:t xml:space="preserve"> the cone-plate conversion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5694B339" w14:textId="77777777">
        <w:tc>
          <w:tcPr>
            <w:tcW w:w="8190" w:type="dxa"/>
            <w:vAlign w:val="center"/>
          </w:tcPr>
          <w:p w14:paraId="7C51AF16" w14:textId="77777777" w:rsidR="00F77BD6" w:rsidRDefault="00F77BD6">
            <w:pPr>
              <w:jc w:val="center"/>
            </w:pPr>
            <m:oMath>
              <m:r>
                <w:rPr>
                  <w:rFonts w:ascii="Cambria Math" w:hAnsi="Cambria Math"/>
                </w:rPr>
                <m:t>τ</m:t>
              </m:r>
              <m:d>
                <m:dPr>
                  <m:begChr m:val="["/>
                  <m:endChr m:val="]"/>
                  <m:ctrlPr>
                    <w:rPr>
                      <w:rFonts w:ascii="Cambria Math" w:hAnsi="Cambria Math"/>
                      <w:i/>
                    </w:rPr>
                  </m:ctrlPr>
                </m:dPr>
                <m:e>
                  <m:r>
                    <w:rPr>
                      <w:rFonts w:ascii="Cambria Math" w:hAnsi="Cambria Math"/>
                    </w:rPr>
                    <m:t>Pa</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τ</m:t>
                  </m:r>
                </m:sub>
              </m:sSub>
              <m:r>
                <w:rPr>
                  <w:rFonts w:ascii="Cambria Math" w:hAnsi="Cambria Math"/>
                </w:rPr>
                <m:t>T</m:t>
              </m:r>
              <m:d>
                <m:dPr>
                  <m:ctrlPr>
                    <w:rPr>
                      <w:rFonts w:ascii="Cambria Math" w:hAnsi="Cambria Math"/>
                      <w:i/>
                    </w:rPr>
                  </m:ctrlPr>
                </m:dPr>
                <m:e>
                  <m:r>
                    <w:rPr>
                      <w:rFonts w:ascii="Cambria Math" w:hAnsi="Cambria Math"/>
                    </w:rPr>
                    <m:t>%</m:t>
                  </m:r>
                </m:e>
              </m:d>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τ</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full</m:t>
                          </m:r>
                        </m:sub>
                      </m:sSub>
                      <m:r>
                        <w:rPr>
                          <w:rFonts w:ascii="Cambria Math" w:eastAsiaTheme="minorEastAsia" w:hAnsi="Cambria Math"/>
                        </w:rPr>
                        <m:t>/100</m:t>
                      </m:r>
                    </m:e>
                  </m:d>
                  <m:ctrlPr>
                    <w:rPr>
                      <w:rFonts w:ascii="Cambria Math" w:hAnsi="Cambria Math"/>
                      <w:i/>
                    </w:rPr>
                  </m:ctrlPr>
                </m:num>
                <m:den>
                  <m:r>
                    <w:rPr>
                      <w:rFonts w:ascii="Cambria Math" w:hAnsi="Cambria Math"/>
                    </w:rPr>
                    <m:t>2π</m:t>
                  </m:r>
                  <m:sSup>
                    <m:sSupPr>
                      <m:ctrlPr>
                        <w:rPr>
                          <w:rFonts w:ascii="Cambria Math" w:hAnsi="Cambria Math"/>
                          <w:i/>
                        </w:rPr>
                      </m:ctrlPr>
                    </m:sSupPr>
                    <m:e>
                      <m:r>
                        <w:rPr>
                          <w:rFonts w:ascii="Cambria Math" w:hAnsi="Cambria Math"/>
                        </w:rPr>
                        <m:t>R</m:t>
                      </m:r>
                    </m:e>
                    <m:sup>
                      <m:r>
                        <w:rPr>
                          <w:rFonts w:ascii="Cambria Math" w:hAnsi="Cambria Math"/>
                        </w:rPr>
                        <m:t>3</m:t>
                      </m:r>
                    </m:sup>
                  </m:sSup>
                </m:den>
              </m:f>
              <m:r>
                <w:rPr>
                  <w:rFonts w:ascii="Cambria Math" w:eastAsiaTheme="minorEastAsia" w:hAnsi="Cambria Math"/>
                </w:rPr>
                <m:t>≈1.986 Pa/%</m:t>
              </m:r>
            </m:oMath>
          </w:p>
        </w:tc>
        <w:tc>
          <w:tcPr>
            <w:tcW w:w="1188" w:type="dxa"/>
            <w:vAlign w:val="center"/>
          </w:tcPr>
          <w:p w14:paraId="64B6DEF8" w14:textId="77777777" w:rsidR="00F77BD6" w:rsidRDefault="00F77BD6">
            <w:pPr>
              <w:jc w:val="center"/>
            </w:pPr>
            <w:r>
              <w:t>Eq. 12</w:t>
            </w:r>
          </w:p>
        </w:tc>
      </w:tr>
    </w:tbl>
    <w:p w14:paraId="41D42F90" w14:textId="77777777" w:rsidR="000B66A8" w:rsidRDefault="00F77BD6" w:rsidP="000B66A8">
      <w:pPr>
        <w:jc w:val="both"/>
      </w:pPr>
      <w:r>
        <w:lastRenderedPageBreak/>
        <w:t xml:space="preserve">Uncertainty and robustness are </w:t>
      </w:r>
      <w:r w:rsidR="000B66A8" w:rsidRPr="00F45DB0">
        <w:t>quantified throughout by</w:t>
      </w:r>
      <w:r>
        <w:t xml:space="preserve"> leave-the-k-smallest-out sensitivity on near-contact points, 500-iteration bootstrap confidence bands for (A, h</w:t>
      </w:r>
      <w:r w:rsidRPr="00365B3E">
        <w:rPr>
          <w:vertAlign w:val="subscript"/>
        </w:rPr>
        <w:t>c</w:t>
      </w:r>
      <w:r>
        <w:t xml:space="preserve">, B), and </w:t>
      </w:r>
      <w:r w:rsidR="000B66A8" w:rsidRPr="00F45DB0">
        <w:t xml:space="preserve">a </w:t>
      </w:r>
      <w:r>
        <w:t>distributional analysis of per-sweep h</w:t>
      </w:r>
      <w:r w:rsidRPr="00365B3E">
        <w:rPr>
          <w:vertAlign w:val="subscript"/>
        </w:rPr>
        <w:t>c</w:t>
      </w:r>
      <w:r>
        <w:t xml:space="preserve"> for universality checking.</w:t>
      </w:r>
    </w:p>
    <w:p w14:paraId="772AD545" w14:textId="7E53F8AC" w:rsidR="002840BF" w:rsidRDefault="000B66A8" w:rsidP="00C72DEF">
      <w:pPr>
        <w:jc w:val="both"/>
      </w:pPr>
      <w:r>
        <w:t xml:space="preserve">Accordingly, the data-analysis pipeline as an </w:t>
      </w:r>
      <w:r w:rsidRPr="00846F53">
        <w:t>inference chain</w:t>
      </w:r>
      <w:r>
        <w:t xml:space="preserve"> (</w:t>
      </w:r>
      <w:r w:rsidRPr="00846F53">
        <w:rPr>
          <w:b/>
          <w:bCs/>
        </w:rPr>
        <w:t xml:space="preserve">Figure </w:t>
      </w:r>
      <w:r w:rsidR="00316F26">
        <w:rPr>
          <w:b/>
          <w:bCs/>
        </w:rPr>
        <w:t>5</w:t>
      </w:r>
      <w:r>
        <w:t>)</w:t>
      </w:r>
      <w:r w:rsidRPr="00846F53">
        <w:t>, executed identically for Newtonian and non-Newtonian materials with no per-chemistry redesign: the burden of adapting to a new chemistry falls entirely on the data, never on the code.</w:t>
      </w:r>
    </w:p>
    <w:p w14:paraId="4E9A4D7D" w14:textId="1B1B9811" w:rsidR="00DE3D07" w:rsidRDefault="00CD51F5" w:rsidP="00F77BD6">
      <w:pPr>
        <w:spacing w:after="0"/>
        <w:jc w:val="center"/>
      </w:pPr>
      <w:r>
        <w:rPr>
          <w:noProof/>
        </w:rPr>
        <w:drawing>
          <wp:inline distT="0" distB="0" distL="0" distR="0" wp14:anchorId="617C1EC5" wp14:editId="3541279F">
            <wp:extent cx="5852160" cy="4320248"/>
            <wp:effectExtent l="0" t="0" r="0" b="4445"/>
            <wp:docPr id="4780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2160" cy="4320248"/>
                    </a:xfrm>
                    <a:prstGeom prst="rect">
                      <a:avLst/>
                    </a:prstGeom>
                    <a:noFill/>
                  </pic:spPr>
                </pic:pic>
              </a:graphicData>
            </a:graphic>
          </wp:inline>
        </w:drawing>
      </w:r>
    </w:p>
    <w:p w14:paraId="5A0A39DD" w14:textId="538A8144" w:rsidR="008D5E76" w:rsidRPr="008824AA" w:rsidRDefault="00B10AD6" w:rsidP="00941E4C">
      <w:pPr>
        <w:jc w:val="both"/>
      </w:pPr>
      <w:r w:rsidRPr="00B10AD6">
        <w:rPr>
          <w:b/>
          <w:bCs/>
        </w:rPr>
        <w:t xml:space="preserve">Figure </w:t>
      </w:r>
      <w:r w:rsidR="00316F26">
        <w:rPr>
          <w:b/>
          <w:bCs/>
        </w:rPr>
        <w:t>5</w:t>
      </w:r>
      <w:r w:rsidRPr="00B10AD6">
        <w:rPr>
          <w:b/>
          <w:bCs/>
        </w:rPr>
        <w:t>.</w:t>
      </w:r>
      <w:r>
        <w:t xml:space="preserve"> Inference-time view of the physics-constrained analysis pipeline. </w:t>
      </w:r>
      <w:r w:rsidR="00D752CC">
        <w:t>A</w:t>
      </w:r>
      <w:r w:rsidR="00D752CC" w:rsidRPr="006E6C2A">
        <w:t>nnotations</w:t>
      </w:r>
      <w:r>
        <w:t xml:space="preserve"> mark the universal constants (h</w:t>
      </w:r>
      <w:r w:rsidR="00F97268" w:rsidRPr="00F97268">
        <w:rPr>
          <w:rFonts w:ascii="Cambria Math" w:hAnsi="Cambria Math" w:cs="Cambria Math"/>
          <w:vertAlign w:val="superscript"/>
        </w:rPr>
        <w:t>⋆</w:t>
      </w:r>
      <w:r w:rsidRPr="00171A5B">
        <w:rPr>
          <w:vertAlign w:val="subscript"/>
        </w:rPr>
        <w:t>c</w:t>
      </w:r>
      <w:r w:rsidR="00171A5B">
        <w:t xml:space="preserve">, </w:t>
      </w:r>
      <w:r w:rsidRPr="00171A5B">
        <w:t>k</w:t>
      </w:r>
      <w:r>
        <w:t>,</w:t>
      </w:r>
      <w:r w:rsidR="00171A5B">
        <w:t xml:space="preserve"> </w:t>
      </w:r>
      <w:r>
        <w:t>p</w:t>
      </w:r>
      <w:r w:rsidR="00AD58B7">
        <w:t xml:space="preserve">, </w:t>
      </w:r>
      <w:r>
        <w:t>c</w:t>
      </w:r>
      <w:r w:rsidRPr="006E6C2A">
        <w:rPr>
          <w:rFonts w:ascii="Times New Roman" w:hAnsi="Times New Roman" w:cs="Times New Roman"/>
          <w:vertAlign w:val="subscript"/>
        </w:rPr>
        <w:t>τ</w:t>
      </w:r>
      <w:r>
        <w:t>) calibrated once and reused across chemistry families.</w:t>
      </w:r>
    </w:p>
    <w:p w14:paraId="62E9E15B" w14:textId="632B4DC0" w:rsidR="00A53FDF" w:rsidRDefault="00A53FDF" w:rsidP="00E718E3">
      <w:pPr>
        <w:pStyle w:val="Heading2"/>
        <w:tabs>
          <w:tab w:val="left" w:pos="2160"/>
        </w:tabs>
      </w:pPr>
      <w:r w:rsidRPr="002169F1">
        <w:t>2.</w:t>
      </w:r>
      <w:r w:rsidR="00AC14FF">
        <w:t>4</w:t>
      </w:r>
      <w:r w:rsidRPr="002169F1">
        <w:t xml:space="preserve"> </w:t>
      </w:r>
      <w:r w:rsidR="00AB5010" w:rsidRPr="00AB5010">
        <w:t>Software Orchestration</w:t>
      </w:r>
    </w:p>
    <w:p w14:paraId="6F9672DA" w14:textId="6CCF984A" w:rsidR="00C768D9" w:rsidRPr="00C768D9" w:rsidRDefault="002170C4" w:rsidP="00C768D9">
      <w:pPr>
        <w:jc w:val="both"/>
      </w:pPr>
      <w:r w:rsidRPr="006E6C2A">
        <w:t xml:space="preserve">Rotational sensing, robotic positioning, and </w:t>
      </w:r>
      <w:r w:rsidR="00C768D9" w:rsidRPr="00C768D9">
        <w:t xml:space="preserve">washing are integrated within a single control plane. The torquemeter is paired with the three-axis CNC stage for programmable traversal and repeatable spindle alignment, with all machine-level coordinates </w:t>
      </w:r>
      <w:r w:rsidR="00B549B6">
        <w:t xml:space="preserve">(e.g. </w:t>
      </w:r>
      <w:r w:rsidR="00C768D9" w:rsidRPr="00C768D9">
        <w:t>sample and washing positions, safe-height offsets, per-cell calibration</w:t>
      </w:r>
      <w:r w:rsidR="00B549B6">
        <w:t>)</w:t>
      </w:r>
      <w:r w:rsidR="00C768D9" w:rsidRPr="00C768D9">
        <w:t xml:space="preserve"> parameterized through YAML files so the deck </w:t>
      </w:r>
      <w:r w:rsidR="00C768D9" w:rsidRPr="00C768D9">
        <w:lastRenderedPageBreak/>
        <w:t>layout can be reconfigured without touching the control software. An ESP32 microcontroller runs the washing subsystem: a custom PCB with PWM-driven L298N motor drivers actuates six pumps and three agitation motors through a multiplexed, diode-isolated channel-sharing configuration, executing detergent/water/isopropanol rinse cycles from a minimal host command interface (</w:t>
      </w:r>
      <w:r w:rsidR="00361970">
        <w:rPr>
          <w:b/>
          <w:bCs/>
        </w:rPr>
        <w:t>Fig. S</w:t>
      </w:r>
      <w:r w:rsidR="00B30760">
        <w:rPr>
          <w:b/>
          <w:bCs/>
        </w:rPr>
        <w:t>3</w:t>
      </w:r>
      <w:r w:rsidR="00C768D9" w:rsidRPr="00C768D9">
        <w:t>).</w:t>
      </w:r>
    </w:p>
    <w:p w14:paraId="79C0F639" w14:textId="77777777" w:rsidR="00C768D9" w:rsidRPr="00C768D9" w:rsidRDefault="00C768D9" w:rsidP="00C768D9">
      <w:pPr>
        <w:jc w:val="both"/>
      </w:pPr>
      <w:r w:rsidRPr="00C768D9">
        <w:t xml:space="preserve">At the host level, a dual-Python asynchronous architecture accommodates the torquemeter's proprietary 32-bit communication DLL while centralizing orchestration: a 64-bit runtime handles workflow execution, G-code motion control, washing sequencing, and data logging, exchanging data with the isolated 32-bit torquemeter runtime through synchronized file-based communication. Modular hardware-abstraction layers (CNC, viscometer, washing, analysis trigger) enable the non-blocking, concurrent execution of motion, acquisition, and washing that underlies the platform's throughput, alongside traceability (calibration status, software version, environmental conditions) and recovery mechanisms (instrument reconnection, safe-motion interruption). A real-time web dashboard exposes live torque-displacement traces, batch progress, and manual override/abort/calibration controls, closing each batch with an </w:t>
      </w:r>
      <w:r w:rsidR="002170C4" w:rsidRPr="006E6C2A">
        <w:t xml:space="preserve">automated </w:t>
      </w:r>
      <w:r w:rsidRPr="00C768D9">
        <w:t>report of per-cell results.</w:t>
      </w:r>
    </w:p>
    <w:p w14:paraId="74A065F3" w14:textId="40F5A632" w:rsidR="004936D5" w:rsidRDefault="00C768D9" w:rsidP="00665781">
      <w:pPr>
        <w:jc w:val="both"/>
      </w:pPr>
      <w:r w:rsidRPr="00C768D9">
        <w:rPr>
          <w:b/>
          <w:bCs/>
        </w:rPr>
        <w:t>Figure 6</w:t>
      </w:r>
      <w:r w:rsidRPr="00C768D9">
        <w:t> traces this coordination end-to-end: dashboard input/output screenshots (</w:t>
      </w:r>
      <w:r w:rsidRPr="00F91638">
        <w:rPr>
          <w:b/>
        </w:rPr>
        <w:t xml:space="preserve">Fig. </w:t>
      </w:r>
      <w:r w:rsidRPr="00C768D9">
        <w:rPr>
          <w:b/>
          <w:bCs/>
        </w:rPr>
        <w:t>6A</w:t>
      </w:r>
      <w:r w:rsidRPr="00C768D9">
        <w:t>) and a Sankey diagram (</w:t>
      </w:r>
      <w:r w:rsidRPr="00F91638">
        <w:rPr>
          <w:b/>
        </w:rPr>
        <w:t xml:space="preserve">Fig. </w:t>
      </w:r>
      <w:r w:rsidRPr="00C768D9">
        <w:rPr>
          <w:b/>
          <w:bCs/>
        </w:rPr>
        <w:t>6B</w:t>
      </w:r>
      <w:r w:rsidRPr="00C768D9">
        <w:t>) show operator actions at the Web Interface flowing through the Python runtimes to the Hardware layer, coordinated by the Workflow Engine into the Data-Analysis Pipeline and out to the recovered rheological outputs — so every result remains traceable back to the workflow decision, hardware channel, and operator input that produced it.</w:t>
      </w:r>
    </w:p>
    <w:p w14:paraId="2932A591" w14:textId="2C41E22A" w:rsidR="00140EC4" w:rsidRPr="00665781" w:rsidRDefault="00140EC4" w:rsidP="00665781">
      <w:pPr>
        <w:jc w:val="both"/>
      </w:pPr>
      <w:r w:rsidRPr="00140EC4">
        <w:t>An end-to-end trace of this coordination maps operator actions from the Web Interface through the Python runtimes to the Hardware layer (</w:t>
      </w:r>
      <w:r w:rsidRPr="00140EC4">
        <w:rPr>
          <w:b/>
          <w:bCs/>
        </w:rPr>
        <w:t>Fig. 6A</w:t>
      </w:r>
      <w:r>
        <w:rPr>
          <w:b/>
          <w:bCs/>
        </w:rPr>
        <w:t>-</w:t>
      </w:r>
      <w:r w:rsidRPr="00140EC4">
        <w:rPr>
          <w:b/>
          <w:bCs/>
        </w:rPr>
        <w:t>B</w:t>
      </w:r>
      <w:r w:rsidRPr="00140EC4">
        <w:t>). The Workflow Engine coordinates these steps into the Data-Analysis Pipeline and out to the recovered rheological outputs, ensuring every result remains traceable back to the workflow decision, hardware channel, and operator input that produced it</w:t>
      </w:r>
      <w:r w:rsidR="00BA7329">
        <w:t xml:space="preserve"> </w:t>
      </w:r>
      <w:r w:rsidR="00BA7329" w:rsidRPr="00140EC4">
        <w:t>(</w:t>
      </w:r>
      <w:r w:rsidR="00BA7329" w:rsidRPr="00140EC4">
        <w:rPr>
          <w:b/>
          <w:bCs/>
        </w:rPr>
        <w:t>Fig. 6</w:t>
      </w:r>
      <w:r w:rsidR="00BA7329">
        <w:rPr>
          <w:b/>
          <w:bCs/>
        </w:rPr>
        <w:t>C</w:t>
      </w:r>
      <w:r w:rsidR="00BA7329" w:rsidRPr="00140EC4">
        <w:t>).</w:t>
      </w:r>
    </w:p>
    <w:p w14:paraId="0AF1A1CA" w14:textId="2F5A2816" w:rsidR="00E248AC" w:rsidRDefault="00E23E5D" w:rsidP="00E6675C">
      <w:pPr>
        <w:spacing w:after="0"/>
        <w:jc w:val="both"/>
      </w:pPr>
      <w:r>
        <w:rPr>
          <w:noProof/>
        </w:rPr>
        <w:lastRenderedPageBreak/>
        <w:drawing>
          <wp:inline distT="0" distB="0" distL="0" distR="0" wp14:anchorId="651C4247" wp14:editId="698BBC76">
            <wp:extent cx="5943600" cy="4963990"/>
            <wp:effectExtent l="0" t="0" r="0" b="8255"/>
            <wp:docPr id="148087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963990"/>
                    </a:xfrm>
                    <a:prstGeom prst="rect">
                      <a:avLst/>
                    </a:prstGeom>
                    <a:noFill/>
                  </pic:spPr>
                </pic:pic>
              </a:graphicData>
            </a:graphic>
          </wp:inline>
        </w:drawing>
      </w:r>
    </w:p>
    <w:p w14:paraId="50BB470F" w14:textId="00FC6EAE" w:rsidR="00E248AC" w:rsidRPr="00665781" w:rsidRDefault="00E248AC" w:rsidP="0078695C">
      <w:pPr>
        <w:jc w:val="both"/>
      </w:pPr>
      <w:commentRangeStart w:id="7"/>
      <w:r w:rsidRPr="32D21B89">
        <w:rPr>
          <w:b/>
          <w:bCs/>
        </w:rPr>
        <w:t xml:space="preserve">Figure </w:t>
      </w:r>
      <w:r w:rsidR="00316F26" w:rsidRPr="32D21B89">
        <w:rPr>
          <w:b/>
          <w:bCs/>
        </w:rPr>
        <w:t>6</w:t>
      </w:r>
      <w:r w:rsidRPr="32D21B89">
        <w:rPr>
          <w:b/>
          <w:bCs/>
        </w:rPr>
        <w:t>.</w:t>
      </w:r>
      <w:r w:rsidR="00A20156">
        <w:t xml:space="preserve"> </w:t>
      </w:r>
      <w:commentRangeEnd w:id="7"/>
      <w:r>
        <w:rPr>
          <w:rStyle w:val="CommentReference"/>
          <w:sz w:val="24"/>
          <w:szCs w:val="24"/>
        </w:rPr>
        <w:commentReference w:id="7"/>
      </w:r>
      <w:r w:rsidR="00A20156">
        <w:t>Representative web-interface screenshots: (A) the operator input screen for entering known material properties or experimental conditions. (B</w:t>
      </w:r>
      <w:r w:rsidR="00C0369A">
        <w:t xml:space="preserve">) </w:t>
      </w:r>
      <w:r w:rsidR="00D5677B">
        <w:t>Live recorded rotational drag</w:t>
      </w:r>
      <w:r w:rsidR="00F65F48">
        <w:t xml:space="preserve"> and f</w:t>
      </w:r>
      <w:r w:rsidR="00D5677B">
        <w:t xml:space="preserve">inal characterization curve of material with </w:t>
      </w:r>
      <w:r w:rsidR="00EC5DF6">
        <w:t>determined power-law equation parameters</w:t>
      </w:r>
      <w:r w:rsidR="00D5677B">
        <w:t xml:space="preserve">. </w:t>
      </w:r>
      <w:r w:rsidR="00A20156">
        <w:t>(</w:t>
      </w:r>
      <w:r w:rsidR="00F65F48">
        <w:t>C</w:t>
      </w:r>
      <w:r w:rsidR="00A20156">
        <w:t xml:space="preserve">) </w:t>
      </w:r>
      <w:r w:rsidR="00EC5DF6">
        <w:t>D</w:t>
      </w:r>
      <w:r w:rsidR="00A20156">
        <w:t>iagram of the multi-layer orchestration architecture, with ribbons showing the flow of control and data from the Web Interface, through the Python environments and Hardware, into the Workflow Engine and Data-Analysis Pipeline, and out to the Scientific Outputs.</w:t>
      </w:r>
    </w:p>
    <w:p w14:paraId="73809DC1" w14:textId="363399CF" w:rsidR="001A5B70" w:rsidRDefault="001A5B70" w:rsidP="00174509">
      <w:pPr>
        <w:pStyle w:val="Heading1"/>
      </w:pPr>
      <w:r w:rsidRPr="001A5B70">
        <w:t xml:space="preserve">3. Results and </w:t>
      </w:r>
      <w:r w:rsidR="00D30745">
        <w:t>D</w:t>
      </w:r>
      <w:r w:rsidRPr="001A5B70">
        <w:t>iscussion</w:t>
      </w:r>
    </w:p>
    <w:p w14:paraId="457F430E" w14:textId="20BC61BE" w:rsidR="00EA226B" w:rsidRPr="00EA226B" w:rsidRDefault="006C0F84" w:rsidP="006C0F84">
      <w:pPr>
        <w:jc w:val="both"/>
      </w:pPr>
      <w:r w:rsidRPr="006C0F84">
        <w:t xml:space="preserve">The Methods section </w:t>
      </w:r>
      <w:r w:rsidR="00E151A0" w:rsidRPr="00A6763E">
        <w:t>fixes every equation</w:t>
      </w:r>
      <w:r w:rsidRPr="006C0F84">
        <w:t xml:space="preserve">, fitting </w:t>
      </w:r>
      <w:r w:rsidR="00E151A0" w:rsidRPr="00A6763E">
        <w:t>rule</w:t>
      </w:r>
      <w:r w:rsidRPr="006C0F84">
        <w:t xml:space="preserve">, and uncertainty </w:t>
      </w:r>
      <w:r w:rsidR="00E151A0" w:rsidRPr="00A6763E">
        <w:t xml:space="preserve">calculation used below; what follows is the </w:t>
      </w:r>
      <w:r w:rsidRPr="006C0F84">
        <w:t xml:space="preserve">experimental evidence and </w:t>
      </w:r>
      <w:r w:rsidR="00E151A0" w:rsidRPr="00A6763E">
        <w:t xml:space="preserve">its </w:t>
      </w:r>
      <w:r w:rsidRPr="006C0F84">
        <w:t>scientific interpretation</w:t>
      </w:r>
      <w:r w:rsidR="00E151A0" w:rsidRPr="00A6763E">
        <w:t xml:space="preserve">, presented </w:t>
      </w:r>
      <w:r w:rsidRPr="006C0F84">
        <w:t xml:space="preserve">in two stages: </w:t>
      </w:r>
      <w:r w:rsidR="00E151A0" w:rsidRPr="00A6763E">
        <w:lastRenderedPageBreak/>
        <w:t>first the</w:t>
      </w:r>
      <w:r w:rsidRPr="006C0F84">
        <w:t xml:space="preserve"> acquisition reproducibility and statistical robustness of the automated measurement layer, then </w:t>
      </w:r>
      <w:r w:rsidR="00E151A0" w:rsidRPr="00A6763E">
        <w:t>the</w:t>
      </w:r>
      <w:r w:rsidRPr="006C0F84">
        <w:t xml:space="preserve"> material-level rheological performance across Newtonian and non-Newtonian classes.</w:t>
      </w:r>
    </w:p>
    <w:p w14:paraId="36007B4E" w14:textId="67C4BAEC" w:rsidR="006E7892" w:rsidRDefault="002829E9" w:rsidP="00B120B7">
      <w:pPr>
        <w:pStyle w:val="Heading2"/>
      </w:pPr>
      <w:r>
        <w:t xml:space="preserve">3.1 </w:t>
      </w:r>
      <w:r w:rsidR="00933D1B" w:rsidRPr="00933D1B">
        <w:t>Acquisition Performance</w:t>
      </w:r>
      <w:r w:rsidR="00B120B7">
        <w:t xml:space="preserve"> and</w:t>
      </w:r>
      <w:r w:rsidR="00933D1B" w:rsidRPr="00933D1B">
        <w:t xml:space="preserve"> Reproducibility</w:t>
      </w:r>
    </w:p>
    <w:p w14:paraId="7132C980" w14:textId="77777777" w:rsidR="005E3954" w:rsidRPr="005E3954" w:rsidRDefault="005E3954" w:rsidP="005E3954">
      <w:pPr>
        <w:jc w:val="both"/>
      </w:pPr>
      <w:r w:rsidRPr="005E3954">
        <w:t>We evaluated the automated measurement layer using silicone oils spanning 1–125 kcP, a Newtonian reference family for calibration and reproducibility testing. Two questions were addressed: can viscosity be recovered accurately, and do the raw drag signatures acquired during spindle descent contain a transferable physical structure that automated inference can exploit?</w:t>
      </w:r>
    </w:p>
    <w:p w14:paraId="44691CA0" w14:textId="23581F9B" w:rsidR="005E3954" w:rsidRPr="005E3954" w:rsidRDefault="005E3954" w:rsidP="005E3954">
      <w:pPr>
        <w:jc w:val="both"/>
      </w:pPr>
      <w:r w:rsidRPr="32D21B89">
        <w:rPr>
          <w:b/>
          <w:bCs/>
        </w:rPr>
        <w:t>Figure 7A</w:t>
      </w:r>
      <w:r>
        <w:t xml:space="preserve"> shows representative rotational-drag traces during descent: drag rises monotonically as the gap closes, consistent with lubrication-type flow, and traces remain systematically ordered by viscosity throughout. At this stage of the study, before a per-cell calibration mode existed, the recorded height window was sample-dependent rather than fixed: pooled across the library the stage traversed 1.9 mm (-66.4 to -64.5 mm) in total, but individual sweeps covered as little as ~0.16 mm (120 kcP) to ~0.88 mm (1 kcP). This was not a torque limitation </w:t>
      </w:r>
      <w:r w:rsidR="000A5528">
        <w:t>as</w:t>
      </w:r>
      <w:r>
        <w:t xml:space="preserve"> the 120 kcP oil is still only at 50% of full-scale torque at this gap</w:t>
      </w:r>
      <w:r w:rsidR="000A5528">
        <w:t>,</w:t>
      </w:r>
      <w:r>
        <w:t xml:space="preserve"> but reflected the lack of a standardized per-cell descent window. Per-cell calibration now standardizes the sweep to ~0.4 mm for every cell (≈20 Z-height measurements feeding the rheology pipeline), the protocol used for all subsequently calibrated tests; even so, drag remains far from interchangeable across viscosity, with 1 kcP never exceeding D ≈ 0.56 while 120 kcP never falls below D ≈ 250. </w:t>
      </w:r>
      <w:r w:rsidR="00F5727D">
        <w:t>The raw torque–gap data used for model fitting displays distinct limits at the smallest gaps (</w:t>
      </w:r>
      <w:r w:rsidR="00F5727D" w:rsidRPr="32D21B89">
        <w:rPr>
          <w:b/>
          <w:bCs/>
        </w:rPr>
        <w:t>Fig. 7B</w:t>
      </w:r>
      <w:r w:rsidR="00F5727D">
        <w:t>). Under these conditions, the highest-viscosity oils read up to 160% of the sensor's rated full-scale torque, where 100% equals 7187.0 dyne·cm. Because of this, these near-contact readings carry a priori lower confidence. This instrumentation ceiling is flagged as a target for a future hardware revision.</w:t>
      </w:r>
      <w:r>
        <w:t xml:space="preserve"> Fitting each curve with D(h) = A/(h + h</w:t>
      </w:r>
      <w:r w:rsidRPr="32D21B89">
        <w:rPr>
          <w:vertAlign w:val="subscript"/>
        </w:rPr>
        <w:t>c</w:t>
      </w:r>
      <w:r>
        <w:t>) + B and normalizing as (D-B)/A tests whether the gap dependence is universal</w:t>
      </w:r>
      <w:r w:rsidR="00DB36E6">
        <w:t>.</w:t>
      </w:r>
      <w:r>
        <w:t> </w:t>
      </w:r>
      <w:r w:rsidR="0073050F" w:rsidRPr="0073050F">
        <w:t>The fitted gap dependence is approximately shared across the silicone standards, as their normalized traces collapse</w:t>
      </w:r>
      <w:r w:rsidR="0073050F">
        <w:t xml:space="preserve"> </w:t>
      </w:r>
      <w:r w:rsidR="00B96E4B">
        <w:t>from sample-dependent values of 3–7 at zero gap onto a common value of approximately 1.5 at a 600 µm gap (</w:t>
      </w:r>
      <w:r w:rsidR="00B96E4B" w:rsidRPr="32D21B89">
        <w:rPr>
          <w:b/>
          <w:bCs/>
        </w:rPr>
        <w:t>Fig. 7C</w:t>
      </w:r>
      <w:r w:rsidR="00B96E4B">
        <w:t xml:space="preserve">). </w:t>
      </w:r>
      <w:commentRangeStart w:id="8"/>
      <w:r w:rsidR="00B96E4B">
        <w:t xml:space="preserve">This behavior isolates viscosity entirely in the amplitude (A). </w:t>
      </w:r>
      <w:r w:rsidR="00113589" w:rsidRPr="00113589">
        <w:t>This approximate factorization supports reuse of the silicone-derived calibration without chemistry-specific retuning, provided the measurements remain within the instrument’s valid operating window. The ability to wash the cone between highly viscous polymer samples is equally important for obtaining comparable repeated measurements.</w:t>
      </w:r>
      <w:r>
        <w:t xml:space="preserve"> </w:t>
      </w:r>
      <w:r w:rsidR="00D8411C">
        <w:t xml:space="preserve">This calibration holds up </w:t>
      </w:r>
      <w:r w:rsidR="00D8411C">
        <w:lastRenderedPageBreak/>
        <w:t>under study.</w:t>
      </w:r>
      <w:commentRangeEnd w:id="8"/>
      <w:r w:rsidR="00113589">
        <w:rPr>
          <w:rStyle w:val="CommentReference"/>
          <w:sz w:val="24"/>
          <w:szCs w:val="24"/>
        </w:rPr>
        <w:commentReference w:id="8"/>
      </w:r>
      <w:r w:rsidR="00D8411C">
        <w:t xml:space="preserve"> Predicted and reference viscosities track the parity line across more than two orders of magnitude, with 22 of 23 samples (95.7%) falling within 10% (</w:t>
      </w:r>
      <w:r w:rsidR="00D8411C" w:rsidRPr="32D21B89">
        <w:rPr>
          <w:b/>
          <w:bCs/>
        </w:rPr>
        <w:t>Fig. 7D</w:t>
      </w:r>
      <w:r w:rsidR="00D8411C">
        <w:t>). The single outlier at 87.0 kcP sits at +13.9%. Furthermore, there is no systematic error trend relative to viscosity (</w:t>
      </w:r>
      <w:r w:rsidR="00D8411C" w:rsidRPr="32D21B89">
        <w:rPr>
          <w:b/>
          <w:bCs/>
        </w:rPr>
        <w:t>Fig. 7E</w:t>
      </w:r>
      <w:r w:rsidR="00D8411C">
        <w:t xml:space="preserve">). Errors are narrowly distributed around zero, featuring a mean of +0.9% and a standard deviation of 4.6%, with 74% of samples landing within </w:t>
      </w:r>
      <w:r w:rsidR="0019216C">
        <w:t>±</w:t>
      </w:r>
      <w:r w:rsidR="00D8411C">
        <w:t>5% (</w:t>
      </w:r>
      <w:r w:rsidR="00D8411C" w:rsidRPr="32D21B89">
        <w:rPr>
          <w:b/>
          <w:bCs/>
        </w:rPr>
        <w:t>Fig. 7F</w:t>
      </w:r>
      <w:r w:rsidR="00D8411C">
        <w:t>).</w:t>
      </w:r>
      <w:r>
        <w:t xml:space="preserve"> </w:t>
      </w:r>
      <w:r w:rsidR="00F43C2B">
        <w:t>The same agreement is confirmed on a sample-by-sample basis (</w:t>
      </w:r>
      <w:r w:rsidR="00F43C2B" w:rsidRPr="32D21B89">
        <w:rPr>
          <w:b/>
          <w:bCs/>
        </w:rPr>
        <w:t>Fig. 7G</w:t>
      </w:r>
      <w:r w:rsidR="00F43C2B">
        <w:t>). However, absolute error still scales with viscosity magnitude. It registers at approximately 360 cP (2.7%) in the lower half of the range versus roughly 3,340 cP (4.2%) in the upper half. This represents a nearly nine-fold increase in absolute terms, even though the relative error stays in the single digits throughout.</w:t>
      </w:r>
    </w:p>
    <w:p w14:paraId="0DC8FC94" w14:textId="4231A468" w:rsidR="00E128B2" w:rsidRDefault="00E128B2" w:rsidP="005E3954">
      <w:pPr>
        <w:jc w:val="both"/>
      </w:pPr>
      <w:r w:rsidRPr="00E128B2">
        <w:t>We next asked whether the fitted geometric parameter h</w:t>
      </w:r>
      <w:r w:rsidRPr="00E128B2">
        <w:rPr>
          <w:vertAlign w:val="subscript"/>
        </w:rPr>
        <w:t>c</w:t>
      </w:r>
      <w:r w:rsidRPr="00E128B2">
        <w:t xml:space="preserve"> reflects the actual measurement geometry rather than being a fitting artifact. To test this, we performed a leave-the-k-smallest-out analysis </w:t>
      </w:r>
      <w:r>
        <w:t>(</w:t>
      </w:r>
      <w:r w:rsidRPr="00E128B2">
        <w:rPr>
          <w:b/>
          <w:bCs/>
        </w:rPr>
        <w:t>Fig. 7H</w:t>
      </w:r>
      <w:r>
        <w:t>)</w:t>
      </w:r>
      <w:r w:rsidRPr="00E128B2">
        <w:t>. The value of h</w:t>
      </w:r>
      <w:r w:rsidRPr="00E128B2">
        <w:rPr>
          <w:vertAlign w:val="subscript"/>
        </w:rPr>
        <w:t>c</w:t>
      </w:r>
      <w:r w:rsidRPr="00E128B2">
        <w:t xml:space="preserve"> drifts only mildly as near-contact points are discarded. It shifts 26%, moving from 0.335 mm with the full dataset to 0.422 mm when six points are removed. Meanwhile, its standard error grows from </w:t>
      </w:r>
      <w:r w:rsidRPr="005E3954">
        <w:t>±</w:t>
      </w:r>
      <w:r w:rsidRPr="00E128B2">
        <w:t xml:space="preserve">0.005 to </w:t>
      </w:r>
      <w:r w:rsidRPr="005E3954">
        <w:t>±</w:t>
      </w:r>
      <w:r w:rsidRPr="00E128B2">
        <w:t xml:space="preserve">0.024 mm, which represents a graceful loss of precision. Throughout this process, </w:t>
      </w:r>
      <w:r>
        <w:t>(</w:t>
      </w:r>
      <w:r w:rsidRPr="00E128B2">
        <w:t>A</w:t>
      </w:r>
      <w:r>
        <w:t>)</w:t>
      </w:r>
      <w:r w:rsidRPr="00E128B2">
        <w:t xml:space="preserve"> remains essentially unaffected.</w:t>
      </w:r>
      <w:r>
        <w:t xml:space="preserve"> </w:t>
      </w:r>
      <w:r w:rsidRPr="00E128B2">
        <w:t xml:space="preserve">Bootstrap resampling agrees with these findings. </w:t>
      </w:r>
      <w:r w:rsidRPr="00E128B2">
        <w:rPr>
          <w:b/>
          <w:bCs/>
        </w:rPr>
        <w:t>Figure 7I</w:t>
      </w:r>
      <w:r w:rsidRPr="00E128B2">
        <w:t xml:space="preserve"> shows every point of a representative sample falling inside a narrow 95% reconstruction band. Additionally, </w:t>
      </w:r>
      <w:r w:rsidRPr="00E128B2">
        <w:rPr>
          <w:b/>
          <w:bCs/>
        </w:rPr>
        <w:t>Figure 7J</w:t>
      </w:r>
      <w:r w:rsidRPr="00E128B2">
        <w:t xml:space="preserve"> demonstrates that the bootstrap distribution of h</w:t>
      </w:r>
      <w:r w:rsidRPr="009B156D">
        <w:rPr>
          <w:vertAlign w:val="subscript"/>
        </w:rPr>
        <w:t>c</w:t>
      </w:r>
      <w:r>
        <w:t xml:space="preserve"> </w:t>
      </w:r>
      <w:r w:rsidRPr="00E128B2">
        <w:t>is narrow and unimodal. It features a median of 0.23 mm, a standard deviation of 0.10 mm, and a 95% confidence interval of 0.14–0.50 mm. These values are small relative to the viscosity span of the set. This evidence supports treating h</w:t>
      </w:r>
      <w:r w:rsidRPr="009B156D">
        <w:rPr>
          <w:vertAlign w:val="subscript"/>
        </w:rPr>
        <w:t>c</w:t>
      </w:r>
      <w:r w:rsidRPr="00E128B2">
        <w:t xml:space="preserve"> as a geometry-linked constant that can be fixed globally. Fixing this value successfully reduces the inverse problem to just two free parameters.</w:t>
      </w:r>
      <w:r w:rsidR="009B156D">
        <w:t xml:space="preserve"> </w:t>
      </w:r>
      <w:r w:rsidRPr="00E128B2">
        <w:t>Consequently, uncertainty from the fitting layer is well below the material-to-material variation the system is designed to resolve. Mechanical imperfections like backlash, compliance, wetting variability, and positioning error are effectively absorbed into the regularized drag representation. This absorption occurs smoothly without compromising viscosity recovery.</w:t>
      </w:r>
    </w:p>
    <w:p w14:paraId="3F43A13C" w14:textId="49511DC0" w:rsidR="004D2A85" w:rsidRPr="00F67900" w:rsidRDefault="005E3954" w:rsidP="004D2A85">
      <w:pPr>
        <w:jc w:val="both"/>
      </w:pPr>
      <w:r w:rsidRPr="005E3954">
        <w:rPr>
          <w:b/>
          <w:bCs/>
        </w:rPr>
        <w:t>Figure 7K</w:t>
      </w:r>
      <w:r w:rsidRPr="005E3954">
        <w:t> benchmarks the platform against a human operator on three viscosities (1, 10, and 60 kcP)</w:t>
      </w:r>
      <w:r w:rsidR="008509F4">
        <w:t>. F</w:t>
      </w:r>
      <w:r w:rsidRPr="005E3954">
        <w:t xml:space="preserve">itting the same regularized hyperbolic drag model to all nine traces </w:t>
      </w:r>
      <w:r w:rsidR="008509F4">
        <w:t xml:space="preserve">(including </w:t>
      </w:r>
      <w:r w:rsidRPr="005E3954">
        <w:t>manual and automated alike</w:t>
      </w:r>
      <w:r w:rsidR="008509F4">
        <w:t>)</w:t>
      </w:r>
      <w:r w:rsidRPr="005E3954">
        <w:t xml:space="preserve"> gives R</w:t>
      </w:r>
      <w:r w:rsidR="00147E45" w:rsidRPr="00F91638">
        <w:rPr>
          <w:vertAlign w:val="superscript"/>
        </w:rPr>
        <w:t>2</w:t>
      </w:r>
      <w:r w:rsidRPr="005E3954">
        <w:t xml:space="preserve"> of 0.982–0.996 in every case, confirming both acquisition modes are governed by the same underlying physical drag law despite differing raw amplitudes from separate gap-zero references. The platform therefore reproduces the same physics a trained operator would </w:t>
      </w:r>
      <w:r w:rsidRPr="005E3954">
        <w:lastRenderedPageBreak/>
        <w:t>extract by hand. </w:t>
      </w:r>
      <w:r w:rsidR="00F67900" w:rsidRPr="00F67900">
        <w:t>A throughput context shows that the full acquisition, washing, analysis, and handling sequence processed 18 samples in approximately 5 hours without operator intervention (</w:t>
      </w:r>
      <w:r w:rsidR="00F67900" w:rsidRPr="00F67900">
        <w:rPr>
          <w:b/>
          <w:bCs/>
        </w:rPr>
        <w:t>Fig. 7L</w:t>
      </w:r>
      <w:r w:rsidR="00F67900" w:rsidRPr="00F67900">
        <w:t>). Excluding the upstream formulation steps common to both workflows, characterization and washing required 27.0 hours of continuous manual operation versus 5.7 hours of unattended robot time. This represents a saving of 21.3 hours, or a roughly 4.7-fold reduction, achieved without sacrificing data quality and establishing the automated layer as a practical foundation for future closed-loop rheology-discovery campaigns.</w:t>
      </w:r>
    </w:p>
    <w:p w14:paraId="5E745D24" w14:textId="0009D3B2" w:rsidR="00052751" w:rsidRDefault="00ED247C" w:rsidP="00490CAD">
      <w:pPr>
        <w:spacing w:after="0" w:line="278" w:lineRule="auto"/>
        <w:jc w:val="center"/>
      </w:pPr>
      <w:r w:rsidRPr="00ED247C">
        <w:rPr>
          <w:noProof/>
        </w:rPr>
        <w:drawing>
          <wp:inline distT="0" distB="0" distL="0" distR="0" wp14:anchorId="140AF203" wp14:editId="78285A96">
            <wp:extent cx="5943600" cy="4888230"/>
            <wp:effectExtent l="0" t="0" r="0" b="7620"/>
            <wp:docPr id="11045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43802" name=""/>
                    <pic:cNvPicPr/>
                  </pic:nvPicPr>
                  <pic:blipFill>
                    <a:blip r:embed="rId20"/>
                    <a:stretch>
                      <a:fillRect/>
                    </a:stretch>
                  </pic:blipFill>
                  <pic:spPr>
                    <a:xfrm>
                      <a:off x="0" y="0"/>
                      <a:ext cx="5943600" cy="4888230"/>
                    </a:xfrm>
                    <a:prstGeom prst="rect">
                      <a:avLst/>
                    </a:prstGeom>
                  </pic:spPr>
                </pic:pic>
              </a:graphicData>
            </a:graphic>
          </wp:inline>
        </w:drawing>
      </w:r>
    </w:p>
    <w:p w14:paraId="1C2E5BD9" w14:textId="4873B540" w:rsidR="00C14C81" w:rsidRDefault="00C14C81" w:rsidP="00941E4C">
      <w:pPr>
        <w:jc w:val="both"/>
      </w:pPr>
      <w:r w:rsidRPr="00CC02C0">
        <w:rPr>
          <w:b/>
          <w:bCs/>
        </w:rPr>
        <w:t xml:space="preserve">Figure </w:t>
      </w:r>
      <w:r w:rsidR="00316F26">
        <w:rPr>
          <w:b/>
          <w:bCs/>
        </w:rPr>
        <w:t>7</w:t>
      </w:r>
      <w:r w:rsidRPr="00CC02C0">
        <w:rPr>
          <w:b/>
          <w:bCs/>
        </w:rPr>
        <w:t>.</w:t>
      </w:r>
      <w:r>
        <w:t xml:space="preserve"> </w:t>
      </w:r>
      <w:r w:rsidR="001F7753" w:rsidRPr="001F7753">
        <w:t xml:space="preserve">Calibration, validation and robustness of the automated viscometry platform. (A) Rotational drag profiles acquired during spindle descent for silicone oils spanning the calibration range. (B) Raw torque–gap data used for model fitting. (C) Collapse of normalized drag profiles onto a universal master curve, indicating geometry-controlled gap dependence and viscosity-dependent amplitude scaling. (D) Predicted versus reference viscosities. (E) Relative prediction </w:t>
      </w:r>
      <w:r w:rsidR="001F7753" w:rsidRPr="001F7753">
        <w:lastRenderedPageBreak/>
        <w:t>error as a function of viscosity. (F) Distribution of prediction errors across all calibration measurements. (G) Sample-by-sample comparison of reference and predicted viscosities. (H) Sensitivity of the fitted geometric length scale (h</w:t>
      </w:r>
      <w:r w:rsidR="001F7753" w:rsidRPr="00F91638">
        <w:rPr>
          <w:vertAlign w:val="subscript"/>
        </w:rPr>
        <w:t>c</w:t>
      </w:r>
      <w:r w:rsidR="001F7753" w:rsidRPr="001F7753">
        <w:t>) to removal of near-contact data points. (I) Bootstrap reconstruction of a representative drag profile showing the median fit and 95% confidence interval. (J) Bootstrap distribution of (h</w:t>
      </w:r>
      <w:r w:rsidR="001F7753" w:rsidRPr="00F91638">
        <w:rPr>
          <w:vertAlign w:val="subscript"/>
        </w:rPr>
        <w:t>c</w:t>
      </w:r>
      <w:r w:rsidR="001F7753" w:rsidRPr="001F7753">
        <w:t xml:space="preserve">), supporting its interpretation as a geometry-linked parameter. (K) </w:t>
      </w:r>
      <w:r w:rsidR="00CE101D" w:rsidRPr="00CE101D">
        <w:t>Comparative Evaluation of Human and Robotic Data Acquisition</w:t>
      </w:r>
      <w:r w:rsidR="00266E78">
        <w:t>. (L</w:t>
      </w:r>
      <w:r w:rsidR="001F7753" w:rsidRPr="001F7753">
        <w:t>) Time breakdown of the autonomous workflow compared with an equivalent manual procedure, demonstrating high-throughput operation of the platform.</w:t>
      </w:r>
    </w:p>
    <w:p w14:paraId="7E3CE043" w14:textId="2944A93A" w:rsidR="00C52881" w:rsidRPr="00592689" w:rsidRDefault="00C52881" w:rsidP="00C52881">
      <w:pPr>
        <w:pStyle w:val="Heading2"/>
        <w:rPr>
          <w:lang w:val="en-US"/>
        </w:rPr>
      </w:pPr>
      <w:r w:rsidRPr="00C52881">
        <w:t xml:space="preserve">3.2 Material Performance: Newtonian and Non-Newtonian </w:t>
      </w:r>
      <w:r w:rsidR="00710993">
        <w:t>Materials</w:t>
      </w:r>
    </w:p>
    <w:p w14:paraId="6636F00E" w14:textId="2EE86E6E" w:rsidR="00B43C5C" w:rsidRPr="00B43C5C" w:rsidRDefault="00B25689" w:rsidP="00B43C5C">
      <w:pPr>
        <w:jc w:val="both"/>
      </w:pPr>
      <w:r w:rsidRPr="009361F1">
        <w:t>Acquisition</w:t>
      </w:r>
      <w:r w:rsidR="00937381" w:rsidRPr="00937381">
        <w:t>-level reproducibility</w:t>
      </w:r>
      <w:r w:rsidRPr="009361F1">
        <w:t xml:space="preserve"> answers only part of the question;</w:t>
      </w:r>
      <w:r w:rsidR="00937381" w:rsidRPr="00937381">
        <w:t xml:space="preserve"> the platform </w:t>
      </w:r>
      <w:r w:rsidRPr="009361F1">
        <w:t>must also</w:t>
      </w:r>
      <w:r w:rsidR="00937381" w:rsidRPr="00937381">
        <w:t xml:space="preserve"> recover physically meaningful rheology across distinct chemistries using one fixed inference workflow</w:t>
      </w:r>
      <w:r w:rsidR="007E3152" w:rsidRPr="007E3152">
        <w:t>. The central test is not whether the system repeats, but whether it preserves constitutive meaning as the material moves from a Newtonian standard to a complex, structure-forming formulation. </w:t>
      </w:r>
      <w:r w:rsidR="007E3152" w:rsidRPr="007E3152">
        <w:rPr>
          <w:b/>
          <w:bCs/>
        </w:rPr>
        <w:t>Figure 8</w:t>
      </w:r>
      <w:r w:rsidR="007E3152" w:rsidRPr="007E3152">
        <w:t> assembles the composite evidence.</w:t>
      </w:r>
    </w:p>
    <w:p w14:paraId="6590203D" w14:textId="32D93775" w:rsidR="00877EA5" w:rsidRDefault="00877EA5" w:rsidP="00877EA5">
      <w:pPr>
        <w:pStyle w:val="Heading3"/>
      </w:pPr>
      <w:r>
        <w:t>3.2.1 Lubricant</w:t>
      </w:r>
      <w:r w:rsidR="00C017C0" w:rsidRPr="00C017C0">
        <w:t xml:space="preserve"> (Newtonian Anchor)</w:t>
      </w:r>
    </w:p>
    <w:p w14:paraId="08B1E6E7" w14:textId="0C7F6CED" w:rsidR="00456E73" w:rsidRPr="00456E73" w:rsidRDefault="00456E73" w:rsidP="00456E73">
      <w:pPr>
        <w:jc w:val="both"/>
      </w:pPr>
      <w:r w:rsidRPr="00456E73">
        <w:t xml:space="preserve">Silicone oils </w:t>
      </w:r>
      <w:r w:rsidR="00205438" w:rsidRPr="009361F1">
        <w:t>serve as</w:t>
      </w:r>
      <w:r w:rsidRPr="00456E73">
        <w:t xml:space="preserve"> the Newtonian anchor and validate the core decoding hypothesis: the drag-amplitude signal </w:t>
      </w:r>
      <w:r w:rsidR="00205438" w:rsidRPr="009361F1">
        <w:t>maps onto a</w:t>
      </w:r>
      <w:r w:rsidRPr="00456E73">
        <w:t xml:space="preserve"> stable apparent viscosity without geometry-specific retuning.</w:t>
      </w:r>
      <w:r w:rsidR="006876A4" w:rsidRPr="006876A4">
        <w:t> </w:t>
      </w:r>
      <w:r w:rsidRPr="000A69A1">
        <w:rPr>
          <w:b/>
          <w:bCs/>
        </w:rPr>
        <w:t xml:space="preserve">Figure </w:t>
      </w:r>
      <w:r w:rsidR="00316F26">
        <w:rPr>
          <w:b/>
          <w:bCs/>
        </w:rPr>
        <w:t>8</w:t>
      </w:r>
      <w:r w:rsidR="00316F26" w:rsidRPr="009361F1">
        <w:rPr>
          <w:b/>
          <w:bCs/>
        </w:rPr>
        <w:t>A</w:t>
      </w:r>
      <w:r w:rsidR="000A69A1">
        <w:rPr>
          <w:b/>
          <w:bCs/>
        </w:rPr>
        <w:t>-1</w:t>
      </w:r>
      <w:r w:rsidR="006876A4" w:rsidRPr="006876A4">
        <w:t> </w:t>
      </w:r>
      <w:r w:rsidR="00161348">
        <w:t xml:space="preserve">shows </w:t>
      </w:r>
      <w:r w:rsidRPr="00456E73">
        <w:t xml:space="preserve">the expected single-regime </w:t>
      </w:r>
      <w:r w:rsidR="006876A4" w:rsidRPr="006876A4">
        <w:t xml:space="preserve">drag </w:t>
      </w:r>
      <w:r w:rsidRPr="00456E73">
        <w:t>response, and the reconstructed stress</w:t>
      </w:r>
      <w:r w:rsidR="006876A4" w:rsidRPr="006876A4">
        <w:t>–</w:t>
      </w:r>
      <w:r w:rsidRPr="00456E73">
        <w:t xml:space="preserve">shear-rate </w:t>
      </w:r>
      <w:r w:rsidR="006876A4" w:rsidRPr="006876A4">
        <w:t xml:space="preserve">behaviour </w:t>
      </w:r>
      <w:r w:rsidR="00205438" w:rsidRPr="009361F1">
        <w:t>stays</w:t>
      </w:r>
      <w:r w:rsidRPr="00456E73">
        <w:t xml:space="preserve"> close to linear </w:t>
      </w:r>
      <w:r w:rsidR="00DB4C54">
        <w:t>which is</w:t>
      </w:r>
      <w:r w:rsidRPr="00456E73">
        <w:t xml:space="preserve"> </w:t>
      </w:r>
      <w:r w:rsidR="00205438" w:rsidRPr="009361F1">
        <w:t xml:space="preserve">a </w:t>
      </w:r>
      <w:r w:rsidRPr="00456E73">
        <w:t>near-constant</w:t>
      </w:r>
      <w:r w:rsidR="00DB4C54">
        <w:t xml:space="preserve"> apparent viscosity</w:t>
      </w:r>
      <w:r w:rsidRPr="00456E73">
        <w:t xml:space="preserve"> </w:t>
      </w:r>
      <w:r w:rsidR="00DB4C54">
        <w:t>(</w:t>
      </w:r>
      <w:r w:rsidR="00A04589" w:rsidRPr="00A04589">
        <w:t>μ</w:t>
      </w:r>
      <w:r w:rsidR="00A04589" w:rsidRPr="00F91638">
        <w:rPr>
          <w:vertAlign w:val="subscript"/>
        </w:rPr>
        <w:t>app</w:t>
      </w:r>
      <w:r w:rsidR="00DB4C54">
        <w:t xml:space="preserve">) </w:t>
      </w:r>
      <w:r w:rsidRPr="00456E73">
        <w:t>over the measured window</w:t>
      </w:r>
      <w:r w:rsidR="00BB4CFF">
        <w:t xml:space="preserve"> (</w:t>
      </w:r>
      <w:r w:rsidR="006876A4" w:rsidRPr="006876A4">
        <w:rPr>
          <w:b/>
          <w:bCs/>
        </w:rPr>
        <w:t>Fig</w:t>
      </w:r>
      <w:r w:rsidR="00E7527C">
        <w:rPr>
          <w:b/>
          <w:bCs/>
        </w:rPr>
        <w:t>.</w:t>
      </w:r>
      <w:r w:rsidR="00BB4CFF" w:rsidRPr="00BB4CFF">
        <w:rPr>
          <w:b/>
          <w:bCs/>
        </w:rPr>
        <w:t xml:space="preserve"> </w:t>
      </w:r>
      <w:r w:rsidR="00316F26">
        <w:rPr>
          <w:b/>
          <w:bCs/>
        </w:rPr>
        <w:t>8</w:t>
      </w:r>
      <w:r w:rsidR="00316F26" w:rsidRPr="009361F1">
        <w:rPr>
          <w:b/>
          <w:bCs/>
        </w:rPr>
        <w:t>A</w:t>
      </w:r>
      <w:r w:rsidR="00BB4CFF" w:rsidRPr="00BB4CFF">
        <w:rPr>
          <w:b/>
          <w:bCs/>
        </w:rPr>
        <w:t>-2</w:t>
      </w:r>
      <w:r w:rsidR="00205438" w:rsidRPr="009361F1">
        <w:t>).</w:t>
      </w:r>
      <w:r w:rsidRPr="00456E73">
        <w:t xml:space="preserve"> </w:t>
      </w:r>
      <w:r w:rsidR="006472CC" w:rsidRPr="006472CC">
        <w:t>Fitting τ=</w:t>
      </w:r>
      <w:r w:rsidR="006876A4" w:rsidRPr="006876A4">
        <w:t>Kγ̇ⁿ</w:t>
      </w:r>
      <w:r w:rsidR="006472CC" w:rsidRPr="006472CC">
        <w:t xml:space="preserve"> to six representative sweeps returns n=1.00 in every case, the exact Newtonian value, while the consistency index K </w:t>
      </w:r>
      <w:r w:rsidR="004B699C">
        <w:t xml:space="preserve">(i.e. </w:t>
      </w:r>
      <w:r w:rsidR="006472CC" w:rsidRPr="006472CC">
        <w:t>numerically equal to the apparent viscosity under the cone geometry</w:t>
      </w:r>
      <w:r w:rsidR="004B699C">
        <w:t>)</w:t>
      </w:r>
      <w:r w:rsidR="006472CC" w:rsidRPr="006472CC">
        <w:t xml:space="preserve"> spans 15.4</w:t>
      </w:r>
      <w:r w:rsidR="006876A4" w:rsidRPr="006876A4">
        <w:t>–</w:t>
      </w:r>
      <w:r w:rsidR="006472CC" w:rsidRPr="006472CC">
        <w:t xml:space="preserve">65.7 Pa·s across the samples. The uniform n=1.00 shows the pipeline classifies Newtonian behaviour unambiguously regardless of viscosity, while the spread in K confirms it simultaneously tracks </w:t>
      </w:r>
      <w:r w:rsidR="006876A4" w:rsidRPr="006876A4">
        <w:t>that viscosity's</w:t>
      </w:r>
      <w:r w:rsidR="006472CC" w:rsidRPr="006472CC">
        <w:t xml:space="preserve"> magnitude</w:t>
      </w:r>
      <w:r w:rsidR="008126F6">
        <w:t>. This is</w:t>
      </w:r>
      <w:r w:rsidR="006472CC" w:rsidRPr="006472CC">
        <w:t xml:space="preserve"> exactly what a chemically simple, weakly structured fluid should return</w:t>
      </w:r>
      <w:r w:rsidR="006876A4" w:rsidRPr="006876A4">
        <w:t xml:space="preserve">, and </w:t>
      </w:r>
      <w:r w:rsidR="006472CC" w:rsidRPr="006472CC">
        <w:t xml:space="preserve">the physics-based baseline against which </w:t>
      </w:r>
      <w:r w:rsidR="006876A4" w:rsidRPr="006876A4">
        <w:t xml:space="preserve">the </w:t>
      </w:r>
      <w:r w:rsidR="006472CC" w:rsidRPr="006472CC">
        <w:t xml:space="preserve">non-Newtonian </w:t>
      </w:r>
      <w:r w:rsidR="006876A4" w:rsidRPr="006876A4">
        <w:t xml:space="preserve">results below are </w:t>
      </w:r>
      <w:r w:rsidR="006472CC" w:rsidRPr="006472CC">
        <w:t>anchored.</w:t>
      </w:r>
    </w:p>
    <w:p w14:paraId="6EBE6C48" w14:textId="777CA6B4" w:rsidR="00AF222F" w:rsidRDefault="002805DB" w:rsidP="002805DB">
      <w:pPr>
        <w:pStyle w:val="Heading3"/>
      </w:pPr>
      <w:r w:rsidRPr="002805DB">
        <w:t>3.2.2 Rheology Modifier Materials</w:t>
      </w:r>
    </w:p>
    <w:p w14:paraId="1C822F13" w14:textId="064382B4" w:rsidR="0076752C" w:rsidRDefault="00F70861" w:rsidP="0076752C">
      <w:pPr>
        <w:jc w:val="both"/>
      </w:pPr>
      <w:r w:rsidRPr="009361F1">
        <w:t>Applying</w:t>
      </w:r>
      <w:r w:rsidR="00BB4CFF" w:rsidRPr="00BB4CFF">
        <w:t xml:space="preserve"> the same pipeline to </w:t>
      </w:r>
      <w:r w:rsidR="00B175BE">
        <w:t xml:space="preserve">high molecular weight </w:t>
      </w:r>
      <w:r w:rsidR="00750D3F">
        <w:t xml:space="preserve"> </w:t>
      </w:r>
      <w:r w:rsidR="00BB4CFF" w:rsidRPr="00BB4CFF">
        <w:t>PEG</w:t>
      </w:r>
      <w:r w:rsidR="00750D3F">
        <w:t>s</w:t>
      </w:r>
      <w:r w:rsidR="00E747D9">
        <w:t xml:space="preserve"> (Poly(ethylene glycol)</w:t>
      </w:r>
      <w:r w:rsidR="00F65D14">
        <w:t>, Polyox</w:t>
      </w:r>
      <w:r w:rsidR="0062707C">
        <w:t>™</w:t>
      </w:r>
      <w:r w:rsidR="00B815C4" w:rsidRPr="00B815C4">
        <w:t xml:space="preserve"> WSR </w:t>
      </w:r>
      <w:r w:rsidR="009D2318">
        <w:t>N</w:t>
      </w:r>
      <w:r w:rsidR="00CE1B46">
        <w:t>750</w:t>
      </w:r>
      <w:r w:rsidR="00D40502">
        <w:t>-</w:t>
      </w:r>
      <w:r w:rsidR="00CF6464">
        <w:t>3</w:t>
      </w:r>
      <w:r w:rsidR="00D40502">
        <w:t>00K</w:t>
      </w:r>
      <w:r w:rsidR="00B815C4">
        <w:t xml:space="preserve"> and </w:t>
      </w:r>
      <w:r w:rsidR="00075E41">
        <w:t>Polyox™</w:t>
      </w:r>
      <w:r w:rsidR="00075E41" w:rsidRPr="00B815C4">
        <w:t xml:space="preserve"> WSR </w:t>
      </w:r>
      <w:r w:rsidR="00075E41">
        <w:t>205-600K, IFF</w:t>
      </w:r>
      <w:r w:rsidR="00E747D9">
        <w:t>)</w:t>
      </w:r>
      <w:r w:rsidR="00BB4CFF" w:rsidRPr="00BB4CFF">
        <w:t>, Sepineo</w:t>
      </w:r>
      <w:r w:rsidR="00A83F75">
        <w:t>™</w:t>
      </w:r>
      <w:r w:rsidR="006F6A20">
        <w:t xml:space="preserve"> 600</w:t>
      </w:r>
      <w:r w:rsidR="00A539DF">
        <w:t xml:space="preserve"> </w:t>
      </w:r>
      <w:r w:rsidR="006F6A20">
        <w:t>(</w:t>
      </w:r>
      <w:r w:rsidR="006F6A20" w:rsidRPr="006F6A20">
        <w:t xml:space="preserve">Acrylamide/Sodium </w:t>
      </w:r>
      <w:r w:rsidR="006F6A20" w:rsidRPr="006F6A20">
        <w:lastRenderedPageBreak/>
        <w:t>Acryloyldimethyltaurate Copolymer</w:t>
      </w:r>
      <w:r w:rsidR="00A539DF">
        <w:t>, Seppic</w:t>
      </w:r>
      <w:r w:rsidR="00E747D9">
        <w:t>)</w:t>
      </w:r>
      <w:r w:rsidR="00BB4CFF" w:rsidRPr="00BB4CFF">
        <w:t>, Solagum</w:t>
      </w:r>
      <w:r w:rsidR="00915187" w:rsidRPr="00915187">
        <w:t>™ SF 306</w:t>
      </w:r>
      <w:r w:rsidR="0045221B">
        <w:t xml:space="preserve"> (</w:t>
      </w:r>
      <w:r w:rsidR="0045221B" w:rsidRPr="0045221B">
        <w:t>Acacia Senegal Gum + Xanthan Gum</w:t>
      </w:r>
      <w:r w:rsidR="0045221B">
        <w:t>)</w:t>
      </w:r>
      <w:r w:rsidR="00BB4CFF" w:rsidRPr="00BB4CFF">
        <w:t>, and Carbopol</w:t>
      </w:r>
      <w:r w:rsidR="001F6CEE">
        <w:t>®</w:t>
      </w:r>
      <w:r w:rsidR="00BB4CFF" w:rsidRPr="00BB4CFF">
        <w:t xml:space="preserve"> </w:t>
      </w:r>
      <w:r w:rsidR="00750D3F">
        <w:t xml:space="preserve">980 </w:t>
      </w:r>
      <w:r w:rsidR="00F70B83">
        <w:t>(</w:t>
      </w:r>
      <w:r w:rsidR="00F70B83" w:rsidRPr="00F70B83">
        <w:t>crosslinked poly(acrylic acid</w:t>
      </w:r>
      <w:r w:rsidR="00A539DF">
        <w:t>, L</w:t>
      </w:r>
      <w:r w:rsidR="001F6CEE">
        <w:t>ubrizol</w:t>
      </w:r>
      <w:r w:rsidR="00F70B83" w:rsidRPr="00F70B83">
        <w:t>)</w:t>
      </w:r>
      <w:r w:rsidR="00F70B83">
        <w:t xml:space="preserve"> </w:t>
      </w:r>
      <w:r w:rsidR="00BB4CFF" w:rsidRPr="00BB4CFF">
        <w:t>under multi-RPM sweeps</w:t>
      </w:r>
      <w:r w:rsidRPr="009361F1">
        <w:t xml:space="preserve"> traces a chemically interpretable progression</w:t>
      </w:r>
      <w:r w:rsidR="00BB4CFF" w:rsidRPr="00BB4CFF">
        <w:t xml:space="preserve"> from Newtonian-like to strongly non-Newtonian </w:t>
      </w:r>
      <w:r w:rsidR="00EE10CD" w:rsidRPr="00EE10CD">
        <w:t>behaviour</w:t>
      </w:r>
      <w:r w:rsidRPr="009361F1">
        <w:t>.</w:t>
      </w:r>
      <w:r w:rsidR="00BB4CFF" w:rsidRPr="00BB4CFF">
        <w:t xml:space="preserve"> </w:t>
      </w:r>
      <w:r w:rsidR="000B6E56" w:rsidRPr="000B6E56">
        <w:t xml:space="preserve">PEG shows mild-to-moderate shear thinning, consistent with chain alignment </w:t>
      </w:r>
      <w:r w:rsidR="00EE10CD" w:rsidRPr="00EE10CD">
        <w:t>reducing</w:t>
      </w:r>
      <w:r w:rsidR="000B6E56" w:rsidRPr="000B6E56">
        <w:t xml:space="preserve"> hydrodynamic resistance at </w:t>
      </w:r>
      <w:r w:rsidR="00EE10CD" w:rsidRPr="00EE10CD">
        <w:t>higher</w:t>
      </w:r>
      <w:r w:rsidR="000B6E56" w:rsidRPr="000B6E56">
        <w:t xml:space="preserve"> shear rates (</w:t>
      </w:r>
      <w:r w:rsidR="00EE10CD" w:rsidRPr="00EE10CD">
        <w:rPr>
          <w:b/>
          <w:bCs/>
        </w:rPr>
        <w:t>Fig</w:t>
      </w:r>
      <w:r w:rsidR="00E7527C">
        <w:rPr>
          <w:b/>
          <w:bCs/>
        </w:rPr>
        <w:t>.</w:t>
      </w:r>
      <w:r w:rsidR="000B6E56" w:rsidRPr="000B6E56">
        <w:rPr>
          <w:b/>
          <w:bCs/>
        </w:rPr>
        <w:t xml:space="preserve"> 8B</w:t>
      </w:r>
      <w:r w:rsidR="000B6E56" w:rsidRPr="000B6E56">
        <w:t>)</w:t>
      </w:r>
      <w:r w:rsidR="006724BA">
        <w:t>.</w:t>
      </w:r>
      <w:r w:rsidR="000B6E56" w:rsidRPr="000B6E56">
        <w:t xml:space="preserve"> </w:t>
      </w:r>
      <w:r w:rsidR="006E1909" w:rsidRPr="006E1909">
        <w:t>The n value for PEG-300K rises slightly from 0.82 (5%) to 0.88 (10%) as K rises from 13.9 to 28.8, while the n value for PEG-600K falls from 1.05 (5%, essentially Newtonian) to 0.74 (6.5%) as K rises from 18.4 to 35.1. At a matched ~5% loading, the higher K value for PEG-600K (18.4 vs. 13.9) flags its higher viscosity even before either grade departs from Newtonian behaviour.</w:t>
      </w:r>
      <w:r w:rsidR="000B6E56" w:rsidRPr="000B6E56">
        <w:t xml:space="preserve"> Sepineo and Solagum shear-thin more strongly, reflecting progressive breakdown and reorganization of polymer-entangled and associative networks under shear </w:t>
      </w:r>
      <w:sdt>
        <w:sdtPr>
          <w:rPr>
            <w:rFonts w:ascii="Times New Roman" w:hAnsi="Times New Roman" w:cs="Times New Roman"/>
            <w:color w:val="000000"/>
          </w:rPr>
          <w:tag w:val="MENDELEY_CITATION_v3_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"/>
          <w:id w:val="1475027904"/>
          <w:placeholder>
            <w:docPart w:val="63A0C52708E5354CA26BA83E44FC5F1E"/>
          </w:placeholder>
        </w:sdtPr>
        <w:sdtEndPr/>
        <w:sdtContent>
          <w:r w:rsidR="00AE2FC5" w:rsidRPr="00AE2FC5">
            <w:rPr>
              <w:rFonts w:ascii="Times New Roman" w:hAnsi="Times New Roman" w:cs="Times New Roman"/>
              <w:color w:val="000000"/>
            </w:rPr>
            <w:t>[53]</w:t>
          </w:r>
        </w:sdtContent>
      </w:sdt>
      <w:r w:rsidR="00AA53B3" w:rsidRPr="00EE10CD">
        <w:t xml:space="preserve"> </w:t>
      </w:r>
      <w:r w:rsidR="00EE10CD" w:rsidRPr="00EE10CD">
        <w:t>(</w:t>
      </w:r>
      <w:r w:rsidR="00EE10CD" w:rsidRPr="00EE10CD">
        <w:rPr>
          <w:b/>
          <w:bCs/>
        </w:rPr>
        <w:t>Fig</w:t>
      </w:r>
      <w:r w:rsidR="00E7527C">
        <w:rPr>
          <w:b/>
          <w:bCs/>
        </w:rPr>
        <w:t>.</w:t>
      </w:r>
      <w:r w:rsidR="000B6E56" w:rsidRPr="000B6E56">
        <w:rPr>
          <w:b/>
          <w:bCs/>
        </w:rPr>
        <w:t xml:space="preserve"> 8C-D</w:t>
      </w:r>
      <w:r w:rsidR="000B6E56" w:rsidRPr="000B6E56">
        <w:t xml:space="preserve">). </w:t>
      </w:r>
      <w:r w:rsidR="006B7DF3" w:rsidRPr="006B7DF3">
        <w:t>The n value for Sepineo drops from 0.69 (1%) to 0.64 (1.5%) before recovering to 0.69 (2%) as K rises from 18.8 to a maximum of 35.9 (1.5%) then falls to 31.1 (2%).</w:t>
      </w:r>
      <w:r w:rsidR="00CF26AC">
        <w:t xml:space="preserve"> T</w:t>
      </w:r>
      <w:r w:rsidR="00072E7F">
        <w:t xml:space="preserve">his </w:t>
      </w:r>
      <w:r w:rsidR="00943CD1">
        <w:t xml:space="preserve">behaviour is </w:t>
      </w:r>
      <w:r w:rsidR="00EE10CD" w:rsidRPr="00EE10CD">
        <w:t>non-</w:t>
      </w:r>
      <w:r w:rsidR="000B6E56" w:rsidRPr="000B6E56">
        <w:t>monotonic</w:t>
      </w:r>
      <w:r w:rsidR="00072E7F">
        <w:t xml:space="preserve"> </w:t>
      </w:r>
      <w:r w:rsidR="00943CD1">
        <w:t xml:space="preserve">but </w:t>
      </w:r>
      <w:r w:rsidR="000B6E56" w:rsidRPr="000B6E56">
        <w:t xml:space="preserve">confined to a narrow n=0.64–0.69 band, suggesting a network structure not strongly concentration-sensitive </w:t>
      </w:r>
      <w:r w:rsidR="00EE10CD" w:rsidRPr="00EE10CD">
        <w:t>over this range.</w:t>
      </w:r>
      <w:r w:rsidR="000B6E56" w:rsidRPr="000B6E56">
        <w:t xml:space="preserve"> Solagum </w:t>
      </w:r>
      <w:r w:rsidR="00EE10CD" w:rsidRPr="00EE10CD">
        <w:t xml:space="preserve">trends more cleanly: n falls </w:t>
      </w:r>
      <w:r w:rsidR="000B6E56" w:rsidRPr="000B6E56">
        <w:t xml:space="preserve">from 0.72 (1%) to 0.71 (2%) to 0.63 (2.5%) </w:t>
      </w:r>
      <w:r w:rsidR="00EE10CD" w:rsidRPr="00EE10CD">
        <w:t>as</w:t>
      </w:r>
      <w:r w:rsidR="000B6E56" w:rsidRPr="000B6E56">
        <w:t xml:space="preserve"> K rises from 16.8 to 27.8 to 30.0, </w:t>
      </w:r>
      <w:r w:rsidR="00EE10CD" w:rsidRPr="00EE10CD">
        <w:t>becoming</w:t>
      </w:r>
      <w:r w:rsidR="000B6E56" w:rsidRPr="000B6E56">
        <w:t xml:space="preserve"> both more shear-thinning and more viscous </w:t>
      </w:r>
      <w:r w:rsidR="00EE10CD" w:rsidRPr="00EE10CD">
        <w:t>with</w:t>
      </w:r>
      <w:r w:rsidR="000B6E56" w:rsidRPr="000B6E56">
        <w:t xml:space="preserve"> concentration. Carbopol approaches yield-pseudoplastic </w:t>
      </w:r>
      <w:r w:rsidR="00EE10CD" w:rsidRPr="00EE10CD">
        <w:t>behaviour</w:t>
      </w:r>
      <w:r w:rsidR="000B6E56" w:rsidRPr="000B6E56">
        <w:t xml:space="preserve">, with an apparent low-shear resistance that gives way to flow once the material yields </w:t>
      </w:r>
      <w:sdt>
        <w:sdtPr>
          <w:rPr>
            <w:rFonts w:ascii="Times New Roman" w:hAnsi="Times New Roman" w:cs="Times New Roman"/>
            <w:color w:val="000000"/>
          </w:rPr>
          <w:tag w:val="MENDELEY_CITATION_v3_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"/>
          <w:id w:val="1279604963"/>
          <w:placeholder>
            <w:docPart w:val="77A9172CA77F7440A7AAC4574247AB69"/>
          </w:placeholder>
        </w:sdtPr>
        <w:sdtEndPr/>
        <w:sdtContent>
          <w:r w:rsidR="00AE2FC5" w:rsidRPr="00AE2FC5">
            <w:rPr>
              <w:rFonts w:ascii="Times New Roman" w:hAnsi="Times New Roman" w:cs="Times New Roman"/>
              <w:color w:val="000000"/>
            </w:rPr>
            <w:t>[51]</w:t>
          </w:r>
        </w:sdtContent>
      </w:sdt>
      <w:r w:rsidR="00BE229B" w:rsidRPr="00EE10CD">
        <w:t xml:space="preserve"> </w:t>
      </w:r>
      <w:r w:rsidR="00EE10CD" w:rsidRPr="00EE10CD">
        <w:t>(</w:t>
      </w:r>
      <w:r w:rsidR="00EE10CD" w:rsidRPr="00EE10CD">
        <w:rPr>
          <w:b/>
          <w:bCs/>
        </w:rPr>
        <w:t>Fig</w:t>
      </w:r>
      <w:r w:rsidR="00E7527C">
        <w:rPr>
          <w:b/>
          <w:bCs/>
        </w:rPr>
        <w:t>.</w:t>
      </w:r>
      <w:r w:rsidR="000B6E56" w:rsidRPr="000B6E56">
        <w:rPr>
          <w:b/>
          <w:bCs/>
        </w:rPr>
        <w:t xml:space="preserve"> 8E</w:t>
      </w:r>
      <w:r w:rsidR="000B6E56" w:rsidRPr="000B6E56">
        <w:t>)</w:t>
      </w:r>
      <w:r w:rsidR="0060734C">
        <w:t>. Parameter</w:t>
      </w:r>
      <w:r w:rsidR="000B6E56" w:rsidRPr="000B6E56">
        <w:t xml:space="preserve"> </w:t>
      </w:r>
      <w:r w:rsidR="00EE10CD" w:rsidRPr="00EE10CD">
        <w:t>n</w:t>
      </w:r>
      <w:r w:rsidR="000B6E56" w:rsidRPr="000B6E56">
        <w:t xml:space="preserve"> falls sharply from 0.56 </w:t>
      </w:r>
      <w:r w:rsidR="00EE10CD" w:rsidRPr="00EE10CD">
        <w:t>(</w:t>
      </w:r>
      <w:r w:rsidR="000B6E56" w:rsidRPr="000B6E56">
        <w:t>0.3</w:t>
      </w:r>
      <w:r w:rsidR="00EE10CD" w:rsidRPr="00EE10CD">
        <w:t>%)</w:t>
      </w:r>
      <w:r w:rsidR="000B6E56" w:rsidRPr="000B6E56">
        <w:t xml:space="preserve"> to 0.39 </w:t>
      </w:r>
      <w:r w:rsidR="00EE10CD" w:rsidRPr="00EE10CD">
        <w:t>(</w:t>
      </w:r>
      <w:r w:rsidR="000B6E56" w:rsidRPr="000B6E56">
        <w:t>0.4</w:t>
      </w:r>
      <w:r w:rsidR="00EE10CD" w:rsidRPr="00EE10CD">
        <w:t>%),</w:t>
      </w:r>
      <w:r w:rsidR="000B6E56" w:rsidRPr="000B6E56">
        <w:t xml:space="preserve"> the strongest shear-thinning of any modifier tested, and the 0.3% fit </w:t>
      </w:r>
      <w:r w:rsidR="00EE10CD" w:rsidRPr="00EE10CD">
        <w:t>is markedly</w:t>
      </w:r>
      <w:r w:rsidR="000B6E56" w:rsidRPr="000B6E56">
        <w:t xml:space="preserve"> poorer (</w:t>
      </w:r>
      <w:r w:rsidR="00EE10CD" w:rsidRPr="00EE10CD">
        <w:t>R</w:t>
      </w:r>
      <w:r w:rsidR="00E7527C" w:rsidRPr="00F91638">
        <w:rPr>
          <w:vertAlign w:val="superscript"/>
        </w:rPr>
        <w:t>2</w:t>
      </w:r>
      <w:r w:rsidR="00EE10CD" w:rsidRPr="00EE10CD">
        <w:t>=</w:t>
      </w:r>
      <w:r w:rsidR="000B6E56" w:rsidRPr="000B6E56">
        <w:t xml:space="preserve">0.85) than </w:t>
      </w:r>
      <w:r w:rsidR="00EE10CD" w:rsidRPr="00EE10CD">
        <w:t xml:space="preserve">the </w:t>
      </w:r>
      <w:r w:rsidR="000B6E56" w:rsidRPr="000B6E56">
        <w:t xml:space="preserve">other modifier </w:t>
      </w:r>
      <w:r w:rsidR="00EE10CD" w:rsidRPr="00EE10CD">
        <w:t>fits</w:t>
      </w:r>
      <w:r w:rsidR="000B6E56" w:rsidRPr="000B6E56">
        <w:t xml:space="preserve"> (R</w:t>
      </w:r>
      <w:r w:rsidR="00751A9C" w:rsidRPr="004C524A">
        <w:rPr>
          <w:vertAlign w:val="superscript"/>
        </w:rPr>
        <w:t>2</w:t>
      </w:r>
      <w:r w:rsidR="000B6E56" w:rsidRPr="000B6E56">
        <w:t>≥0.99</w:t>
      </w:r>
      <w:r w:rsidR="00EE10CD" w:rsidRPr="00EE10CD">
        <w:t>)</w:t>
      </w:r>
      <w:r w:rsidR="00146CD5">
        <w:t xml:space="preserve">. </w:t>
      </w:r>
      <w:r w:rsidR="00146CD5" w:rsidRPr="00146CD5">
        <w:t>This disparity is</w:t>
      </w:r>
      <w:r w:rsidR="000B6E56" w:rsidRPr="000B6E56">
        <w:t xml:space="preserve"> a signature of the low-shear yield plateau that a pure power law cannot fully capture. </w:t>
      </w:r>
      <w:r w:rsidR="00EE10CD" w:rsidRPr="00EE10CD">
        <w:t>This</w:t>
      </w:r>
      <w:r w:rsidR="000B6E56" w:rsidRPr="000B6E56">
        <w:t xml:space="preserve"> progression emerges from a single calibrated model stack: the chemistry-specific </w:t>
      </w:r>
      <w:r w:rsidR="00EE10CD" w:rsidRPr="00EE10CD">
        <w:t>behaviour</w:t>
      </w:r>
      <w:r w:rsidR="000B6E56" w:rsidRPr="000B6E56">
        <w:t xml:space="preserve"> is resolved by the data, not imposed by per-material tuning.</w:t>
      </w:r>
    </w:p>
    <w:p w14:paraId="6A5D8684" w14:textId="665AB7CF" w:rsidR="007436A0" w:rsidRDefault="00CE5947" w:rsidP="00CE5947">
      <w:pPr>
        <w:pStyle w:val="Heading3"/>
      </w:pPr>
      <w:r w:rsidRPr="00CE5947">
        <w:t>3.2.3 Thermal Interface Materials</w:t>
      </w:r>
    </w:p>
    <w:p w14:paraId="76B9F992" w14:textId="22976E15" w:rsidR="008B7FF4" w:rsidRDefault="005E5650" w:rsidP="008B7FF4">
      <w:pPr>
        <w:jc w:val="both"/>
      </w:pPr>
      <w:r>
        <w:t>Thermal interface material (</w:t>
      </w:r>
      <w:r w:rsidR="006C770A" w:rsidRPr="006C770A">
        <w:t>TIM</w:t>
      </w:r>
      <w:r>
        <w:t>)</w:t>
      </w:r>
      <w:r w:rsidR="006C770A" w:rsidRPr="006C770A">
        <w:t xml:space="preserve"> formulations </w:t>
      </w:r>
      <w:r w:rsidR="00496873">
        <w:t>including</w:t>
      </w:r>
      <w:r w:rsidR="00DD7D44">
        <w:t xml:space="preserve"> </w:t>
      </w:r>
      <w:r w:rsidR="006C770A" w:rsidRPr="006C770A">
        <w:t>SYY, Sekisui B-41,</w:t>
      </w:r>
      <w:r w:rsidR="00A77FDF">
        <w:t xml:space="preserve"> and</w:t>
      </w:r>
      <w:r w:rsidR="006C770A" w:rsidRPr="006C770A">
        <w:t xml:space="preserve"> HY-500</w:t>
      </w:r>
      <w:r w:rsidR="00F34A59">
        <w:t xml:space="preserve"> (</w:t>
      </w:r>
      <w:r w:rsidR="00F34A59" w:rsidRPr="00F34A59">
        <w:t>H</w:t>
      </w:r>
      <w:r w:rsidR="00F34A59">
        <w:t>al</w:t>
      </w:r>
      <w:r w:rsidR="0052052B">
        <w:t>nzie)</w:t>
      </w:r>
      <w:r w:rsidR="00496873">
        <w:t>,</w:t>
      </w:r>
      <w:r w:rsidR="008B5254" w:rsidRPr="009361F1">
        <w:t xml:space="preserve"> push</w:t>
      </w:r>
      <w:r w:rsidR="006C770A" w:rsidRPr="006C770A">
        <w:t xml:space="preserve"> the test space </w:t>
      </w:r>
      <w:r w:rsidR="008B5254" w:rsidRPr="009361F1">
        <w:t>toward</w:t>
      </w:r>
      <w:r w:rsidR="006C770A" w:rsidRPr="006C770A">
        <w:t xml:space="preserve"> highly filled, application-driven materials with complex internal architecture. </w:t>
      </w:r>
      <w:r w:rsidR="00A069FC" w:rsidRPr="00A069FC">
        <w:t xml:space="preserve">The platform still returns stable drag-to-stress reconstructions within the same autonomous workflow </w:t>
      </w:r>
      <w:r w:rsidR="00C61F43" w:rsidRPr="00C61F43">
        <w:t>(</w:t>
      </w:r>
      <w:r w:rsidR="00C61F43" w:rsidRPr="00C61F43">
        <w:rPr>
          <w:b/>
          <w:bCs/>
        </w:rPr>
        <w:t>Fig</w:t>
      </w:r>
      <w:r w:rsidR="00E7527C">
        <w:rPr>
          <w:b/>
          <w:bCs/>
        </w:rPr>
        <w:t>.</w:t>
      </w:r>
      <w:r w:rsidR="00A069FC" w:rsidRPr="00A069FC">
        <w:rPr>
          <w:b/>
          <w:bCs/>
        </w:rPr>
        <w:t xml:space="preserve"> 8F-H</w:t>
      </w:r>
      <w:r w:rsidR="00A069FC" w:rsidRPr="00C61F43">
        <w:t>)</w:t>
      </w:r>
      <w:r w:rsidR="00A069FC" w:rsidRPr="00A069FC">
        <w:t xml:space="preserve">, but density and </w:t>
      </w:r>
      <w:r w:rsidR="00C61F43" w:rsidRPr="00C61F43">
        <w:t>fit quality</w:t>
      </w:r>
      <w:r w:rsidR="00A069FC" w:rsidRPr="00A069FC">
        <w:t xml:space="preserve"> both degrade relative to the lubricants and modifiers. </w:t>
      </w:r>
      <w:r w:rsidR="00C61F43" w:rsidRPr="00C61F43">
        <w:t xml:space="preserve">SYY's raw drag profile is </w:t>
      </w:r>
      <w:r w:rsidR="00A069FC" w:rsidRPr="00A069FC">
        <w:t xml:space="preserve">visibly non-smooth </w:t>
      </w:r>
      <w:r w:rsidR="00C61F43" w:rsidRPr="00C61F43">
        <w:t>(</w:t>
      </w:r>
      <w:r w:rsidR="00C61F43" w:rsidRPr="00C61F43">
        <w:rPr>
          <w:b/>
          <w:bCs/>
        </w:rPr>
        <w:t>Fig</w:t>
      </w:r>
      <w:r w:rsidR="00E7527C">
        <w:rPr>
          <w:b/>
          <w:bCs/>
        </w:rPr>
        <w:t>.</w:t>
      </w:r>
      <w:r w:rsidR="00C61F43" w:rsidRPr="00C61F43">
        <w:rPr>
          <w:b/>
          <w:bCs/>
        </w:rPr>
        <w:t xml:space="preserve"> 8F-1</w:t>
      </w:r>
      <w:r w:rsidR="00C61F43" w:rsidRPr="00C61F43">
        <w:t>),</w:t>
      </w:r>
      <w:r w:rsidR="00A069FC" w:rsidRPr="00A069FC">
        <w:t xml:space="preserve"> and that noise propagates into the fitted power law τ=21.6γ̇</w:t>
      </w:r>
      <w:r w:rsidR="00A069FC" w:rsidRPr="004C524A">
        <w:rPr>
          <w:vertAlign w:val="superscript"/>
        </w:rPr>
        <w:t>0.92</w:t>
      </w:r>
      <w:r w:rsidR="00A069FC" w:rsidRPr="00A069FC">
        <w:t xml:space="preserve">, </w:t>
      </w:r>
      <w:r w:rsidR="00C61F43" w:rsidRPr="00C61F43">
        <w:t>which</w:t>
      </w:r>
      <w:r w:rsidR="00A069FC" w:rsidRPr="00A069FC">
        <w:t xml:space="preserve"> achieves only R</w:t>
      </w:r>
      <w:r w:rsidR="00751A9C" w:rsidRPr="004C524A">
        <w:rPr>
          <w:vertAlign w:val="superscript"/>
        </w:rPr>
        <w:t>2</w:t>
      </w:r>
      <w:r w:rsidR="00A069FC" w:rsidRPr="00A069FC">
        <w:t xml:space="preserve">=0.65 </w:t>
      </w:r>
      <w:r w:rsidR="00C61F43" w:rsidRPr="00C61F43">
        <w:t>(</w:t>
      </w:r>
      <w:r w:rsidR="00C61F43" w:rsidRPr="00C61F43">
        <w:rPr>
          <w:b/>
          <w:bCs/>
        </w:rPr>
        <w:t>Fig</w:t>
      </w:r>
      <w:r w:rsidR="00E7527C">
        <w:rPr>
          <w:b/>
          <w:bCs/>
        </w:rPr>
        <w:t>.</w:t>
      </w:r>
      <w:r w:rsidR="00C61F43" w:rsidRPr="00C61F43">
        <w:rPr>
          <w:b/>
          <w:bCs/>
        </w:rPr>
        <w:t xml:space="preserve"> 8F-2</w:t>
      </w:r>
      <w:r w:rsidR="00C61F43" w:rsidRPr="00C61F43">
        <w:t>)</w:t>
      </w:r>
      <w:r w:rsidR="00A87A38">
        <w:t>. This is</w:t>
      </w:r>
      <w:r w:rsidR="00A069FC" w:rsidRPr="00A069FC">
        <w:t xml:space="preserve"> far below </w:t>
      </w:r>
      <w:r w:rsidR="00C61F43" w:rsidRPr="00C61F43">
        <w:t xml:space="preserve">the </w:t>
      </w:r>
      <w:r w:rsidR="00A069FC" w:rsidRPr="00A069FC">
        <w:t xml:space="preserve">modifier </w:t>
      </w:r>
      <w:r w:rsidR="00C61F43" w:rsidRPr="00C61F43">
        <w:t xml:space="preserve">fits </w:t>
      </w:r>
      <w:r w:rsidR="00A069FC" w:rsidRPr="00A069FC">
        <w:t>above</w:t>
      </w:r>
      <w:r w:rsidR="00A51D48">
        <w:t xml:space="preserve"> as</w:t>
      </w:r>
      <w:r w:rsidR="00A069FC" w:rsidRPr="00A069FC">
        <w:t xml:space="preserve"> most readings for this high-viscosity, low-torque-margin </w:t>
      </w:r>
      <w:r w:rsidR="00A069FC" w:rsidRPr="00A069FC">
        <w:lastRenderedPageBreak/>
        <w:t>sample fall above the sensor's accurate range</w:t>
      </w:r>
      <w:r w:rsidR="00C61F43" w:rsidRPr="00C61F43">
        <w:t>.</w:t>
      </w:r>
      <w:r w:rsidR="00A069FC" w:rsidRPr="00A069FC">
        <w:t xml:space="preserve"> Sekisui B-41 </w:t>
      </w:r>
      <w:r w:rsidR="00C61F43" w:rsidRPr="00C61F43">
        <w:t>also shear-thins (</w:t>
      </w:r>
      <w:r w:rsidR="00C61F43" w:rsidRPr="00C61F43">
        <w:rPr>
          <w:b/>
          <w:bCs/>
        </w:rPr>
        <w:t>Fig</w:t>
      </w:r>
      <w:r w:rsidR="00E7527C">
        <w:rPr>
          <w:b/>
          <w:bCs/>
        </w:rPr>
        <w:t xml:space="preserve">. </w:t>
      </w:r>
      <w:r w:rsidR="00C61F43" w:rsidRPr="00C61F43">
        <w:rPr>
          <w:b/>
          <w:bCs/>
        </w:rPr>
        <w:t>8G</w:t>
      </w:r>
      <w:r w:rsidR="00C61F43" w:rsidRPr="00C61F43">
        <w:t>), but only three spindle-height conditions stayed within the measurable torque window before lower gaps exceeded it, leaving a fit of τ=41.7γ̇</w:t>
      </w:r>
      <w:r w:rsidR="00C61F43" w:rsidRPr="00F91638">
        <w:rPr>
          <w:vertAlign w:val="superscript"/>
        </w:rPr>
        <w:t>0.31</w:t>
      </w:r>
      <w:r w:rsidR="00C61F43" w:rsidRPr="00C61F43">
        <w:t xml:space="preserve"> at only R</w:t>
      </w:r>
      <w:r w:rsidR="00E7527C" w:rsidRPr="00F91638">
        <w:rPr>
          <w:vertAlign w:val="superscript"/>
        </w:rPr>
        <w:t>2</w:t>
      </w:r>
      <w:r w:rsidR="00C61F43" w:rsidRPr="00C61F43">
        <w:t>=0.47. HY-500 (</w:t>
      </w:r>
      <w:r w:rsidR="00C61F43" w:rsidRPr="00C61F43">
        <w:rPr>
          <w:b/>
          <w:bCs/>
        </w:rPr>
        <w:t>Fig</w:t>
      </w:r>
      <w:r w:rsidR="00E7527C">
        <w:rPr>
          <w:b/>
          <w:bCs/>
        </w:rPr>
        <w:t>.</w:t>
      </w:r>
      <w:r w:rsidR="00A069FC" w:rsidRPr="00A069FC">
        <w:rPr>
          <w:b/>
          <w:bCs/>
        </w:rPr>
        <w:t xml:space="preserve"> 8H</w:t>
      </w:r>
      <w:r w:rsidR="00A069FC" w:rsidRPr="00A069FC">
        <w:t xml:space="preserve">) </w:t>
      </w:r>
      <w:r w:rsidR="00C61F43" w:rsidRPr="00C61F43">
        <w:t>appears</w:t>
      </w:r>
      <w:r w:rsidR="00A069FC" w:rsidRPr="00A069FC">
        <w:t xml:space="preserve"> shear-thickening, with a fitted τ=</w:t>
      </w:r>
      <w:r w:rsidR="00C61F43" w:rsidRPr="00C61F43">
        <w:t>452γ̇</w:t>
      </w:r>
      <w:r w:rsidR="00C61F43" w:rsidRPr="00F91638">
        <w:rPr>
          <w:vertAlign w:val="superscript"/>
        </w:rPr>
        <w:t>1</w:t>
      </w:r>
      <w:r w:rsidR="00A069FC" w:rsidRPr="00F91638">
        <w:rPr>
          <w:vertAlign w:val="superscript"/>
        </w:rPr>
        <w:t>.81</w:t>
      </w:r>
      <w:r w:rsidR="00A069FC" w:rsidRPr="00A069FC">
        <w:t>, but that inference rests on only two measured points plus the origin</w:t>
      </w:r>
      <w:r w:rsidR="00C61F43" w:rsidRPr="00C61F43">
        <w:t xml:space="preserve"> </w:t>
      </w:r>
      <w:r w:rsidR="00A51D48">
        <w:t>with</w:t>
      </w:r>
      <w:r w:rsidR="00C61F43" w:rsidRPr="00C61F43">
        <w:t xml:space="preserve"> the nominal R</w:t>
      </w:r>
      <w:r w:rsidR="00E7527C" w:rsidRPr="00F91638">
        <w:rPr>
          <w:vertAlign w:val="superscript"/>
        </w:rPr>
        <w:t>2</w:t>
      </w:r>
      <w:r w:rsidR="00C61F43" w:rsidRPr="00C61F43">
        <w:t>=</w:t>
      </w:r>
      <w:r w:rsidR="00A069FC" w:rsidRPr="00A069FC">
        <w:t>1.00 carries no real statistical weight</w:t>
      </w:r>
      <w:r w:rsidR="00C61F43" w:rsidRPr="00C61F43">
        <w:t xml:space="preserve"> with so few degrees of freedom, so</w:t>
      </w:r>
      <w:r w:rsidR="00A069FC" w:rsidRPr="00A069FC">
        <w:t xml:space="preserve"> the trend should be read as preliminary rather than definitive</w:t>
      </w:r>
      <w:r w:rsidR="00C61F43" w:rsidRPr="00C61F43">
        <w:t>.</w:t>
      </w:r>
      <w:r w:rsidR="00A069FC" w:rsidRPr="00A069FC">
        <w:t xml:space="preserve"> Both limitations trace to the same hardware ceilings</w:t>
      </w:r>
      <w:r w:rsidR="00C61F43" w:rsidRPr="00C61F43">
        <w:t xml:space="preserve"> </w:t>
      </w:r>
      <w:r w:rsidR="00872F08">
        <w:t>(i.e.</w:t>
      </w:r>
      <w:r w:rsidR="00A069FC" w:rsidRPr="00A069FC">
        <w:t xml:space="preserve"> a maximum measurable torque of 7187.0 dyne·cm and a minimum spindle speed of 0.1 rpm</w:t>
      </w:r>
      <w:r w:rsidR="00872F08">
        <w:t>)</w:t>
      </w:r>
      <w:r w:rsidR="00C61F43" w:rsidRPr="00C61F43">
        <w:t xml:space="preserve"> which</w:t>
      </w:r>
      <w:r w:rsidR="00A069FC" w:rsidRPr="00A069FC">
        <w:t xml:space="preserve"> compress the usable operating window </w:t>
      </w:r>
      <w:r w:rsidR="00C61F43" w:rsidRPr="00C61F43">
        <w:t xml:space="preserve">for high-viscosity TIM systems </w:t>
      </w:r>
      <w:r w:rsidR="00A069FC" w:rsidRPr="00A069FC">
        <w:t>into a handful of points</w:t>
      </w:r>
      <w:r w:rsidR="00C61F43" w:rsidRPr="00C61F43">
        <w:t xml:space="preserve">; the </w:t>
      </w:r>
      <w:r w:rsidR="00A069FC" w:rsidRPr="00A069FC">
        <w:t xml:space="preserve">TIM results </w:t>
      </w:r>
      <w:r w:rsidR="00C61F43" w:rsidRPr="00C61F43">
        <w:t xml:space="preserve">are best read as </w:t>
      </w:r>
      <w:r w:rsidR="00A069FC" w:rsidRPr="00A069FC">
        <w:t>feasibility-level evidence</w:t>
      </w:r>
      <w:r w:rsidR="00C61F43" w:rsidRPr="00C61F43">
        <w:t>, a</w:t>
      </w:r>
      <w:r w:rsidR="00A069FC" w:rsidRPr="00A069FC">
        <w:t xml:space="preserve"> target for the next hardware iteration's torque range and low-speed control rather than a </w:t>
      </w:r>
      <w:r w:rsidR="00C61F43" w:rsidRPr="00C61F43">
        <w:t xml:space="preserve">pipeline </w:t>
      </w:r>
      <w:r w:rsidR="00A069FC" w:rsidRPr="00A069FC">
        <w:t>limitation</w:t>
      </w:r>
      <w:r w:rsidR="00C61F43" w:rsidRPr="00C61F43">
        <w:t>.</w:t>
      </w:r>
    </w:p>
    <w:p w14:paraId="71E492FA" w14:textId="55A63F50" w:rsidR="00750C09" w:rsidRDefault="00DC3A9B" w:rsidP="008B7FF4">
      <w:pPr>
        <w:spacing w:after="0"/>
        <w:jc w:val="center"/>
      </w:pPr>
      <w:r w:rsidRPr="00DC3A9B">
        <w:rPr>
          <w:noProof/>
        </w:rPr>
        <w:lastRenderedPageBreak/>
        <w:drawing>
          <wp:inline distT="0" distB="0" distL="0" distR="0" wp14:anchorId="16336D48" wp14:editId="51DE3572">
            <wp:extent cx="5943600" cy="5829300"/>
            <wp:effectExtent l="0" t="0" r="0" b="0"/>
            <wp:docPr id="31769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92614" name=""/>
                    <pic:cNvPicPr/>
                  </pic:nvPicPr>
                  <pic:blipFill>
                    <a:blip r:embed="rId21"/>
                    <a:stretch>
                      <a:fillRect/>
                    </a:stretch>
                  </pic:blipFill>
                  <pic:spPr>
                    <a:xfrm>
                      <a:off x="0" y="0"/>
                      <a:ext cx="5943600" cy="5829300"/>
                    </a:xfrm>
                    <a:prstGeom prst="rect">
                      <a:avLst/>
                    </a:prstGeom>
                  </pic:spPr>
                </pic:pic>
              </a:graphicData>
            </a:graphic>
          </wp:inline>
        </w:drawing>
      </w:r>
    </w:p>
    <w:p w14:paraId="7DCDA94B" w14:textId="74C4A8E0" w:rsidR="00750C09" w:rsidRPr="00750C09" w:rsidRDefault="00750C09" w:rsidP="00941E4C">
      <w:pPr>
        <w:jc w:val="both"/>
      </w:pPr>
      <w:r w:rsidRPr="00750C09">
        <w:rPr>
          <w:b/>
          <w:bCs/>
        </w:rPr>
        <w:t xml:space="preserve">Figure </w:t>
      </w:r>
      <w:r w:rsidR="00FC363B">
        <w:rPr>
          <w:b/>
          <w:bCs/>
        </w:rPr>
        <w:t>8</w:t>
      </w:r>
      <w:r w:rsidRPr="00750C09">
        <w:rPr>
          <w:b/>
          <w:bCs/>
        </w:rPr>
        <w:t>.</w:t>
      </w:r>
      <w:r w:rsidRPr="00750C09">
        <w:t xml:space="preserve"> </w:t>
      </w:r>
      <w:r>
        <w:t>R</w:t>
      </w:r>
      <w:r w:rsidRPr="00750C09">
        <w:t>heology overview of representative Newtonian lubricants and non-Newtonian rheology modifiers/thermal interface materials, showing paired experimental responses for each formulation: drag-response profiles (</w:t>
      </w:r>
      <w:r w:rsidR="00582472" w:rsidRPr="00582472">
        <w:t>panels ending in 1</w:t>
      </w:r>
      <w:r w:rsidR="00C45C2E">
        <w:t xml:space="preserve">, e.g. </w:t>
      </w:r>
      <w:r w:rsidR="00E21E65">
        <w:t>A-1</w:t>
      </w:r>
      <w:r w:rsidR="000944B0">
        <w:t xml:space="preserve">, </w:t>
      </w:r>
      <w:r w:rsidR="003904B7">
        <w:t>B-1</w:t>
      </w:r>
      <w:r w:rsidR="000944B0">
        <w:t>, etc.</w:t>
      </w:r>
      <w:r w:rsidRPr="00750C09">
        <w:t>) and corresponding stress-based rheology curves (</w:t>
      </w:r>
      <w:r w:rsidR="000944B0" w:rsidRPr="00582472">
        <w:t>panels ending in 1</w:t>
      </w:r>
      <w:r w:rsidR="000944B0">
        <w:t>, e.g. A-2, B-2, etc.</w:t>
      </w:r>
      <w:r w:rsidRPr="00750C09">
        <w:t xml:space="preserve">). Specifically, </w:t>
      </w:r>
      <w:r w:rsidR="007C49BD">
        <w:t>(</w:t>
      </w:r>
      <w:r w:rsidRPr="00750C09">
        <w:t>A</w:t>
      </w:r>
      <w:r w:rsidR="007C49BD">
        <w:t>)</w:t>
      </w:r>
      <w:r w:rsidRPr="00750C09">
        <w:t xml:space="preserve"> silicone</w:t>
      </w:r>
      <w:r w:rsidR="007C49BD">
        <w:t>, (B)</w:t>
      </w:r>
      <w:r w:rsidR="002F77B8">
        <w:t xml:space="preserve"> </w:t>
      </w:r>
      <w:r w:rsidRPr="00750C09">
        <w:t>PEG,</w:t>
      </w:r>
      <w:r w:rsidR="002F77B8">
        <w:t xml:space="preserve"> (C) </w:t>
      </w:r>
      <w:r w:rsidRPr="00750C09">
        <w:t xml:space="preserve">Sepineo, </w:t>
      </w:r>
      <w:r w:rsidR="002F77B8">
        <w:t>(</w:t>
      </w:r>
      <w:r w:rsidRPr="00750C09">
        <w:t>D</w:t>
      </w:r>
      <w:r w:rsidR="002F77B8">
        <w:t>)</w:t>
      </w:r>
      <w:r w:rsidRPr="00750C09">
        <w:t xml:space="preserve"> Solagum, </w:t>
      </w:r>
      <w:r w:rsidR="002F77B8">
        <w:t>(</w:t>
      </w:r>
      <w:r w:rsidRPr="00750C09">
        <w:t>E</w:t>
      </w:r>
      <w:r w:rsidR="002F77B8">
        <w:t>)</w:t>
      </w:r>
      <w:r w:rsidRPr="00750C09">
        <w:t xml:space="preserve"> Carbopol, </w:t>
      </w:r>
      <w:r w:rsidR="002F77B8">
        <w:t>(</w:t>
      </w:r>
      <w:r w:rsidRPr="00750C09">
        <w:t>F</w:t>
      </w:r>
      <w:r w:rsidR="002F77B8">
        <w:t>)</w:t>
      </w:r>
      <w:r w:rsidRPr="00750C09">
        <w:t xml:space="preserve"> SYY, </w:t>
      </w:r>
      <w:r w:rsidR="002F77B8">
        <w:t>(</w:t>
      </w:r>
      <w:r w:rsidRPr="00750C09">
        <w:t>G</w:t>
      </w:r>
      <w:r w:rsidR="002F77B8">
        <w:t>)</w:t>
      </w:r>
      <w:r w:rsidRPr="00750C09">
        <w:t xml:space="preserve"> Sekisui B</w:t>
      </w:r>
      <w:r w:rsidR="002F77B8">
        <w:t>-</w:t>
      </w:r>
      <w:r w:rsidRPr="00750C09">
        <w:t xml:space="preserve">41, </w:t>
      </w:r>
      <w:r w:rsidR="002F77B8">
        <w:t>and (</w:t>
      </w:r>
      <w:r w:rsidRPr="00750C09">
        <w:t>H</w:t>
      </w:r>
      <w:r w:rsidR="002F77B8">
        <w:t>)</w:t>
      </w:r>
      <w:r w:rsidRPr="00750C09">
        <w:t xml:space="preserve"> HY</w:t>
      </w:r>
      <w:r w:rsidR="002F77B8">
        <w:t>-</w:t>
      </w:r>
      <w:r w:rsidRPr="00750C09">
        <w:t>500</w:t>
      </w:r>
      <w:r w:rsidR="002F77B8">
        <w:t>.</w:t>
      </w:r>
    </w:p>
    <w:p w14:paraId="1097DD02" w14:textId="647FC3A6" w:rsidR="002A58AF" w:rsidRDefault="006F0163" w:rsidP="009F6AC4">
      <w:pPr>
        <w:jc w:val="both"/>
      </w:pPr>
      <w:r w:rsidRPr="006F0163">
        <w:rPr>
          <w:b/>
          <w:bCs/>
        </w:rPr>
        <w:t xml:space="preserve">Figure </w:t>
      </w:r>
      <w:r w:rsidR="00FC363B">
        <w:rPr>
          <w:b/>
          <w:bCs/>
        </w:rPr>
        <w:t>9</w:t>
      </w:r>
      <w:r w:rsidR="008D1E5D" w:rsidRPr="005B1CD7">
        <w:t> </w:t>
      </w:r>
      <w:r>
        <w:t xml:space="preserve">consolidates the central </w:t>
      </w:r>
      <w:r w:rsidR="003B1746" w:rsidRPr="003B1746">
        <w:t xml:space="preserve">result of the workflow by placing every material on a single apparent-viscosity–shear-rate map, where rheological class is encoded directly by slope and curvature rather than isolated viscosity values. Silicone sits on a near-horizontal Newtonian line, </w:t>
      </w:r>
      <w:r w:rsidR="003B1746" w:rsidRPr="003B1746">
        <w:lastRenderedPageBreak/>
        <w:t xml:space="preserve">confirming that the calibration backbone stays physically coherent across the tested shear-rate window, while PEG, Solagum, Sepineo, and Carbopol peel away to progressively steeper fitted power-law slopes (n&lt;1) </w:t>
      </w:r>
      <w:r w:rsidR="00FC5D39">
        <w:t>presenting</w:t>
      </w:r>
      <w:r w:rsidR="003B1746" w:rsidRPr="003B1746">
        <w:t xml:space="preserve"> shear-thinning responses of increasing strength, all captured by the same inference chain with no chemistry-specific retuning. That the geometry-normalized drag formalism and fixed-parameter calibration transfer preserve constitutive meaning across such mechanistically distinct formulations is the central</w:t>
      </w:r>
      <w:r w:rsidR="00602E74">
        <w:t xml:space="preserve"> objective of th</w:t>
      </w:r>
      <w:r w:rsidR="000E0650">
        <w:t>e developed</w:t>
      </w:r>
      <w:r w:rsidR="003B1746" w:rsidRPr="003B1746">
        <w:t xml:space="preserve"> rheogram</w:t>
      </w:r>
      <w:r w:rsidR="000E0650">
        <w:t>.</w:t>
      </w:r>
      <w:r w:rsidR="00DB6611">
        <w:t xml:space="preserve"> </w:t>
      </w:r>
      <w:r w:rsidR="00504749">
        <w:t>This</w:t>
      </w:r>
      <w:r w:rsidR="003B1746" w:rsidRPr="003B1746">
        <w:t xml:space="preserve"> is also operationally useful, letting one rank materials by process-relevant shear response </w:t>
      </w:r>
      <w:r w:rsidR="00226685">
        <w:t>(</w:t>
      </w:r>
      <w:r w:rsidR="009501B6">
        <w:t>e.g.</w:t>
      </w:r>
      <w:r w:rsidR="003B1746" w:rsidRPr="003B1746">
        <w:t xml:space="preserve"> pumpability, spreadability, coating behaviour</w:t>
      </w:r>
      <w:r w:rsidR="009501B6">
        <w:t>) w</w:t>
      </w:r>
      <w:r w:rsidR="003B1746" w:rsidRPr="003B1746">
        <w:t>ithin a single consistent coordinate system.</w:t>
      </w:r>
    </w:p>
    <w:p w14:paraId="42CFA929" w14:textId="68306A94" w:rsidR="008A10F2" w:rsidRDefault="00A84CFE" w:rsidP="00C8614C">
      <w:pPr>
        <w:spacing w:after="0"/>
        <w:jc w:val="center"/>
      </w:pPr>
      <w:r w:rsidRPr="00A84CFE">
        <w:rPr>
          <w:noProof/>
        </w:rPr>
        <w:drawing>
          <wp:inline distT="0" distB="0" distL="0" distR="0" wp14:anchorId="2475A6D4" wp14:editId="508F1D4C">
            <wp:extent cx="2743200" cy="2278251"/>
            <wp:effectExtent l="0" t="0" r="0" b="8255"/>
            <wp:docPr id="20696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8417" name=""/>
                    <pic:cNvPicPr/>
                  </pic:nvPicPr>
                  <pic:blipFill>
                    <a:blip r:embed="rId22"/>
                    <a:stretch>
                      <a:fillRect/>
                    </a:stretch>
                  </pic:blipFill>
                  <pic:spPr>
                    <a:xfrm>
                      <a:off x="0" y="0"/>
                      <a:ext cx="2743200" cy="2278251"/>
                    </a:xfrm>
                    <a:prstGeom prst="rect">
                      <a:avLst/>
                    </a:prstGeom>
                  </pic:spPr>
                </pic:pic>
              </a:graphicData>
            </a:graphic>
          </wp:inline>
        </w:drawing>
      </w:r>
    </w:p>
    <w:p w14:paraId="08BC1B44" w14:textId="65A98878" w:rsidR="00EB4788" w:rsidRDefault="000425E1" w:rsidP="00664DD8">
      <w:pPr>
        <w:jc w:val="both"/>
      </w:pPr>
      <w:r w:rsidRPr="000425E1">
        <w:rPr>
          <w:b/>
          <w:bCs/>
        </w:rPr>
        <w:t xml:space="preserve">Figure </w:t>
      </w:r>
      <w:r w:rsidR="00FC363B">
        <w:rPr>
          <w:b/>
          <w:bCs/>
        </w:rPr>
        <w:t>9</w:t>
      </w:r>
      <w:r w:rsidRPr="000425E1">
        <w:rPr>
          <w:b/>
          <w:bCs/>
        </w:rPr>
        <w:t>.</w:t>
      </w:r>
      <w:r w:rsidRPr="000425E1">
        <w:t xml:space="preserve"> </w:t>
      </w:r>
      <w:r w:rsidR="00EB4788" w:rsidRPr="00EB4788">
        <w:t>Master flow-curve comparison of representative formulations across material families, plotted as apparent viscosity versus shear rate.</w:t>
      </w:r>
    </w:p>
    <w:p w14:paraId="619BA5FD" w14:textId="1BDB973A" w:rsidR="0007160A" w:rsidRPr="00D00073" w:rsidRDefault="00D00073" w:rsidP="00557072">
      <w:pPr>
        <w:jc w:val="both"/>
      </w:pPr>
      <w:r w:rsidRPr="00D00073">
        <w:t>Positioned against the automated-viscometry benchmarks, the platform occupies a materially different point in the accuracy–range–constitutive</w:t>
      </w:r>
      <w:r w:rsidR="009501B6" w:rsidRPr="00D00073">
        <w:t>–</w:t>
      </w:r>
      <w:r w:rsidRPr="00D00073">
        <w:t>detail space. The OT-2 pipetting proxies</w:t>
      </w:r>
      <w:r w:rsidR="00B07FB3">
        <w:t xml:space="preserve"> </w:t>
      </w:r>
      <w:sdt>
        <w:sdtPr>
          <w:rPr>
            <w:rFonts w:ascii="Times New Roman" w:hAnsi="Times New Roman" w:cs="Times New Roman"/>
            <w:color w:val="000000"/>
          </w:rPr>
          <w:tag w:val="MENDELEY_CITATION_v3_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"/>
          <w:id w:val="-1020769418"/>
          <w:placeholder>
            <w:docPart w:val="F5A2D06CC6E0274EB8CB86F79C8AFB16"/>
          </w:placeholder>
        </w:sdtPr>
        <w:sdtEndPr/>
        <w:sdtContent>
          <w:r w:rsidR="00AE2FC5" w:rsidRPr="00AE2FC5">
            <w:rPr>
              <w:rFonts w:ascii="Times New Roman" w:hAnsi="Times New Roman" w:cs="Times New Roman"/>
              <w:color w:val="000000"/>
            </w:rPr>
            <w:t>[46,47]</w:t>
          </w:r>
        </w:sdtContent>
      </w:sdt>
      <w:r w:rsidRPr="00D00073">
        <w:t> and the camera</w:t>
      </w:r>
      <w:r w:rsidR="009501B6" w:rsidRPr="00D00073">
        <w:t>–</w:t>
      </w:r>
      <w:r w:rsidRPr="00D00073">
        <w:t>based inverted</w:t>
      </w:r>
      <w:r w:rsidR="009501B6" w:rsidRPr="00D00073">
        <w:t>–</w:t>
      </w:r>
      <w:r w:rsidRPr="00D00073">
        <w:t>vial method</w:t>
      </w:r>
      <w:r w:rsidR="0098385F">
        <w:t xml:space="preserve"> </w:t>
      </w:r>
      <w:sdt>
        <w:sdtPr>
          <w:rPr>
            <w:rFonts w:ascii="Times New Roman" w:hAnsi="Times New Roman" w:cs="Times New Roman"/>
            <w:color w:val="000000"/>
          </w:rPr>
          <w:tag w:val="MENDELEY_CITATION_v3_eyJjaXRhdGlvbklEIjoiTUVOREVMRVlfQ0lUQVRJT05fYjJkMGRjMDMtZDlhNi00NDU5LTkwYzYtNTA2NjMzYmJhZWYy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
          <w:id w:val="-277186346"/>
          <w:placeholder>
            <w:docPart w:val="41EC076E44F5A34B83AF8D0CEA370FD4"/>
          </w:placeholder>
        </w:sdtPr>
        <w:sdtEndPr/>
        <w:sdtContent>
          <w:r w:rsidR="00AE2FC5" w:rsidRPr="00AE2FC5">
            <w:rPr>
              <w:rFonts w:ascii="Times New Roman" w:hAnsi="Times New Roman" w:cs="Times New Roman"/>
              <w:color w:val="000000"/>
            </w:rPr>
            <w:t>[49]</w:t>
          </w:r>
        </w:sdtContent>
      </w:sdt>
      <w:r w:rsidR="003A2CFC">
        <w:t xml:space="preserve"> </w:t>
      </w:r>
      <w:r w:rsidRPr="00D00073">
        <w:t>each return a single apparent viscosity per fluid, are limited to Newtonian or weakly non</w:t>
      </w:r>
      <w:r w:rsidR="009501B6" w:rsidRPr="00D00073">
        <w:t>–</w:t>
      </w:r>
      <w:r w:rsidRPr="00D00073">
        <w:t xml:space="preserve">Newtonian behavior, and cover at most three decades of viscosity </w:t>
      </w:r>
      <w:r w:rsidR="00FA74E8">
        <w:t xml:space="preserve">(e.g. </w:t>
      </w:r>
      <w:r w:rsidRPr="00D00073">
        <w:t>20–20,000 cP</w:t>
      </w:r>
      <w:r w:rsidR="00042E7D">
        <w:t xml:space="preserve"> </w:t>
      </w:r>
      <w:sdt>
        <w:sdtPr>
          <w:rPr>
            <w:rFonts w:ascii="Times New Roman" w:hAnsi="Times New Roman" w:cs="Times New Roman"/>
            <w:color w:val="000000"/>
          </w:rPr>
          <w:tag w:val="MENDELEY_CITATION_v3_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"/>
          <w:id w:val="1042792061"/>
          <w:placeholder>
            <w:docPart w:val="9C70BC35B1A5DC4E93B8FD5A22297425"/>
          </w:placeholder>
        </w:sdtPr>
        <w:sdtEndPr/>
        <w:sdtContent>
          <w:r w:rsidR="00AE2FC5" w:rsidRPr="00AE2FC5">
            <w:rPr>
              <w:rFonts w:ascii="Times New Roman" w:hAnsi="Times New Roman" w:cs="Times New Roman"/>
              <w:color w:val="000000"/>
            </w:rPr>
            <w:t>[47]</w:t>
          </w:r>
        </w:sdtContent>
      </w:sdt>
      <w:r w:rsidR="006D282A">
        <w:t xml:space="preserve"> </w:t>
      </w:r>
      <w:r w:rsidRPr="00D00073">
        <w:t>or 0.01–1,000 Pa·s</w:t>
      </w:r>
      <w:r w:rsidR="003A2CFC">
        <w:t xml:space="preserve"> </w:t>
      </w:r>
      <w:sdt>
        <w:sdtPr>
          <w:rPr>
            <w:rFonts w:ascii="Times New Roman" w:hAnsi="Times New Roman" w:cs="Times New Roman"/>
            <w:color w:val="000000"/>
          </w:rPr>
          <w:tag w:val="MENDELEY_CITATION_v3_eyJjaXRhdGlvbklEIjoiTUVOREVMRVlfQ0lUQVRJT05fOWY2MDYwMWMtNmEyNS00ZGVhLTljNTgtZjExNDA5MzdjMDU3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
          <w:id w:val="-1328512549"/>
          <w:placeholder>
            <w:docPart w:val="7676B122F50AE7489B75FA4DC1B1B844"/>
          </w:placeholder>
        </w:sdtPr>
        <w:sdtEndPr/>
        <w:sdtContent>
          <w:r w:rsidR="00AE2FC5" w:rsidRPr="00AE2FC5">
            <w:rPr>
              <w:rFonts w:ascii="Times New Roman" w:hAnsi="Times New Roman" w:cs="Times New Roman"/>
              <w:color w:val="000000"/>
            </w:rPr>
            <w:t>[49]</w:t>
          </w:r>
        </w:sdtContent>
      </w:sdt>
      <w:r w:rsidR="00FA74E8">
        <w:rPr>
          <w:rFonts w:ascii="Times New Roman" w:hAnsi="Times New Roman" w:cs="Times New Roman"/>
          <w:color w:val="000000"/>
        </w:rPr>
        <w:t>)</w:t>
      </w:r>
      <w:r w:rsidRPr="00D00073">
        <w:t xml:space="preserve"> at 6.5–25% error.</w:t>
      </w:r>
      <w:r w:rsidR="00557072">
        <w:t xml:space="preserve"> </w:t>
      </w:r>
      <w:r w:rsidR="0096293F" w:rsidRPr="00D00073">
        <w:t xml:space="preserve">The present platform </w:t>
      </w:r>
      <w:r w:rsidR="00475735" w:rsidRPr="00475735">
        <w:t>measures liquid viscosity across a massive range, from very thin to incredibly thick liquids</w:t>
      </w:r>
      <w:r w:rsidR="00FE1214">
        <w:t xml:space="preserve"> </w:t>
      </w:r>
      <w:r w:rsidR="00FE1214" w:rsidRPr="00D00073">
        <w:t>(1–125,000 cP)</w:t>
      </w:r>
      <w:r w:rsidR="00475735" w:rsidRPr="00475735">
        <w:t>.</w:t>
      </w:r>
      <w:r w:rsidR="0096293F">
        <w:t xml:space="preserve"> </w:t>
      </w:r>
      <w:r w:rsidR="00475735" w:rsidRPr="00475735">
        <w:t>Instead of giving just one simple number, it provides a highly detailed map of how a liquid flows under pressure.</w:t>
      </w:r>
      <w:r w:rsidR="0096293F">
        <w:t xml:space="preserve"> </w:t>
      </w:r>
      <w:r w:rsidR="00475735" w:rsidRPr="00475735">
        <w:t>Even though it gives ten times more data than standard fast testing methods, it remains incredibly accurate. Tests are within 3.4% of the exact value on average, making it just as reliable as slower, traditional laboratory equipment.</w:t>
      </w:r>
      <w:r w:rsidR="00557072">
        <w:t xml:space="preserve"> </w:t>
      </w:r>
      <w:r w:rsidR="003B0CA6" w:rsidRPr="003B0CA6">
        <w:t xml:space="preserve">This trades per-sample speed for high-throughput autonomy. While a pipetting proxy requires only one dispense </w:t>
      </w:r>
      <w:r w:rsidR="003B0CA6" w:rsidRPr="003B0CA6">
        <w:lastRenderedPageBreak/>
        <w:t>stroke, our platform performs a multi-height, multi-RPM descent and wash cycle, making it optimal for batch processing (18 samples in ~5 h autonomously) rather than rapid single-sample dispensing.</w:t>
      </w:r>
      <w:r w:rsidRPr="00D00073">
        <w:t xml:space="preserve"> Unlike RheoSense-type commercial microfluidic viscometers, which likewise report a single apparent viscosity per loading, the platform autonomously classifies Newtonian, shear-thinning, and yield-pseudoplastic regimes from one universal calibration, extending automated characterization from proxy Newtonian screening to full non-Newtonian constitutive discovery.</w:t>
      </w:r>
    </w:p>
    <w:p w14:paraId="2A15D423" w14:textId="34B9013B" w:rsidR="007C6B13" w:rsidRDefault="007C6B13" w:rsidP="00174509">
      <w:pPr>
        <w:pStyle w:val="Heading1"/>
      </w:pPr>
      <w:r w:rsidRPr="007C6B13">
        <w:t>4. Conclusion</w:t>
      </w:r>
    </w:p>
    <w:p w14:paraId="4DFFF4F5" w14:textId="289D4444" w:rsidR="00A24EA6" w:rsidRDefault="00983548" w:rsidP="00250377">
      <w:pPr>
        <w:jc w:val="both"/>
      </w:pPr>
      <w:r>
        <w:t xml:space="preserve">We have presented an automated viscometry platform </w:t>
      </w:r>
      <w:r w:rsidR="005B7B38" w:rsidRPr="005B7B38">
        <w:t>converting torque measurements acquired during multi-speed spindle descents into a calibrated stress–shear-rate flow curve</w:t>
      </w:r>
      <w:r w:rsidR="005B7B38">
        <w:t xml:space="preserve"> </w:t>
      </w:r>
      <w:r>
        <w:t xml:space="preserve">via one physics constrained inference pipeline, integrating a Cartesian motion stage, cone shaped rotational torquemeter, and dual stage washing module. Calibrated once on Newtonian silicone oils, the pipeline transfers with no retuning </w:t>
      </w:r>
      <w:r w:rsidR="005B7B38" w:rsidRPr="005B7B38">
        <w:t>across six material families spanning 0.001–125 Pa·s (1–125,000 cP); the Newtonian silicone calibration showed a 3.4% mean absolute error,</w:t>
      </w:r>
      <w:r>
        <w:t xml:space="preserve"> while cutting characterization time 4.7 fold relative to manual operation. Backlash limited positioning and the absence of an operator tuned gap are absorbed as fitted nuisance parameters rather than engineered away.</w:t>
      </w:r>
      <w:r w:rsidR="00250377">
        <w:t xml:space="preserve"> </w:t>
      </w:r>
      <w:r>
        <w:t xml:space="preserve">The platform's viscosity ceiling is set by the torquemeter, not the inference pipeline: its torque spring caps full scale torque at 7,187 dyne·cm with a 0.1 rpm speed floor, leaving only two to three usable spindle height conditions per thermal interface material sample before torque saturated. Because the torquemeter sits behind a hardware abstraction layer, it can be swapped for one of several commercially available torquemeters offering substantially wider torque and speed ranges without redesigning the platform, leaving the CNC stage, washing module, and inference pipeline unchanged. This decoupling of transducer from architecture supports the platform as a measurement layer for closed loop rheology discovery campaigns driven </w:t>
      </w:r>
      <w:r w:rsidR="00A91A91" w:rsidRPr="00A91A91">
        <w:t>by Bayesian optimization and active learning, with planned extensions toward Carreau and Cross shear-rate-dependent viscosity fits, as well as Herschel Bulkley/Maxwell constitutive models, inverse molecular interaction inference, inline NIR/Raman monitoring, and multi spindle scaling.</w:t>
      </w:r>
    </w:p>
    <w:p w14:paraId="7415C1B5" w14:textId="13D2114F" w:rsidR="00FE3E02" w:rsidRPr="00D95AF6" w:rsidRDefault="00FE3E02" w:rsidP="00D95AF6">
      <w:pPr>
        <w:pStyle w:val="Heading1"/>
      </w:pPr>
      <w:r w:rsidRPr="00D95AF6">
        <w:lastRenderedPageBreak/>
        <w:t>Author contributions</w:t>
      </w:r>
    </w:p>
    <w:p w14:paraId="01B5443A" w14:textId="21F0BD07" w:rsidR="00FE3E02" w:rsidRPr="00FE3E02" w:rsidRDefault="00AC3714" w:rsidP="00FE3E02">
      <w:pPr>
        <w:jc w:val="both"/>
      </w:pPr>
      <w:r>
        <w:t xml:space="preserve">Drs </w:t>
      </w:r>
      <w:r w:rsidRPr="00AC3714">
        <w:t xml:space="preserve">F. Le Devedec </w:t>
      </w:r>
      <w:r>
        <w:t xml:space="preserve">and </w:t>
      </w:r>
      <w:r w:rsidRPr="00AC3714">
        <w:t xml:space="preserve">M. M. Rastegardoost led the conceptualization, platform design, computational studies, and data analysis. I. Ngunga and K. Gaborekwe contributed to software development, platform setup, and experimental studies. M. M. Rastegardoost wrote the original manuscript draft. </w:t>
      </w:r>
      <w:r w:rsidR="006834BE">
        <w:t xml:space="preserve">Prof. </w:t>
      </w:r>
      <w:r w:rsidRPr="00AC3714">
        <w:t xml:space="preserve">H. Naguib and </w:t>
      </w:r>
      <w:r w:rsidR="006834BE">
        <w:t xml:space="preserve">Dr </w:t>
      </w:r>
      <w:r w:rsidRPr="00AC3714">
        <w:t>Z. Bao contributed to data analysis and manuscript review and editing.</w:t>
      </w:r>
      <w:r w:rsidR="00721B6F">
        <w:t xml:space="preserve"> </w:t>
      </w:r>
    </w:p>
    <w:p w14:paraId="22072822" w14:textId="77777777" w:rsidR="00FE3E02" w:rsidRPr="00D95AF6" w:rsidRDefault="00FE3E02" w:rsidP="00D95AF6">
      <w:pPr>
        <w:pStyle w:val="Heading1"/>
      </w:pPr>
      <w:r w:rsidRPr="00D95AF6">
        <w:t>Conflicts of interest</w:t>
      </w:r>
    </w:p>
    <w:p w14:paraId="079B69A3" w14:textId="77777777" w:rsidR="00FE3E02" w:rsidRPr="00FE3E02" w:rsidRDefault="00FE3E02" w:rsidP="00FE3E02">
      <w:pPr>
        <w:jc w:val="both"/>
      </w:pPr>
      <w:r w:rsidRPr="00FE3E02">
        <w:t xml:space="preserve">The authors declare that they have no known competing </w:t>
      </w:r>
      <w:r w:rsidRPr="00FE3E02">
        <w:rPr>
          <w:bCs/>
        </w:rPr>
        <w:t>fi</w:t>
      </w:r>
      <w:r w:rsidRPr="00FE3E02">
        <w:t>nancial interests or personal relationships that could have appeared to in</w:t>
      </w:r>
      <w:r w:rsidRPr="00FE3E02">
        <w:rPr>
          <w:bCs/>
        </w:rPr>
        <w:t>fl</w:t>
      </w:r>
      <w:r w:rsidRPr="00FE3E02">
        <w:t>uence the work reported in this paper.</w:t>
      </w:r>
    </w:p>
    <w:p w14:paraId="70304F0E" w14:textId="77777777" w:rsidR="00FE3E02" w:rsidRPr="00D95AF6" w:rsidRDefault="00FE3E02" w:rsidP="00D95AF6">
      <w:pPr>
        <w:pStyle w:val="Heading1"/>
      </w:pPr>
      <w:r w:rsidRPr="00D95AF6">
        <w:t>Data availability</w:t>
      </w:r>
    </w:p>
    <w:p w14:paraId="0855B8D0" w14:textId="7C43CB1D" w:rsidR="00FE3E02" w:rsidRPr="00FE3E02" w:rsidRDefault="00FE3E02" w:rsidP="00FE3E02">
      <w:pPr>
        <w:jc w:val="both"/>
      </w:pPr>
      <w:r w:rsidRPr="00FE3E02">
        <w:t xml:space="preserve">Data, code, and the hardware assembly guide associated with this work are publicly available on GitHub at </w:t>
      </w:r>
      <w:r w:rsidRPr="00FE3E02">
        <w:fldChar w:fldCharType="begin"/>
      </w:r>
      <w:r w:rsidRPr="00FE3E02">
        <w:instrText>https://github.com/AC-Formulations-SDL5/HTDPA_Analyzer</w:instrText>
      </w:r>
      <w:r w:rsidRPr="00FE3E02">
        <w:fldChar w:fldCharType="separate"/>
      </w:r>
      <w:r w:rsidRPr="00FE3E02">
        <w:rPr>
          <w:u w:val="single"/>
        </w:rPr>
        <w:t>https://github.com/AC-Formulations-SDL5/HTDPA_Analyzer</w:t>
      </w:r>
      <w:r w:rsidRPr="00FE3E02">
        <w:fldChar w:fldCharType="end"/>
      </w:r>
      <w:r w:rsidRPr="00FE3E02">
        <w:rPr>
          <w:b/>
        </w:rPr>
        <w:t xml:space="preserve"> </w:t>
      </w:r>
      <w:r w:rsidR="00112782">
        <w:rPr>
          <w:b/>
        </w:rPr>
        <w:t>XXXX</w:t>
      </w:r>
      <w:r w:rsidR="006834BE">
        <w:rPr>
          <w:b/>
        </w:rPr>
        <w:t xml:space="preserve"> DOI ….</w:t>
      </w:r>
    </w:p>
    <w:p w14:paraId="5B9FA641" w14:textId="77777777" w:rsidR="00FE3E02" w:rsidRPr="006C6D51" w:rsidRDefault="00FE3E02" w:rsidP="006C6D51">
      <w:pPr>
        <w:pStyle w:val="Heading1"/>
      </w:pPr>
      <w:r w:rsidRPr="006C6D51">
        <w:t>Acknowledgements</w:t>
      </w:r>
    </w:p>
    <w:p w14:paraId="5A9417B3" w14:textId="51CF6C8E" w:rsidR="00FE3E02" w:rsidRPr="00E255D1" w:rsidRDefault="00FE3E02" w:rsidP="00E255D1">
      <w:pPr>
        <w:jc w:val="both"/>
      </w:pPr>
      <w:r w:rsidRPr="00FE3E02">
        <w:t>This research was undertaken thanks in part to funding provided to the University of Toronto’s Acceleration Consortium from the Canada First Research Excellence Fund (CFREF-2022-00042)</w:t>
      </w:r>
      <w:r>
        <w:t xml:space="preserve"> </w:t>
      </w:r>
      <w:r w:rsidR="00E60D8F">
        <w:t>and from</w:t>
      </w:r>
      <w:r w:rsidR="001042F9">
        <w:t xml:space="preserve"> our industrial </w:t>
      </w:r>
      <w:r w:rsidR="001473F1">
        <w:t>partner SEKISUI CHEMICAL CO., LTD.</w:t>
      </w:r>
    </w:p>
    <w:p w14:paraId="38FD118A" w14:textId="77777777" w:rsidR="00AC2EB8" w:rsidRDefault="004D5EA3" w:rsidP="00AC2EB8">
      <w:pPr>
        <w:pStyle w:val="Heading1"/>
      </w:pPr>
      <w:r>
        <w:t xml:space="preserve">5. </w:t>
      </w:r>
      <w:r w:rsidR="00AC2EB8">
        <w:t>References</w:t>
      </w:r>
    </w:p>
    <w:sdt>
      <w:sdtPr>
        <w:rPr>
          <w:rFonts w:ascii="Times New Roman" w:hAnsi="Times New Roman" w:cs="Times New Roman"/>
          <w:color w:val="000000"/>
          <w:sz w:val="20"/>
          <w:szCs w:val="20"/>
        </w:rPr>
        <w:tag w:val="MENDELEY_BIBLIOGRAPHY"/>
        <w:id w:val="-1089696833"/>
        <w:placeholder>
          <w:docPart w:val="A6C71646097AF74B8F64C4518E023176"/>
        </w:placeholder>
      </w:sdtPr>
      <w:sdtEndPr>
        <w:rPr>
          <w:color w:val="000000" w:themeColor="text1"/>
        </w:rPr>
      </w:sdtEndPr>
      <w:sdtContent>
        <w:p w14:paraId="1C56DEE3" w14:textId="77777777" w:rsidR="00AE2FC5" w:rsidRPr="00F91638" w:rsidRDefault="00AE2FC5" w:rsidP="00ED3C83">
          <w:pPr>
            <w:autoSpaceDE w:val="0"/>
            <w:autoSpaceDN w:val="0"/>
            <w:ind w:hanging="640"/>
            <w:jc w:val="both"/>
            <w:divId w:val="618924037"/>
            <w:rPr>
              <w:rFonts w:ascii="Times New Roman" w:eastAsia="Times New Roman" w:hAnsi="Times New Roman" w:cs="Times New Roman"/>
              <w:color w:val="000000"/>
              <w:kern w:val="0"/>
              <w:sz w:val="20"/>
              <w14:ligatures w14:val="none"/>
            </w:rPr>
          </w:pPr>
          <w:r w:rsidRPr="00F91638">
            <w:rPr>
              <w:rFonts w:ascii="Times New Roman" w:eastAsia="Times New Roman" w:hAnsi="Times New Roman" w:cs="Times New Roman"/>
              <w:color w:val="000000"/>
              <w:sz w:val="20"/>
            </w:rPr>
            <w:t>[1]</w:t>
          </w:r>
          <w:r w:rsidRPr="00F91638">
            <w:rPr>
              <w:rFonts w:ascii="Times New Roman" w:eastAsia="Times New Roman" w:hAnsi="Times New Roman" w:cs="Times New Roman"/>
              <w:color w:val="000000"/>
              <w:sz w:val="20"/>
            </w:rPr>
            <w:tab/>
            <w:t>M.M. Rastegardoost, O.A. Tafreshi, Z. Saadatnia, S. Ghaffari-Mosanenzadeh, C.B. Park, H.E. Naguib, Recent advances on porous materials and structures for high-performance triboelectric nanogenerators, Nano Energy 111 (2023) 108365. https://doi.org/10.1016/J.NANOEN.2023.108365.</w:t>
          </w:r>
        </w:p>
        <w:p w14:paraId="4BB1758B" w14:textId="77777777" w:rsidR="00AE2FC5" w:rsidRPr="00F91638" w:rsidRDefault="00AE2FC5" w:rsidP="00ED3C83">
          <w:pPr>
            <w:autoSpaceDE w:val="0"/>
            <w:autoSpaceDN w:val="0"/>
            <w:ind w:hanging="640"/>
            <w:jc w:val="both"/>
            <w:divId w:val="940988337"/>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w:t>
          </w:r>
          <w:r w:rsidRPr="00F91638">
            <w:rPr>
              <w:rFonts w:ascii="Times New Roman" w:eastAsia="Times New Roman" w:hAnsi="Times New Roman" w:cs="Times New Roman"/>
              <w:color w:val="000000"/>
              <w:sz w:val="20"/>
            </w:rPr>
            <w:tab/>
            <w:t>M.M. Rastegardoost, O.A. Tafreshi, Z. Saadatnia, S. Ghaffari-Mosanenzadeh, C.B. Park, H.E. Naguib, Porous PVDF mats with significantly enhanced dielectric properties and novel dipole arrangement for high-performance triboelectric nanogenerators, Appl. Mater. Today 30 (2023) 101732. https://doi.org/10.1016/J.APMT.2023.101732.</w:t>
          </w:r>
        </w:p>
        <w:p w14:paraId="71F72F7B" w14:textId="77777777" w:rsidR="00AE2FC5" w:rsidRPr="00F91638" w:rsidRDefault="00AE2FC5" w:rsidP="00ED3C83">
          <w:pPr>
            <w:autoSpaceDE w:val="0"/>
            <w:autoSpaceDN w:val="0"/>
            <w:ind w:hanging="640"/>
            <w:jc w:val="both"/>
            <w:divId w:val="658386592"/>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[3]</w:t>
          </w:r>
          <w:r w:rsidRPr="00F91638">
            <w:rPr>
              <w:rFonts w:ascii="Times New Roman" w:eastAsia="Times New Roman" w:hAnsi="Times New Roman" w:cs="Times New Roman"/>
              <w:color w:val="000000"/>
              <w:sz w:val="20"/>
            </w:rPr>
            <w:tab/>
            <w:t xml:space="preserve">M.M. Rastegardoost, O.A. Tafreshi, Z. Saadatnia, S. Ghaffari-Mosanenzadeh, P. Serles, T. Filleter, C.B. Park, H.E. Naguib, Highly durable triboelectric nanogenerators based on fibrous fluoropolymer composite mats </w:t>
          </w:r>
          <w:r w:rsidRPr="00F91638">
            <w:rPr>
              <w:rFonts w:ascii="Times New Roman" w:eastAsia="Times New Roman" w:hAnsi="Times New Roman" w:cs="Times New Roman"/>
              <w:color w:val="000000"/>
              <w:sz w:val="20"/>
            </w:rPr>
            <w:lastRenderedPageBreak/>
            <w:t>with enhanced mechanical and dielectric properties, Mater. Today Energy 38 (2023) 101431. https://doi.org/10.1016/J.MTENER.2023.101431.</w:t>
          </w:r>
        </w:p>
        <w:p w14:paraId="32E587A8" w14:textId="77777777" w:rsidR="00AE2FC5" w:rsidRPr="00F91638" w:rsidRDefault="00AE2FC5" w:rsidP="00ED3C83">
          <w:pPr>
            <w:autoSpaceDE w:val="0"/>
            <w:autoSpaceDN w:val="0"/>
            <w:ind w:hanging="640"/>
            <w:jc w:val="both"/>
            <w:divId w:val="1343507766"/>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w:t>
          </w:r>
          <w:r w:rsidRPr="00F91638">
            <w:rPr>
              <w:rFonts w:ascii="Times New Roman" w:eastAsia="Times New Roman" w:hAnsi="Times New Roman" w:cs="Times New Roman"/>
              <w:color w:val="000000"/>
              <w:sz w:val="20"/>
            </w:rPr>
            <w:tab/>
            <w:t>M.M. Rastegardoost, O.A. Tafreshi, S. Ghaffari-Mosanenzadeh, C.B. Park, H.E. Naguib, Ultra-lightweight aerogel-fibrous material with high thermal stability and boosted triboelectricity for crack detection in harsh environments, Mater. Today Energy 56 (2026) 102221. https://doi.org/10.1016/J.MTENER.2026.102221.</w:t>
          </w:r>
        </w:p>
        <w:p w14:paraId="2A92092E" w14:textId="77777777" w:rsidR="00AE2FC5" w:rsidRPr="00F91638" w:rsidRDefault="00AE2FC5" w:rsidP="00ED3C83">
          <w:pPr>
            <w:autoSpaceDE w:val="0"/>
            <w:autoSpaceDN w:val="0"/>
            <w:ind w:hanging="640"/>
            <w:jc w:val="both"/>
            <w:divId w:val="140655641"/>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[5]</w:t>
          </w:r>
          <w:r w:rsidRPr="00F91638">
            <w:rPr>
              <w:rFonts w:ascii="Times New Roman" w:eastAsia="Times New Roman" w:hAnsi="Times New Roman" w:cs="Times New Roman"/>
              <w:color w:val="000000"/>
              <w:sz w:val="20"/>
            </w:rPr>
            <w:tab/>
            <w:t>M.M. Rastegardoost, O. Aghababaei Tafreshi, S. Ghaffari-Mosanenzadeh, Z. Saadatnia, C.B. Park, H.E. Naguib, Ultra-lightweight aerogel composites for sound-driven triboelectric nanogenerator, Nano Energy 136 (2025) 110765. https://doi.org/10.1016/J.NANOEN.2025.110765.</w:t>
          </w:r>
        </w:p>
        <w:p w14:paraId="3F76F8B0" w14:textId="77777777" w:rsidR="00AE2FC5" w:rsidRPr="00F91638" w:rsidRDefault="00AE2FC5" w:rsidP="00ED3C83">
          <w:pPr>
            <w:autoSpaceDE w:val="0"/>
            <w:autoSpaceDN w:val="0"/>
            <w:ind w:hanging="640"/>
            <w:jc w:val="both"/>
            <w:divId w:val="539367760"/>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[6]</w:t>
          </w:r>
          <w:r w:rsidRPr="00F91638">
            <w:rPr>
              <w:rFonts w:ascii="Times New Roman" w:eastAsia="Times New Roman" w:hAnsi="Times New Roman" w:cs="Times New Roman"/>
              <w:color w:val="000000"/>
              <w:sz w:val="20"/>
            </w:rPr>
            <w:tab/>
            <w:t xml:space="preserve">A. </w:t>
          </w:r>
          <w:r w:rsidR="00AC2EB8" w:rsidRPr="00F91638">
            <w:rPr>
              <w:rFonts w:ascii="Times New Roman" w:eastAsia="Times New Roman" w:hAnsi="Times New Roman" w:cs="Times New Roman"/>
              <w:color w:val="000000"/>
              <w:sz w:val="20"/>
            </w:rPr>
            <w:t xml:space="preserve">Martini, </w:t>
          </w:r>
          <w:r w:rsidRPr="00F91638">
            <w:rPr>
              <w:rFonts w:ascii="Times New Roman" w:eastAsia="Times New Roman" w:hAnsi="Times New Roman" w:cs="Times New Roman"/>
              <w:color w:val="000000"/>
              <w:sz w:val="20"/>
            </w:rPr>
            <w:t xml:space="preserve">U.S. </w:t>
          </w:r>
          <w:r w:rsidR="00AC2EB8" w:rsidRPr="00F91638">
            <w:rPr>
              <w:rFonts w:ascii="Times New Roman" w:eastAsia="Times New Roman" w:hAnsi="Times New Roman" w:cs="Times New Roman"/>
              <w:color w:val="000000"/>
              <w:sz w:val="20"/>
            </w:rPr>
            <w:t xml:space="preserve">Ramasamy, </w:t>
          </w:r>
          <w:r w:rsidRPr="00F91638">
            <w:rPr>
              <w:rFonts w:ascii="Times New Roman" w:eastAsia="Times New Roman" w:hAnsi="Times New Roman" w:cs="Times New Roman"/>
              <w:color w:val="000000"/>
              <w:sz w:val="20"/>
            </w:rPr>
            <w:t>M.</w:t>
          </w:r>
          <w:r w:rsidR="00AC2EB8" w:rsidRPr="00F91638">
            <w:rPr>
              <w:rFonts w:ascii="Times New Roman" w:eastAsia="Times New Roman" w:hAnsi="Times New Roman" w:cs="Times New Roman"/>
              <w:color w:val="000000"/>
              <w:sz w:val="20"/>
            </w:rPr>
            <w:t xml:space="preserve"> Len, Review of Viscosity Modifier Lubricant Additives</w:t>
          </w:r>
          <w:r w:rsidRPr="00F91638">
            <w:rPr>
              <w:rFonts w:ascii="Times New Roman" w:eastAsia="Times New Roman" w:hAnsi="Times New Roman" w:cs="Times New Roman"/>
              <w:color w:val="000000"/>
              <w:sz w:val="20"/>
            </w:rPr>
            <w:t xml:space="preserve">, </w:t>
          </w:r>
          <w:r w:rsidR="00AC2EB8" w:rsidRPr="00F91638">
            <w:rPr>
              <w:rFonts w:ascii="Times New Roman" w:eastAsia="Times New Roman" w:hAnsi="Times New Roman" w:cs="Times New Roman"/>
              <w:color w:val="000000"/>
              <w:sz w:val="20"/>
            </w:rPr>
            <w:t>Tribology Letters</w:t>
          </w:r>
          <w:r w:rsidRPr="00F91638">
            <w:rPr>
              <w:rFonts w:ascii="Times New Roman" w:eastAsia="Times New Roman" w:hAnsi="Times New Roman" w:cs="Times New Roman"/>
              <w:color w:val="000000"/>
              <w:sz w:val="20"/>
            </w:rPr>
            <w:t xml:space="preserve"> 2018</w:t>
          </w:r>
          <w:r w:rsidR="00AC2EB8" w:rsidRPr="00F91638">
            <w:rPr>
              <w:rFonts w:ascii="Times New Roman" w:eastAsia="Times New Roman" w:hAnsi="Times New Roman" w:cs="Times New Roman"/>
              <w:color w:val="000000"/>
              <w:sz w:val="20"/>
            </w:rPr>
            <w:t xml:space="preserve"> 66</w:t>
          </w:r>
          <w:r w:rsidRPr="00F91638">
            <w:rPr>
              <w:rFonts w:ascii="Times New Roman" w:eastAsia="Times New Roman" w:hAnsi="Times New Roman" w:cs="Times New Roman"/>
              <w:color w:val="000000"/>
              <w:sz w:val="20"/>
            </w:rPr>
            <w:t>:2 66 (2018)</w:t>
          </w:r>
          <w:r w:rsidR="00AC2EB8" w:rsidRPr="00F91638">
            <w:rPr>
              <w:rFonts w:ascii="Times New Roman" w:eastAsia="Times New Roman" w:hAnsi="Times New Roman" w:cs="Times New Roman"/>
              <w:color w:val="000000"/>
              <w:sz w:val="20"/>
            </w:rPr>
            <w:t xml:space="preserve"> 58</w:t>
          </w:r>
          <w:r w:rsidRPr="00F91638">
            <w:rPr>
              <w:rFonts w:ascii="Times New Roman" w:eastAsia="Times New Roman" w:hAnsi="Times New Roman" w:cs="Times New Roman"/>
              <w:color w:val="000000"/>
              <w:sz w:val="20"/>
            </w:rPr>
            <w:t>-. https://doi.org/10.1007/S11249-018-1007-0.</w:t>
          </w:r>
        </w:p>
        <w:p w14:paraId="522F3CA5" w14:textId="77777777" w:rsidR="00AE2FC5" w:rsidRPr="00F91638" w:rsidRDefault="00AE2FC5" w:rsidP="00ED3C83">
          <w:pPr>
            <w:autoSpaceDE w:val="0"/>
            <w:autoSpaceDN w:val="0"/>
            <w:ind w:hanging="640"/>
            <w:jc w:val="both"/>
            <w:divId w:val="277880091"/>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[7]</w:t>
          </w:r>
          <w:r w:rsidRPr="00F91638">
            <w:rPr>
              <w:rFonts w:ascii="Times New Roman" w:eastAsia="Times New Roman" w:hAnsi="Times New Roman" w:cs="Times New Roman"/>
              <w:color w:val="000000"/>
              <w:sz w:val="20"/>
            </w:rPr>
            <w:tab/>
            <w:t>C.S. Wang, G. Chapelle, P. Carreau, M.C. Heuzey, Prediction of sag resistance in paints using rheological measurements, Prog. Org. Coat. 153 (2021) 106139. https://doi.org/10.1016/J.PORGCOAT.2021.106139.</w:t>
          </w:r>
        </w:p>
        <w:p w14:paraId="7936756E" w14:textId="77777777" w:rsidR="00AE2FC5" w:rsidRPr="00F91638" w:rsidRDefault="00AE2FC5" w:rsidP="00ED3C83">
          <w:pPr>
            <w:autoSpaceDE w:val="0"/>
            <w:autoSpaceDN w:val="0"/>
            <w:ind w:hanging="640"/>
            <w:jc w:val="both"/>
            <w:divId w:val="555816479"/>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[8]</w:t>
          </w:r>
          <w:r w:rsidRPr="00F91638">
            <w:rPr>
              <w:rFonts w:ascii="Times New Roman" w:eastAsia="Times New Roman" w:hAnsi="Times New Roman" w:cs="Times New Roman"/>
              <w:color w:val="000000"/>
              <w:sz w:val="20"/>
            </w:rPr>
            <w:tab/>
            <w:t>R. Bhavsar, S. Shreepathi, Evolving empirical rheological limits to predict flow-levelling and sag resistance of waterborne architectural paints, Prog. Org. Coat. 101 (2016) 15–23. https://doi.org/10.1016/J.PORGCOAT.2016.07.016.</w:t>
          </w:r>
        </w:p>
        <w:p w14:paraId="394407F4" w14:textId="77777777" w:rsidR="00AE2FC5" w:rsidRPr="00F91638" w:rsidRDefault="00AE2FC5" w:rsidP="00ED3C83">
          <w:pPr>
            <w:autoSpaceDE w:val="0"/>
            <w:autoSpaceDN w:val="0"/>
            <w:ind w:hanging="640"/>
            <w:jc w:val="both"/>
            <w:divId w:val="875772351"/>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[9]</w:t>
          </w:r>
          <w:r w:rsidRPr="00F91638">
            <w:rPr>
              <w:rFonts w:ascii="Times New Roman" w:eastAsia="Times New Roman" w:hAnsi="Times New Roman" w:cs="Times New Roman"/>
              <w:color w:val="000000"/>
              <w:sz w:val="20"/>
            </w:rPr>
            <w:tab/>
            <w:t>R.P. Watt, H. Khatri, A.R.G. Dibble, Injectability as a function of viscosity and dosing materials for subcutaneous administration, Int. J. Pharm. 554 (2019) 376–386. https://doi.org/10.1016/J.IJPHARM.2018.11.012.</w:t>
          </w:r>
        </w:p>
        <w:p w14:paraId="01F1F363" w14:textId="77777777" w:rsidR="00AE2FC5" w:rsidRPr="00F91638" w:rsidRDefault="00AE2FC5" w:rsidP="00ED3C83">
          <w:pPr>
            <w:autoSpaceDE w:val="0"/>
            <w:autoSpaceDN w:val="0"/>
            <w:ind w:hanging="640"/>
            <w:jc w:val="both"/>
            <w:divId w:val="1838497071"/>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[10]</w:t>
          </w:r>
          <w:r w:rsidRPr="00F91638">
            <w:rPr>
              <w:rFonts w:ascii="Times New Roman" w:eastAsia="Times New Roman" w:hAnsi="Times New Roman" w:cs="Times New Roman"/>
              <w:color w:val="000000"/>
              <w:sz w:val="20"/>
            </w:rPr>
            <w:tab/>
            <w:t>J. Kim, E.H. Jeong, J.H. Baik, J.D. Park, The role of rheology in cosmetics research: a review, Korea-Australia Rheology Journal 2024 36:4 36 (2024) 271–282. https://doi.org/10.1007/S13367-024-00108-Y.</w:t>
          </w:r>
        </w:p>
        <w:p w14:paraId="3A12C4FA" w14:textId="77777777" w:rsidR="00AE2FC5" w:rsidRPr="00F91638" w:rsidRDefault="00AE2FC5" w:rsidP="00ED3C83">
          <w:pPr>
            <w:autoSpaceDE w:val="0"/>
            <w:autoSpaceDN w:val="0"/>
            <w:ind w:hanging="640"/>
            <w:jc w:val="both"/>
            <w:divId w:val="1406148071"/>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[11]</w:t>
          </w:r>
          <w:r w:rsidRPr="00F91638">
            <w:rPr>
              <w:rFonts w:ascii="Times New Roman" w:eastAsia="Times New Roman" w:hAnsi="Times New Roman" w:cs="Times New Roman"/>
              <w:color w:val="000000"/>
              <w:sz w:val="20"/>
            </w:rPr>
            <w:tab/>
            <w:t>M. Franceschini, F. Pizzetti, F. Rossi, On the Key Role of Polymeric Rheology Modifiers in Emulsion-Based Cosmetics, Cosmetics 2025, Vol. 12, Page 76 12 (2025) 76. https://doi.org/10.3390/COSMETICS12020076.</w:t>
          </w:r>
        </w:p>
        <w:p w14:paraId="7D1B8482" w14:textId="77777777" w:rsidR="00AE2FC5" w:rsidRPr="00F91638" w:rsidRDefault="00AE2FC5" w:rsidP="00ED3C83">
          <w:pPr>
            <w:autoSpaceDE w:val="0"/>
            <w:autoSpaceDN w:val="0"/>
            <w:ind w:hanging="640"/>
            <w:jc w:val="both"/>
            <w:divId w:val="1095980855"/>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[12]</w:t>
          </w:r>
          <w:r w:rsidRPr="00F91638">
            <w:rPr>
              <w:rFonts w:ascii="Times New Roman" w:eastAsia="Times New Roman" w:hAnsi="Times New Roman" w:cs="Times New Roman"/>
              <w:color w:val="000000"/>
              <w:sz w:val="20"/>
            </w:rPr>
            <w:tab/>
            <w:t>S. Sun, M. Li, A. Liu, A review on mechanical properties of pressure sensitive adhesives, Int. J. Adhes. Adhes. 41 (2013) 98–106. https://doi.org/10.1016/J.IJADHADH.2012.10.011.</w:t>
          </w:r>
        </w:p>
        <w:p w14:paraId="23B77054" w14:textId="77777777" w:rsidR="00AE2FC5" w:rsidRPr="00F91638" w:rsidRDefault="00AE2FC5" w:rsidP="00ED3C83">
          <w:pPr>
            <w:autoSpaceDE w:val="0"/>
            <w:autoSpaceDN w:val="0"/>
            <w:ind w:hanging="640"/>
            <w:jc w:val="both"/>
            <w:divId w:val="1174103874"/>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[13]</w:t>
          </w:r>
          <w:r w:rsidRPr="00F91638">
            <w:rPr>
              <w:rFonts w:ascii="Times New Roman" w:eastAsia="Times New Roman" w:hAnsi="Times New Roman" w:cs="Times New Roman"/>
              <w:color w:val="000000"/>
              <w:sz w:val="20"/>
            </w:rPr>
            <w:tab/>
            <w:t>M. Laun, D. Auhl, R. Brummer, D.J. Dijkstra, C. Gabriel, M.A. Mangnus, M. Rüllmann, W. Zoetelief, U.A. Handge, Guidelines for checking performance and verifying accuracy of rotational rheometers: Viscosity measurements in steady and oscillatory shear (IUPAC Technical Report), Pure and Applied Chemistry 86 (2014) 1945–1968. https://doi.org/10.1515/PAC-2013-0601/XML.</w:t>
          </w:r>
        </w:p>
        <w:p w14:paraId="4F5D1F28" w14:textId="77777777" w:rsidR="00AE2FC5" w:rsidRPr="00F91638" w:rsidRDefault="00AE2FC5" w:rsidP="00ED3C83">
          <w:pPr>
            <w:autoSpaceDE w:val="0"/>
            <w:autoSpaceDN w:val="0"/>
            <w:ind w:hanging="640"/>
            <w:jc w:val="both"/>
            <w:divId w:val="1637680012"/>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[14]</w:t>
          </w:r>
          <w:r w:rsidRPr="00F91638">
            <w:rPr>
              <w:rFonts w:ascii="Times New Roman" w:eastAsia="Times New Roman" w:hAnsi="Times New Roman" w:cs="Times New Roman"/>
              <w:color w:val="000000"/>
              <w:sz w:val="20"/>
            </w:rPr>
            <w:tab/>
            <w:t>C.W. Macosko, Rheology - Principles, Measurements and Applications - 6. Shear Rheometry: Pressure Driven Flows, Rheology - Principles, Measurements and Applications (1994) 237–283. https://www.wiley.com/en-us/rheology-principles-measurements-and-applications-p-9780471185758 (accessed July 6, 2026).</w:t>
          </w:r>
        </w:p>
        <w:p w14:paraId="428116CD" w14:textId="77777777" w:rsidR="00AE2FC5" w:rsidRPr="00F91638" w:rsidRDefault="00AE2FC5" w:rsidP="00ED3C83">
          <w:pPr>
            <w:autoSpaceDE w:val="0"/>
            <w:autoSpaceDN w:val="0"/>
            <w:ind w:hanging="640"/>
            <w:jc w:val="both"/>
            <w:divId w:val="1081676108"/>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lastRenderedPageBreak/>
            <w:t>[15]</w:t>
          </w:r>
          <w:r w:rsidRPr="00F91638">
            <w:rPr>
              <w:rFonts w:ascii="Times New Roman" w:eastAsia="Times New Roman" w:hAnsi="Times New Roman" w:cs="Times New Roman"/>
              <w:color w:val="000000"/>
              <w:sz w:val="20"/>
            </w:rPr>
            <w:tab/>
            <w:t>L. Grunberg, A.H. Nissan, Mixture Law for Viscosity, Nature 1949 164:4175 164 (1949) 799–800. https://doi.org/10.1038/164799b0.</w:t>
          </w:r>
        </w:p>
        <w:p w14:paraId="6D548512" w14:textId="77777777" w:rsidR="00AE2FC5" w:rsidRPr="00F91638" w:rsidRDefault="00AE2FC5" w:rsidP="00ED3C83">
          <w:pPr>
            <w:autoSpaceDE w:val="0"/>
            <w:autoSpaceDN w:val="0"/>
            <w:ind w:hanging="640"/>
            <w:jc w:val="both"/>
            <w:divId w:val="587924956"/>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[16]</w:t>
          </w:r>
          <w:r w:rsidRPr="00F91638">
            <w:rPr>
              <w:rFonts w:ascii="Times New Roman" w:eastAsia="Times New Roman" w:hAnsi="Times New Roman" w:cs="Times New Roman"/>
              <w:color w:val="000000"/>
              <w:sz w:val="20"/>
            </w:rPr>
            <w:tab/>
            <w:t>M. Ramírez-De-Santiago, Viscosity of Binary Liquid Mixtures: A Comparative Analysis of Mixing Rules, Ind. Eng. Chem. Res. 63 (2024) 22470–22480. https://doi.org/10.1021/ACS.IECR.4C03240.</w:t>
          </w:r>
        </w:p>
        <w:p w14:paraId="5E81F222" w14:textId="77777777" w:rsidR="00AE2FC5" w:rsidRPr="00F91638" w:rsidRDefault="00AE2FC5" w:rsidP="00ED3C83">
          <w:pPr>
            <w:autoSpaceDE w:val="0"/>
            <w:autoSpaceDN w:val="0"/>
            <w:ind w:hanging="640"/>
            <w:jc w:val="both"/>
            <w:divId w:val="1037388419"/>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[17]</w:t>
          </w:r>
          <w:r w:rsidRPr="00F91638">
            <w:rPr>
              <w:rFonts w:ascii="Times New Roman" w:eastAsia="Times New Roman" w:hAnsi="Times New Roman" w:cs="Times New Roman"/>
              <w:color w:val="000000"/>
              <w:sz w:val="20"/>
            </w:rPr>
            <w:tab/>
            <w:t>O. Redlich, A.T. Kister, Algebraic Representation of Thermodynamic Properties and the Classification of Solutions, Ind. Eng. Chem. 40 (2002) 345–348. https://doi.org/10.1021/IE50458A036.</w:t>
          </w:r>
        </w:p>
        <w:p w14:paraId="3A32E016" w14:textId="77777777" w:rsidR="00AE2FC5" w:rsidRPr="00F91638" w:rsidRDefault="00AE2FC5" w:rsidP="00ED3C83">
          <w:pPr>
            <w:autoSpaceDE w:val="0"/>
            <w:autoSpaceDN w:val="0"/>
            <w:ind w:hanging="640"/>
            <w:jc w:val="both"/>
            <w:divId w:val="708990722"/>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[18]</w:t>
          </w:r>
          <w:r w:rsidRPr="00F91638">
            <w:rPr>
              <w:rFonts w:ascii="Times New Roman" w:eastAsia="Times New Roman" w:hAnsi="Times New Roman" w:cs="Times New Roman"/>
              <w:color w:val="000000"/>
              <w:sz w:val="20"/>
            </w:rPr>
            <w:tab/>
            <w:t>W. Marczak, N. Adamczyk, M. Łężniak, Viscosity of Associated Mixtures Approximated by the Grunberg-Nissan Model, International Journal of Thermophysics 2011 33:4 33 (2011) 680–691. https://doi.org/10.1007/S10765-011-1100-1.</w:t>
          </w:r>
        </w:p>
        <w:p w14:paraId="4CCB8EBF" w14:textId="77777777" w:rsidR="00AE2FC5" w:rsidRPr="00F91638" w:rsidRDefault="00AE2FC5" w:rsidP="00ED3C83">
          <w:pPr>
            <w:autoSpaceDE w:val="0"/>
            <w:autoSpaceDN w:val="0"/>
            <w:ind w:hanging="640"/>
            <w:jc w:val="both"/>
            <w:divId w:val="707149421"/>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[19]</w:t>
          </w:r>
          <w:r w:rsidRPr="00F91638">
            <w:rPr>
              <w:rFonts w:ascii="Times New Roman" w:eastAsia="Times New Roman" w:hAnsi="Times New Roman" w:cs="Times New Roman"/>
              <w:color w:val="000000"/>
              <w:sz w:val="20"/>
            </w:rPr>
            <w:tab/>
            <w:t>R.C. Boehm, F. Hauck, Z. Yang, C.T. Wanstall, J.S. Heyne, Error quantification of the Arrhenius blending rule for viscosity of hydrocarbon mixtures, Front. Energy Res. 10 (2022) 1074699. https://doi.org/10.3389/FENRG.2022.1074699/TEXT.</w:t>
          </w:r>
        </w:p>
        <w:p w14:paraId="38301EA9" w14:textId="77777777" w:rsidR="00AE2FC5" w:rsidRPr="00F91638" w:rsidRDefault="00AE2FC5" w:rsidP="00ED3C83">
          <w:pPr>
            <w:autoSpaceDE w:val="0"/>
            <w:autoSpaceDN w:val="0"/>
            <w:ind w:hanging="640"/>
            <w:jc w:val="both"/>
            <w:divId w:val="1688828253"/>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[20]</w:t>
          </w:r>
          <w:r w:rsidRPr="00F91638">
            <w:rPr>
              <w:rFonts w:ascii="Times New Roman" w:eastAsia="Times New Roman" w:hAnsi="Times New Roman" w:cs="Times New Roman"/>
              <w:color w:val="000000"/>
              <w:sz w:val="20"/>
            </w:rPr>
            <w:tab/>
            <w:t>S. Machefer, K. Schnitzlein, Ideal Mixing Rules for the Viscosity of Complex Polymer−Solvent Mixtures:  Assessment of Segment-Fraction Approximations, Ind. Eng. Chem. Res. 45 (2006) 7293–7300. https://doi.org/10.1021/IE060429K.</w:t>
          </w:r>
        </w:p>
        <w:p w14:paraId="29151B1A" w14:textId="77777777" w:rsidR="00AE2FC5" w:rsidRPr="00F91638" w:rsidRDefault="00AE2FC5" w:rsidP="00ED3C83">
          <w:pPr>
            <w:autoSpaceDE w:val="0"/>
            <w:autoSpaceDN w:val="0"/>
            <w:ind w:hanging="640"/>
            <w:jc w:val="both"/>
            <w:divId w:val="1530219104"/>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[21]</w:t>
          </w:r>
          <w:r w:rsidRPr="00F91638">
            <w:rPr>
              <w:rFonts w:ascii="Times New Roman" w:eastAsia="Times New Roman" w:hAnsi="Times New Roman" w:cs="Times New Roman"/>
              <w:color w:val="000000"/>
              <w:sz w:val="20"/>
            </w:rPr>
            <w:tab/>
            <w:t>G. Strotos, M. Gavaises, A. Theodorakakos, G. Bergeles, Numerical investigation of the evaporation of two-component droplets, Fuel 90 (2011) 1492–1507. https://doi.org/10.1016/J.FUEL.2011.01.017.</w:t>
          </w:r>
        </w:p>
        <w:p w14:paraId="29BD88E4" w14:textId="77777777" w:rsidR="00AE2FC5" w:rsidRPr="00F91638" w:rsidRDefault="00AE2FC5" w:rsidP="00ED3C83">
          <w:pPr>
            <w:autoSpaceDE w:val="0"/>
            <w:autoSpaceDN w:val="0"/>
            <w:ind w:hanging="640"/>
            <w:jc w:val="both"/>
            <w:divId w:val="1396392806"/>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[22]</w:t>
          </w:r>
          <w:r w:rsidRPr="00F91638">
            <w:rPr>
              <w:rFonts w:ascii="Times New Roman" w:eastAsia="Times New Roman" w:hAnsi="Times New Roman" w:cs="Times New Roman"/>
              <w:color w:val="000000"/>
              <w:sz w:val="20"/>
            </w:rPr>
            <w:tab/>
            <w:t>R. Kol, P. Nachtergaele, T. De Somer, D.R. D’Hooge, D.S. Achilias, S. De Meester, Toward More Universal Prediction of Polymer Solution Viscosity for Solvent-Based Recycling, Ind. Eng. Chem. Res. 61 (2022) 10999–11011. https://doi.org/10.1021/ACS.IECR.2C01487.</w:t>
          </w:r>
        </w:p>
        <w:p w14:paraId="67396180" w14:textId="77777777" w:rsidR="00AE2FC5" w:rsidRPr="00F91638" w:rsidRDefault="00AE2FC5" w:rsidP="00ED3C83">
          <w:pPr>
            <w:autoSpaceDE w:val="0"/>
            <w:autoSpaceDN w:val="0"/>
            <w:ind w:hanging="640"/>
            <w:jc w:val="both"/>
            <w:divId w:val="1276130508"/>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[23]</w:t>
          </w:r>
          <w:r w:rsidRPr="00F91638">
            <w:rPr>
              <w:rFonts w:ascii="Times New Roman" w:eastAsia="Times New Roman" w:hAnsi="Times New Roman" w:cs="Times New Roman"/>
              <w:color w:val="000000"/>
              <w:sz w:val="20"/>
            </w:rPr>
            <w:tab/>
            <w:t>M. Abolhasani, E. Kumacheva, The rise of self-driving labs in chemical and materials sciences, Nature Synthesis 2023 2:6 2 (2023) 483–492. https://doi.org/10.1038/s44160-022-00231-0.</w:t>
          </w:r>
        </w:p>
        <w:p w14:paraId="1F5E6111" w14:textId="77777777" w:rsidR="00AE2FC5" w:rsidRPr="00F91638" w:rsidRDefault="00AE2FC5" w:rsidP="00ED3C83">
          <w:pPr>
            <w:autoSpaceDE w:val="0"/>
            <w:autoSpaceDN w:val="0"/>
            <w:ind w:hanging="640"/>
            <w:jc w:val="both"/>
            <w:divId w:val="816608606"/>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[24]</w:t>
          </w:r>
          <w:r w:rsidRPr="00F91638">
            <w:rPr>
              <w:rFonts w:ascii="Times New Roman" w:eastAsia="Times New Roman" w:hAnsi="Times New Roman" w:cs="Times New Roman"/>
              <w:color w:val="000000"/>
              <w:sz w:val="20"/>
            </w:rPr>
            <w:tab/>
            <w:t>G. Tom, S.P. Schmid, S.G. Baird, Y. Cao, K. Darvish, H. Hao, S. Lo, S. Pablo-García, E.M. Rajaonson, M. Skreta, N. Yoshikawa, S. Corapi, G.D. Akkoc, F. Strieth-Kalthoff, M. Seifrid, A. Aspuru-Guzik, Self-Driving Laboratories for Chemistry and Materials Science, Chem. Rev. 124 (2024) 9633–9732. https://doi.org/10.1021/ACS.CHEMREV.4C00055.</w:t>
          </w:r>
        </w:p>
        <w:p w14:paraId="02BE7C6E" w14:textId="77777777" w:rsidR="00AE2FC5" w:rsidRPr="00F91638" w:rsidRDefault="00AE2FC5" w:rsidP="00ED3C83">
          <w:pPr>
            <w:autoSpaceDE w:val="0"/>
            <w:autoSpaceDN w:val="0"/>
            <w:ind w:hanging="640"/>
            <w:jc w:val="both"/>
            <w:divId w:val="1067068619"/>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[25]</w:t>
          </w:r>
          <w:r w:rsidRPr="00F91638">
            <w:rPr>
              <w:rFonts w:ascii="Times New Roman" w:eastAsia="Times New Roman" w:hAnsi="Times New Roman" w:cs="Times New Roman"/>
              <w:color w:val="000000"/>
              <w:sz w:val="20"/>
            </w:rPr>
            <w:tab/>
            <w:t>B. Burger, P.M. Maffettone, V. V. Gusev, C.M. Aitchison, Y. Bai, X. Wang, X. Li, B.M. Alston, B. Li, R. Clowes, N. Rankin, B. Harris, R.S. Sprick, A.I. Cooper, A mobile robotic chemist, Nature 2020 583:7815 583 (2020) 237–241. https://doi.org/10.1038/s41586-020-2442-2.</w:t>
          </w:r>
        </w:p>
        <w:p w14:paraId="60B844BA" w14:textId="77777777" w:rsidR="00AE2FC5" w:rsidRPr="00F91638" w:rsidRDefault="00AE2FC5" w:rsidP="00ED3C83">
          <w:pPr>
            <w:autoSpaceDE w:val="0"/>
            <w:autoSpaceDN w:val="0"/>
            <w:ind w:hanging="640"/>
            <w:jc w:val="both"/>
            <w:divId w:val="865406009"/>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[26]</w:t>
          </w:r>
          <w:r w:rsidRPr="00F91638">
            <w:rPr>
              <w:rFonts w:ascii="Times New Roman" w:eastAsia="Times New Roman" w:hAnsi="Times New Roman" w:cs="Times New Roman"/>
              <w:color w:val="000000"/>
              <w:sz w:val="20"/>
            </w:rPr>
            <w:tab/>
            <w:t xml:space="preserve">C.W. Coley, D.A. Thomas, J.A.M. Lummiss, J.N. Jaworski, C.P. Breen, V. Schultz, T. Hart, J.S. Fishman, L. Rogers, H. Gao, R.W. Hicklin, P.P. Plehiers, J. Byington, J.S. Piotti, W.H. Green, A. John Hart, T.F. Jamison, K.F. Jensen, A robotic platform for flow synthesis of organic compounds informed by AI planning, Science </w:t>
          </w:r>
          <w:r w:rsidRPr="00F91638">
            <w:rPr>
              <w:rFonts w:ascii="Times New Roman" w:eastAsia="Times New Roman" w:hAnsi="Times New Roman" w:cs="Times New Roman"/>
              <w:color w:val="000000"/>
              <w:sz w:val="20"/>
            </w:rPr>
            <w:lastRenderedPageBreak/>
            <w:t>(1979). 365 (2019). https://doi.org/10.1126/SCIENCE.AAX1566;WEBSITE:WEBSITE:AAAS-SITE;JOURNAL:JOURNAL:SCIENCE;WGROUP:STRING:PUBLICATION.</w:t>
          </w:r>
        </w:p>
        <w:p w14:paraId="18317954" w14:textId="77777777" w:rsidR="00AE2FC5" w:rsidRPr="00F91638" w:rsidRDefault="00AE2FC5" w:rsidP="00ED3C83">
          <w:pPr>
            <w:autoSpaceDE w:val="0"/>
            <w:autoSpaceDN w:val="0"/>
            <w:ind w:hanging="640"/>
            <w:jc w:val="both"/>
            <w:divId w:val="1090856364"/>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[27]</w:t>
          </w:r>
          <w:r w:rsidRPr="00F91638">
            <w:rPr>
              <w:rFonts w:ascii="Times New Roman" w:eastAsia="Times New Roman" w:hAnsi="Times New Roman" w:cs="Times New Roman"/>
              <w:color w:val="000000"/>
              <w:sz w:val="20"/>
            </w:rPr>
            <w:tab/>
            <w:t>N.J. Szymanski, B. Rendy, Y. Fei, R.E. Kumar, T. He, D. Milsted, M.J. McDermott, M. Gallant, E.D. Cubuk, A. Merchant, H. Kim, A. Jain, C.J. Bartel, K. Persson, Y. Zeng, G. Ceder, An autonomous laboratory for the accelerated synthesis of inorganic materials, Nature 2023 624:7990 624 (2023) 86–91. https://doi.org/10.1038/s41586-023-06734-w.</w:t>
          </w:r>
        </w:p>
        <w:p w14:paraId="3D084942" w14:textId="77777777" w:rsidR="00AE2FC5" w:rsidRPr="00F91638" w:rsidRDefault="00AE2FC5" w:rsidP="00ED3C83">
          <w:pPr>
            <w:autoSpaceDE w:val="0"/>
            <w:autoSpaceDN w:val="0"/>
            <w:ind w:hanging="640"/>
            <w:jc w:val="both"/>
            <w:divId w:val="114253832"/>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[28]</w:t>
          </w:r>
          <w:r w:rsidRPr="00F91638">
            <w:rPr>
              <w:rFonts w:ascii="Times New Roman" w:eastAsia="Times New Roman" w:hAnsi="Times New Roman" w:cs="Times New Roman"/>
              <w:color w:val="000000"/>
              <w:sz w:val="20"/>
            </w:rPr>
            <w:tab/>
            <w:t>S. Steiner, J. Wolf, S. Glatzel, A. Andreou, J.M. Granda, G. Keenan, T. Hinkley, G. Aragon-Camarasa, P.J. Kitson, D. Angelone, L. Cronin, Organic synthesis in a modular robotic system driven by a chemical programming language, Science (1979). 363 (2019). https://doi.org/10.1126/SCIENCE.AAV2211;ISSUE:ISSUE:DOI.</w:t>
          </w:r>
        </w:p>
        <w:p w14:paraId="01EF363B" w14:textId="77777777" w:rsidR="00AE2FC5" w:rsidRPr="00F91638" w:rsidRDefault="00AE2FC5" w:rsidP="00ED3C83">
          <w:pPr>
            <w:autoSpaceDE w:val="0"/>
            <w:autoSpaceDN w:val="0"/>
            <w:ind w:hanging="640"/>
            <w:jc w:val="both"/>
            <w:divId w:val="98531261"/>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[29]</w:t>
          </w:r>
          <w:r w:rsidRPr="00F91638">
            <w:rPr>
              <w:rFonts w:ascii="Times New Roman" w:eastAsia="Times New Roman" w:hAnsi="Times New Roman" w:cs="Times New Roman"/>
              <w:color w:val="000000"/>
              <w:sz w:val="20"/>
            </w:rPr>
            <w:tab/>
            <w:t>J.M. Granda, L. Donina, V. Dragone, D.L. Long, L. Cronin, Controlling an organic synthesis robot with machine learning to search for new reactivity, Nature 2018 559:7714 559 (2018) 377–381. https://doi.org/10.1038/s41586-018-0307-8.</w:t>
          </w:r>
        </w:p>
        <w:p w14:paraId="51003353" w14:textId="77777777" w:rsidR="00AE2FC5" w:rsidRPr="00F91638" w:rsidRDefault="00AE2FC5" w:rsidP="00ED3C83">
          <w:pPr>
            <w:autoSpaceDE w:val="0"/>
            <w:autoSpaceDN w:val="0"/>
            <w:ind w:hanging="640"/>
            <w:jc w:val="both"/>
            <w:divId w:val="1984387750"/>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[30]</w:t>
          </w:r>
          <w:r w:rsidRPr="00F91638">
            <w:rPr>
              <w:rFonts w:ascii="Times New Roman" w:eastAsia="Times New Roman" w:hAnsi="Times New Roman" w:cs="Times New Roman"/>
              <w:color w:val="000000"/>
              <w:sz w:val="20"/>
            </w:rPr>
            <w:tab/>
            <w:t>V. Dragone, V. Sans, A.B. Henson, J.M. Granda, L. Cronin, An autonomous organic reaction search engine for chemical reactivity, Nat. Commun. 8 (2017) 15733-. https://doi.org/10.1038/NCOMMS15733;TECHMETA.</w:t>
          </w:r>
        </w:p>
        <w:p w14:paraId="0FBDD258" w14:textId="77777777" w:rsidR="00AE2FC5" w:rsidRPr="00F91638" w:rsidRDefault="00AE2FC5" w:rsidP="00ED3C83">
          <w:pPr>
            <w:autoSpaceDE w:val="0"/>
            <w:autoSpaceDN w:val="0"/>
            <w:ind w:hanging="640"/>
            <w:jc w:val="both"/>
            <w:divId w:val="367687481"/>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[31]</w:t>
          </w:r>
          <w:r w:rsidRPr="00F91638">
            <w:rPr>
              <w:rFonts w:ascii="Times New Roman" w:eastAsia="Times New Roman" w:hAnsi="Times New Roman" w:cs="Times New Roman"/>
              <w:color w:val="000000"/>
              <w:sz w:val="20"/>
            </w:rPr>
            <w:tab/>
            <w:t>B.P. MacLeod, F.G.L. Parlane, T.D. Morrissey, F. Häse, L.M. Roch, K.E. Dettelbach, R. Moreira, L.P.E. Yunker, M.B. Rooney, J.R. Deeth, V. Lai, G.J. Ng, H. Situ, R.H. Zhang, M.S. Elliott, T.H. Haley, D.J. Dvorak, A. Aspuru-Guzik, J.E. Hein, C.P. Berlinguette, Self-driving laboratory for accelerated discovery of thin-film materials, Sci. Adv. 6 (2020). https://doi.org/10.1126/SCIADV.AAZ8867;ISSUE:ISSUE:DOI.</w:t>
          </w:r>
        </w:p>
        <w:p w14:paraId="003B46A0" w14:textId="77777777" w:rsidR="00AE2FC5" w:rsidRPr="00F91638" w:rsidRDefault="00AE2FC5" w:rsidP="00ED3C83">
          <w:pPr>
            <w:autoSpaceDE w:val="0"/>
            <w:autoSpaceDN w:val="0"/>
            <w:ind w:hanging="640"/>
            <w:jc w:val="both"/>
            <w:divId w:val="61024801"/>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[32]</w:t>
          </w:r>
          <w:r w:rsidRPr="00F91638">
            <w:rPr>
              <w:rFonts w:ascii="Times New Roman" w:eastAsia="Times New Roman" w:hAnsi="Times New Roman" w:cs="Times New Roman"/>
              <w:color w:val="000000"/>
              <w:sz w:val="20"/>
            </w:rPr>
            <w:tab/>
            <w:t>R.W. Epps, M.S. Bowen, A.A. Volk, K. Abdel-Latif, S. Han, K.G. Reyes, A. Amassian, M. Abolhasani, Artificial Chemist: An Autonomous Quantum Dot Synthesis Bot, Advanced Materials 32 (2020) 2001626. https://doi.org/10.1002/ADMA.202001626;JOURNAL:JOURNAL:15214095;PAGEGROUP:STRING:PUBLICATION.</w:t>
          </w:r>
        </w:p>
        <w:p w14:paraId="7D1114A1" w14:textId="77777777" w:rsidR="00AE2FC5" w:rsidRPr="00F91638" w:rsidRDefault="00AE2FC5" w:rsidP="00ED3C83">
          <w:pPr>
            <w:autoSpaceDE w:val="0"/>
            <w:autoSpaceDN w:val="0"/>
            <w:ind w:hanging="640"/>
            <w:jc w:val="both"/>
            <w:divId w:val="891189516"/>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[33]</w:t>
          </w:r>
          <w:r w:rsidRPr="00F91638">
            <w:rPr>
              <w:rFonts w:ascii="Times New Roman" w:eastAsia="Times New Roman" w:hAnsi="Times New Roman" w:cs="Times New Roman"/>
              <w:color w:val="000000"/>
              <w:sz w:val="20"/>
            </w:rPr>
            <w:tab/>
            <w:t>S. Sun, N.T.P. Hartono, Z.D. Ren, F. Oviedo, A.M. Buscemi, M. Layurova, D.X. Chen, T. Ogunfunmi, J. Thapa, S. Ramasamy, C. Settens, B.L. DeCost, A.G. Kusne, Z. Liu, S.I.P. Tian, I.M. Peters, J.P. Correa-Baena, T. Buonassisi, Accelerated Development of Perovskite-Inspired Materials via High-Throughput Synthesis and Machine-Learning Diagnosis, Joule 3 (2019) 1437–1451. https://doi.org/10.1016/J.JOULE.2019.05.014.</w:t>
          </w:r>
        </w:p>
        <w:p w14:paraId="135160A6" w14:textId="77777777" w:rsidR="00AE2FC5" w:rsidRPr="00F91638" w:rsidRDefault="00AE2FC5" w:rsidP="00ED3C83">
          <w:pPr>
            <w:autoSpaceDE w:val="0"/>
            <w:autoSpaceDN w:val="0"/>
            <w:ind w:hanging="640"/>
            <w:jc w:val="both"/>
            <w:divId w:val="1109812539"/>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[34]</w:t>
          </w:r>
          <w:r w:rsidRPr="00F91638">
            <w:rPr>
              <w:rFonts w:ascii="Times New Roman" w:eastAsia="Times New Roman" w:hAnsi="Times New Roman" w:cs="Times New Roman"/>
              <w:color w:val="000000"/>
              <w:sz w:val="20"/>
            </w:rPr>
            <w:tab/>
            <w:t>M. Zhong, K. Tran, Y. Min, C. Wang, Z. Wang, C.T. Dinh, P. De Luna, Z. Yu, A.S. Rasouli, P. Brodersen, S. Sun, O. Voznyy, C.S. Tan, M. Askerka, F. Che, M. Liu, A. Seifitokaldani, Y. Pang, S.C. Lo, A. Ip, Z. Ulissi, E.H. Sargent, Accelerated discovery of CO2 electrocatalysts using active machine learning, Nature 2020 581:7807 581 (2020) 178–183. https://doi.org/10.1038/s41586-020-2242-8.</w:t>
          </w:r>
        </w:p>
        <w:p w14:paraId="33F5816B" w14:textId="77777777" w:rsidR="00AE2FC5" w:rsidRPr="00F91638" w:rsidRDefault="00AE2FC5" w:rsidP="00ED3C83">
          <w:pPr>
            <w:autoSpaceDE w:val="0"/>
            <w:autoSpaceDN w:val="0"/>
            <w:ind w:hanging="640"/>
            <w:jc w:val="both"/>
            <w:divId w:val="1267732547"/>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lastRenderedPageBreak/>
            <w:t>[35]</w:t>
          </w:r>
          <w:r w:rsidRPr="00F91638">
            <w:rPr>
              <w:rFonts w:ascii="Times New Roman" w:eastAsia="Times New Roman" w:hAnsi="Times New Roman" w:cs="Times New Roman"/>
              <w:color w:val="000000"/>
              <w:sz w:val="20"/>
            </w:rPr>
            <w:tab/>
            <w:t>A. Ramirez, E. Lam, D.P. Gutierrez, Y. Hou, H. Tribukait, L.M. Roch, C. Copéret, P. Laveille, Accelerated exploration of heterogeneous CO2 hydrogenation catalysts by Bayesian-optimized high-throughput and automated experimentation, Chem Catalysis 4 (2024) 100888. https://doi.org/10.1016/J.CHECAT.2023.100888.</w:t>
          </w:r>
        </w:p>
        <w:p w14:paraId="6C72B9CA" w14:textId="77777777" w:rsidR="00AE2FC5" w:rsidRPr="00F91638" w:rsidRDefault="00AE2FC5" w:rsidP="00ED3C83">
          <w:pPr>
            <w:autoSpaceDE w:val="0"/>
            <w:autoSpaceDN w:val="0"/>
            <w:ind w:hanging="640"/>
            <w:jc w:val="both"/>
            <w:divId w:val="1609773657"/>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[36]</w:t>
          </w:r>
          <w:r w:rsidRPr="00F91638">
            <w:rPr>
              <w:rFonts w:ascii="Times New Roman" w:eastAsia="Times New Roman" w:hAnsi="Times New Roman" w:cs="Times New Roman"/>
              <w:color w:val="000000"/>
              <w:sz w:val="20"/>
            </w:rPr>
            <w:tab/>
            <w:t>C. Wang, Y.J. Kim, A. Vriza, R. Batra, A. Baskaran, N. Shan, N. Li, P. Darancet, L. Ward, Y. Liu, M.K.Y. Chan, S.K.R.S. Sankaranarayanan, H.C. Fry, C.S. Miller, H. Chan, J. Xu, Autonomous platform for solution processing of electronic polymers, Nature Communications 2025 16:1 16 (2025) 1498-. https://doi.org/10.1038/s41467-024-55655-3.</w:t>
          </w:r>
        </w:p>
        <w:p w14:paraId="084E6502" w14:textId="77777777" w:rsidR="00AE2FC5" w:rsidRPr="00F91638" w:rsidRDefault="00AE2FC5" w:rsidP="00ED3C83">
          <w:pPr>
            <w:autoSpaceDE w:val="0"/>
            <w:autoSpaceDN w:val="0"/>
            <w:ind w:hanging="640"/>
            <w:jc w:val="both"/>
            <w:divId w:val="1736272927"/>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[37]</w:t>
          </w:r>
          <w:r w:rsidRPr="00F91638">
            <w:rPr>
              <w:rFonts w:ascii="Times New Roman" w:eastAsia="Times New Roman" w:hAnsi="Times New Roman" w:cs="Times New Roman"/>
              <w:color w:val="000000"/>
              <w:sz w:val="20"/>
            </w:rPr>
            <w:tab/>
            <w:t>T. Dai, S. Vijayakrishnan, F.T. Szczypiński, J.F. Ayme, E. Simaei, T. Fellowes, R. Clowes, L. Kotopanov, C.E. Shields, Z. Zhou, J.W. Ward, A.I. Cooper, Autonomous mobile robots for exploratory synthetic chemistry, Nature 2024 635:8040 635 (2024) 890–897. https://doi.org/10.1038/s41586-024-08173-7.</w:t>
          </w:r>
        </w:p>
        <w:p w14:paraId="4285C37C" w14:textId="77777777" w:rsidR="00AE2FC5" w:rsidRPr="00F91638" w:rsidRDefault="00AE2FC5" w:rsidP="00ED3C83">
          <w:pPr>
            <w:autoSpaceDE w:val="0"/>
            <w:autoSpaceDN w:val="0"/>
            <w:ind w:hanging="640"/>
            <w:jc w:val="both"/>
            <w:divId w:val="700278200"/>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[38]</w:t>
          </w:r>
          <w:r w:rsidRPr="00F91638">
            <w:rPr>
              <w:rFonts w:ascii="Times New Roman" w:eastAsia="Times New Roman" w:hAnsi="Times New Roman" w:cs="Times New Roman"/>
              <w:color w:val="000000"/>
              <w:sz w:val="20"/>
            </w:rPr>
            <w:tab/>
            <w:t>B.J. Shields, J. Stevens, J. Li, M. Parasram, F. Damani, J.I.M. Alvarado, J.M. Janey, R.P. Adams, A.G. Doyle, Bayesian reaction optimization as a tool for chemical synthesis, Nature 2021 590:7844 590 (2021) 89–96. https://doi.org/10.1038/s41586-021-03213-y.</w:t>
          </w:r>
        </w:p>
        <w:p w14:paraId="20A94A02" w14:textId="77777777" w:rsidR="00AE2FC5" w:rsidRPr="00F91638" w:rsidRDefault="00AE2FC5" w:rsidP="00ED3C83">
          <w:pPr>
            <w:autoSpaceDE w:val="0"/>
            <w:autoSpaceDN w:val="0"/>
            <w:ind w:hanging="640"/>
            <w:jc w:val="both"/>
            <w:divId w:val="2035769543"/>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[39]</w:t>
          </w:r>
          <w:r w:rsidRPr="00F91638">
            <w:rPr>
              <w:rFonts w:ascii="Times New Roman" w:eastAsia="Times New Roman" w:hAnsi="Times New Roman" w:cs="Times New Roman"/>
              <w:color w:val="000000"/>
              <w:sz w:val="20"/>
            </w:rPr>
            <w:tab/>
            <w:t>A.G. Kusne, H. Yu, C. Wu, H. Zhang, J. Hattrick-Simpers, B. DeCost, S. Sarker, C. Oses, C. Toher, S. Curtarolo, A. V. Davydov, R. Agarwal, L.A. Bendersky, M. Li, A. Mehta, I. Takeuchi, On-the-fly closed-loop materials discovery via Bayesian active learning, Nature Communications 2020 11:1 11 (2020) 5966-. https://doi.org/10.1038/s41467-020-19597-w.</w:t>
          </w:r>
        </w:p>
        <w:p w14:paraId="19890007" w14:textId="77777777" w:rsidR="00AE2FC5" w:rsidRPr="00F91638" w:rsidRDefault="00AE2FC5" w:rsidP="00ED3C83">
          <w:pPr>
            <w:autoSpaceDE w:val="0"/>
            <w:autoSpaceDN w:val="0"/>
            <w:ind w:hanging="640"/>
            <w:jc w:val="both"/>
            <w:divId w:val="339898082"/>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[40]</w:t>
          </w:r>
          <w:r w:rsidRPr="00F91638">
            <w:rPr>
              <w:rFonts w:ascii="Times New Roman" w:eastAsia="Times New Roman" w:hAnsi="Times New Roman" w:cs="Times New Roman"/>
              <w:color w:val="000000"/>
              <w:sz w:val="20"/>
            </w:rPr>
            <w:tab/>
            <w:t>A.A. Volk, R.W. Epps, D.T. Yonemoto, B.S. Masters, F.N. Castellano, K.G. Reyes, M. Abolhasani, AlphaFlow: autonomous discovery and optimization of multi-step chemistry using a self-driven fluidic lab guided by reinforcement learning, Nature Communications 2023 14:1 14 (2023) 1403-. https://doi.org/10.1038/s41467-023-37139-y.</w:t>
          </w:r>
        </w:p>
        <w:p w14:paraId="37D2C317" w14:textId="77777777" w:rsidR="00AE2FC5" w:rsidRPr="00F91638" w:rsidRDefault="00AE2FC5" w:rsidP="00ED3C83">
          <w:pPr>
            <w:autoSpaceDE w:val="0"/>
            <w:autoSpaceDN w:val="0"/>
            <w:ind w:hanging="640"/>
            <w:jc w:val="both"/>
            <w:divId w:val="1325276404"/>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[41]</w:t>
          </w:r>
          <w:r w:rsidRPr="00F91638">
            <w:rPr>
              <w:rFonts w:ascii="Times New Roman" w:eastAsia="Times New Roman" w:hAnsi="Times New Roman" w:cs="Times New Roman"/>
              <w:color w:val="000000"/>
              <w:sz w:val="20"/>
            </w:rPr>
            <w:tab/>
            <w:t>B. Rohr, H.S. Stein, D. Guevarra, Y. Wang, J.A. Haber, M. Aykol, S.K. Suram, J.M. Gregoire, Benchmarking the acceleration of materials discovery by sequential learning, Chem. Sci. 11 (2020) 2696–2706. https://doi.org/10.1039/C9SC05999G.</w:t>
          </w:r>
        </w:p>
        <w:p w14:paraId="2B932C30" w14:textId="77777777" w:rsidR="00AE2FC5" w:rsidRPr="00F91638" w:rsidRDefault="00AE2FC5" w:rsidP="00ED3C83">
          <w:pPr>
            <w:autoSpaceDE w:val="0"/>
            <w:autoSpaceDN w:val="0"/>
            <w:ind w:hanging="640"/>
            <w:jc w:val="both"/>
            <w:divId w:val="1499493166"/>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[42]</w:t>
          </w:r>
          <w:r w:rsidRPr="00F91638">
            <w:rPr>
              <w:rFonts w:ascii="Times New Roman" w:eastAsia="Times New Roman" w:hAnsi="Times New Roman" w:cs="Times New Roman"/>
              <w:color w:val="000000"/>
              <w:sz w:val="20"/>
            </w:rPr>
            <w:tab/>
            <w:t>S. Ament, M. Amsler, D.R. Sutherland, M.C. Chang, D. Guevarra, A.B. Connolly, J.M. Gregoire, M.O. Thompson, C.P. Gomes, R.B. Van Dover, Autonomous materials synthesis via hierarchical active learning of nonequilibrium phase diagrams, Sci. Adv. 7 (2021) 4930. https://doi.org/10.1126/SCIADV.ABG4930;SUBPAGE:STRING:FULL.</w:t>
          </w:r>
        </w:p>
        <w:p w14:paraId="4812F751" w14:textId="77777777" w:rsidR="00AE2FC5" w:rsidRPr="00F91638" w:rsidRDefault="00AE2FC5" w:rsidP="00ED3C83">
          <w:pPr>
            <w:autoSpaceDE w:val="0"/>
            <w:autoSpaceDN w:val="0"/>
            <w:ind w:hanging="640"/>
            <w:jc w:val="both"/>
            <w:divId w:val="262996235"/>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[43]</w:t>
          </w:r>
          <w:r w:rsidRPr="00F91638">
            <w:rPr>
              <w:rFonts w:ascii="Times New Roman" w:eastAsia="Times New Roman" w:hAnsi="Times New Roman" w:cs="Times New Roman"/>
              <w:color w:val="000000"/>
              <w:sz w:val="20"/>
            </w:rPr>
            <w:tab/>
            <w:t>F. Häse, L.M. Roch, C. Kreisbeck, A. Aspuru-Guzik, Phoenics: A Bayesian Optimizer for Chemistry, ACS Cent. Sci. 4 (2018) 1134–1145. https://doi.org/10.1021/ACSCENTSCI.8B00307.</w:t>
          </w:r>
        </w:p>
        <w:p w14:paraId="1AA6BC04" w14:textId="77777777" w:rsidR="00AE2FC5" w:rsidRPr="00F91638" w:rsidRDefault="00AE2FC5" w:rsidP="00ED3C83">
          <w:pPr>
            <w:autoSpaceDE w:val="0"/>
            <w:autoSpaceDN w:val="0"/>
            <w:ind w:hanging="640"/>
            <w:jc w:val="both"/>
            <w:divId w:val="2048484493"/>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[44]</w:t>
          </w:r>
          <w:r w:rsidRPr="00F91638">
            <w:rPr>
              <w:rFonts w:ascii="Times New Roman" w:eastAsia="Times New Roman" w:hAnsi="Times New Roman" w:cs="Times New Roman"/>
              <w:color w:val="000000"/>
              <w:sz w:val="20"/>
            </w:rPr>
            <w:tab/>
            <w:t xml:space="preserve">E. Stach, B. DeCost, A.G. Kusne, J. Hattrick-Simpers, K.A. Brown, K.G. Reyes, J. Schrier, S. Billinge, T. Buonassisi, I. Foster, C.P. Gomes, J.M. Gregoire, A. Mehta, J. Montoya, E. Olivetti, C. Park, E. Rotenberg, </w:t>
          </w:r>
          <w:r w:rsidRPr="00F91638">
            <w:rPr>
              <w:rFonts w:ascii="Times New Roman" w:eastAsia="Times New Roman" w:hAnsi="Times New Roman" w:cs="Times New Roman"/>
              <w:color w:val="000000"/>
              <w:sz w:val="20"/>
            </w:rPr>
            <w:lastRenderedPageBreak/>
            <w:t>S.K. Saikin, S. Smullin, V. Stanev, B. Maruyama, Autonomous experimentation systems for materials development: A community perspective, Matter 4 (2021) 2702–2726. https://doi.org/10.1016/J.MATT.2021.06.036.</w:t>
          </w:r>
        </w:p>
        <w:p w14:paraId="098793EA" w14:textId="77777777" w:rsidR="00AE2FC5" w:rsidRPr="00F91638" w:rsidRDefault="00AE2FC5" w:rsidP="00ED3C83">
          <w:pPr>
            <w:autoSpaceDE w:val="0"/>
            <w:autoSpaceDN w:val="0"/>
            <w:ind w:hanging="640"/>
            <w:jc w:val="both"/>
            <w:divId w:val="1182939434"/>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[45]</w:t>
          </w:r>
          <w:r w:rsidRPr="00F91638">
            <w:rPr>
              <w:rFonts w:ascii="Times New Roman" w:eastAsia="Times New Roman" w:hAnsi="Times New Roman" w:cs="Times New Roman"/>
              <w:color w:val="000000"/>
              <w:sz w:val="20"/>
            </w:rPr>
            <w:tab/>
            <w:t>Z. Ren, Z. Ren, Z. Zhang, T. Buonassisi, J. Li, Autonomous experiments using active learning and AI, Nature Reviews Materials 2023 8:9 8 (2023) 563–564. https://doi.org/10.1038/s41578-023-00588-4.</w:t>
          </w:r>
        </w:p>
        <w:p w14:paraId="31421CCD" w14:textId="77777777" w:rsidR="00AE2FC5" w:rsidRPr="00F91638" w:rsidRDefault="00AE2FC5" w:rsidP="00ED3C83">
          <w:pPr>
            <w:autoSpaceDE w:val="0"/>
            <w:autoSpaceDN w:val="0"/>
            <w:ind w:hanging="640"/>
            <w:jc w:val="both"/>
            <w:divId w:val="1119375863"/>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[46]</w:t>
          </w:r>
          <w:r w:rsidRPr="00F91638">
            <w:rPr>
              <w:rFonts w:ascii="Times New Roman" w:eastAsia="Times New Roman" w:hAnsi="Times New Roman" w:cs="Times New Roman"/>
              <w:color w:val="000000"/>
              <w:sz w:val="20"/>
            </w:rPr>
            <w:tab/>
            <w:t>B.W. Soh, A. Chitre, W.Y. Lee, D. Bash, J.N. Kumar, K. Hippalgaonkar, Automated pipetting robot for proxy high-throughput viscometry of Newtonian fluids, Digital Discovery 2 (2023) 481–488. https://doi.org/10.1039/D2DD00126H.</w:t>
          </w:r>
        </w:p>
        <w:p w14:paraId="50579F11" w14:textId="77777777" w:rsidR="00AE2FC5" w:rsidRPr="00F91638" w:rsidRDefault="00AE2FC5" w:rsidP="00ED3C83">
          <w:pPr>
            <w:autoSpaceDE w:val="0"/>
            <w:autoSpaceDN w:val="0"/>
            <w:ind w:hanging="640"/>
            <w:jc w:val="both"/>
            <w:divId w:val="1427261675"/>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[47]</w:t>
          </w:r>
          <w:r w:rsidRPr="00F91638">
            <w:rPr>
              <w:rFonts w:ascii="Times New Roman" w:eastAsia="Times New Roman" w:hAnsi="Times New Roman" w:cs="Times New Roman"/>
              <w:color w:val="000000"/>
              <w:sz w:val="20"/>
            </w:rPr>
            <w:tab/>
            <w:t>B.W. Soh, A. Chitre, S.Z. Tan, Y. Wang, Y. Yi, W. Soh, K. Hippalgaonkar, D.I. Wilson, Opentrons for automated and high-throughput viscometry, Digital Discovery 4 (2025) 711–722. https://doi.org/10.1039/D4DD00368C.</w:t>
          </w:r>
        </w:p>
        <w:p w14:paraId="4C7E2AAA" w14:textId="77777777" w:rsidR="00AE2FC5" w:rsidRPr="00F91638" w:rsidRDefault="00AE2FC5" w:rsidP="00ED3C83">
          <w:pPr>
            <w:autoSpaceDE w:val="0"/>
            <w:autoSpaceDN w:val="0"/>
            <w:ind w:hanging="640"/>
            <w:jc w:val="both"/>
            <w:divId w:val="1022782942"/>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[48]</w:t>
          </w:r>
          <w:r w:rsidRPr="00F91638">
            <w:rPr>
              <w:rFonts w:ascii="Times New Roman" w:eastAsia="Times New Roman" w:hAnsi="Times New Roman" w:cs="Times New Roman"/>
              <w:color w:val="000000"/>
              <w:sz w:val="20"/>
            </w:rPr>
            <w:tab/>
            <w:t>N. Yoshikawa, K. Darvish, M.G. Vakili, A. Garg, A. Aspuru-Guzik, Digital pipette: open hardware for liquid transfer in self-driving laboratories, Digital Discovery 2 (2023) 1745–1751. https://doi.org/10.1039/D3DD00115F.</w:t>
          </w:r>
        </w:p>
        <w:p w14:paraId="1F378D48" w14:textId="77777777" w:rsidR="00AE2FC5" w:rsidRPr="00F91638" w:rsidRDefault="00AE2FC5" w:rsidP="00ED3C83">
          <w:pPr>
            <w:autoSpaceDE w:val="0"/>
            <w:autoSpaceDN w:val="0"/>
            <w:ind w:hanging="640"/>
            <w:jc w:val="both"/>
            <w:divId w:val="2000501152"/>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[49]</w:t>
          </w:r>
          <w:r w:rsidRPr="00F91638">
            <w:rPr>
              <w:rFonts w:ascii="Times New Roman" w:eastAsia="Times New Roman" w:hAnsi="Times New Roman" w:cs="Times New Roman"/>
              <w:color w:val="000000"/>
              <w:sz w:val="20"/>
            </w:rPr>
            <w:tab/>
            <w:t>I. Arretche, M.T. Hossain, R. Tiwari, A. Kim, M.G. Mills, C.D. Armstrong, J.J. Lessard, S.H. Tawfick, R.H. Ewoldt, High-throughput viscometry via machine-learning from videos of inverted vials, (2025). https://arxiv.org/pdf/2506.02034v1 (accessed July 6, 2026).</w:t>
          </w:r>
        </w:p>
        <w:p w14:paraId="3133CE9C" w14:textId="77777777" w:rsidR="00AE2FC5" w:rsidRPr="00F91638" w:rsidRDefault="00AE2FC5" w:rsidP="00ED3C83">
          <w:pPr>
            <w:autoSpaceDE w:val="0"/>
            <w:autoSpaceDN w:val="0"/>
            <w:ind w:hanging="640"/>
            <w:jc w:val="both"/>
            <w:divId w:val="297877032"/>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[50]</w:t>
          </w:r>
          <w:r w:rsidRPr="00F91638">
            <w:rPr>
              <w:rFonts w:ascii="Times New Roman" w:eastAsia="Times New Roman" w:hAnsi="Times New Roman" w:cs="Times New Roman"/>
              <w:color w:val="000000"/>
              <w:sz w:val="20"/>
            </w:rPr>
            <w:tab/>
            <w:t>V.G. Kulichikhin, A.Y. Malkin, The Role of Structure in Polymer Rheology: Review, Polymers 2022, Vol. 14, Page 1262 14 (2022) 1262. https://doi.org/10.3390/POLYM14061262.</w:t>
          </w:r>
        </w:p>
        <w:p w14:paraId="2B8A0D24" w14:textId="77777777" w:rsidR="00AE2FC5" w:rsidRPr="00F91638" w:rsidRDefault="00AE2FC5" w:rsidP="00ED3C83">
          <w:pPr>
            <w:autoSpaceDE w:val="0"/>
            <w:autoSpaceDN w:val="0"/>
            <w:ind w:hanging="640"/>
            <w:jc w:val="both"/>
            <w:divId w:val="869296860"/>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[51]</w:t>
          </w:r>
          <w:r w:rsidRPr="00F91638">
            <w:rPr>
              <w:rFonts w:ascii="Times New Roman" w:eastAsia="Times New Roman" w:hAnsi="Times New Roman" w:cs="Times New Roman"/>
              <w:color w:val="000000"/>
              <w:sz w:val="20"/>
            </w:rPr>
            <w:tab/>
            <w:t>H.A. Barnes, The yield stress—a review or ‘παντα ρει’—everything flows?, J. Nonnewton. Fluid Mech. 81 (1999) 133–178. https://doi.org/10.1016/S0377-0257(98)00094-9.</w:t>
          </w:r>
        </w:p>
        <w:p w14:paraId="6A26E914" w14:textId="77777777" w:rsidR="00AE2FC5" w:rsidRPr="00F91638" w:rsidRDefault="00AE2FC5" w:rsidP="00ED3C83">
          <w:pPr>
            <w:autoSpaceDE w:val="0"/>
            <w:autoSpaceDN w:val="0"/>
            <w:ind w:hanging="640"/>
            <w:jc w:val="both"/>
            <w:divId w:val="1157575211"/>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[52]</w:t>
          </w:r>
          <w:r w:rsidRPr="00F91638">
            <w:rPr>
              <w:rFonts w:ascii="Times New Roman" w:eastAsia="Times New Roman" w:hAnsi="Times New Roman" w:cs="Times New Roman"/>
              <w:color w:val="000000"/>
              <w:sz w:val="20"/>
            </w:rPr>
            <w:tab/>
            <w:t>W.H. Herschel, R. Bulkley, Konsistenzmessungen von Gummi-Benzollösungen, Kolloid-Zeitschrift 39 (1926) 291–300. https://doi.org/10.1007/BF01432034/METRICS.</w:t>
          </w:r>
        </w:p>
        <w:p w14:paraId="71C89DA6" w14:textId="77777777" w:rsidR="00AE2FC5" w:rsidRPr="00F91638" w:rsidRDefault="00AE2FC5" w:rsidP="00ED3C83">
          <w:pPr>
            <w:autoSpaceDE w:val="0"/>
            <w:autoSpaceDN w:val="0"/>
            <w:ind w:hanging="640"/>
            <w:jc w:val="both"/>
            <w:divId w:val="702829228"/>
            <w:rPr>
              <w:rFonts w:ascii="Times New Roman" w:eastAsia="Times New Roman" w:hAnsi="Times New Roman" w:cs="Times New Roman"/>
              <w:color w:val="000000"/>
              <w:sz w:val="20"/>
            </w:rPr>
          </w:pPr>
          <w:r w:rsidRPr="00F91638">
            <w:rPr>
              <w:rFonts w:ascii="Times New Roman" w:eastAsia="Times New Roman" w:hAnsi="Times New Roman" w:cs="Times New Roman"/>
              <w:color w:val="000000"/>
              <w:sz w:val="20"/>
            </w:rPr>
            <w:t>[53]</w:t>
          </w:r>
          <w:r w:rsidRPr="00F91638">
            <w:rPr>
              <w:rFonts w:ascii="Times New Roman" w:eastAsia="Times New Roman" w:hAnsi="Times New Roman" w:cs="Times New Roman"/>
              <w:color w:val="000000"/>
              <w:sz w:val="20"/>
            </w:rPr>
            <w:tab/>
            <w:t>M.A. Winnik, A. Yekta, Associative polymers in aqueous solution, Curr. Opin. Colloid Interface Sci. 2 (1997) 424–436. https://doi.org/10.1016/S1359-0294(97)80088-X.</w:t>
          </w:r>
        </w:p>
        <w:p w14:paraId="534FD722" w14:textId="4FB9B171" w:rsidR="00AC2EB8" w:rsidRDefault="00AE2FC5" w:rsidP="00ED3C83">
          <w:pPr>
            <w:jc w:val="both"/>
          </w:pPr>
          <w:r w:rsidRPr="00F91638">
            <w:rPr>
              <w:rFonts w:ascii="Times New Roman" w:eastAsia="Times New Roman" w:hAnsi="Times New Roman" w:cs="Times New Roman"/>
              <w:color w:val="000000"/>
              <w:sz w:val="20"/>
            </w:rPr>
            <w:t> </w:t>
          </w:r>
        </w:p>
      </w:sdtContent>
    </w:sdt>
    <w:p w14:paraId="7D8294AF" w14:textId="793BEF9D" w:rsidR="004D5EA3" w:rsidRDefault="00227B44" w:rsidP="00AC2EB8">
      <w:pPr>
        <w:pStyle w:val="Heading1"/>
      </w:pPr>
      <w:r>
        <w:br w:type="page"/>
      </w:r>
      <w:r w:rsidR="00AC2EB8">
        <w:lastRenderedPageBreak/>
        <w:t>6</w:t>
      </w:r>
      <w:r w:rsidR="004D5EA3">
        <w:t>. Supp</w:t>
      </w:r>
      <w:r w:rsidR="00F95B2D">
        <w:t>lementary</w:t>
      </w:r>
      <w:r w:rsidR="004D5EA3">
        <w:t xml:space="preserve"> Information</w:t>
      </w:r>
    </w:p>
    <w:p w14:paraId="3FCB93A3" w14:textId="77777777" w:rsidR="005F2F7B" w:rsidRPr="0094248C" w:rsidRDefault="005F2F7B" w:rsidP="005F2F7B">
      <w:pPr>
        <w:pStyle w:val="Caption"/>
        <w:keepNext/>
        <w:jc w:val="center"/>
        <w:rPr>
          <w:i w:val="0"/>
          <w:iCs w:val="0"/>
          <w:color w:val="auto"/>
          <w:sz w:val="24"/>
          <w:szCs w:val="24"/>
        </w:rPr>
      </w:pPr>
      <w:r w:rsidRPr="0094248C">
        <w:rPr>
          <w:b/>
          <w:bCs/>
          <w:i w:val="0"/>
          <w:iCs w:val="0"/>
          <w:color w:val="auto"/>
          <w:sz w:val="24"/>
          <w:szCs w:val="24"/>
        </w:rPr>
        <w:t xml:space="preserve">Table </w:t>
      </w:r>
      <w:r>
        <w:rPr>
          <w:b/>
          <w:bCs/>
          <w:i w:val="0"/>
          <w:iCs w:val="0"/>
          <w:color w:val="auto"/>
          <w:sz w:val="24"/>
          <w:szCs w:val="24"/>
        </w:rPr>
        <w:t>S1</w:t>
      </w:r>
      <w:r w:rsidRPr="0094248C">
        <w:rPr>
          <w:b/>
          <w:bCs/>
          <w:i w:val="0"/>
          <w:iCs w:val="0"/>
          <w:color w:val="auto"/>
          <w:sz w:val="24"/>
          <w:szCs w:val="24"/>
        </w:rPr>
        <w:t>.</w:t>
      </w:r>
      <w:r w:rsidRPr="0094248C">
        <w:rPr>
          <w:i w:val="0"/>
          <w:iCs w:val="0"/>
          <w:color w:val="auto"/>
          <w:sz w:val="24"/>
          <w:szCs w:val="24"/>
        </w:rPr>
        <w:t xml:space="preserve"> Bill of Materials for the Automated Rheology Platform</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2070"/>
        <w:gridCol w:w="2160"/>
        <w:gridCol w:w="1980"/>
        <w:gridCol w:w="1350"/>
      </w:tblGrid>
      <w:tr w:rsidR="005F2F7B" w:rsidRPr="0025550A" w14:paraId="2BEFE8B1" w14:textId="2B492B46" w:rsidTr="00F91638">
        <w:tc>
          <w:tcPr>
            <w:tcW w:w="1440" w:type="dxa"/>
            <w:tcBorders>
              <w:top w:val="single" w:sz="8" w:space="0" w:color="auto"/>
              <w:bottom w:val="single" w:sz="8" w:space="0" w:color="auto"/>
            </w:tcBorders>
            <w:hideMark/>
          </w:tcPr>
          <w:p w14:paraId="7FEB97A6" w14:textId="77777777" w:rsidR="005F2F7B" w:rsidRPr="0025550A" w:rsidRDefault="005F2F7B">
            <w:pPr>
              <w:rPr>
                <w:rFonts w:cstheme="majorBidi"/>
                <w:sz w:val="22"/>
                <w:szCs w:val="22"/>
              </w:rPr>
            </w:pPr>
            <w:r w:rsidRPr="0025550A">
              <w:rPr>
                <w:rFonts w:cstheme="majorBidi"/>
                <w:sz w:val="22"/>
                <w:szCs w:val="22"/>
              </w:rPr>
              <w:t>Component</w:t>
            </w:r>
          </w:p>
        </w:tc>
        <w:tc>
          <w:tcPr>
            <w:tcW w:w="2070" w:type="dxa"/>
            <w:tcBorders>
              <w:top w:val="single" w:sz="8" w:space="0" w:color="auto"/>
              <w:bottom w:val="single" w:sz="8" w:space="0" w:color="auto"/>
            </w:tcBorders>
            <w:hideMark/>
          </w:tcPr>
          <w:p w14:paraId="0C25A76E" w14:textId="77777777" w:rsidR="005F2F7B" w:rsidRPr="0025550A" w:rsidRDefault="005F2F7B">
            <w:pPr>
              <w:rPr>
                <w:rFonts w:cstheme="majorBidi"/>
                <w:sz w:val="22"/>
                <w:szCs w:val="22"/>
              </w:rPr>
            </w:pPr>
            <w:r w:rsidRPr="0025550A">
              <w:rPr>
                <w:rFonts w:cstheme="majorBidi"/>
                <w:sz w:val="22"/>
                <w:szCs w:val="22"/>
              </w:rPr>
              <w:t>Specification/Model</w:t>
            </w:r>
          </w:p>
        </w:tc>
        <w:tc>
          <w:tcPr>
            <w:tcW w:w="2160" w:type="dxa"/>
            <w:tcBorders>
              <w:top w:val="single" w:sz="8" w:space="0" w:color="auto"/>
              <w:bottom w:val="single" w:sz="8" w:space="0" w:color="auto"/>
            </w:tcBorders>
            <w:hideMark/>
          </w:tcPr>
          <w:p w14:paraId="1B94DEA3" w14:textId="77777777" w:rsidR="005F2F7B" w:rsidRPr="0025550A" w:rsidRDefault="005F2F7B">
            <w:pPr>
              <w:rPr>
                <w:rFonts w:cstheme="majorBidi"/>
                <w:sz w:val="22"/>
                <w:szCs w:val="22"/>
              </w:rPr>
            </w:pPr>
            <w:r w:rsidRPr="0025550A">
              <w:rPr>
                <w:rFonts w:cstheme="majorBidi"/>
                <w:sz w:val="22"/>
                <w:szCs w:val="22"/>
              </w:rPr>
              <w:t>Manufacturer/Source</w:t>
            </w:r>
          </w:p>
        </w:tc>
        <w:tc>
          <w:tcPr>
            <w:tcW w:w="1980" w:type="dxa"/>
            <w:tcBorders>
              <w:top w:val="single" w:sz="8" w:space="0" w:color="auto"/>
              <w:bottom w:val="single" w:sz="8" w:space="0" w:color="auto"/>
            </w:tcBorders>
            <w:hideMark/>
          </w:tcPr>
          <w:p w14:paraId="392DC51E" w14:textId="77777777" w:rsidR="005F2F7B" w:rsidRPr="0025550A" w:rsidRDefault="005F2F7B">
            <w:pPr>
              <w:rPr>
                <w:rFonts w:cstheme="majorBidi"/>
                <w:sz w:val="22"/>
                <w:szCs w:val="22"/>
              </w:rPr>
            </w:pPr>
            <w:r w:rsidRPr="0025550A">
              <w:rPr>
                <w:rFonts w:cstheme="majorBidi"/>
                <w:sz w:val="22"/>
                <w:szCs w:val="22"/>
              </w:rPr>
              <w:t>Material/Notes</w:t>
            </w:r>
          </w:p>
        </w:tc>
        <w:tc>
          <w:tcPr>
            <w:tcW w:w="1350" w:type="dxa"/>
            <w:tcBorders>
              <w:top w:val="single" w:sz="8" w:space="0" w:color="auto"/>
              <w:bottom w:val="single" w:sz="8" w:space="0" w:color="auto"/>
            </w:tcBorders>
          </w:tcPr>
          <w:p w14:paraId="023A535F" w14:textId="013E6B0C" w:rsidR="00363366" w:rsidRDefault="00363366">
            <w:pPr>
              <w:rPr>
                <w:rFonts w:cstheme="majorBidi"/>
                <w:sz w:val="22"/>
                <w:szCs w:val="22"/>
              </w:rPr>
            </w:pPr>
            <w:r>
              <w:rPr>
                <w:rFonts w:cstheme="majorBidi"/>
                <w:sz w:val="22"/>
                <w:szCs w:val="22"/>
              </w:rPr>
              <w:t>Cost</w:t>
            </w:r>
            <w:r w:rsidR="00093F27">
              <w:rPr>
                <w:rFonts w:cstheme="majorBidi"/>
                <w:sz w:val="22"/>
                <w:szCs w:val="22"/>
              </w:rPr>
              <w:t xml:space="preserve"> (USD)</w:t>
            </w:r>
          </w:p>
        </w:tc>
      </w:tr>
      <w:tr w:rsidR="005F2F7B" w:rsidRPr="0025550A" w14:paraId="1FFC934B" w14:textId="342206D6" w:rsidTr="00F91638">
        <w:tc>
          <w:tcPr>
            <w:tcW w:w="1440" w:type="dxa"/>
            <w:tcBorders>
              <w:top w:val="single" w:sz="8" w:space="0" w:color="auto"/>
            </w:tcBorders>
            <w:hideMark/>
          </w:tcPr>
          <w:p w14:paraId="2DBE8B25" w14:textId="77777777" w:rsidR="005F2F7B" w:rsidRPr="0025550A" w:rsidRDefault="005F2F7B">
            <w:pPr>
              <w:rPr>
                <w:rFonts w:cstheme="majorBidi"/>
                <w:sz w:val="22"/>
                <w:szCs w:val="22"/>
              </w:rPr>
            </w:pPr>
            <w:r w:rsidRPr="0025550A">
              <w:rPr>
                <w:rFonts w:cstheme="majorBidi"/>
                <w:sz w:val="22"/>
                <w:szCs w:val="22"/>
              </w:rPr>
              <w:t>Robotic Motion</w:t>
            </w:r>
          </w:p>
        </w:tc>
        <w:tc>
          <w:tcPr>
            <w:tcW w:w="2070" w:type="dxa"/>
            <w:tcBorders>
              <w:top w:val="single" w:sz="8" w:space="0" w:color="auto"/>
            </w:tcBorders>
            <w:hideMark/>
          </w:tcPr>
          <w:p w14:paraId="01ECD0CE" w14:textId="77777777" w:rsidR="005F2F7B" w:rsidRPr="0025550A" w:rsidRDefault="005F2F7B">
            <w:pPr>
              <w:rPr>
                <w:rFonts w:cstheme="majorBidi"/>
                <w:sz w:val="22"/>
                <w:szCs w:val="22"/>
              </w:rPr>
            </w:pPr>
            <w:r w:rsidRPr="0025550A">
              <w:rPr>
                <w:rFonts w:cstheme="majorBidi"/>
                <w:sz w:val="22"/>
                <w:szCs w:val="22"/>
              </w:rPr>
              <w:t>4040-PRO Desktop CNC</w:t>
            </w:r>
          </w:p>
        </w:tc>
        <w:tc>
          <w:tcPr>
            <w:tcW w:w="2160" w:type="dxa"/>
            <w:tcBorders>
              <w:top w:val="single" w:sz="8" w:space="0" w:color="auto"/>
            </w:tcBorders>
            <w:hideMark/>
          </w:tcPr>
          <w:p w14:paraId="75131173" w14:textId="77777777" w:rsidR="005F2F7B" w:rsidRPr="0025550A" w:rsidRDefault="005F2F7B">
            <w:pPr>
              <w:rPr>
                <w:rFonts w:cstheme="majorBidi"/>
                <w:sz w:val="22"/>
                <w:szCs w:val="22"/>
              </w:rPr>
            </w:pPr>
            <w:r w:rsidRPr="0025550A">
              <w:rPr>
                <w:rFonts w:cstheme="majorBidi"/>
                <w:sz w:val="22"/>
                <w:szCs w:val="22"/>
              </w:rPr>
              <w:t>Genmitsu (SainSmart)</w:t>
            </w:r>
          </w:p>
        </w:tc>
        <w:tc>
          <w:tcPr>
            <w:tcW w:w="1980" w:type="dxa"/>
            <w:tcBorders>
              <w:top w:val="single" w:sz="8" w:space="0" w:color="auto"/>
            </w:tcBorders>
            <w:hideMark/>
          </w:tcPr>
          <w:p w14:paraId="779165D5" w14:textId="77777777" w:rsidR="005F2F7B" w:rsidRPr="0025550A" w:rsidRDefault="005F2F7B">
            <w:pPr>
              <w:rPr>
                <w:rFonts w:cstheme="majorBidi"/>
                <w:sz w:val="22"/>
                <w:szCs w:val="22"/>
              </w:rPr>
            </w:pPr>
            <w:r w:rsidRPr="0025550A">
              <w:rPr>
                <w:rFonts w:cstheme="majorBidi"/>
                <w:sz w:val="22"/>
                <w:szCs w:val="22"/>
              </w:rPr>
              <w:t>Cartesian coordinate system</w:t>
            </w:r>
          </w:p>
        </w:tc>
        <w:tc>
          <w:tcPr>
            <w:tcW w:w="1350" w:type="dxa"/>
            <w:tcBorders>
              <w:top w:val="single" w:sz="8" w:space="0" w:color="auto"/>
            </w:tcBorders>
          </w:tcPr>
          <w:p w14:paraId="36144ECD" w14:textId="19930C4B" w:rsidR="00093F27" w:rsidRDefault="00093F27">
            <w:pPr>
              <w:rPr>
                <w:rFonts w:cstheme="majorBidi"/>
                <w:sz w:val="22"/>
                <w:szCs w:val="22"/>
              </w:rPr>
            </w:pPr>
            <w:r>
              <w:rPr>
                <w:rFonts w:cstheme="majorBidi"/>
                <w:sz w:val="22"/>
                <w:szCs w:val="22"/>
              </w:rPr>
              <w:t>700.00</w:t>
            </w:r>
          </w:p>
        </w:tc>
      </w:tr>
      <w:tr w:rsidR="005F2F7B" w:rsidRPr="0025550A" w14:paraId="3494C5EB" w14:textId="52C870BB" w:rsidTr="00F91638">
        <w:tc>
          <w:tcPr>
            <w:tcW w:w="1440" w:type="dxa"/>
            <w:hideMark/>
          </w:tcPr>
          <w:p w14:paraId="37AB61EA" w14:textId="77777777" w:rsidR="005F2F7B" w:rsidRPr="0025550A" w:rsidRDefault="005F2F7B">
            <w:pPr>
              <w:rPr>
                <w:rFonts w:cstheme="majorBidi"/>
                <w:sz w:val="22"/>
                <w:szCs w:val="22"/>
              </w:rPr>
            </w:pPr>
            <w:r w:rsidRPr="0025550A">
              <w:rPr>
                <w:rFonts w:cstheme="majorBidi"/>
                <w:sz w:val="22"/>
                <w:szCs w:val="22"/>
              </w:rPr>
              <w:t>Torque Sens</w:t>
            </w:r>
            <w:r>
              <w:rPr>
                <w:rFonts w:cstheme="majorBidi"/>
                <w:sz w:val="22"/>
                <w:szCs w:val="22"/>
              </w:rPr>
              <w:t>er</w:t>
            </w:r>
          </w:p>
        </w:tc>
        <w:tc>
          <w:tcPr>
            <w:tcW w:w="2070" w:type="dxa"/>
            <w:hideMark/>
          </w:tcPr>
          <w:p w14:paraId="44D8144A" w14:textId="77777777" w:rsidR="005F2F7B" w:rsidRPr="0025550A" w:rsidRDefault="005F2F7B">
            <w:pPr>
              <w:rPr>
                <w:rFonts w:cstheme="majorBidi"/>
                <w:sz w:val="22"/>
                <w:szCs w:val="22"/>
              </w:rPr>
            </w:pPr>
            <w:r w:rsidRPr="0025550A">
              <w:rPr>
                <w:rFonts w:cstheme="majorBidi"/>
                <w:sz w:val="22"/>
                <w:szCs w:val="22"/>
              </w:rPr>
              <w:t>Torquemeter (Max: 7,187.0 dyne-cm)</w:t>
            </w:r>
          </w:p>
        </w:tc>
        <w:tc>
          <w:tcPr>
            <w:tcW w:w="2160" w:type="dxa"/>
            <w:hideMark/>
          </w:tcPr>
          <w:p w14:paraId="308F4342" w14:textId="77777777" w:rsidR="005F2F7B" w:rsidRPr="0025550A" w:rsidRDefault="005F2F7B">
            <w:pPr>
              <w:rPr>
                <w:rFonts w:cstheme="majorBidi"/>
                <w:sz w:val="22"/>
                <w:szCs w:val="22"/>
              </w:rPr>
            </w:pPr>
            <w:r w:rsidRPr="0025550A">
              <w:rPr>
                <w:rFonts w:cstheme="majorBidi"/>
                <w:sz w:val="22"/>
                <w:szCs w:val="22"/>
              </w:rPr>
              <w:t>AMETEK Brookfield</w:t>
            </w:r>
          </w:p>
        </w:tc>
        <w:tc>
          <w:tcPr>
            <w:tcW w:w="1980" w:type="dxa"/>
            <w:hideMark/>
          </w:tcPr>
          <w:p w14:paraId="031415CB" w14:textId="77777777" w:rsidR="005F2F7B" w:rsidRPr="0025550A" w:rsidRDefault="005F2F7B">
            <w:pPr>
              <w:rPr>
                <w:rFonts w:cstheme="majorBidi"/>
                <w:sz w:val="22"/>
                <w:szCs w:val="22"/>
              </w:rPr>
            </w:pPr>
            <w:r>
              <w:rPr>
                <w:rFonts w:cstheme="majorBidi"/>
                <w:sz w:val="22"/>
                <w:szCs w:val="22"/>
              </w:rPr>
              <w:t>R</w:t>
            </w:r>
            <w:r w:rsidRPr="0025550A">
              <w:rPr>
                <w:rFonts w:cstheme="majorBidi"/>
                <w:sz w:val="22"/>
                <w:szCs w:val="22"/>
              </w:rPr>
              <w:t>eal-time torque-displacement</w:t>
            </w:r>
          </w:p>
        </w:tc>
        <w:tc>
          <w:tcPr>
            <w:tcW w:w="1350" w:type="dxa"/>
            <w:vMerge w:val="restart"/>
          </w:tcPr>
          <w:p w14:paraId="60ACF5CA" w14:textId="29E6B266" w:rsidR="00037537" w:rsidRDefault="00037537">
            <w:pPr>
              <w:rPr>
                <w:rFonts w:cstheme="majorBidi"/>
                <w:sz w:val="22"/>
                <w:szCs w:val="22"/>
              </w:rPr>
            </w:pPr>
            <w:r>
              <w:rPr>
                <w:rFonts w:cstheme="majorBidi"/>
                <w:sz w:val="22"/>
                <w:szCs w:val="22"/>
              </w:rPr>
              <w:t>14,500.00</w:t>
            </w:r>
            <w:r w:rsidR="00B22D50">
              <w:rPr>
                <w:rFonts w:cstheme="majorBidi"/>
                <w:sz w:val="22"/>
                <w:szCs w:val="22"/>
              </w:rPr>
              <w:t xml:space="preserve"> (bought used 3000)</w:t>
            </w:r>
          </w:p>
        </w:tc>
      </w:tr>
      <w:tr w:rsidR="005F2F7B" w:rsidRPr="0025550A" w14:paraId="5AD9D0E9" w14:textId="3C64FDDC" w:rsidTr="00F91638">
        <w:tc>
          <w:tcPr>
            <w:tcW w:w="1440" w:type="dxa"/>
            <w:hideMark/>
          </w:tcPr>
          <w:p w14:paraId="4A79928D" w14:textId="77777777" w:rsidR="005F2F7B" w:rsidRPr="0025550A" w:rsidRDefault="005F2F7B">
            <w:pPr>
              <w:rPr>
                <w:rFonts w:cstheme="majorBidi"/>
                <w:sz w:val="22"/>
                <w:szCs w:val="22"/>
              </w:rPr>
            </w:pPr>
            <w:r w:rsidRPr="0025550A">
              <w:rPr>
                <w:rFonts w:cstheme="majorBidi"/>
                <w:sz w:val="22"/>
                <w:szCs w:val="22"/>
              </w:rPr>
              <w:t>Rotational Spindle</w:t>
            </w:r>
          </w:p>
        </w:tc>
        <w:tc>
          <w:tcPr>
            <w:tcW w:w="2070" w:type="dxa"/>
            <w:hideMark/>
          </w:tcPr>
          <w:p w14:paraId="34F81552" w14:textId="77777777" w:rsidR="005F2F7B" w:rsidRPr="0025550A" w:rsidRDefault="005F2F7B">
            <w:pPr>
              <w:rPr>
                <w:rFonts w:cstheme="majorBidi"/>
                <w:sz w:val="22"/>
                <w:szCs w:val="22"/>
              </w:rPr>
            </w:pPr>
            <w:r w:rsidRPr="0025550A">
              <w:rPr>
                <w:rFonts w:cstheme="majorBidi"/>
                <w:sz w:val="22"/>
                <w:szCs w:val="22"/>
              </w:rPr>
              <w:t>Cone-shaped (3° angle, 12.0 mm diameter)</w:t>
            </w:r>
          </w:p>
        </w:tc>
        <w:tc>
          <w:tcPr>
            <w:tcW w:w="2160" w:type="dxa"/>
            <w:hideMark/>
          </w:tcPr>
          <w:p w14:paraId="2C56CC6C" w14:textId="77777777" w:rsidR="005F2F7B" w:rsidRPr="0025550A" w:rsidRDefault="005F2F7B">
            <w:pPr>
              <w:rPr>
                <w:rFonts w:cstheme="majorBidi"/>
                <w:sz w:val="22"/>
                <w:szCs w:val="22"/>
              </w:rPr>
            </w:pPr>
            <w:r w:rsidRPr="0025550A">
              <w:rPr>
                <w:rFonts w:cstheme="majorBidi"/>
                <w:sz w:val="22"/>
                <w:szCs w:val="22"/>
              </w:rPr>
              <w:t>AMETEK Brookfield</w:t>
            </w:r>
          </w:p>
        </w:tc>
        <w:tc>
          <w:tcPr>
            <w:tcW w:w="1980" w:type="dxa"/>
            <w:hideMark/>
          </w:tcPr>
          <w:p w14:paraId="18ED18B7" w14:textId="77777777" w:rsidR="005F2F7B" w:rsidRPr="0025550A" w:rsidRDefault="005F2F7B">
            <w:pPr>
              <w:rPr>
                <w:rFonts w:cstheme="majorBidi"/>
                <w:sz w:val="22"/>
                <w:szCs w:val="22"/>
              </w:rPr>
            </w:pPr>
            <w:r w:rsidRPr="0025550A">
              <w:rPr>
                <w:rFonts w:cstheme="majorBidi"/>
                <w:sz w:val="22"/>
                <w:szCs w:val="22"/>
              </w:rPr>
              <w:t>Stainless steel construction</w:t>
            </w:r>
          </w:p>
        </w:tc>
        <w:tc>
          <w:tcPr>
            <w:tcW w:w="1350" w:type="dxa"/>
            <w:vMerge/>
          </w:tcPr>
          <w:p w14:paraId="4C444FAA" w14:textId="77777777" w:rsidR="00037537" w:rsidRPr="0025550A" w:rsidRDefault="00037537">
            <w:pPr>
              <w:rPr>
                <w:rFonts w:cstheme="majorBidi"/>
                <w:sz w:val="22"/>
                <w:szCs w:val="22"/>
              </w:rPr>
            </w:pPr>
          </w:p>
        </w:tc>
      </w:tr>
      <w:tr w:rsidR="005F2F7B" w:rsidRPr="0025550A" w14:paraId="49E0A782" w14:textId="61F2D52B" w:rsidTr="00F91638">
        <w:tc>
          <w:tcPr>
            <w:tcW w:w="1440" w:type="dxa"/>
            <w:hideMark/>
          </w:tcPr>
          <w:p w14:paraId="71306FD4" w14:textId="77777777" w:rsidR="005F2F7B" w:rsidRPr="0025550A" w:rsidRDefault="005F2F7B">
            <w:pPr>
              <w:rPr>
                <w:rFonts w:cstheme="majorBidi"/>
                <w:sz w:val="22"/>
                <w:szCs w:val="22"/>
              </w:rPr>
            </w:pPr>
            <w:r w:rsidRPr="0025550A">
              <w:rPr>
                <w:rFonts w:cstheme="majorBidi"/>
                <w:sz w:val="22"/>
                <w:szCs w:val="22"/>
              </w:rPr>
              <w:t>Sample Containers</w:t>
            </w:r>
          </w:p>
        </w:tc>
        <w:tc>
          <w:tcPr>
            <w:tcW w:w="2070" w:type="dxa"/>
            <w:hideMark/>
          </w:tcPr>
          <w:p w14:paraId="6A3F1B83" w14:textId="77777777" w:rsidR="005F2F7B" w:rsidRPr="0025550A" w:rsidRDefault="005F2F7B">
            <w:pPr>
              <w:rPr>
                <w:rFonts w:cstheme="majorBidi"/>
                <w:sz w:val="22"/>
                <w:szCs w:val="22"/>
              </w:rPr>
            </w:pPr>
            <w:r w:rsidRPr="0025550A">
              <w:rPr>
                <w:rFonts w:cstheme="majorBidi"/>
                <w:sz w:val="22"/>
                <w:szCs w:val="22"/>
              </w:rPr>
              <w:t>Flat-bottom, high-clearance cylinders</w:t>
            </w:r>
          </w:p>
        </w:tc>
        <w:tc>
          <w:tcPr>
            <w:tcW w:w="2160" w:type="dxa"/>
            <w:hideMark/>
          </w:tcPr>
          <w:p w14:paraId="120F6867" w14:textId="77777777" w:rsidR="005F2F7B" w:rsidRPr="0025550A" w:rsidRDefault="005F2F7B">
            <w:pPr>
              <w:rPr>
                <w:rFonts w:cstheme="majorBidi"/>
                <w:sz w:val="22"/>
                <w:szCs w:val="22"/>
              </w:rPr>
            </w:pPr>
            <w:r w:rsidRPr="0025550A">
              <w:rPr>
                <w:rFonts w:cstheme="majorBidi"/>
                <w:sz w:val="22"/>
                <w:szCs w:val="22"/>
              </w:rPr>
              <w:t>Custom/Commercial</w:t>
            </w:r>
          </w:p>
        </w:tc>
        <w:tc>
          <w:tcPr>
            <w:tcW w:w="1980" w:type="dxa"/>
            <w:hideMark/>
          </w:tcPr>
          <w:p w14:paraId="7424FBE6" w14:textId="77777777" w:rsidR="005F2F7B" w:rsidRPr="0025550A" w:rsidRDefault="005F2F7B">
            <w:pPr>
              <w:rPr>
                <w:rFonts w:cstheme="majorBidi"/>
                <w:sz w:val="22"/>
                <w:szCs w:val="22"/>
              </w:rPr>
            </w:pPr>
            <w:r w:rsidRPr="0025550A">
              <w:rPr>
                <w:rFonts w:cstheme="majorBidi"/>
                <w:sz w:val="22"/>
                <w:szCs w:val="22"/>
              </w:rPr>
              <w:t>Stainless steel; resistant to deformation</w:t>
            </w:r>
          </w:p>
        </w:tc>
        <w:tc>
          <w:tcPr>
            <w:tcW w:w="1350" w:type="dxa"/>
          </w:tcPr>
          <w:p w14:paraId="5E68E2ED" w14:textId="2EE5F0A6" w:rsidR="00037537" w:rsidRDefault="00037537">
            <w:pPr>
              <w:rPr>
                <w:rFonts w:cstheme="majorBidi"/>
                <w:sz w:val="22"/>
                <w:szCs w:val="22"/>
              </w:rPr>
            </w:pPr>
            <w:r>
              <w:rPr>
                <w:rFonts w:cstheme="majorBidi"/>
                <w:sz w:val="22"/>
                <w:szCs w:val="22"/>
              </w:rPr>
              <w:t>30.00</w:t>
            </w:r>
          </w:p>
        </w:tc>
      </w:tr>
      <w:tr w:rsidR="005F2F7B" w:rsidRPr="0025550A" w14:paraId="3148430A" w14:textId="45F41E00" w:rsidTr="00F91638">
        <w:tc>
          <w:tcPr>
            <w:tcW w:w="1440" w:type="dxa"/>
            <w:hideMark/>
          </w:tcPr>
          <w:p w14:paraId="4A86F0EE" w14:textId="218B2D98" w:rsidR="005F2F7B" w:rsidRPr="0025550A" w:rsidRDefault="00037537">
            <w:pPr>
              <w:rPr>
                <w:rFonts w:cstheme="majorBidi"/>
                <w:sz w:val="22"/>
                <w:szCs w:val="22"/>
              </w:rPr>
            </w:pPr>
            <w:r>
              <w:rPr>
                <w:rFonts w:cstheme="majorBidi"/>
                <w:sz w:val="22"/>
                <w:szCs w:val="22"/>
              </w:rPr>
              <w:t xml:space="preserve">Platform </w:t>
            </w:r>
            <w:r w:rsidR="005F2F7B">
              <w:rPr>
                <w:rFonts w:cstheme="majorBidi"/>
                <w:sz w:val="22"/>
                <w:szCs w:val="22"/>
              </w:rPr>
              <w:t>Layout</w:t>
            </w:r>
          </w:p>
        </w:tc>
        <w:tc>
          <w:tcPr>
            <w:tcW w:w="2070" w:type="dxa"/>
            <w:hideMark/>
          </w:tcPr>
          <w:p w14:paraId="35D5B7F9" w14:textId="77777777" w:rsidR="005F2F7B" w:rsidRPr="0025550A" w:rsidRDefault="005F2F7B">
            <w:pPr>
              <w:rPr>
                <w:rFonts w:cstheme="majorBidi"/>
                <w:sz w:val="22"/>
                <w:szCs w:val="22"/>
              </w:rPr>
            </w:pPr>
            <w:r w:rsidRPr="0025550A">
              <w:rPr>
                <w:rFonts w:cstheme="majorBidi"/>
                <w:sz w:val="22"/>
                <w:szCs w:val="22"/>
              </w:rPr>
              <w:t>T-Slotted Aluminum Rails</w:t>
            </w:r>
          </w:p>
        </w:tc>
        <w:tc>
          <w:tcPr>
            <w:tcW w:w="2160" w:type="dxa"/>
            <w:hideMark/>
          </w:tcPr>
          <w:p w14:paraId="62FF994E" w14:textId="77777777" w:rsidR="005F2F7B" w:rsidRPr="0025550A" w:rsidRDefault="005F2F7B">
            <w:pPr>
              <w:rPr>
                <w:rFonts w:cstheme="majorBidi"/>
                <w:sz w:val="22"/>
                <w:szCs w:val="22"/>
              </w:rPr>
            </w:pPr>
            <w:r>
              <w:rPr>
                <w:rFonts w:cstheme="majorBidi"/>
                <w:sz w:val="22"/>
                <w:szCs w:val="22"/>
              </w:rPr>
              <w:t>Mc-Master</w:t>
            </w:r>
          </w:p>
        </w:tc>
        <w:tc>
          <w:tcPr>
            <w:tcW w:w="1980" w:type="dxa"/>
            <w:hideMark/>
          </w:tcPr>
          <w:p w14:paraId="02A93AFA" w14:textId="77777777" w:rsidR="005F2F7B" w:rsidRPr="0025550A" w:rsidRDefault="005F2F7B">
            <w:pPr>
              <w:rPr>
                <w:rFonts w:cstheme="majorBidi"/>
                <w:sz w:val="22"/>
                <w:szCs w:val="22"/>
              </w:rPr>
            </w:pPr>
            <w:r w:rsidRPr="0025550A">
              <w:rPr>
                <w:rFonts w:cstheme="majorBidi"/>
                <w:sz w:val="22"/>
                <w:szCs w:val="22"/>
              </w:rPr>
              <w:t>Modular design for scalable layout</w:t>
            </w:r>
          </w:p>
        </w:tc>
        <w:tc>
          <w:tcPr>
            <w:tcW w:w="1350" w:type="dxa"/>
          </w:tcPr>
          <w:p w14:paraId="19D4CDB9" w14:textId="5A9F850A" w:rsidR="002C2175" w:rsidRDefault="002C2175">
            <w:pPr>
              <w:rPr>
                <w:rFonts w:cstheme="majorBidi"/>
                <w:sz w:val="22"/>
                <w:szCs w:val="22"/>
              </w:rPr>
            </w:pPr>
            <w:r>
              <w:rPr>
                <w:rFonts w:cstheme="majorBidi"/>
                <w:sz w:val="22"/>
                <w:szCs w:val="22"/>
              </w:rPr>
              <w:t>530.00</w:t>
            </w:r>
          </w:p>
        </w:tc>
      </w:tr>
      <w:tr w:rsidR="005F2F7B" w:rsidRPr="0025550A" w14:paraId="39A34B32" w14:textId="7FD6930F" w:rsidTr="00F91638">
        <w:tc>
          <w:tcPr>
            <w:tcW w:w="1440" w:type="dxa"/>
            <w:hideMark/>
          </w:tcPr>
          <w:p w14:paraId="3C40B5A5" w14:textId="77777777" w:rsidR="005F2F7B" w:rsidRPr="0025550A" w:rsidRDefault="005F2F7B">
            <w:pPr>
              <w:rPr>
                <w:rFonts w:cstheme="majorBidi"/>
                <w:sz w:val="22"/>
                <w:szCs w:val="22"/>
              </w:rPr>
            </w:pPr>
            <w:r w:rsidRPr="0025550A">
              <w:rPr>
                <w:rFonts w:cstheme="majorBidi"/>
                <w:sz w:val="22"/>
                <w:szCs w:val="22"/>
              </w:rPr>
              <w:t>Container Holders</w:t>
            </w:r>
          </w:p>
        </w:tc>
        <w:tc>
          <w:tcPr>
            <w:tcW w:w="2070" w:type="dxa"/>
            <w:hideMark/>
          </w:tcPr>
          <w:p w14:paraId="198551B6" w14:textId="77777777" w:rsidR="005F2F7B" w:rsidRPr="0025550A" w:rsidRDefault="005F2F7B">
            <w:pPr>
              <w:rPr>
                <w:rFonts w:cstheme="majorBidi"/>
                <w:sz w:val="22"/>
                <w:szCs w:val="22"/>
              </w:rPr>
            </w:pPr>
            <w:r w:rsidRPr="0025550A">
              <w:rPr>
                <w:rFonts w:cstheme="majorBidi"/>
                <w:sz w:val="22"/>
                <w:szCs w:val="22"/>
              </w:rPr>
              <w:t>Custom fitting for T-slotted rails</w:t>
            </w:r>
          </w:p>
        </w:tc>
        <w:tc>
          <w:tcPr>
            <w:tcW w:w="2160" w:type="dxa"/>
            <w:hideMark/>
          </w:tcPr>
          <w:p w14:paraId="2A9C73A2" w14:textId="77777777" w:rsidR="005F2F7B" w:rsidRPr="0025550A" w:rsidRDefault="005F2F7B">
            <w:pPr>
              <w:rPr>
                <w:rFonts w:cstheme="majorBidi"/>
                <w:sz w:val="22"/>
                <w:szCs w:val="22"/>
              </w:rPr>
            </w:pPr>
            <w:r w:rsidRPr="0025550A">
              <w:rPr>
                <w:rFonts w:cstheme="majorBidi"/>
                <w:sz w:val="22"/>
                <w:szCs w:val="22"/>
              </w:rPr>
              <w:t>Fabricated (FDM)</w:t>
            </w:r>
          </w:p>
        </w:tc>
        <w:tc>
          <w:tcPr>
            <w:tcW w:w="1980" w:type="dxa"/>
            <w:hideMark/>
          </w:tcPr>
          <w:p w14:paraId="4F0CD063" w14:textId="77777777" w:rsidR="005F2F7B" w:rsidRPr="0025550A" w:rsidRDefault="005F2F7B">
            <w:pPr>
              <w:rPr>
                <w:rFonts w:cstheme="majorBidi"/>
                <w:sz w:val="22"/>
                <w:szCs w:val="22"/>
              </w:rPr>
            </w:pPr>
            <w:r w:rsidRPr="0025550A">
              <w:rPr>
                <w:rFonts w:cstheme="majorBidi"/>
                <w:sz w:val="22"/>
                <w:szCs w:val="22"/>
              </w:rPr>
              <w:t>PETG filament (Bambu 3D Printer)</w:t>
            </w:r>
          </w:p>
        </w:tc>
        <w:tc>
          <w:tcPr>
            <w:tcW w:w="1350" w:type="dxa"/>
            <w:vMerge w:val="restart"/>
          </w:tcPr>
          <w:p w14:paraId="1FDA57CD" w14:textId="141A30DE" w:rsidR="00E97C57" w:rsidRDefault="00E97C57">
            <w:pPr>
              <w:rPr>
                <w:rFonts w:cstheme="majorBidi"/>
                <w:sz w:val="22"/>
                <w:szCs w:val="22"/>
              </w:rPr>
            </w:pPr>
            <w:r>
              <w:rPr>
                <w:rFonts w:cstheme="majorBidi"/>
                <w:sz w:val="22"/>
                <w:szCs w:val="22"/>
              </w:rPr>
              <w:t>10</w:t>
            </w:r>
            <w:r w:rsidR="00C4726D">
              <w:rPr>
                <w:rFonts w:cstheme="majorBidi"/>
                <w:sz w:val="22"/>
                <w:szCs w:val="22"/>
              </w:rPr>
              <w:t>0.00</w:t>
            </w:r>
          </w:p>
        </w:tc>
      </w:tr>
      <w:tr w:rsidR="005F2F7B" w:rsidRPr="0025550A" w14:paraId="4515087F" w14:textId="58069C43" w:rsidTr="00F91638">
        <w:tc>
          <w:tcPr>
            <w:tcW w:w="1440" w:type="dxa"/>
            <w:hideMark/>
          </w:tcPr>
          <w:p w14:paraId="48887FDA" w14:textId="77777777" w:rsidR="005F2F7B" w:rsidRPr="0025550A" w:rsidRDefault="005F2F7B">
            <w:pPr>
              <w:rPr>
                <w:rFonts w:cstheme="majorBidi"/>
                <w:sz w:val="22"/>
                <w:szCs w:val="22"/>
              </w:rPr>
            </w:pPr>
            <w:r w:rsidRPr="0025550A">
              <w:rPr>
                <w:rFonts w:cstheme="majorBidi"/>
                <w:sz w:val="22"/>
                <w:szCs w:val="22"/>
              </w:rPr>
              <w:t>Washing Module Housing</w:t>
            </w:r>
          </w:p>
        </w:tc>
        <w:tc>
          <w:tcPr>
            <w:tcW w:w="2070" w:type="dxa"/>
            <w:hideMark/>
          </w:tcPr>
          <w:p w14:paraId="379D9AFF" w14:textId="77777777" w:rsidR="005F2F7B" w:rsidRPr="0025550A" w:rsidRDefault="005F2F7B">
            <w:pPr>
              <w:rPr>
                <w:rFonts w:cstheme="majorBidi"/>
                <w:sz w:val="22"/>
                <w:szCs w:val="22"/>
              </w:rPr>
            </w:pPr>
            <w:r w:rsidRPr="0025550A">
              <w:rPr>
                <w:rFonts w:cstheme="majorBidi"/>
                <w:sz w:val="22"/>
                <w:szCs w:val="22"/>
              </w:rPr>
              <w:t>Motor container and driving spinner</w:t>
            </w:r>
          </w:p>
        </w:tc>
        <w:tc>
          <w:tcPr>
            <w:tcW w:w="2160" w:type="dxa"/>
            <w:hideMark/>
          </w:tcPr>
          <w:p w14:paraId="34500972" w14:textId="77777777" w:rsidR="005F2F7B" w:rsidRPr="0025550A" w:rsidRDefault="005F2F7B">
            <w:pPr>
              <w:rPr>
                <w:rFonts w:cstheme="majorBidi"/>
                <w:sz w:val="22"/>
                <w:szCs w:val="22"/>
              </w:rPr>
            </w:pPr>
            <w:r w:rsidRPr="0025550A">
              <w:rPr>
                <w:rFonts w:cstheme="majorBidi"/>
                <w:sz w:val="22"/>
                <w:szCs w:val="22"/>
              </w:rPr>
              <w:t>Fabricated (FDM)</w:t>
            </w:r>
          </w:p>
        </w:tc>
        <w:tc>
          <w:tcPr>
            <w:tcW w:w="1980" w:type="dxa"/>
            <w:hideMark/>
          </w:tcPr>
          <w:p w14:paraId="7D8727F6" w14:textId="77777777" w:rsidR="005F2F7B" w:rsidRPr="0025550A" w:rsidRDefault="005F2F7B">
            <w:pPr>
              <w:rPr>
                <w:rFonts w:cstheme="majorBidi"/>
                <w:sz w:val="22"/>
                <w:szCs w:val="22"/>
              </w:rPr>
            </w:pPr>
            <w:r w:rsidRPr="0025550A">
              <w:rPr>
                <w:rFonts w:cstheme="majorBidi"/>
                <w:sz w:val="22"/>
                <w:szCs w:val="22"/>
              </w:rPr>
              <w:t>PETG filament (Bambu 3D Printer)</w:t>
            </w:r>
          </w:p>
        </w:tc>
        <w:tc>
          <w:tcPr>
            <w:tcW w:w="1350" w:type="dxa"/>
            <w:vMerge/>
          </w:tcPr>
          <w:p w14:paraId="48C5248A" w14:textId="77777777" w:rsidR="004E3213" w:rsidRPr="0025550A" w:rsidRDefault="004E3213">
            <w:pPr>
              <w:rPr>
                <w:rFonts w:cstheme="majorBidi"/>
                <w:sz w:val="22"/>
                <w:szCs w:val="22"/>
              </w:rPr>
            </w:pPr>
          </w:p>
        </w:tc>
      </w:tr>
      <w:tr w:rsidR="005F2F7B" w:rsidRPr="0025550A" w14:paraId="6E3A67DE" w14:textId="0BFBDF5A" w:rsidTr="00F91638">
        <w:tc>
          <w:tcPr>
            <w:tcW w:w="1440" w:type="dxa"/>
            <w:hideMark/>
          </w:tcPr>
          <w:p w14:paraId="52F3BAFD" w14:textId="77777777" w:rsidR="005F2F7B" w:rsidRPr="0025550A" w:rsidRDefault="005F2F7B">
            <w:pPr>
              <w:rPr>
                <w:rFonts w:cstheme="majorBidi"/>
                <w:sz w:val="22"/>
                <w:szCs w:val="22"/>
              </w:rPr>
            </w:pPr>
            <w:r w:rsidRPr="0025550A">
              <w:rPr>
                <w:rFonts w:cstheme="majorBidi"/>
                <w:sz w:val="22"/>
                <w:szCs w:val="22"/>
              </w:rPr>
              <w:t>Washing Container</w:t>
            </w:r>
          </w:p>
        </w:tc>
        <w:tc>
          <w:tcPr>
            <w:tcW w:w="2070" w:type="dxa"/>
            <w:hideMark/>
          </w:tcPr>
          <w:p w14:paraId="6B59675B" w14:textId="77777777" w:rsidR="005F2F7B" w:rsidRPr="0025550A" w:rsidRDefault="005F2F7B">
            <w:pPr>
              <w:rPr>
                <w:rFonts w:cstheme="majorBidi"/>
                <w:sz w:val="22"/>
                <w:szCs w:val="22"/>
              </w:rPr>
            </w:pPr>
            <w:r w:rsidRPr="0025550A">
              <w:rPr>
                <w:rFonts w:cstheme="majorBidi"/>
                <w:sz w:val="22"/>
                <w:szCs w:val="22"/>
              </w:rPr>
              <w:t>High-chemical resistance vessel</w:t>
            </w:r>
          </w:p>
        </w:tc>
        <w:tc>
          <w:tcPr>
            <w:tcW w:w="2160" w:type="dxa"/>
            <w:hideMark/>
          </w:tcPr>
          <w:p w14:paraId="5FDEFA07" w14:textId="77777777" w:rsidR="005F2F7B" w:rsidRPr="0025550A" w:rsidRDefault="005F2F7B">
            <w:pPr>
              <w:rPr>
                <w:rFonts w:cstheme="majorBidi"/>
                <w:sz w:val="22"/>
                <w:szCs w:val="22"/>
              </w:rPr>
            </w:pPr>
            <w:r w:rsidRPr="0025550A">
              <w:rPr>
                <w:rFonts w:cstheme="majorBidi"/>
                <w:sz w:val="22"/>
                <w:szCs w:val="22"/>
              </w:rPr>
              <w:t>Fabricated (SLA)</w:t>
            </w:r>
          </w:p>
        </w:tc>
        <w:tc>
          <w:tcPr>
            <w:tcW w:w="1980" w:type="dxa"/>
            <w:hideMark/>
          </w:tcPr>
          <w:p w14:paraId="082AD502" w14:textId="77777777" w:rsidR="005F2F7B" w:rsidRPr="0025550A" w:rsidRDefault="005F2F7B">
            <w:pPr>
              <w:rPr>
                <w:rFonts w:cstheme="majorBidi"/>
                <w:sz w:val="22"/>
                <w:szCs w:val="22"/>
              </w:rPr>
            </w:pPr>
            <w:r w:rsidRPr="0025550A">
              <w:rPr>
                <w:rFonts w:cstheme="majorBidi"/>
                <w:sz w:val="22"/>
                <w:szCs w:val="22"/>
              </w:rPr>
              <w:t>Rigid 10K Resin (Formlabs)</w:t>
            </w:r>
          </w:p>
        </w:tc>
        <w:tc>
          <w:tcPr>
            <w:tcW w:w="1350" w:type="dxa"/>
          </w:tcPr>
          <w:p w14:paraId="66520508" w14:textId="61C0F239" w:rsidR="002E6BCB" w:rsidRDefault="002E6BCB">
            <w:pPr>
              <w:rPr>
                <w:rFonts w:cstheme="majorBidi"/>
                <w:sz w:val="22"/>
                <w:szCs w:val="22"/>
              </w:rPr>
            </w:pPr>
            <w:r>
              <w:rPr>
                <w:rFonts w:cstheme="majorBidi"/>
                <w:sz w:val="22"/>
                <w:szCs w:val="22"/>
              </w:rPr>
              <w:t>100.00</w:t>
            </w:r>
          </w:p>
        </w:tc>
      </w:tr>
      <w:tr w:rsidR="005F2F7B" w:rsidRPr="0025550A" w14:paraId="3CFBB506" w14:textId="30DAF632" w:rsidTr="00F91638">
        <w:tc>
          <w:tcPr>
            <w:tcW w:w="1440" w:type="dxa"/>
            <w:hideMark/>
          </w:tcPr>
          <w:p w14:paraId="51AFAE0D" w14:textId="77777777" w:rsidR="005F2F7B" w:rsidRPr="0025550A" w:rsidRDefault="005F2F7B">
            <w:pPr>
              <w:rPr>
                <w:rFonts w:cstheme="majorBidi"/>
                <w:sz w:val="22"/>
                <w:szCs w:val="22"/>
              </w:rPr>
            </w:pPr>
            <w:r w:rsidRPr="0025550A">
              <w:rPr>
                <w:rFonts w:cstheme="majorBidi"/>
                <w:sz w:val="22"/>
                <w:szCs w:val="22"/>
              </w:rPr>
              <w:t>Washing Drive System</w:t>
            </w:r>
          </w:p>
        </w:tc>
        <w:tc>
          <w:tcPr>
            <w:tcW w:w="2070" w:type="dxa"/>
            <w:hideMark/>
          </w:tcPr>
          <w:p w14:paraId="5BB5130B" w14:textId="77777777" w:rsidR="005F2F7B" w:rsidRPr="0025550A" w:rsidRDefault="005F2F7B">
            <w:pPr>
              <w:rPr>
                <w:rFonts w:cstheme="majorBidi"/>
                <w:sz w:val="22"/>
                <w:szCs w:val="22"/>
              </w:rPr>
            </w:pPr>
            <w:r w:rsidRPr="0025550A">
              <w:rPr>
                <w:rFonts w:cstheme="majorBidi"/>
                <w:sz w:val="22"/>
                <w:szCs w:val="22"/>
              </w:rPr>
              <w:t>DC Motor (12 mm, 1,000:1 gear ratio)</w:t>
            </w:r>
          </w:p>
        </w:tc>
        <w:tc>
          <w:tcPr>
            <w:tcW w:w="2160" w:type="dxa"/>
            <w:hideMark/>
          </w:tcPr>
          <w:p w14:paraId="4CA88388" w14:textId="77777777" w:rsidR="005F2F7B" w:rsidRPr="0025550A" w:rsidRDefault="005F2F7B">
            <w:pPr>
              <w:rPr>
                <w:rFonts w:cstheme="majorBidi"/>
                <w:sz w:val="22"/>
                <w:szCs w:val="22"/>
              </w:rPr>
            </w:pPr>
            <w:r w:rsidRPr="0025550A">
              <w:rPr>
                <w:rFonts w:cstheme="majorBidi"/>
                <w:sz w:val="22"/>
                <w:szCs w:val="22"/>
              </w:rPr>
              <w:t>Various</w:t>
            </w:r>
          </w:p>
        </w:tc>
        <w:tc>
          <w:tcPr>
            <w:tcW w:w="1980" w:type="dxa"/>
            <w:hideMark/>
          </w:tcPr>
          <w:p w14:paraId="77CADFE1" w14:textId="77777777" w:rsidR="005F2F7B" w:rsidRPr="0025550A" w:rsidRDefault="005F2F7B">
            <w:pPr>
              <w:rPr>
                <w:rFonts w:cstheme="majorBidi"/>
                <w:sz w:val="22"/>
                <w:szCs w:val="22"/>
              </w:rPr>
            </w:pPr>
            <w:r w:rsidRPr="0025550A">
              <w:rPr>
                <w:rFonts w:cstheme="majorBidi"/>
                <w:sz w:val="22"/>
                <w:szCs w:val="22"/>
              </w:rPr>
              <w:t>Driving/Driven spinners with magnetic repulsion</w:t>
            </w:r>
          </w:p>
        </w:tc>
        <w:tc>
          <w:tcPr>
            <w:tcW w:w="1350" w:type="dxa"/>
          </w:tcPr>
          <w:p w14:paraId="06F250FF" w14:textId="0656EAF7" w:rsidR="002808EC" w:rsidRDefault="002808EC">
            <w:pPr>
              <w:rPr>
                <w:rFonts w:cstheme="majorBidi"/>
                <w:sz w:val="22"/>
                <w:szCs w:val="22"/>
              </w:rPr>
            </w:pPr>
            <w:r>
              <w:rPr>
                <w:rFonts w:cstheme="majorBidi"/>
                <w:sz w:val="22"/>
                <w:szCs w:val="22"/>
              </w:rPr>
              <w:t>10.00</w:t>
            </w:r>
          </w:p>
        </w:tc>
      </w:tr>
      <w:tr w:rsidR="005F2F7B" w:rsidRPr="0025550A" w14:paraId="18F05C83" w14:textId="317ADA0C" w:rsidTr="00F91638">
        <w:tc>
          <w:tcPr>
            <w:tcW w:w="1440" w:type="dxa"/>
            <w:hideMark/>
          </w:tcPr>
          <w:p w14:paraId="1F5C6B71" w14:textId="77777777" w:rsidR="005F2F7B" w:rsidRPr="0025550A" w:rsidRDefault="005F2F7B">
            <w:pPr>
              <w:rPr>
                <w:rFonts w:cstheme="majorBidi"/>
                <w:sz w:val="22"/>
                <w:szCs w:val="22"/>
              </w:rPr>
            </w:pPr>
            <w:r w:rsidRPr="0025550A">
              <w:rPr>
                <w:rFonts w:cstheme="majorBidi"/>
                <w:sz w:val="22"/>
                <w:szCs w:val="22"/>
              </w:rPr>
              <w:t>Fluid Management</w:t>
            </w:r>
          </w:p>
        </w:tc>
        <w:tc>
          <w:tcPr>
            <w:tcW w:w="2070" w:type="dxa"/>
            <w:hideMark/>
          </w:tcPr>
          <w:p w14:paraId="379293BC" w14:textId="77777777" w:rsidR="005F2F7B" w:rsidRPr="0025550A" w:rsidRDefault="005F2F7B">
            <w:pPr>
              <w:rPr>
                <w:rFonts w:cstheme="majorBidi"/>
                <w:sz w:val="22"/>
                <w:szCs w:val="22"/>
              </w:rPr>
            </w:pPr>
            <w:r w:rsidRPr="0025550A">
              <w:rPr>
                <w:rFonts w:cstheme="majorBidi"/>
                <w:sz w:val="22"/>
                <w:szCs w:val="22"/>
              </w:rPr>
              <w:t>Peristaltic Pumps</w:t>
            </w:r>
          </w:p>
        </w:tc>
        <w:tc>
          <w:tcPr>
            <w:tcW w:w="2160" w:type="dxa"/>
            <w:hideMark/>
          </w:tcPr>
          <w:p w14:paraId="0D3A6A4B" w14:textId="77777777" w:rsidR="005F2F7B" w:rsidRPr="0025550A" w:rsidRDefault="005F2F7B">
            <w:pPr>
              <w:rPr>
                <w:rFonts w:cstheme="majorBidi"/>
                <w:sz w:val="22"/>
                <w:szCs w:val="22"/>
              </w:rPr>
            </w:pPr>
            <w:r w:rsidRPr="0025550A">
              <w:rPr>
                <w:rFonts w:cstheme="majorBidi"/>
                <w:sz w:val="22"/>
                <w:szCs w:val="22"/>
              </w:rPr>
              <w:t>Chi.Bio (Univ. of Oxford)</w:t>
            </w:r>
          </w:p>
        </w:tc>
        <w:tc>
          <w:tcPr>
            <w:tcW w:w="1980" w:type="dxa"/>
            <w:hideMark/>
          </w:tcPr>
          <w:p w14:paraId="150C6E4E" w14:textId="77777777" w:rsidR="005F2F7B" w:rsidRPr="0025550A" w:rsidRDefault="005F2F7B">
            <w:pPr>
              <w:rPr>
                <w:rFonts w:cstheme="majorBidi"/>
                <w:sz w:val="22"/>
                <w:szCs w:val="22"/>
              </w:rPr>
            </w:pPr>
            <w:r w:rsidRPr="0025550A">
              <w:rPr>
                <w:rFonts w:cstheme="majorBidi"/>
                <w:sz w:val="22"/>
                <w:szCs w:val="22"/>
              </w:rPr>
              <w:t>Regulates media input and waste removal</w:t>
            </w:r>
          </w:p>
        </w:tc>
        <w:tc>
          <w:tcPr>
            <w:tcW w:w="1350" w:type="dxa"/>
          </w:tcPr>
          <w:p w14:paraId="20D18D81" w14:textId="58789213" w:rsidR="003A5121" w:rsidRDefault="003A5121">
            <w:pPr>
              <w:rPr>
                <w:rFonts w:cstheme="majorBidi"/>
                <w:sz w:val="22"/>
                <w:szCs w:val="22"/>
              </w:rPr>
            </w:pPr>
            <w:r>
              <w:rPr>
                <w:rFonts w:cstheme="majorBidi"/>
                <w:sz w:val="22"/>
                <w:szCs w:val="22"/>
              </w:rPr>
              <w:t>100.00</w:t>
            </w:r>
          </w:p>
        </w:tc>
      </w:tr>
      <w:tr w:rsidR="005F2F7B" w:rsidRPr="0025550A" w14:paraId="7F954332" w14:textId="5AB1BF6C" w:rsidTr="00F91638">
        <w:tc>
          <w:tcPr>
            <w:tcW w:w="1440" w:type="dxa"/>
            <w:tcBorders>
              <w:bottom w:val="single" w:sz="8" w:space="0" w:color="auto"/>
            </w:tcBorders>
            <w:hideMark/>
          </w:tcPr>
          <w:p w14:paraId="5819CD94" w14:textId="77777777" w:rsidR="005F2F7B" w:rsidRPr="0025550A" w:rsidRDefault="005F2F7B">
            <w:pPr>
              <w:rPr>
                <w:rFonts w:cstheme="majorBidi"/>
                <w:sz w:val="22"/>
                <w:szCs w:val="22"/>
              </w:rPr>
            </w:pPr>
            <w:r w:rsidRPr="0025550A">
              <w:rPr>
                <w:rFonts w:cstheme="majorBidi"/>
                <w:sz w:val="22"/>
                <w:szCs w:val="22"/>
              </w:rPr>
              <w:t>Cleaning Interface</w:t>
            </w:r>
            <w:r>
              <w:rPr>
                <w:rFonts w:cstheme="majorBidi"/>
                <w:sz w:val="22"/>
                <w:szCs w:val="22"/>
              </w:rPr>
              <w:t>s</w:t>
            </w:r>
          </w:p>
        </w:tc>
        <w:tc>
          <w:tcPr>
            <w:tcW w:w="2070" w:type="dxa"/>
            <w:tcBorders>
              <w:bottom w:val="single" w:sz="8" w:space="0" w:color="auto"/>
            </w:tcBorders>
            <w:hideMark/>
          </w:tcPr>
          <w:p w14:paraId="70F0853F" w14:textId="77777777" w:rsidR="005F2F7B" w:rsidRPr="0025550A" w:rsidRDefault="005F2F7B">
            <w:pPr>
              <w:rPr>
                <w:rFonts w:cstheme="majorBidi"/>
                <w:sz w:val="22"/>
                <w:szCs w:val="22"/>
              </w:rPr>
            </w:pPr>
            <w:r w:rsidRPr="0025550A">
              <w:rPr>
                <w:rFonts w:cstheme="majorBidi"/>
                <w:sz w:val="22"/>
                <w:szCs w:val="22"/>
              </w:rPr>
              <w:t>Smooth contact mat</w:t>
            </w:r>
            <w:r>
              <w:rPr>
                <w:rFonts w:cstheme="majorBidi"/>
                <w:sz w:val="22"/>
                <w:szCs w:val="22"/>
              </w:rPr>
              <w:t xml:space="preserve"> and weatherstrip brush</w:t>
            </w:r>
          </w:p>
        </w:tc>
        <w:tc>
          <w:tcPr>
            <w:tcW w:w="2160" w:type="dxa"/>
            <w:tcBorders>
              <w:bottom w:val="single" w:sz="8" w:space="0" w:color="auto"/>
            </w:tcBorders>
            <w:hideMark/>
          </w:tcPr>
          <w:p w14:paraId="5634C3F6" w14:textId="77777777" w:rsidR="005F2F7B" w:rsidRPr="0025550A" w:rsidRDefault="005F2F7B">
            <w:pPr>
              <w:rPr>
                <w:rFonts w:cstheme="majorBidi"/>
                <w:sz w:val="22"/>
                <w:szCs w:val="22"/>
              </w:rPr>
            </w:pPr>
            <w:r w:rsidRPr="0025550A">
              <w:rPr>
                <w:rFonts w:cstheme="majorBidi"/>
                <w:sz w:val="22"/>
                <w:szCs w:val="22"/>
              </w:rPr>
              <w:t>Various</w:t>
            </w:r>
          </w:p>
        </w:tc>
        <w:tc>
          <w:tcPr>
            <w:tcW w:w="1980" w:type="dxa"/>
            <w:tcBorders>
              <w:bottom w:val="single" w:sz="8" w:space="0" w:color="auto"/>
            </w:tcBorders>
            <w:hideMark/>
          </w:tcPr>
          <w:p w14:paraId="414E9ACB" w14:textId="2D85AE72" w:rsidR="005F2F7B" w:rsidRPr="0025550A" w:rsidRDefault="005F2F7B">
            <w:pPr>
              <w:rPr>
                <w:rFonts w:cstheme="majorBidi"/>
                <w:sz w:val="22"/>
                <w:szCs w:val="22"/>
              </w:rPr>
            </w:pPr>
            <w:r>
              <w:rPr>
                <w:rFonts w:cstheme="majorBidi"/>
                <w:sz w:val="22"/>
                <w:szCs w:val="22"/>
              </w:rPr>
              <w:t>Contact mat and brush lining container holder</w:t>
            </w:r>
          </w:p>
        </w:tc>
        <w:tc>
          <w:tcPr>
            <w:tcW w:w="1350" w:type="dxa"/>
            <w:tcBorders>
              <w:bottom w:val="single" w:sz="8" w:space="0" w:color="auto"/>
            </w:tcBorders>
          </w:tcPr>
          <w:p w14:paraId="093A5047" w14:textId="06B3BDB5" w:rsidR="00A164D7" w:rsidRDefault="00A164D7">
            <w:pPr>
              <w:rPr>
                <w:rFonts w:cstheme="majorBidi"/>
                <w:sz w:val="22"/>
                <w:szCs w:val="22"/>
              </w:rPr>
            </w:pPr>
            <w:r>
              <w:rPr>
                <w:rFonts w:cstheme="majorBidi"/>
                <w:sz w:val="22"/>
                <w:szCs w:val="22"/>
              </w:rPr>
              <w:t>20.00</w:t>
            </w:r>
          </w:p>
        </w:tc>
      </w:tr>
    </w:tbl>
    <w:p w14:paraId="582A8F23" w14:textId="77777777" w:rsidR="008227B2" w:rsidRDefault="008227B2" w:rsidP="008227B2">
      <w:pPr>
        <w:jc w:val="center"/>
      </w:pPr>
      <w:r>
        <w:rPr>
          <w:noProof/>
        </w:rPr>
        <w:lastRenderedPageBreak/>
        <w:drawing>
          <wp:inline distT="0" distB="0" distL="0" distR="0" wp14:anchorId="7933365F" wp14:editId="3CB9D4B8">
            <wp:extent cx="4114800" cy="3192045"/>
            <wp:effectExtent l="0" t="0" r="0" b="8890"/>
            <wp:docPr id="2146764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4800" cy="3192045"/>
                    </a:xfrm>
                    <a:prstGeom prst="rect">
                      <a:avLst/>
                    </a:prstGeom>
                    <a:noFill/>
                  </pic:spPr>
                </pic:pic>
              </a:graphicData>
            </a:graphic>
          </wp:inline>
        </w:drawing>
      </w:r>
    </w:p>
    <w:p w14:paraId="73C21F2F" w14:textId="2B87B85F" w:rsidR="008227B2" w:rsidRDefault="008227B2" w:rsidP="008227B2">
      <w:pPr>
        <w:jc w:val="center"/>
      </w:pPr>
      <w:r w:rsidRPr="00DC41B4">
        <w:rPr>
          <w:b/>
          <w:bCs/>
        </w:rPr>
        <w:t>Figure S</w:t>
      </w:r>
      <w:r>
        <w:rPr>
          <w:b/>
          <w:bCs/>
        </w:rPr>
        <w:t>1</w:t>
      </w:r>
      <w:r w:rsidRPr="00DC41B4">
        <w:rPr>
          <w:b/>
          <w:bCs/>
        </w:rPr>
        <w:t>.</w:t>
      </w:r>
      <w:r>
        <w:t xml:space="preserve"> Evaluating performance of different methods and scenarios in washing the cone-shaped spindle</w:t>
      </w:r>
    </w:p>
    <w:p w14:paraId="34518DA0" w14:textId="77777777" w:rsidR="007A5C1B" w:rsidRDefault="007A5C1B" w:rsidP="00233C84">
      <w:pPr>
        <w:spacing w:after="0"/>
        <w:jc w:val="center"/>
      </w:pPr>
      <w:r w:rsidRPr="005D4F7F">
        <w:rPr>
          <w:noProof/>
        </w:rPr>
        <w:lastRenderedPageBreak/>
        <w:drawing>
          <wp:inline distT="0" distB="0" distL="0" distR="0" wp14:anchorId="682B1240" wp14:editId="041E1790">
            <wp:extent cx="3657600" cy="7360893"/>
            <wp:effectExtent l="0" t="0" r="0" b="0"/>
            <wp:docPr id="130420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07396" name=""/>
                    <pic:cNvPicPr/>
                  </pic:nvPicPr>
                  <pic:blipFill rotWithShape="1">
                    <a:blip r:embed="rId24"/>
                    <a:srcRect t="4158"/>
                    <a:stretch>
                      <a:fillRect/>
                    </a:stretch>
                  </pic:blipFill>
                  <pic:spPr bwMode="auto">
                    <a:xfrm>
                      <a:off x="0" y="0"/>
                      <a:ext cx="3657600" cy="7360893"/>
                    </a:xfrm>
                    <a:prstGeom prst="rect">
                      <a:avLst/>
                    </a:prstGeom>
                    <a:ln>
                      <a:noFill/>
                    </a:ln>
                    <a:extLst>
                      <a:ext uri="{53640926-AAD7-44D8-BBD7-CCE9431645EC}">
                        <a14:shadowObscured xmlns:a14="http://schemas.microsoft.com/office/drawing/2010/main"/>
                      </a:ext>
                    </a:extLst>
                  </pic:spPr>
                </pic:pic>
              </a:graphicData>
            </a:graphic>
          </wp:inline>
        </w:drawing>
      </w:r>
    </w:p>
    <w:p w14:paraId="37B2F9EF" w14:textId="1F74DD33" w:rsidR="007A5C1B" w:rsidRPr="006F237F" w:rsidRDefault="007A5C1B" w:rsidP="007A5C1B">
      <w:pPr>
        <w:jc w:val="center"/>
      </w:pPr>
      <w:r w:rsidRPr="00D01123">
        <w:rPr>
          <w:b/>
          <w:bCs/>
        </w:rPr>
        <w:t>Figure S</w:t>
      </w:r>
      <w:r w:rsidR="008227B2">
        <w:rPr>
          <w:b/>
          <w:bCs/>
        </w:rPr>
        <w:t>2</w:t>
      </w:r>
      <w:r w:rsidRPr="00D01123">
        <w:rPr>
          <w:b/>
          <w:bCs/>
        </w:rPr>
        <w:t>.</w:t>
      </w:r>
      <w:r w:rsidRPr="006F237F">
        <w:t xml:space="preserve"> Dimensionless collapse of silicone drag curves, supporting factorization into geometry shape and viscosity amplitude.</w:t>
      </w:r>
    </w:p>
    <w:p w14:paraId="1BB0DD4E" w14:textId="673E2134" w:rsidR="0076258C" w:rsidRDefault="00F95B2D" w:rsidP="00D52D5F">
      <w:pPr>
        <w:jc w:val="center"/>
      </w:pPr>
      <w:r>
        <w:rPr>
          <w:noProof/>
        </w:rPr>
        <w:lastRenderedPageBreak/>
        <w:drawing>
          <wp:inline distT="0" distB="0" distL="0" distR="0" wp14:anchorId="558CA82C" wp14:editId="101C897D">
            <wp:extent cx="2743200" cy="2620127"/>
            <wp:effectExtent l="0" t="0" r="0" b="8890"/>
            <wp:docPr id="2088569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43200" cy="2620127"/>
                    </a:xfrm>
                    <a:prstGeom prst="rect">
                      <a:avLst/>
                    </a:prstGeom>
                    <a:noFill/>
                  </pic:spPr>
                </pic:pic>
              </a:graphicData>
            </a:graphic>
          </wp:inline>
        </w:drawing>
      </w:r>
    </w:p>
    <w:p w14:paraId="0943BBCF" w14:textId="029CA902" w:rsidR="00D52D5F" w:rsidRDefault="00D52D5F" w:rsidP="00D52D5F">
      <w:pPr>
        <w:jc w:val="center"/>
      </w:pPr>
      <w:r w:rsidRPr="00230320">
        <w:rPr>
          <w:b/>
        </w:rPr>
        <w:t xml:space="preserve">Figure </w:t>
      </w:r>
      <w:r w:rsidR="00230320" w:rsidRPr="00230320">
        <w:rPr>
          <w:b/>
          <w:bCs/>
        </w:rPr>
        <w:t>S3</w:t>
      </w:r>
      <w:r w:rsidRPr="00230320">
        <w:rPr>
          <w:b/>
        </w:rPr>
        <w:t>.</w:t>
      </w:r>
      <w:r w:rsidRPr="00D52D5F">
        <w:t xml:space="preserve"> PCB design and embedded motor-control architecture of the automated washing subsystem.</w:t>
      </w:r>
    </w:p>
    <w:p w14:paraId="6ABE5E03" w14:textId="634D30FA" w:rsidR="004D5EA3" w:rsidRPr="005E1E20" w:rsidRDefault="004D5EA3" w:rsidP="00D52D5F">
      <w:pPr>
        <w:jc w:val="center"/>
      </w:pPr>
    </w:p>
    <w:sectPr w:rsidR="004D5EA3" w:rsidRPr="005E1E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ni Naguib" w:date="2026-09-30T04:47:00Z" w:initials="HN">
    <w:p w14:paraId="6639880A" w14:textId="736248FF" w:rsidR="00397A6F" w:rsidRDefault="00397A6F">
      <w:pPr>
        <w:pStyle w:val="CommentText"/>
      </w:pPr>
      <w:r>
        <w:rPr>
          <w:rStyle w:val="CommentReference"/>
        </w:rPr>
        <w:annotationRef/>
      </w:r>
      <w:r w:rsidRPr="49661544">
        <w:t>how about parallel plate and capillary rheometer for shear thinning systems? maybe you want to add something there?</w:t>
      </w:r>
    </w:p>
  </w:comment>
  <w:comment w:id="1" w:author="Hani Naguib" w:date="2026-09-30T04:51:00Z" w:initials="HN">
    <w:p w14:paraId="14A759E3" w14:textId="280C490C" w:rsidR="00397A6F" w:rsidRDefault="00397A6F">
      <w:pPr>
        <w:pStyle w:val="CommentText"/>
      </w:pPr>
      <w:r>
        <w:rPr>
          <w:rStyle w:val="CommentReference"/>
        </w:rPr>
        <w:annotationRef/>
      </w:r>
      <w:r w:rsidRPr="00F005B8">
        <w:t>why not parallel plate? so cone and plate is only related to high viscosity systems. Is that your target application?</w:t>
      </w:r>
    </w:p>
  </w:comment>
  <w:comment w:id="2" w:author="Hani Naguib" w:date="2026-09-30T04:59:00Z" w:initials="HN">
    <w:p w14:paraId="3CCB2FFF" w14:textId="607572EC" w:rsidR="00397A6F" w:rsidRDefault="00397A6F">
      <w:pPr>
        <w:pStyle w:val="CommentText"/>
      </w:pPr>
      <w:r>
        <w:rPr>
          <w:rStyle w:val="CommentReference"/>
        </w:rPr>
        <w:annotationRef/>
      </w:r>
      <w:r w:rsidRPr="78E968F1">
        <w:t>This is a great examples and applications, maybe need to show in the abstract as well for the general readers</w:t>
      </w:r>
    </w:p>
  </w:comment>
  <w:comment w:id="3" w:author="Hani Naguib" w:date="2026-09-30T05:01:00Z" w:initials="HN">
    <w:p w14:paraId="7DD7EA24" w14:textId="3C43ACC9" w:rsidR="00397A6F" w:rsidRDefault="00397A6F">
      <w:pPr>
        <w:pStyle w:val="CommentText"/>
      </w:pPr>
      <w:r>
        <w:rPr>
          <w:rStyle w:val="CommentReference"/>
        </w:rPr>
        <w:annotationRef/>
      </w:r>
      <w:r w:rsidRPr="1042D0DF">
        <w:t>that is a great motivation of the work</w:t>
      </w:r>
    </w:p>
  </w:comment>
  <w:comment w:id="4" w:author="Hani Naguib" w:date="2026-10-01T07:19:00Z" w:initials="HN">
    <w:p w14:paraId="350136CE" w14:textId="738A8D01" w:rsidR="00694E66" w:rsidRDefault="00694E66">
      <w:pPr>
        <w:pStyle w:val="CommentText"/>
      </w:pPr>
      <w:r>
        <w:rPr>
          <w:rStyle w:val="CommentReference"/>
        </w:rPr>
        <w:annotationRef/>
      </w:r>
      <w:r w:rsidRPr="0914A51B">
        <w:t>the caption in the graphs are quite small</w:t>
      </w:r>
    </w:p>
  </w:comment>
  <w:comment w:id="5" w:author="Hani Naguib" w:date="2026-10-01T07:24:00Z" w:initials="HN">
    <w:p w14:paraId="1127295C" w14:textId="019A1819" w:rsidR="00D92964" w:rsidRDefault="00D92964">
      <w:pPr>
        <w:pStyle w:val="CommentText"/>
      </w:pPr>
      <w:r>
        <w:rPr>
          <w:rStyle w:val="CommentReference"/>
        </w:rPr>
        <w:annotationRef/>
      </w:r>
      <w:r w:rsidRPr="6A1D9FA1">
        <w:t>great flow chart, any pictorial image as well to show?</w:t>
      </w:r>
    </w:p>
  </w:comment>
  <w:comment w:id="6" w:author="Hani Naguib" w:date="2026-10-01T07:25:00Z" w:initials="HN">
    <w:p w14:paraId="210467BE" w14:textId="24D44FF4" w:rsidR="00D92964" w:rsidRDefault="00D92964">
      <w:pPr>
        <w:pStyle w:val="CommentText"/>
      </w:pPr>
      <w:r>
        <w:rPr>
          <w:rStyle w:val="CommentReference"/>
        </w:rPr>
        <w:annotationRef/>
      </w:r>
      <w:r w:rsidRPr="4AA9B5D6">
        <w:t>can we have a small graphs showing these measurements? unless I missed it?</w:t>
      </w:r>
    </w:p>
  </w:comment>
  <w:comment w:id="7" w:author="Hani Naguib" w:date="2026-10-01T07:32:00Z" w:initials="HN">
    <w:p w14:paraId="2EF488F2" w14:textId="67534502" w:rsidR="00D92964" w:rsidRDefault="00D92964">
      <w:pPr>
        <w:pStyle w:val="CommentText"/>
      </w:pPr>
      <w:r>
        <w:rPr>
          <w:rStyle w:val="CommentReference"/>
        </w:rPr>
        <w:annotationRef/>
      </w:r>
      <w:r w:rsidRPr="518D73FA">
        <w:t>I do not want to complicate things but it will be great to show how these viscosity measurements can be modelled by Carreau or Cross viscosity Models? or maybe for future papers? since it shows how we can even validate new models using this framework, something rheologist are very keen on it</w:t>
      </w:r>
    </w:p>
  </w:comment>
  <w:comment w:id="8" w:author="Hani Naguib" w:date="2026-10-01T07:34:00Z" w:initials="HN">
    <w:p w14:paraId="769A3334" w14:textId="3C7B1C54" w:rsidR="00D92964" w:rsidRDefault="00D92964">
      <w:pPr>
        <w:pStyle w:val="CommentText"/>
      </w:pPr>
      <w:r>
        <w:rPr>
          <w:rStyle w:val="CommentReference"/>
        </w:rPr>
        <w:annotationRef/>
      </w:r>
      <w:r w:rsidRPr="72387394">
        <w:t xml:space="preserve">As mentioned earlier it is important to show that cone and plate is used for high viscosity polymers measurements. And actually conducting these sensitive measurement cleaning is always an issue with this hence the novelty of this framework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39880A" w15:done="1"/>
  <w15:commentEx w15:paraId="14A759E3" w15:done="1"/>
  <w15:commentEx w15:paraId="3CCB2FFF" w15:done="1"/>
  <w15:commentEx w15:paraId="7DD7EA24" w15:done="1"/>
  <w15:commentEx w15:paraId="350136CE" w15:done="1"/>
  <w15:commentEx w15:paraId="1127295C" w15:done="1"/>
  <w15:commentEx w15:paraId="210467BE" w15:done="1"/>
  <w15:commentEx w15:paraId="2EF488F2" w15:done="1"/>
  <w15:commentEx w15:paraId="769A333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8083F2" w16cex:dateUtc="2026-09-30T08:47:00Z"/>
  <w16cex:commentExtensible w16cex:durableId="0BD32A18" w16cex:dateUtc="2026-09-30T08:51:00Z"/>
  <w16cex:commentExtensible w16cex:durableId="2A795920" w16cex:dateUtc="2026-09-30T08:59:00Z"/>
  <w16cex:commentExtensible w16cex:durableId="1A1D7ED9" w16cex:dateUtc="2026-09-30T09:01:00Z"/>
  <w16cex:commentExtensible w16cex:durableId="2312C290" w16cex:dateUtc="2026-10-01T11:19:00Z"/>
  <w16cex:commentExtensible w16cex:durableId="7BE81502" w16cex:dateUtc="2026-10-01T11:24:00Z"/>
  <w16cex:commentExtensible w16cex:durableId="0D80C1C5" w16cex:dateUtc="2026-10-01T11:25:00Z"/>
  <w16cex:commentExtensible w16cex:durableId="524DCB48" w16cex:dateUtc="2026-10-01T11:32:00Z"/>
  <w16cex:commentExtensible w16cex:durableId="0E5EEB8D" w16cex:dateUtc="2026-10-01T11:34:00Z">
    <w16cex:extLst>
      <w16:ext w16:uri="{CE6994B0-6A32-4C9F-8C6B-6E91EDA988CE}">
        <cr:reactions xmlns:cr="http://schemas.microsoft.com/office/comments/2020/reactions">
          <cr:reaction reactionType="1">
            <cr:reactionInfo dateUtc="2026-10-14T19:39:32Z">
              <cr:user userId="Mohammad Mahdi Rastegardoost" userProvider="None" userName="Mohammad Mahdi Rastegardoos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39880A" w16cid:durableId="5A8083F2"/>
  <w16cid:commentId w16cid:paraId="14A759E3" w16cid:durableId="0BD32A18"/>
  <w16cid:commentId w16cid:paraId="3CCB2FFF" w16cid:durableId="2A795920"/>
  <w16cid:commentId w16cid:paraId="7DD7EA24" w16cid:durableId="1A1D7ED9"/>
  <w16cid:commentId w16cid:paraId="350136CE" w16cid:durableId="2312C290"/>
  <w16cid:commentId w16cid:paraId="1127295C" w16cid:durableId="7BE81502"/>
  <w16cid:commentId w16cid:paraId="210467BE" w16cid:durableId="0D80C1C5"/>
  <w16cid:commentId w16cid:paraId="2EF488F2" w16cid:durableId="524DCB48"/>
  <w16cid:commentId w16cid:paraId="769A3334" w16cid:durableId="0E5EEB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3E07" w14:textId="77777777" w:rsidR="003A69C2" w:rsidRDefault="003A69C2" w:rsidP="00031FBF">
      <w:pPr>
        <w:spacing w:after="0" w:line="240" w:lineRule="auto"/>
      </w:pPr>
      <w:r>
        <w:separator/>
      </w:r>
    </w:p>
  </w:endnote>
  <w:endnote w:type="continuationSeparator" w:id="0">
    <w:p w14:paraId="7D904814" w14:textId="77777777" w:rsidR="003A69C2" w:rsidRDefault="003A69C2" w:rsidP="00031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70EE" w14:textId="77777777" w:rsidR="003A69C2" w:rsidRDefault="003A69C2" w:rsidP="00031FBF">
      <w:pPr>
        <w:spacing w:after="0" w:line="240" w:lineRule="auto"/>
      </w:pPr>
      <w:r>
        <w:separator/>
      </w:r>
    </w:p>
  </w:footnote>
  <w:footnote w:type="continuationSeparator" w:id="0">
    <w:p w14:paraId="48706E25" w14:textId="77777777" w:rsidR="003A69C2" w:rsidRDefault="003A69C2" w:rsidP="00031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4D9"/>
    <w:multiLevelType w:val="hybridMultilevel"/>
    <w:tmpl w:val="7E88A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466622"/>
    <w:multiLevelType w:val="hybridMultilevel"/>
    <w:tmpl w:val="DFB478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6077F9"/>
    <w:multiLevelType w:val="multilevel"/>
    <w:tmpl w:val="DEF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18AB"/>
    <w:multiLevelType w:val="hybridMultilevel"/>
    <w:tmpl w:val="3266CE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CA5104"/>
    <w:multiLevelType w:val="hybridMultilevel"/>
    <w:tmpl w:val="A3C079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0273EFB"/>
    <w:multiLevelType w:val="hybridMultilevel"/>
    <w:tmpl w:val="B19E71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9D594E"/>
    <w:multiLevelType w:val="hybridMultilevel"/>
    <w:tmpl w:val="98A43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B16046"/>
    <w:multiLevelType w:val="hybridMultilevel"/>
    <w:tmpl w:val="54AEF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CBA0939"/>
    <w:multiLevelType w:val="hybridMultilevel"/>
    <w:tmpl w:val="08F4F3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9FB0CE8"/>
    <w:multiLevelType w:val="hybridMultilevel"/>
    <w:tmpl w:val="A37A30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E807B5B"/>
    <w:multiLevelType w:val="hybridMultilevel"/>
    <w:tmpl w:val="4FF03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BA42848"/>
    <w:multiLevelType w:val="hybridMultilevel"/>
    <w:tmpl w:val="2DAA59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D5442AB"/>
    <w:multiLevelType w:val="hybridMultilevel"/>
    <w:tmpl w:val="9EE650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0AA3DA7"/>
    <w:multiLevelType w:val="multilevel"/>
    <w:tmpl w:val="D31A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E1DBC"/>
    <w:multiLevelType w:val="hybridMultilevel"/>
    <w:tmpl w:val="F47004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6A23F10"/>
    <w:multiLevelType w:val="hybridMultilevel"/>
    <w:tmpl w:val="1E60C1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6ED0278"/>
    <w:multiLevelType w:val="hybridMultilevel"/>
    <w:tmpl w:val="B91017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C074B01"/>
    <w:multiLevelType w:val="hybridMultilevel"/>
    <w:tmpl w:val="5EC662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36E428D"/>
    <w:multiLevelType w:val="hybridMultilevel"/>
    <w:tmpl w:val="D632E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6A2F0A"/>
    <w:multiLevelType w:val="hybridMultilevel"/>
    <w:tmpl w:val="A636F7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F061080"/>
    <w:multiLevelType w:val="hybridMultilevel"/>
    <w:tmpl w:val="57224C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2207FDE"/>
    <w:multiLevelType w:val="hybridMultilevel"/>
    <w:tmpl w:val="76E256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97E1C63"/>
    <w:multiLevelType w:val="hybridMultilevel"/>
    <w:tmpl w:val="6FF43C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F3D2851"/>
    <w:multiLevelType w:val="multilevel"/>
    <w:tmpl w:val="D2A8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605190">
    <w:abstractNumId w:val="2"/>
  </w:num>
  <w:num w:numId="2" w16cid:durableId="182714926">
    <w:abstractNumId w:val="15"/>
  </w:num>
  <w:num w:numId="3" w16cid:durableId="1276326478">
    <w:abstractNumId w:val="1"/>
  </w:num>
  <w:num w:numId="4" w16cid:durableId="517086615">
    <w:abstractNumId w:val="20"/>
  </w:num>
  <w:num w:numId="5" w16cid:durableId="1861311504">
    <w:abstractNumId w:val="4"/>
  </w:num>
  <w:num w:numId="6" w16cid:durableId="1580628344">
    <w:abstractNumId w:val="10"/>
  </w:num>
  <w:num w:numId="7" w16cid:durableId="208535907">
    <w:abstractNumId w:val="17"/>
  </w:num>
  <w:num w:numId="8" w16cid:durableId="394931925">
    <w:abstractNumId w:val="19"/>
  </w:num>
  <w:num w:numId="9" w16cid:durableId="138109711">
    <w:abstractNumId w:val="0"/>
  </w:num>
  <w:num w:numId="10" w16cid:durableId="1430807960">
    <w:abstractNumId w:val="12"/>
  </w:num>
  <w:num w:numId="11" w16cid:durableId="1939755541">
    <w:abstractNumId w:val="6"/>
  </w:num>
  <w:num w:numId="12" w16cid:durableId="1876308333">
    <w:abstractNumId w:val="14"/>
  </w:num>
  <w:num w:numId="13" w16cid:durableId="1169251520">
    <w:abstractNumId w:val="21"/>
  </w:num>
  <w:num w:numId="14" w16cid:durableId="2014337411">
    <w:abstractNumId w:val="9"/>
  </w:num>
  <w:num w:numId="15" w16cid:durableId="305090700">
    <w:abstractNumId w:val="11"/>
  </w:num>
  <w:num w:numId="16" w16cid:durableId="1987590738">
    <w:abstractNumId w:val="8"/>
  </w:num>
  <w:num w:numId="17" w16cid:durableId="1169759561">
    <w:abstractNumId w:val="5"/>
  </w:num>
  <w:num w:numId="18" w16cid:durableId="941839834">
    <w:abstractNumId w:val="16"/>
  </w:num>
  <w:num w:numId="19" w16cid:durableId="490561728">
    <w:abstractNumId w:val="22"/>
  </w:num>
  <w:num w:numId="20" w16cid:durableId="1705981624">
    <w:abstractNumId w:val="18"/>
  </w:num>
  <w:num w:numId="21" w16cid:durableId="418872806">
    <w:abstractNumId w:val="7"/>
  </w:num>
  <w:num w:numId="22" w16cid:durableId="843590255">
    <w:abstractNumId w:val="13"/>
  </w:num>
  <w:num w:numId="23" w16cid:durableId="1603612312">
    <w:abstractNumId w:val="23"/>
  </w:num>
  <w:num w:numId="24" w16cid:durableId="107440140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i Naguib">
    <w15:presenceInfo w15:providerId="AD" w15:userId="S::hani.naguib@utoronto.ca::0cd23462-28ed-45da-bbf4-1ad41ddd80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12"/>
    <w:rsid w:val="00000DBA"/>
    <w:rsid w:val="00001A13"/>
    <w:rsid w:val="00001DFF"/>
    <w:rsid w:val="00003614"/>
    <w:rsid w:val="00004841"/>
    <w:rsid w:val="00005563"/>
    <w:rsid w:val="000059A3"/>
    <w:rsid w:val="00005EBF"/>
    <w:rsid w:val="00007114"/>
    <w:rsid w:val="00011099"/>
    <w:rsid w:val="00011337"/>
    <w:rsid w:val="00011DB1"/>
    <w:rsid w:val="000124AC"/>
    <w:rsid w:val="00012A5D"/>
    <w:rsid w:val="00014755"/>
    <w:rsid w:val="00014962"/>
    <w:rsid w:val="00014A23"/>
    <w:rsid w:val="00014AED"/>
    <w:rsid w:val="000158BF"/>
    <w:rsid w:val="00015D79"/>
    <w:rsid w:val="0001629E"/>
    <w:rsid w:val="00016909"/>
    <w:rsid w:val="0001697F"/>
    <w:rsid w:val="00016BBB"/>
    <w:rsid w:val="00017061"/>
    <w:rsid w:val="0001756C"/>
    <w:rsid w:val="000179E7"/>
    <w:rsid w:val="0002047C"/>
    <w:rsid w:val="00020BC8"/>
    <w:rsid w:val="00020C75"/>
    <w:rsid w:val="00021241"/>
    <w:rsid w:val="000214F6"/>
    <w:rsid w:val="000239A0"/>
    <w:rsid w:val="00023FC9"/>
    <w:rsid w:val="0002471E"/>
    <w:rsid w:val="00025013"/>
    <w:rsid w:val="000256B6"/>
    <w:rsid w:val="000259C9"/>
    <w:rsid w:val="00026C63"/>
    <w:rsid w:val="00030D71"/>
    <w:rsid w:val="00031358"/>
    <w:rsid w:val="0003149F"/>
    <w:rsid w:val="00031A5C"/>
    <w:rsid w:val="00031D2D"/>
    <w:rsid w:val="00031F57"/>
    <w:rsid w:val="00031FBF"/>
    <w:rsid w:val="000320FB"/>
    <w:rsid w:val="0003215D"/>
    <w:rsid w:val="0003291A"/>
    <w:rsid w:val="00032BBA"/>
    <w:rsid w:val="00032F6C"/>
    <w:rsid w:val="00033810"/>
    <w:rsid w:val="0003402E"/>
    <w:rsid w:val="000343DC"/>
    <w:rsid w:val="00034A99"/>
    <w:rsid w:val="00034D60"/>
    <w:rsid w:val="00035B2A"/>
    <w:rsid w:val="00035E37"/>
    <w:rsid w:val="0003603C"/>
    <w:rsid w:val="0003609B"/>
    <w:rsid w:val="00037537"/>
    <w:rsid w:val="00037979"/>
    <w:rsid w:val="00040522"/>
    <w:rsid w:val="000407D9"/>
    <w:rsid w:val="000411A6"/>
    <w:rsid w:val="000425E1"/>
    <w:rsid w:val="00042854"/>
    <w:rsid w:val="00042E7D"/>
    <w:rsid w:val="00043DDB"/>
    <w:rsid w:val="00044207"/>
    <w:rsid w:val="0004424F"/>
    <w:rsid w:val="0004441D"/>
    <w:rsid w:val="00044552"/>
    <w:rsid w:val="000448DB"/>
    <w:rsid w:val="000459E9"/>
    <w:rsid w:val="00046708"/>
    <w:rsid w:val="00046AA6"/>
    <w:rsid w:val="000501E7"/>
    <w:rsid w:val="0005188E"/>
    <w:rsid w:val="00051D9E"/>
    <w:rsid w:val="00052654"/>
    <w:rsid w:val="00052751"/>
    <w:rsid w:val="00052F54"/>
    <w:rsid w:val="00053164"/>
    <w:rsid w:val="000534C8"/>
    <w:rsid w:val="00053974"/>
    <w:rsid w:val="00054166"/>
    <w:rsid w:val="00054523"/>
    <w:rsid w:val="000547A2"/>
    <w:rsid w:val="0005500D"/>
    <w:rsid w:val="0005559F"/>
    <w:rsid w:val="00055B8B"/>
    <w:rsid w:val="00055D2C"/>
    <w:rsid w:val="000564E5"/>
    <w:rsid w:val="000567C8"/>
    <w:rsid w:val="00056A66"/>
    <w:rsid w:val="00057423"/>
    <w:rsid w:val="0005761C"/>
    <w:rsid w:val="0006051B"/>
    <w:rsid w:val="0006098E"/>
    <w:rsid w:val="00060B0B"/>
    <w:rsid w:val="00060F30"/>
    <w:rsid w:val="000621B3"/>
    <w:rsid w:val="000622C1"/>
    <w:rsid w:val="000622F6"/>
    <w:rsid w:val="00062DAF"/>
    <w:rsid w:val="00063017"/>
    <w:rsid w:val="00064263"/>
    <w:rsid w:val="00064569"/>
    <w:rsid w:val="00065D23"/>
    <w:rsid w:val="000666F0"/>
    <w:rsid w:val="0006686C"/>
    <w:rsid w:val="00066D22"/>
    <w:rsid w:val="000676C3"/>
    <w:rsid w:val="0007085D"/>
    <w:rsid w:val="000712A7"/>
    <w:rsid w:val="000714F0"/>
    <w:rsid w:val="000715EF"/>
    <w:rsid w:val="0007160A"/>
    <w:rsid w:val="0007185F"/>
    <w:rsid w:val="00071CE0"/>
    <w:rsid w:val="00072B18"/>
    <w:rsid w:val="00072E7F"/>
    <w:rsid w:val="00073377"/>
    <w:rsid w:val="00073E54"/>
    <w:rsid w:val="00074064"/>
    <w:rsid w:val="000740FC"/>
    <w:rsid w:val="0007413E"/>
    <w:rsid w:val="000749EE"/>
    <w:rsid w:val="00075AC7"/>
    <w:rsid w:val="00075E41"/>
    <w:rsid w:val="0007602F"/>
    <w:rsid w:val="0007618E"/>
    <w:rsid w:val="00076E9A"/>
    <w:rsid w:val="00077051"/>
    <w:rsid w:val="00077982"/>
    <w:rsid w:val="00077B6F"/>
    <w:rsid w:val="000812C4"/>
    <w:rsid w:val="0008178A"/>
    <w:rsid w:val="0008491F"/>
    <w:rsid w:val="00084FB5"/>
    <w:rsid w:val="00086336"/>
    <w:rsid w:val="00087158"/>
    <w:rsid w:val="000879A6"/>
    <w:rsid w:val="000901DB"/>
    <w:rsid w:val="00090319"/>
    <w:rsid w:val="00090D6C"/>
    <w:rsid w:val="00090F7A"/>
    <w:rsid w:val="00091AAC"/>
    <w:rsid w:val="000930D2"/>
    <w:rsid w:val="00093A30"/>
    <w:rsid w:val="00093DBE"/>
    <w:rsid w:val="00093F27"/>
    <w:rsid w:val="000944B0"/>
    <w:rsid w:val="000944C1"/>
    <w:rsid w:val="00094B54"/>
    <w:rsid w:val="000950DD"/>
    <w:rsid w:val="00095DDE"/>
    <w:rsid w:val="00096CFE"/>
    <w:rsid w:val="0009720E"/>
    <w:rsid w:val="0009727D"/>
    <w:rsid w:val="00097F57"/>
    <w:rsid w:val="000A06E8"/>
    <w:rsid w:val="000A0CDB"/>
    <w:rsid w:val="000A1597"/>
    <w:rsid w:val="000A3E0E"/>
    <w:rsid w:val="000A40B0"/>
    <w:rsid w:val="000A5528"/>
    <w:rsid w:val="000A598A"/>
    <w:rsid w:val="000A5FC3"/>
    <w:rsid w:val="000A6633"/>
    <w:rsid w:val="000A69A1"/>
    <w:rsid w:val="000A7B28"/>
    <w:rsid w:val="000B0669"/>
    <w:rsid w:val="000B07A7"/>
    <w:rsid w:val="000B1854"/>
    <w:rsid w:val="000B1AB0"/>
    <w:rsid w:val="000B2C54"/>
    <w:rsid w:val="000B38A3"/>
    <w:rsid w:val="000B44B7"/>
    <w:rsid w:val="000B4AAC"/>
    <w:rsid w:val="000B4DB5"/>
    <w:rsid w:val="000B5542"/>
    <w:rsid w:val="000B5591"/>
    <w:rsid w:val="000B5AAF"/>
    <w:rsid w:val="000B5E65"/>
    <w:rsid w:val="000B66A8"/>
    <w:rsid w:val="000B6E56"/>
    <w:rsid w:val="000B70CB"/>
    <w:rsid w:val="000B7BC0"/>
    <w:rsid w:val="000C018C"/>
    <w:rsid w:val="000C0989"/>
    <w:rsid w:val="000C098E"/>
    <w:rsid w:val="000C1E20"/>
    <w:rsid w:val="000C2FF0"/>
    <w:rsid w:val="000C30C8"/>
    <w:rsid w:val="000C35C2"/>
    <w:rsid w:val="000C3ECD"/>
    <w:rsid w:val="000C4258"/>
    <w:rsid w:val="000C4513"/>
    <w:rsid w:val="000C5257"/>
    <w:rsid w:val="000C608C"/>
    <w:rsid w:val="000D0564"/>
    <w:rsid w:val="000D0C35"/>
    <w:rsid w:val="000D0E15"/>
    <w:rsid w:val="000D102B"/>
    <w:rsid w:val="000D1F70"/>
    <w:rsid w:val="000D287A"/>
    <w:rsid w:val="000D3025"/>
    <w:rsid w:val="000D3196"/>
    <w:rsid w:val="000D3538"/>
    <w:rsid w:val="000D3D3C"/>
    <w:rsid w:val="000D3E5D"/>
    <w:rsid w:val="000D4180"/>
    <w:rsid w:val="000D5598"/>
    <w:rsid w:val="000D61C0"/>
    <w:rsid w:val="000D6511"/>
    <w:rsid w:val="000D6C08"/>
    <w:rsid w:val="000D7C4E"/>
    <w:rsid w:val="000D7EDF"/>
    <w:rsid w:val="000E0066"/>
    <w:rsid w:val="000E0650"/>
    <w:rsid w:val="000E0AB2"/>
    <w:rsid w:val="000E101A"/>
    <w:rsid w:val="000E144E"/>
    <w:rsid w:val="000E14B1"/>
    <w:rsid w:val="000E3341"/>
    <w:rsid w:val="000E4571"/>
    <w:rsid w:val="000E4E74"/>
    <w:rsid w:val="000E4F69"/>
    <w:rsid w:val="000E62C9"/>
    <w:rsid w:val="000E6301"/>
    <w:rsid w:val="000E65E3"/>
    <w:rsid w:val="000E7489"/>
    <w:rsid w:val="000E75D3"/>
    <w:rsid w:val="000E7C70"/>
    <w:rsid w:val="000F028E"/>
    <w:rsid w:val="000F0520"/>
    <w:rsid w:val="000F0F7B"/>
    <w:rsid w:val="000F1A26"/>
    <w:rsid w:val="000F1CA2"/>
    <w:rsid w:val="000F24E1"/>
    <w:rsid w:val="000F3B71"/>
    <w:rsid w:val="000F3E23"/>
    <w:rsid w:val="000F3E5D"/>
    <w:rsid w:val="000F5127"/>
    <w:rsid w:val="000F5609"/>
    <w:rsid w:val="000F59C1"/>
    <w:rsid w:val="000F5DA1"/>
    <w:rsid w:val="000F6F99"/>
    <w:rsid w:val="000F756C"/>
    <w:rsid w:val="000F7E70"/>
    <w:rsid w:val="001026B2"/>
    <w:rsid w:val="00103012"/>
    <w:rsid w:val="001042F9"/>
    <w:rsid w:val="001045BD"/>
    <w:rsid w:val="001056CE"/>
    <w:rsid w:val="001061AA"/>
    <w:rsid w:val="00106ECF"/>
    <w:rsid w:val="00107686"/>
    <w:rsid w:val="00107BAD"/>
    <w:rsid w:val="00110894"/>
    <w:rsid w:val="00110AC3"/>
    <w:rsid w:val="00110B9A"/>
    <w:rsid w:val="00111096"/>
    <w:rsid w:val="00111AB6"/>
    <w:rsid w:val="001124D6"/>
    <w:rsid w:val="00112782"/>
    <w:rsid w:val="00112D65"/>
    <w:rsid w:val="00113250"/>
    <w:rsid w:val="00113589"/>
    <w:rsid w:val="00113A15"/>
    <w:rsid w:val="00113EE5"/>
    <w:rsid w:val="0011446A"/>
    <w:rsid w:val="00114D8A"/>
    <w:rsid w:val="00115700"/>
    <w:rsid w:val="001158C3"/>
    <w:rsid w:val="00115B1C"/>
    <w:rsid w:val="00115E8C"/>
    <w:rsid w:val="00116A38"/>
    <w:rsid w:val="00116C81"/>
    <w:rsid w:val="00117CBB"/>
    <w:rsid w:val="00120099"/>
    <w:rsid w:val="00120A8D"/>
    <w:rsid w:val="001211CD"/>
    <w:rsid w:val="001223DE"/>
    <w:rsid w:val="00123838"/>
    <w:rsid w:val="00124437"/>
    <w:rsid w:val="00124525"/>
    <w:rsid w:val="00125585"/>
    <w:rsid w:val="001265F4"/>
    <w:rsid w:val="00127B1B"/>
    <w:rsid w:val="00127F39"/>
    <w:rsid w:val="0013098B"/>
    <w:rsid w:val="00131A83"/>
    <w:rsid w:val="00131CC8"/>
    <w:rsid w:val="00132381"/>
    <w:rsid w:val="001340A5"/>
    <w:rsid w:val="00134C17"/>
    <w:rsid w:val="00134CE5"/>
    <w:rsid w:val="00135799"/>
    <w:rsid w:val="001361C5"/>
    <w:rsid w:val="001366DF"/>
    <w:rsid w:val="00136D7D"/>
    <w:rsid w:val="00137014"/>
    <w:rsid w:val="00140EC4"/>
    <w:rsid w:val="001416B1"/>
    <w:rsid w:val="00142018"/>
    <w:rsid w:val="0014264D"/>
    <w:rsid w:val="0014337F"/>
    <w:rsid w:val="001436BA"/>
    <w:rsid w:val="00143AFB"/>
    <w:rsid w:val="00144639"/>
    <w:rsid w:val="00146634"/>
    <w:rsid w:val="0014677D"/>
    <w:rsid w:val="00146CD5"/>
    <w:rsid w:val="001473F1"/>
    <w:rsid w:val="00147C7F"/>
    <w:rsid w:val="00147E45"/>
    <w:rsid w:val="00150149"/>
    <w:rsid w:val="001507C2"/>
    <w:rsid w:val="00152241"/>
    <w:rsid w:val="00152D6A"/>
    <w:rsid w:val="00152EB7"/>
    <w:rsid w:val="00153278"/>
    <w:rsid w:val="001535D4"/>
    <w:rsid w:val="00153824"/>
    <w:rsid w:val="00153DC9"/>
    <w:rsid w:val="001549F5"/>
    <w:rsid w:val="00154EFB"/>
    <w:rsid w:val="00155009"/>
    <w:rsid w:val="00155859"/>
    <w:rsid w:val="00156583"/>
    <w:rsid w:val="00156FBC"/>
    <w:rsid w:val="00156FE0"/>
    <w:rsid w:val="001602F8"/>
    <w:rsid w:val="00160526"/>
    <w:rsid w:val="00160900"/>
    <w:rsid w:val="00160D0D"/>
    <w:rsid w:val="00160DBB"/>
    <w:rsid w:val="00161348"/>
    <w:rsid w:val="00161781"/>
    <w:rsid w:val="00161797"/>
    <w:rsid w:val="001621E9"/>
    <w:rsid w:val="0016255C"/>
    <w:rsid w:val="001640D7"/>
    <w:rsid w:val="0016455E"/>
    <w:rsid w:val="00164FB4"/>
    <w:rsid w:val="0016610B"/>
    <w:rsid w:val="00167C1F"/>
    <w:rsid w:val="00167D21"/>
    <w:rsid w:val="00171A5B"/>
    <w:rsid w:val="00171C33"/>
    <w:rsid w:val="0017215B"/>
    <w:rsid w:val="00172B15"/>
    <w:rsid w:val="00173907"/>
    <w:rsid w:val="00173CC6"/>
    <w:rsid w:val="00174509"/>
    <w:rsid w:val="00174C6A"/>
    <w:rsid w:val="001758BF"/>
    <w:rsid w:val="00175F8C"/>
    <w:rsid w:val="001768FA"/>
    <w:rsid w:val="00176D94"/>
    <w:rsid w:val="00177658"/>
    <w:rsid w:val="0018006C"/>
    <w:rsid w:val="0018097B"/>
    <w:rsid w:val="00180CF6"/>
    <w:rsid w:val="001828A3"/>
    <w:rsid w:val="00184AD4"/>
    <w:rsid w:val="00185068"/>
    <w:rsid w:val="00185922"/>
    <w:rsid w:val="00186CEA"/>
    <w:rsid w:val="001876C1"/>
    <w:rsid w:val="00187B07"/>
    <w:rsid w:val="00187EBE"/>
    <w:rsid w:val="001904F1"/>
    <w:rsid w:val="00190A34"/>
    <w:rsid w:val="00190B4A"/>
    <w:rsid w:val="00190DC3"/>
    <w:rsid w:val="00190E51"/>
    <w:rsid w:val="00191A75"/>
    <w:rsid w:val="00191ADF"/>
    <w:rsid w:val="0019216C"/>
    <w:rsid w:val="001929F8"/>
    <w:rsid w:val="00192C80"/>
    <w:rsid w:val="00192FFB"/>
    <w:rsid w:val="001931CE"/>
    <w:rsid w:val="001931D5"/>
    <w:rsid w:val="00193F41"/>
    <w:rsid w:val="00194057"/>
    <w:rsid w:val="0019453C"/>
    <w:rsid w:val="00195CD1"/>
    <w:rsid w:val="00195DFF"/>
    <w:rsid w:val="0019607A"/>
    <w:rsid w:val="00197575"/>
    <w:rsid w:val="001A00A0"/>
    <w:rsid w:val="001A0459"/>
    <w:rsid w:val="001A0C67"/>
    <w:rsid w:val="001A127F"/>
    <w:rsid w:val="001A1A58"/>
    <w:rsid w:val="001A1F7F"/>
    <w:rsid w:val="001A36AA"/>
    <w:rsid w:val="001A3843"/>
    <w:rsid w:val="001A387C"/>
    <w:rsid w:val="001A408C"/>
    <w:rsid w:val="001A5B70"/>
    <w:rsid w:val="001A5E3F"/>
    <w:rsid w:val="001A60E1"/>
    <w:rsid w:val="001B021D"/>
    <w:rsid w:val="001B0438"/>
    <w:rsid w:val="001B2C24"/>
    <w:rsid w:val="001B2F87"/>
    <w:rsid w:val="001B2FB6"/>
    <w:rsid w:val="001B38F3"/>
    <w:rsid w:val="001B40B4"/>
    <w:rsid w:val="001B4A22"/>
    <w:rsid w:val="001B5552"/>
    <w:rsid w:val="001B57F5"/>
    <w:rsid w:val="001B58DE"/>
    <w:rsid w:val="001B5ABF"/>
    <w:rsid w:val="001B5B81"/>
    <w:rsid w:val="001B5C6F"/>
    <w:rsid w:val="001B63CF"/>
    <w:rsid w:val="001C02F2"/>
    <w:rsid w:val="001C0C4B"/>
    <w:rsid w:val="001C0FB2"/>
    <w:rsid w:val="001C11C4"/>
    <w:rsid w:val="001C11F9"/>
    <w:rsid w:val="001C14F7"/>
    <w:rsid w:val="001C1B1A"/>
    <w:rsid w:val="001C290B"/>
    <w:rsid w:val="001C29A9"/>
    <w:rsid w:val="001C2DA9"/>
    <w:rsid w:val="001C355F"/>
    <w:rsid w:val="001C3696"/>
    <w:rsid w:val="001C4805"/>
    <w:rsid w:val="001C50A8"/>
    <w:rsid w:val="001C51D8"/>
    <w:rsid w:val="001C5297"/>
    <w:rsid w:val="001C5531"/>
    <w:rsid w:val="001C55FB"/>
    <w:rsid w:val="001C5F82"/>
    <w:rsid w:val="001C5FF8"/>
    <w:rsid w:val="001C7423"/>
    <w:rsid w:val="001D0AF8"/>
    <w:rsid w:val="001D1C11"/>
    <w:rsid w:val="001D2D06"/>
    <w:rsid w:val="001D3453"/>
    <w:rsid w:val="001D4445"/>
    <w:rsid w:val="001D4463"/>
    <w:rsid w:val="001D4A1A"/>
    <w:rsid w:val="001D5195"/>
    <w:rsid w:val="001D5E19"/>
    <w:rsid w:val="001D6612"/>
    <w:rsid w:val="001D681F"/>
    <w:rsid w:val="001D7DF4"/>
    <w:rsid w:val="001E010C"/>
    <w:rsid w:val="001E1630"/>
    <w:rsid w:val="001E16CF"/>
    <w:rsid w:val="001E457F"/>
    <w:rsid w:val="001E4C59"/>
    <w:rsid w:val="001E540D"/>
    <w:rsid w:val="001E54D7"/>
    <w:rsid w:val="001E622B"/>
    <w:rsid w:val="001E6EF5"/>
    <w:rsid w:val="001E7043"/>
    <w:rsid w:val="001E7303"/>
    <w:rsid w:val="001E738B"/>
    <w:rsid w:val="001E7FE9"/>
    <w:rsid w:val="001F01FE"/>
    <w:rsid w:val="001F04B2"/>
    <w:rsid w:val="001F05FE"/>
    <w:rsid w:val="001F21B2"/>
    <w:rsid w:val="001F3E8C"/>
    <w:rsid w:val="001F450F"/>
    <w:rsid w:val="001F5D89"/>
    <w:rsid w:val="001F6021"/>
    <w:rsid w:val="001F6CEE"/>
    <w:rsid w:val="001F7753"/>
    <w:rsid w:val="00200DAC"/>
    <w:rsid w:val="00201B9E"/>
    <w:rsid w:val="002024F6"/>
    <w:rsid w:val="00202DB1"/>
    <w:rsid w:val="00202F83"/>
    <w:rsid w:val="00203089"/>
    <w:rsid w:val="0020433B"/>
    <w:rsid w:val="002045D3"/>
    <w:rsid w:val="00205438"/>
    <w:rsid w:val="00205527"/>
    <w:rsid w:val="0020584A"/>
    <w:rsid w:val="00206620"/>
    <w:rsid w:val="00206C5D"/>
    <w:rsid w:val="0020798C"/>
    <w:rsid w:val="0021033F"/>
    <w:rsid w:val="00210A5E"/>
    <w:rsid w:val="00210EE4"/>
    <w:rsid w:val="00213111"/>
    <w:rsid w:val="00213283"/>
    <w:rsid w:val="002132BE"/>
    <w:rsid w:val="00213B20"/>
    <w:rsid w:val="002140A1"/>
    <w:rsid w:val="00214535"/>
    <w:rsid w:val="00214653"/>
    <w:rsid w:val="002153AF"/>
    <w:rsid w:val="00215645"/>
    <w:rsid w:val="002157F9"/>
    <w:rsid w:val="00215F5C"/>
    <w:rsid w:val="0021607A"/>
    <w:rsid w:val="002161C1"/>
    <w:rsid w:val="00216411"/>
    <w:rsid w:val="002165D7"/>
    <w:rsid w:val="002169F1"/>
    <w:rsid w:val="00216CE3"/>
    <w:rsid w:val="00217083"/>
    <w:rsid w:val="002170C4"/>
    <w:rsid w:val="0022007C"/>
    <w:rsid w:val="002205A2"/>
    <w:rsid w:val="002209A3"/>
    <w:rsid w:val="00220E0B"/>
    <w:rsid w:val="002213A5"/>
    <w:rsid w:val="0022390A"/>
    <w:rsid w:val="00224252"/>
    <w:rsid w:val="00224C45"/>
    <w:rsid w:val="00225AD5"/>
    <w:rsid w:val="00225C9D"/>
    <w:rsid w:val="00226685"/>
    <w:rsid w:val="00227B44"/>
    <w:rsid w:val="002300A1"/>
    <w:rsid w:val="00230320"/>
    <w:rsid w:val="002308A8"/>
    <w:rsid w:val="00230E27"/>
    <w:rsid w:val="00231B94"/>
    <w:rsid w:val="00233C84"/>
    <w:rsid w:val="00233E21"/>
    <w:rsid w:val="0023415F"/>
    <w:rsid w:val="002345B6"/>
    <w:rsid w:val="00234D8B"/>
    <w:rsid w:val="00236748"/>
    <w:rsid w:val="00236D99"/>
    <w:rsid w:val="00240B45"/>
    <w:rsid w:val="00241C69"/>
    <w:rsid w:val="00242855"/>
    <w:rsid w:val="00242AA4"/>
    <w:rsid w:val="00242DB5"/>
    <w:rsid w:val="00243031"/>
    <w:rsid w:val="002433CC"/>
    <w:rsid w:val="00245DDE"/>
    <w:rsid w:val="00246353"/>
    <w:rsid w:val="0024683B"/>
    <w:rsid w:val="00246DB8"/>
    <w:rsid w:val="00247035"/>
    <w:rsid w:val="00247F81"/>
    <w:rsid w:val="00250377"/>
    <w:rsid w:val="002533CD"/>
    <w:rsid w:val="00253979"/>
    <w:rsid w:val="00254AE4"/>
    <w:rsid w:val="00254D41"/>
    <w:rsid w:val="0025550A"/>
    <w:rsid w:val="002555AD"/>
    <w:rsid w:val="002555C5"/>
    <w:rsid w:val="00256DCE"/>
    <w:rsid w:val="00257494"/>
    <w:rsid w:val="0025781E"/>
    <w:rsid w:val="00257D9E"/>
    <w:rsid w:val="00262278"/>
    <w:rsid w:val="00262716"/>
    <w:rsid w:val="00262D97"/>
    <w:rsid w:val="00264081"/>
    <w:rsid w:val="002655A1"/>
    <w:rsid w:val="002660A7"/>
    <w:rsid w:val="002669C8"/>
    <w:rsid w:val="002669FC"/>
    <w:rsid w:val="00266E78"/>
    <w:rsid w:val="00267B0D"/>
    <w:rsid w:val="0027062C"/>
    <w:rsid w:val="00271817"/>
    <w:rsid w:val="00271DB5"/>
    <w:rsid w:val="00271EE3"/>
    <w:rsid w:val="0027238E"/>
    <w:rsid w:val="00272FBB"/>
    <w:rsid w:val="0027457C"/>
    <w:rsid w:val="002749A2"/>
    <w:rsid w:val="00275A6E"/>
    <w:rsid w:val="00275B96"/>
    <w:rsid w:val="00276C92"/>
    <w:rsid w:val="002778D2"/>
    <w:rsid w:val="00277E02"/>
    <w:rsid w:val="002805DB"/>
    <w:rsid w:val="002808EC"/>
    <w:rsid w:val="00281B17"/>
    <w:rsid w:val="002820BF"/>
    <w:rsid w:val="00282464"/>
    <w:rsid w:val="002829E9"/>
    <w:rsid w:val="002834EC"/>
    <w:rsid w:val="002840BF"/>
    <w:rsid w:val="00284939"/>
    <w:rsid w:val="002849E5"/>
    <w:rsid w:val="00285012"/>
    <w:rsid w:val="00285C94"/>
    <w:rsid w:val="00285F3F"/>
    <w:rsid w:val="00285FC2"/>
    <w:rsid w:val="00286DBA"/>
    <w:rsid w:val="00290694"/>
    <w:rsid w:val="0029117E"/>
    <w:rsid w:val="00293273"/>
    <w:rsid w:val="002948E7"/>
    <w:rsid w:val="00294919"/>
    <w:rsid w:val="00294FB3"/>
    <w:rsid w:val="0029539D"/>
    <w:rsid w:val="002958CE"/>
    <w:rsid w:val="002976BA"/>
    <w:rsid w:val="00297801"/>
    <w:rsid w:val="002A0208"/>
    <w:rsid w:val="002A22F6"/>
    <w:rsid w:val="002A3709"/>
    <w:rsid w:val="002A3844"/>
    <w:rsid w:val="002A4B9E"/>
    <w:rsid w:val="002A58AF"/>
    <w:rsid w:val="002A63A4"/>
    <w:rsid w:val="002A7BE4"/>
    <w:rsid w:val="002B0877"/>
    <w:rsid w:val="002B095A"/>
    <w:rsid w:val="002B09B6"/>
    <w:rsid w:val="002B2D16"/>
    <w:rsid w:val="002B3796"/>
    <w:rsid w:val="002B3B09"/>
    <w:rsid w:val="002B453A"/>
    <w:rsid w:val="002B4646"/>
    <w:rsid w:val="002B47A0"/>
    <w:rsid w:val="002B4A8A"/>
    <w:rsid w:val="002B5892"/>
    <w:rsid w:val="002B7D4B"/>
    <w:rsid w:val="002C01FB"/>
    <w:rsid w:val="002C0D41"/>
    <w:rsid w:val="002C0F12"/>
    <w:rsid w:val="002C1829"/>
    <w:rsid w:val="002C2175"/>
    <w:rsid w:val="002C2A5B"/>
    <w:rsid w:val="002C2CB8"/>
    <w:rsid w:val="002C4196"/>
    <w:rsid w:val="002C4310"/>
    <w:rsid w:val="002C5F2C"/>
    <w:rsid w:val="002C6054"/>
    <w:rsid w:val="002C6458"/>
    <w:rsid w:val="002C6C58"/>
    <w:rsid w:val="002C754D"/>
    <w:rsid w:val="002D0E13"/>
    <w:rsid w:val="002D200A"/>
    <w:rsid w:val="002D297C"/>
    <w:rsid w:val="002D2B51"/>
    <w:rsid w:val="002D4143"/>
    <w:rsid w:val="002D48F2"/>
    <w:rsid w:val="002D4EEF"/>
    <w:rsid w:val="002D53E7"/>
    <w:rsid w:val="002D57B8"/>
    <w:rsid w:val="002D5BF0"/>
    <w:rsid w:val="002D5BF4"/>
    <w:rsid w:val="002D621D"/>
    <w:rsid w:val="002D6AC6"/>
    <w:rsid w:val="002D6B31"/>
    <w:rsid w:val="002D7088"/>
    <w:rsid w:val="002D7E69"/>
    <w:rsid w:val="002E20D5"/>
    <w:rsid w:val="002E232D"/>
    <w:rsid w:val="002E3168"/>
    <w:rsid w:val="002E4B7D"/>
    <w:rsid w:val="002E4EA0"/>
    <w:rsid w:val="002E545A"/>
    <w:rsid w:val="002E6BCB"/>
    <w:rsid w:val="002E773A"/>
    <w:rsid w:val="002E775D"/>
    <w:rsid w:val="002E77DE"/>
    <w:rsid w:val="002F0D5D"/>
    <w:rsid w:val="002F12AF"/>
    <w:rsid w:val="002F2AAD"/>
    <w:rsid w:val="002F3030"/>
    <w:rsid w:val="002F393C"/>
    <w:rsid w:val="002F44E4"/>
    <w:rsid w:val="002F5AB4"/>
    <w:rsid w:val="002F6590"/>
    <w:rsid w:val="002F6F32"/>
    <w:rsid w:val="002F77B8"/>
    <w:rsid w:val="002F7D4C"/>
    <w:rsid w:val="003004E9"/>
    <w:rsid w:val="00301081"/>
    <w:rsid w:val="00301E3B"/>
    <w:rsid w:val="00303D92"/>
    <w:rsid w:val="00304EDF"/>
    <w:rsid w:val="003060E1"/>
    <w:rsid w:val="00307FC3"/>
    <w:rsid w:val="00310509"/>
    <w:rsid w:val="00310688"/>
    <w:rsid w:val="00311E88"/>
    <w:rsid w:val="0031231D"/>
    <w:rsid w:val="0031308A"/>
    <w:rsid w:val="0031384F"/>
    <w:rsid w:val="00313992"/>
    <w:rsid w:val="00313FEC"/>
    <w:rsid w:val="00315209"/>
    <w:rsid w:val="0031545F"/>
    <w:rsid w:val="00315498"/>
    <w:rsid w:val="00315982"/>
    <w:rsid w:val="00315FC7"/>
    <w:rsid w:val="00316F26"/>
    <w:rsid w:val="0031758A"/>
    <w:rsid w:val="00317758"/>
    <w:rsid w:val="0032032B"/>
    <w:rsid w:val="003209BD"/>
    <w:rsid w:val="003214CD"/>
    <w:rsid w:val="0032167F"/>
    <w:rsid w:val="003218D1"/>
    <w:rsid w:val="00321D55"/>
    <w:rsid w:val="00321FD1"/>
    <w:rsid w:val="00322292"/>
    <w:rsid w:val="0032237E"/>
    <w:rsid w:val="00323C4E"/>
    <w:rsid w:val="00324174"/>
    <w:rsid w:val="00324652"/>
    <w:rsid w:val="00325544"/>
    <w:rsid w:val="00325C59"/>
    <w:rsid w:val="00325CA1"/>
    <w:rsid w:val="00325CB3"/>
    <w:rsid w:val="0032668E"/>
    <w:rsid w:val="0032673D"/>
    <w:rsid w:val="00330134"/>
    <w:rsid w:val="00330ECD"/>
    <w:rsid w:val="0033203A"/>
    <w:rsid w:val="003322A9"/>
    <w:rsid w:val="00332801"/>
    <w:rsid w:val="00333411"/>
    <w:rsid w:val="00333CA0"/>
    <w:rsid w:val="003346DA"/>
    <w:rsid w:val="00334D44"/>
    <w:rsid w:val="0033590D"/>
    <w:rsid w:val="00335A1E"/>
    <w:rsid w:val="00335A80"/>
    <w:rsid w:val="003369B8"/>
    <w:rsid w:val="00336FE5"/>
    <w:rsid w:val="0033792C"/>
    <w:rsid w:val="003401B8"/>
    <w:rsid w:val="00340DF8"/>
    <w:rsid w:val="00341931"/>
    <w:rsid w:val="00342D86"/>
    <w:rsid w:val="0034344F"/>
    <w:rsid w:val="003435C9"/>
    <w:rsid w:val="00343C67"/>
    <w:rsid w:val="0034491A"/>
    <w:rsid w:val="00345181"/>
    <w:rsid w:val="0034664C"/>
    <w:rsid w:val="00347E99"/>
    <w:rsid w:val="00347FEA"/>
    <w:rsid w:val="00350F12"/>
    <w:rsid w:val="0035102B"/>
    <w:rsid w:val="00351276"/>
    <w:rsid w:val="003516B8"/>
    <w:rsid w:val="0035259D"/>
    <w:rsid w:val="003550C4"/>
    <w:rsid w:val="0035516F"/>
    <w:rsid w:val="003558D0"/>
    <w:rsid w:val="003560C7"/>
    <w:rsid w:val="003568AB"/>
    <w:rsid w:val="00356BDE"/>
    <w:rsid w:val="00360D86"/>
    <w:rsid w:val="003615A1"/>
    <w:rsid w:val="00361970"/>
    <w:rsid w:val="00362A27"/>
    <w:rsid w:val="00363366"/>
    <w:rsid w:val="0036402A"/>
    <w:rsid w:val="00364A2D"/>
    <w:rsid w:val="00365B3E"/>
    <w:rsid w:val="00366C69"/>
    <w:rsid w:val="00367176"/>
    <w:rsid w:val="003672F2"/>
    <w:rsid w:val="00367590"/>
    <w:rsid w:val="003676C9"/>
    <w:rsid w:val="00367FB5"/>
    <w:rsid w:val="00370109"/>
    <w:rsid w:val="0037143A"/>
    <w:rsid w:val="00371D2F"/>
    <w:rsid w:val="00372DE3"/>
    <w:rsid w:val="00373475"/>
    <w:rsid w:val="00373809"/>
    <w:rsid w:val="00374474"/>
    <w:rsid w:val="00375270"/>
    <w:rsid w:val="00375BD5"/>
    <w:rsid w:val="00375C89"/>
    <w:rsid w:val="00376A1E"/>
    <w:rsid w:val="003777CE"/>
    <w:rsid w:val="00380128"/>
    <w:rsid w:val="00380EFC"/>
    <w:rsid w:val="00380FA0"/>
    <w:rsid w:val="00381713"/>
    <w:rsid w:val="00381B00"/>
    <w:rsid w:val="00382C9B"/>
    <w:rsid w:val="00383D99"/>
    <w:rsid w:val="00384083"/>
    <w:rsid w:val="003845A9"/>
    <w:rsid w:val="00385984"/>
    <w:rsid w:val="003863EF"/>
    <w:rsid w:val="00387BCD"/>
    <w:rsid w:val="0039010A"/>
    <w:rsid w:val="003904B7"/>
    <w:rsid w:val="00391208"/>
    <w:rsid w:val="003925AC"/>
    <w:rsid w:val="00392E46"/>
    <w:rsid w:val="00392FDC"/>
    <w:rsid w:val="0039316C"/>
    <w:rsid w:val="0039361C"/>
    <w:rsid w:val="00394222"/>
    <w:rsid w:val="003944F2"/>
    <w:rsid w:val="00394E2A"/>
    <w:rsid w:val="003953A3"/>
    <w:rsid w:val="0039556C"/>
    <w:rsid w:val="00395C3B"/>
    <w:rsid w:val="00395ED4"/>
    <w:rsid w:val="00396002"/>
    <w:rsid w:val="003961CB"/>
    <w:rsid w:val="003972F9"/>
    <w:rsid w:val="0039745B"/>
    <w:rsid w:val="00397A6F"/>
    <w:rsid w:val="003A0595"/>
    <w:rsid w:val="003A0A70"/>
    <w:rsid w:val="003A127B"/>
    <w:rsid w:val="003A2CFC"/>
    <w:rsid w:val="003A3A78"/>
    <w:rsid w:val="003A4338"/>
    <w:rsid w:val="003A4D2C"/>
    <w:rsid w:val="003A4EFC"/>
    <w:rsid w:val="003A5121"/>
    <w:rsid w:val="003A55CF"/>
    <w:rsid w:val="003A69C2"/>
    <w:rsid w:val="003A7757"/>
    <w:rsid w:val="003A7A4A"/>
    <w:rsid w:val="003B00E3"/>
    <w:rsid w:val="003B0CA6"/>
    <w:rsid w:val="003B0CDC"/>
    <w:rsid w:val="003B126D"/>
    <w:rsid w:val="003B1746"/>
    <w:rsid w:val="003B3104"/>
    <w:rsid w:val="003B32CF"/>
    <w:rsid w:val="003B3D6C"/>
    <w:rsid w:val="003B4595"/>
    <w:rsid w:val="003B6462"/>
    <w:rsid w:val="003B7637"/>
    <w:rsid w:val="003C0773"/>
    <w:rsid w:val="003C0815"/>
    <w:rsid w:val="003C0D40"/>
    <w:rsid w:val="003C0EC1"/>
    <w:rsid w:val="003C10E4"/>
    <w:rsid w:val="003C13A2"/>
    <w:rsid w:val="003C13EA"/>
    <w:rsid w:val="003C1C13"/>
    <w:rsid w:val="003C2278"/>
    <w:rsid w:val="003C2590"/>
    <w:rsid w:val="003C2790"/>
    <w:rsid w:val="003C29B3"/>
    <w:rsid w:val="003C3557"/>
    <w:rsid w:val="003C38D3"/>
    <w:rsid w:val="003C4BA3"/>
    <w:rsid w:val="003C5869"/>
    <w:rsid w:val="003C5C46"/>
    <w:rsid w:val="003C5F95"/>
    <w:rsid w:val="003D0679"/>
    <w:rsid w:val="003D0E4E"/>
    <w:rsid w:val="003D2E4A"/>
    <w:rsid w:val="003D2F82"/>
    <w:rsid w:val="003D41CA"/>
    <w:rsid w:val="003D4400"/>
    <w:rsid w:val="003D54B4"/>
    <w:rsid w:val="003D63B7"/>
    <w:rsid w:val="003D7C88"/>
    <w:rsid w:val="003E0D6C"/>
    <w:rsid w:val="003E1ED6"/>
    <w:rsid w:val="003E3A54"/>
    <w:rsid w:val="003E4599"/>
    <w:rsid w:val="003E4975"/>
    <w:rsid w:val="003E4BA7"/>
    <w:rsid w:val="003E50E1"/>
    <w:rsid w:val="003E67A8"/>
    <w:rsid w:val="003E6F6B"/>
    <w:rsid w:val="003E7022"/>
    <w:rsid w:val="003E7CB1"/>
    <w:rsid w:val="003F097D"/>
    <w:rsid w:val="003F1A90"/>
    <w:rsid w:val="003F20DA"/>
    <w:rsid w:val="003F2BA0"/>
    <w:rsid w:val="003F395D"/>
    <w:rsid w:val="003F472E"/>
    <w:rsid w:val="003F4EB9"/>
    <w:rsid w:val="003F5B6B"/>
    <w:rsid w:val="003F748B"/>
    <w:rsid w:val="0040089A"/>
    <w:rsid w:val="00401081"/>
    <w:rsid w:val="00402146"/>
    <w:rsid w:val="00403635"/>
    <w:rsid w:val="00403D8F"/>
    <w:rsid w:val="00404940"/>
    <w:rsid w:val="00404ADE"/>
    <w:rsid w:val="00404BCF"/>
    <w:rsid w:val="004057D9"/>
    <w:rsid w:val="004060EF"/>
    <w:rsid w:val="004061AF"/>
    <w:rsid w:val="00410163"/>
    <w:rsid w:val="004113FB"/>
    <w:rsid w:val="0041200A"/>
    <w:rsid w:val="00412AC8"/>
    <w:rsid w:val="00414A91"/>
    <w:rsid w:val="00414C6B"/>
    <w:rsid w:val="00414F33"/>
    <w:rsid w:val="00415C5C"/>
    <w:rsid w:val="00416138"/>
    <w:rsid w:val="004167C7"/>
    <w:rsid w:val="00416E5B"/>
    <w:rsid w:val="00420321"/>
    <w:rsid w:val="004209EE"/>
    <w:rsid w:val="0042212D"/>
    <w:rsid w:val="0042346A"/>
    <w:rsid w:val="004235DB"/>
    <w:rsid w:val="004244E9"/>
    <w:rsid w:val="00424AC1"/>
    <w:rsid w:val="00424DFA"/>
    <w:rsid w:val="0042556D"/>
    <w:rsid w:val="0042584B"/>
    <w:rsid w:val="00425D29"/>
    <w:rsid w:val="004267D4"/>
    <w:rsid w:val="00426F1D"/>
    <w:rsid w:val="004305E2"/>
    <w:rsid w:val="004307DB"/>
    <w:rsid w:val="004319A0"/>
    <w:rsid w:val="004324F0"/>
    <w:rsid w:val="0043321B"/>
    <w:rsid w:val="0043395D"/>
    <w:rsid w:val="004339DB"/>
    <w:rsid w:val="00433AD0"/>
    <w:rsid w:val="00434962"/>
    <w:rsid w:val="00435CDB"/>
    <w:rsid w:val="00440F56"/>
    <w:rsid w:val="00441189"/>
    <w:rsid w:val="004415E6"/>
    <w:rsid w:val="00442668"/>
    <w:rsid w:val="00444E0C"/>
    <w:rsid w:val="00445B24"/>
    <w:rsid w:val="004478BE"/>
    <w:rsid w:val="00447DAE"/>
    <w:rsid w:val="00450E8A"/>
    <w:rsid w:val="00451E53"/>
    <w:rsid w:val="00452027"/>
    <w:rsid w:val="0045221B"/>
    <w:rsid w:val="00452637"/>
    <w:rsid w:val="004527A0"/>
    <w:rsid w:val="00453965"/>
    <w:rsid w:val="004542E8"/>
    <w:rsid w:val="00454869"/>
    <w:rsid w:val="00455414"/>
    <w:rsid w:val="00455DB9"/>
    <w:rsid w:val="00456256"/>
    <w:rsid w:val="00456A60"/>
    <w:rsid w:val="00456E73"/>
    <w:rsid w:val="00461371"/>
    <w:rsid w:val="0046190B"/>
    <w:rsid w:val="00462290"/>
    <w:rsid w:val="004631A1"/>
    <w:rsid w:val="004647CB"/>
    <w:rsid w:val="00465163"/>
    <w:rsid w:val="00465371"/>
    <w:rsid w:val="00466221"/>
    <w:rsid w:val="00466A87"/>
    <w:rsid w:val="00466D68"/>
    <w:rsid w:val="00467A3B"/>
    <w:rsid w:val="00467C1D"/>
    <w:rsid w:val="00470371"/>
    <w:rsid w:val="00470420"/>
    <w:rsid w:val="004705B6"/>
    <w:rsid w:val="004708DD"/>
    <w:rsid w:val="00471274"/>
    <w:rsid w:val="00471C48"/>
    <w:rsid w:val="00473994"/>
    <w:rsid w:val="00473AA1"/>
    <w:rsid w:val="00473B3E"/>
    <w:rsid w:val="00473D93"/>
    <w:rsid w:val="00473E0D"/>
    <w:rsid w:val="00474B2B"/>
    <w:rsid w:val="00474E9B"/>
    <w:rsid w:val="0047545B"/>
    <w:rsid w:val="004754C0"/>
    <w:rsid w:val="00475735"/>
    <w:rsid w:val="004767AE"/>
    <w:rsid w:val="004770D5"/>
    <w:rsid w:val="004779FF"/>
    <w:rsid w:val="00477D55"/>
    <w:rsid w:val="00480153"/>
    <w:rsid w:val="0048026D"/>
    <w:rsid w:val="00481C8C"/>
    <w:rsid w:val="00482457"/>
    <w:rsid w:val="004828C7"/>
    <w:rsid w:val="00482A5E"/>
    <w:rsid w:val="00483773"/>
    <w:rsid w:val="0048475C"/>
    <w:rsid w:val="00485757"/>
    <w:rsid w:val="0048663A"/>
    <w:rsid w:val="00486B86"/>
    <w:rsid w:val="0049034D"/>
    <w:rsid w:val="00490C6D"/>
    <w:rsid w:val="00490CAD"/>
    <w:rsid w:val="00491328"/>
    <w:rsid w:val="004913B3"/>
    <w:rsid w:val="00492AFE"/>
    <w:rsid w:val="004936D5"/>
    <w:rsid w:val="00493914"/>
    <w:rsid w:val="004939C0"/>
    <w:rsid w:val="00494285"/>
    <w:rsid w:val="004947F2"/>
    <w:rsid w:val="00495538"/>
    <w:rsid w:val="00496033"/>
    <w:rsid w:val="00496873"/>
    <w:rsid w:val="00497302"/>
    <w:rsid w:val="00497707"/>
    <w:rsid w:val="00497DE3"/>
    <w:rsid w:val="004A07B8"/>
    <w:rsid w:val="004A0F55"/>
    <w:rsid w:val="004A283F"/>
    <w:rsid w:val="004A2BAC"/>
    <w:rsid w:val="004A32AF"/>
    <w:rsid w:val="004A36CA"/>
    <w:rsid w:val="004A3B7B"/>
    <w:rsid w:val="004A5116"/>
    <w:rsid w:val="004A5203"/>
    <w:rsid w:val="004A59F0"/>
    <w:rsid w:val="004A5D21"/>
    <w:rsid w:val="004A7D91"/>
    <w:rsid w:val="004A7EF6"/>
    <w:rsid w:val="004B03D9"/>
    <w:rsid w:val="004B104A"/>
    <w:rsid w:val="004B121C"/>
    <w:rsid w:val="004B16EB"/>
    <w:rsid w:val="004B19E7"/>
    <w:rsid w:val="004B360D"/>
    <w:rsid w:val="004B382A"/>
    <w:rsid w:val="004B4114"/>
    <w:rsid w:val="004B4BC9"/>
    <w:rsid w:val="004B4F2B"/>
    <w:rsid w:val="004B5293"/>
    <w:rsid w:val="004B5568"/>
    <w:rsid w:val="004B593D"/>
    <w:rsid w:val="004B63B9"/>
    <w:rsid w:val="004B699C"/>
    <w:rsid w:val="004B7472"/>
    <w:rsid w:val="004C0061"/>
    <w:rsid w:val="004C09D0"/>
    <w:rsid w:val="004C0EA6"/>
    <w:rsid w:val="004C1B7C"/>
    <w:rsid w:val="004C230D"/>
    <w:rsid w:val="004C2D8A"/>
    <w:rsid w:val="004C3188"/>
    <w:rsid w:val="004C3CC1"/>
    <w:rsid w:val="004C3E59"/>
    <w:rsid w:val="004C43DD"/>
    <w:rsid w:val="004C46CC"/>
    <w:rsid w:val="004C4E7E"/>
    <w:rsid w:val="004C4EB0"/>
    <w:rsid w:val="004C524A"/>
    <w:rsid w:val="004C6D33"/>
    <w:rsid w:val="004C71AD"/>
    <w:rsid w:val="004C7588"/>
    <w:rsid w:val="004D0063"/>
    <w:rsid w:val="004D057F"/>
    <w:rsid w:val="004D0CE9"/>
    <w:rsid w:val="004D1751"/>
    <w:rsid w:val="004D1768"/>
    <w:rsid w:val="004D1EDA"/>
    <w:rsid w:val="004D2A85"/>
    <w:rsid w:val="004D5EA3"/>
    <w:rsid w:val="004D7D68"/>
    <w:rsid w:val="004D7F03"/>
    <w:rsid w:val="004E0001"/>
    <w:rsid w:val="004E0A19"/>
    <w:rsid w:val="004E0D7D"/>
    <w:rsid w:val="004E14C6"/>
    <w:rsid w:val="004E1F66"/>
    <w:rsid w:val="004E22C4"/>
    <w:rsid w:val="004E2693"/>
    <w:rsid w:val="004E29D6"/>
    <w:rsid w:val="004E3213"/>
    <w:rsid w:val="004E3473"/>
    <w:rsid w:val="004E3BA0"/>
    <w:rsid w:val="004E4200"/>
    <w:rsid w:val="004E4403"/>
    <w:rsid w:val="004E4BE4"/>
    <w:rsid w:val="004E4FCE"/>
    <w:rsid w:val="004E5A4E"/>
    <w:rsid w:val="004E6090"/>
    <w:rsid w:val="004E6516"/>
    <w:rsid w:val="004E6833"/>
    <w:rsid w:val="004E68BE"/>
    <w:rsid w:val="004E6FBC"/>
    <w:rsid w:val="004E7ADA"/>
    <w:rsid w:val="004F3742"/>
    <w:rsid w:val="004F51E4"/>
    <w:rsid w:val="004F53E3"/>
    <w:rsid w:val="004F5AA1"/>
    <w:rsid w:val="004F5BA1"/>
    <w:rsid w:val="004F6323"/>
    <w:rsid w:val="004F6D2B"/>
    <w:rsid w:val="004F7182"/>
    <w:rsid w:val="005001E3"/>
    <w:rsid w:val="00501399"/>
    <w:rsid w:val="005020FF"/>
    <w:rsid w:val="00502B32"/>
    <w:rsid w:val="00504749"/>
    <w:rsid w:val="005047AE"/>
    <w:rsid w:val="005067E4"/>
    <w:rsid w:val="00506D00"/>
    <w:rsid w:val="0051027E"/>
    <w:rsid w:val="005104BC"/>
    <w:rsid w:val="00510851"/>
    <w:rsid w:val="00510C6A"/>
    <w:rsid w:val="00511161"/>
    <w:rsid w:val="005115CC"/>
    <w:rsid w:val="00512993"/>
    <w:rsid w:val="00513018"/>
    <w:rsid w:val="0051304C"/>
    <w:rsid w:val="00513796"/>
    <w:rsid w:val="0051436D"/>
    <w:rsid w:val="005143F8"/>
    <w:rsid w:val="0051458A"/>
    <w:rsid w:val="00515DC0"/>
    <w:rsid w:val="00516407"/>
    <w:rsid w:val="00517369"/>
    <w:rsid w:val="00517508"/>
    <w:rsid w:val="00517CE3"/>
    <w:rsid w:val="0052052B"/>
    <w:rsid w:val="005222CB"/>
    <w:rsid w:val="00522739"/>
    <w:rsid w:val="00522E81"/>
    <w:rsid w:val="005232C4"/>
    <w:rsid w:val="005241C1"/>
    <w:rsid w:val="0052494F"/>
    <w:rsid w:val="005251AC"/>
    <w:rsid w:val="00525305"/>
    <w:rsid w:val="00525EE5"/>
    <w:rsid w:val="005273EC"/>
    <w:rsid w:val="00527AD5"/>
    <w:rsid w:val="00531FCD"/>
    <w:rsid w:val="00532311"/>
    <w:rsid w:val="0053245C"/>
    <w:rsid w:val="00532606"/>
    <w:rsid w:val="005329EB"/>
    <w:rsid w:val="00532CE6"/>
    <w:rsid w:val="00534CF6"/>
    <w:rsid w:val="00537059"/>
    <w:rsid w:val="00537325"/>
    <w:rsid w:val="0053748C"/>
    <w:rsid w:val="00540241"/>
    <w:rsid w:val="00540B3E"/>
    <w:rsid w:val="00540E9A"/>
    <w:rsid w:val="00540FB1"/>
    <w:rsid w:val="0054124D"/>
    <w:rsid w:val="00541332"/>
    <w:rsid w:val="00541F9E"/>
    <w:rsid w:val="0054202A"/>
    <w:rsid w:val="0054268B"/>
    <w:rsid w:val="005438CB"/>
    <w:rsid w:val="0054403F"/>
    <w:rsid w:val="00544731"/>
    <w:rsid w:val="00545385"/>
    <w:rsid w:val="0054546F"/>
    <w:rsid w:val="00545D73"/>
    <w:rsid w:val="00545FF5"/>
    <w:rsid w:val="00546F3D"/>
    <w:rsid w:val="005471FB"/>
    <w:rsid w:val="00547EE3"/>
    <w:rsid w:val="005505AB"/>
    <w:rsid w:val="00551674"/>
    <w:rsid w:val="00551756"/>
    <w:rsid w:val="005525CB"/>
    <w:rsid w:val="00552629"/>
    <w:rsid w:val="00552893"/>
    <w:rsid w:val="00552D8F"/>
    <w:rsid w:val="00552ECE"/>
    <w:rsid w:val="00553098"/>
    <w:rsid w:val="005544D4"/>
    <w:rsid w:val="00555459"/>
    <w:rsid w:val="00555F79"/>
    <w:rsid w:val="00557072"/>
    <w:rsid w:val="00560034"/>
    <w:rsid w:val="00560640"/>
    <w:rsid w:val="00560928"/>
    <w:rsid w:val="00560EF9"/>
    <w:rsid w:val="0056130B"/>
    <w:rsid w:val="005616A3"/>
    <w:rsid w:val="0056238E"/>
    <w:rsid w:val="005627D6"/>
    <w:rsid w:val="00562DA1"/>
    <w:rsid w:val="00563823"/>
    <w:rsid w:val="00563AFC"/>
    <w:rsid w:val="0056568D"/>
    <w:rsid w:val="005656D0"/>
    <w:rsid w:val="00565C2A"/>
    <w:rsid w:val="00565DB1"/>
    <w:rsid w:val="0056654A"/>
    <w:rsid w:val="00566627"/>
    <w:rsid w:val="005668B7"/>
    <w:rsid w:val="005679D2"/>
    <w:rsid w:val="005703F8"/>
    <w:rsid w:val="00571997"/>
    <w:rsid w:val="0057435D"/>
    <w:rsid w:val="00574CA7"/>
    <w:rsid w:val="00574EA6"/>
    <w:rsid w:val="00575049"/>
    <w:rsid w:val="005750D4"/>
    <w:rsid w:val="0057514A"/>
    <w:rsid w:val="00575FB0"/>
    <w:rsid w:val="00575FB4"/>
    <w:rsid w:val="00576250"/>
    <w:rsid w:val="005806DA"/>
    <w:rsid w:val="005813C1"/>
    <w:rsid w:val="005818CB"/>
    <w:rsid w:val="00582472"/>
    <w:rsid w:val="00584350"/>
    <w:rsid w:val="0058532A"/>
    <w:rsid w:val="005858B4"/>
    <w:rsid w:val="005858E1"/>
    <w:rsid w:val="00585991"/>
    <w:rsid w:val="00590BA3"/>
    <w:rsid w:val="00590FC6"/>
    <w:rsid w:val="00591CF8"/>
    <w:rsid w:val="005921C9"/>
    <w:rsid w:val="00592456"/>
    <w:rsid w:val="00592669"/>
    <w:rsid w:val="00592689"/>
    <w:rsid w:val="00592D22"/>
    <w:rsid w:val="00593110"/>
    <w:rsid w:val="005932F2"/>
    <w:rsid w:val="0059356C"/>
    <w:rsid w:val="00593893"/>
    <w:rsid w:val="00593D91"/>
    <w:rsid w:val="005963D3"/>
    <w:rsid w:val="00596EB6"/>
    <w:rsid w:val="00597A52"/>
    <w:rsid w:val="005A0827"/>
    <w:rsid w:val="005A08C6"/>
    <w:rsid w:val="005A35EF"/>
    <w:rsid w:val="005A3B10"/>
    <w:rsid w:val="005A48F8"/>
    <w:rsid w:val="005A4D8C"/>
    <w:rsid w:val="005A569D"/>
    <w:rsid w:val="005A7D12"/>
    <w:rsid w:val="005B01FB"/>
    <w:rsid w:val="005B08F2"/>
    <w:rsid w:val="005B10B3"/>
    <w:rsid w:val="005B18C4"/>
    <w:rsid w:val="005B1E15"/>
    <w:rsid w:val="005B2EA7"/>
    <w:rsid w:val="005B3597"/>
    <w:rsid w:val="005B5A31"/>
    <w:rsid w:val="005B73E9"/>
    <w:rsid w:val="005B795F"/>
    <w:rsid w:val="005B7B38"/>
    <w:rsid w:val="005C0155"/>
    <w:rsid w:val="005C0D8A"/>
    <w:rsid w:val="005C0DDA"/>
    <w:rsid w:val="005C0F44"/>
    <w:rsid w:val="005C13B7"/>
    <w:rsid w:val="005C1530"/>
    <w:rsid w:val="005C26E7"/>
    <w:rsid w:val="005C2847"/>
    <w:rsid w:val="005C4417"/>
    <w:rsid w:val="005C4891"/>
    <w:rsid w:val="005C4F75"/>
    <w:rsid w:val="005C5CCB"/>
    <w:rsid w:val="005C5F59"/>
    <w:rsid w:val="005C6712"/>
    <w:rsid w:val="005D11A0"/>
    <w:rsid w:val="005D182A"/>
    <w:rsid w:val="005D1D59"/>
    <w:rsid w:val="005D201E"/>
    <w:rsid w:val="005D211C"/>
    <w:rsid w:val="005D37D5"/>
    <w:rsid w:val="005D3864"/>
    <w:rsid w:val="005D3897"/>
    <w:rsid w:val="005D4F7F"/>
    <w:rsid w:val="005D660C"/>
    <w:rsid w:val="005E0827"/>
    <w:rsid w:val="005E1673"/>
    <w:rsid w:val="005E1E20"/>
    <w:rsid w:val="005E2416"/>
    <w:rsid w:val="005E328E"/>
    <w:rsid w:val="005E374E"/>
    <w:rsid w:val="005E3954"/>
    <w:rsid w:val="005E4EE8"/>
    <w:rsid w:val="005E5650"/>
    <w:rsid w:val="005E57F7"/>
    <w:rsid w:val="005E5B61"/>
    <w:rsid w:val="005E5F9C"/>
    <w:rsid w:val="005E639A"/>
    <w:rsid w:val="005E69AF"/>
    <w:rsid w:val="005E6AD1"/>
    <w:rsid w:val="005E6D55"/>
    <w:rsid w:val="005E714F"/>
    <w:rsid w:val="005E74AC"/>
    <w:rsid w:val="005E7F81"/>
    <w:rsid w:val="005E7F9D"/>
    <w:rsid w:val="005F00FF"/>
    <w:rsid w:val="005F1FD3"/>
    <w:rsid w:val="005F2D66"/>
    <w:rsid w:val="005F2F7B"/>
    <w:rsid w:val="005F30B5"/>
    <w:rsid w:val="005F3B11"/>
    <w:rsid w:val="005F4E5D"/>
    <w:rsid w:val="005F5AEF"/>
    <w:rsid w:val="005F618B"/>
    <w:rsid w:val="005F6731"/>
    <w:rsid w:val="005F6A09"/>
    <w:rsid w:val="005F7664"/>
    <w:rsid w:val="005F7D77"/>
    <w:rsid w:val="00601342"/>
    <w:rsid w:val="006015CD"/>
    <w:rsid w:val="00601B0D"/>
    <w:rsid w:val="00602E74"/>
    <w:rsid w:val="00603073"/>
    <w:rsid w:val="006030F8"/>
    <w:rsid w:val="0060496B"/>
    <w:rsid w:val="00604E57"/>
    <w:rsid w:val="00606FE8"/>
    <w:rsid w:val="0060734C"/>
    <w:rsid w:val="00607846"/>
    <w:rsid w:val="00610346"/>
    <w:rsid w:val="006103D3"/>
    <w:rsid w:val="00610D6C"/>
    <w:rsid w:val="00610F41"/>
    <w:rsid w:val="00612686"/>
    <w:rsid w:val="00612701"/>
    <w:rsid w:val="0061396B"/>
    <w:rsid w:val="00613AB8"/>
    <w:rsid w:val="00614269"/>
    <w:rsid w:val="00614396"/>
    <w:rsid w:val="006145E3"/>
    <w:rsid w:val="00614A58"/>
    <w:rsid w:val="00614D2D"/>
    <w:rsid w:val="006153BF"/>
    <w:rsid w:val="00616234"/>
    <w:rsid w:val="00616A70"/>
    <w:rsid w:val="006173BF"/>
    <w:rsid w:val="00617805"/>
    <w:rsid w:val="00617CD0"/>
    <w:rsid w:val="00617F05"/>
    <w:rsid w:val="00620865"/>
    <w:rsid w:val="00620BA7"/>
    <w:rsid w:val="00621896"/>
    <w:rsid w:val="00622799"/>
    <w:rsid w:val="00622AE5"/>
    <w:rsid w:val="00622CCA"/>
    <w:rsid w:val="00623A5F"/>
    <w:rsid w:val="00625870"/>
    <w:rsid w:val="00626D9F"/>
    <w:rsid w:val="0062707C"/>
    <w:rsid w:val="006303DA"/>
    <w:rsid w:val="00630AFF"/>
    <w:rsid w:val="00631AD7"/>
    <w:rsid w:val="006321D4"/>
    <w:rsid w:val="00632247"/>
    <w:rsid w:val="00632603"/>
    <w:rsid w:val="0063264C"/>
    <w:rsid w:val="006328B9"/>
    <w:rsid w:val="006331E2"/>
    <w:rsid w:val="006338CB"/>
    <w:rsid w:val="00634093"/>
    <w:rsid w:val="00634E73"/>
    <w:rsid w:val="0063515C"/>
    <w:rsid w:val="006368EB"/>
    <w:rsid w:val="00636930"/>
    <w:rsid w:val="0063699A"/>
    <w:rsid w:val="00636FA7"/>
    <w:rsid w:val="00641485"/>
    <w:rsid w:val="0064184B"/>
    <w:rsid w:val="00641B05"/>
    <w:rsid w:val="0064261D"/>
    <w:rsid w:val="006453C0"/>
    <w:rsid w:val="00646697"/>
    <w:rsid w:val="0064721A"/>
    <w:rsid w:val="006472CC"/>
    <w:rsid w:val="0065050A"/>
    <w:rsid w:val="00650E98"/>
    <w:rsid w:val="00651714"/>
    <w:rsid w:val="006518E7"/>
    <w:rsid w:val="006527DD"/>
    <w:rsid w:val="00653104"/>
    <w:rsid w:val="00653970"/>
    <w:rsid w:val="0065428C"/>
    <w:rsid w:val="00654CA7"/>
    <w:rsid w:val="00654CB6"/>
    <w:rsid w:val="006550B6"/>
    <w:rsid w:val="00655C84"/>
    <w:rsid w:val="006560B2"/>
    <w:rsid w:val="00656188"/>
    <w:rsid w:val="00656B1C"/>
    <w:rsid w:val="00656B28"/>
    <w:rsid w:val="00656C53"/>
    <w:rsid w:val="0065702A"/>
    <w:rsid w:val="00657384"/>
    <w:rsid w:val="0066062E"/>
    <w:rsid w:val="00660896"/>
    <w:rsid w:val="00661784"/>
    <w:rsid w:val="0066283F"/>
    <w:rsid w:val="006628EB"/>
    <w:rsid w:val="00663799"/>
    <w:rsid w:val="00663990"/>
    <w:rsid w:val="00663B1A"/>
    <w:rsid w:val="00663E03"/>
    <w:rsid w:val="00664CFC"/>
    <w:rsid w:val="00664DD8"/>
    <w:rsid w:val="00664FF7"/>
    <w:rsid w:val="00665781"/>
    <w:rsid w:val="0066729F"/>
    <w:rsid w:val="00670324"/>
    <w:rsid w:val="00670426"/>
    <w:rsid w:val="006724BA"/>
    <w:rsid w:val="00672DFB"/>
    <w:rsid w:val="006731AB"/>
    <w:rsid w:val="00674848"/>
    <w:rsid w:val="0067535D"/>
    <w:rsid w:val="006757B1"/>
    <w:rsid w:val="00675E5E"/>
    <w:rsid w:val="00676C2E"/>
    <w:rsid w:val="0067708F"/>
    <w:rsid w:val="00677978"/>
    <w:rsid w:val="00677A63"/>
    <w:rsid w:val="0068029E"/>
    <w:rsid w:val="0068044A"/>
    <w:rsid w:val="0068077C"/>
    <w:rsid w:val="00680EBC"/>
    <w:rsid w:val="00681488"/>
    <w:rsid w:val="006818A2"/>
    <w:rsid w:val="00681F45"/>
    <w:rsid w:val="006829F1"/>
    <w:rsid w:val="00682A40"/>
    <w:rsid w:val="00682C89"/>
    <w:rsid w:val="00682DE7"/>
    <w:rsid w:val="006834BE"/>
    <w:rsid w:val="006842AA"/>
    <w:rsid w:val="006842C4"/>
    <w:rsid w:val="00684C68"/>
    <w:rsid w:val="00685686"/>
    <w:rsid w:val="00685718"/>
    <w:rsid w:val="00686BAE"/>
    <w:rsid w:val="0068755F"/>
    <w:rsid w:val="006875A0"/>
    <w:rsid w:val="006876A4"/>
    <w:rsid w:val="00687BB0"/>
    <w:rsid w:val="00687DAA"/>
    <w:rsid w:val="00690287"/>
    <w:rsid w:val="0069036C"/>
    <w:rsid w:val="006903CB"/>
    <w:rsid w:val="00690676"/>
    <w:rsid w:val="00692E7B"/>
    <w:rsid w:val="006935F2"/>
    <w:rsid w:val="00693ED6"/>
    <w:rsid w:val="00694DF7"/>
    <w:rsid w:val="00694E66"/>
    <w:rsid w:val="00695332"/>
    <w:rsid w:val="00695C2F"/>
    <w:rsid w:val="00696AEF"/>
    <w:rsid w:val="00697918"/>
    <w:rsid w:val="006A0A1F"/>
    <w:rsid w:val="006A0D99"/>
    <w:rsid w:val="006A14BF"/>
    <w:rsid w:val="006A276C"/>
    <w:rsid w:val="006A444E"/>
    <w:rsid w:val="006A4EEB"/>
    <w:rsid w:val="006A60ED"/>
    <w:rsid w:val="006A666B"/>
    <w:rsid w:val="006A66C7"/>
    <w:rsid w:val="006A6844"/>
    <w:rsid w:val="006A6AC8"/>
    <w:rsid w:val="006A709A"/>
    <w:rsid w:val="006B0642"/>
    <w:rsid w:val="006B09D4"/>
    <w:rsid w:val="006B15DA"/>
    <w:rsid w:val="006B45D0"/>
    <w:rsid w:val="006B57CC"/>
    <w:rsid w:val="006B5897"/>
    <w:rsid w:val="006B6181"/>
    <w:rsid w:val="006B683A"/>
    <w:rsid w:val="006B79C5"/>
    <w:rsid w:val="006B7DF3"/>
    <w:rsid w:val="006B7E60"/>
    <w:rsid w:val="006C0F84"/>
    <w:rsid w:val="006C109A"/>
    <w:rsid w:val="006C1124"/>
    <w:rsid w:val="006C13B2"/>
    <w:rsid w:val="006C19F4"/>
    <w:rsid w:val="006C2858"/>
    <w:rsid w:val="006C517B"/>
    <w:rsid w:val="006C55E6"/>
    <w:rsid w:val="006C5F12"/>
    <w:rsid w:val="006C63AC"/>
    <w:rsid w:val="006C6580"/>
    <w:rsid w:val="006C6715"/>
    <w:rsid w:val="006C6D51"/>
    <w:rsid w:val="006C6F54"/>
    <w:rsid w:val="006C7073"/>
    <w:rsid w:val="006C733C"/>
    <w:rsid w:val="006C7423"/>
    <w:rsid w:val="006C770A"/>
    <w:rsid w:val="006C7867"/>
    <w:rsid w:val="006D1F3E"/>
    <w:rsid w:val="006D282A"/>
    <w:rsid w:val="006D419F"/>
    <w:rsid w:val="006D4481"/>
    <w:rsid w:val="006D457A"/>
    <w:rsid w:val="006D4D9E"/>
    <w:rsid w:val="006D6B32"/>
    <w:rsid w:val="006D782B"/>
    <w:rsid w:val="006E05A9"/>
    <w:rsid w:val="006E062B"/>
    <w:rsid w:val="006E06FA"/>
    <w:rsid w:val="006E1909"/>
    <w:rsid w:val="006E1EF0"/>
    <w:rsid w:val="006E1FB9"/>
    <w:rsid w:val="006E32B9"/>
    <w:rsid w:val="006E36DA"/>
    <w:rsid w:val="006E4043"/>
    <w:rsid w:val="006E4470"/>
    <w:rsid w:val="006E4C57"/>
    <w:rsid w:val="006E615C"/>
    <w:rsid w:val="006E6A6A"/>
    <w:rsid w:val="006E6AD2"/>
    <w:rsid w:val="006E6DA6"/>
    <w:rsid w:val="006E6E04"/>
    <w:rsid w:val="006E7892"/>
    <w:rsid w:val="006E7FD3"/>
    <w:rsid w:val="006F0163"/>
    <w:rsid w:val="006F237F"/>
    <w:rsid w:val="006F2FB8"/>
    <w:rsid w:val="006F361F"/>
    <w:rsid w:val="006F3FE0"/>
    <w:rsid w:val="006F5607"/>
    <w:rsid w:val="006F666A"/>
    <w:rsid w:val="006F6A20"/>
    <w:rsid w:val="006F7454"/>
    <w:rsid w:val="00701796"/>
    <w:rsid w:val="00701E2E"/>
    <w:rsid w:val="00702641"/>
    <w:rsid w:val="0070295E"/>
    <w:rsid w:val="00703AE4"/>
    <w:rsid w:val="007060B0"/>
    <w:rsid w:val="007071E4"/>
    <w:rsid w:val="00707343"/>
    <w:rsid w:val="00710256"/>
    <w:rsid w:val="007104FE"/>
    <w:rsid w:val="00710993"/>
    <w:rsid w:val="00710BAA"/>
    <w:rsid w:val="00710E80"/>
    <w:rsid w:val="00710F52"/>
    <w:rsid w:val="00711575"/>
    <w:rsid w:val="00711993"/>
    <w:rsid w:val="007119A5"/>
    <w:rsid w:val="00711F8F"/>
    <w:rsid w:val="007129F1"/>
    <w:rsid w:val="00712A72"/>
    <w:rsid w:val="00712AF2"/>
    <w:rsid w:val="00712F01"/>
    <w:rsid w:val="00712FE1"/>
    <w:rsid w:val="0071365B"/>
    <w:rsid w:val="00713936"/>
    <w:rsid w:val="00713DC3"/>
    <w:rsid w:val="0071413A"/>
    <w:rsid w:val="0071426B"/>
    <w:rsid w:val="00715142"/>
    <w:rsid w:val="00716AF5"/>
    <w:rsid w:val="0071763B"/>
    <w:rsid w:val="00717752"/>
    <w:rsid w:val="00721153"/>
    <w:rsid w:val="00721B6F"/>
    <w:rsid w:val="00722539"/>
    <w:rsid w:val="00722644"/>
    <w:rsid w:val="00722DDF"/>
    <w:rsid w:val="007235ED"/>
    <w:rsid w:val="0072513D"/>
    <w:rsid w:val="00725FA3"/>
    <w:rsid w:val="0073026A"/>
    <w:rsid w:val="0073050F"/>
    <w:rsid w:val="00730CC3"/>
    <w:rsid w:val="00730F29"/>
    <w:rsid w:val="007312B5"/>
    <w:rsid w:val="00731D9A"/>
    <w:rsid w:val="00731ECC"/>
    <w:rsid w:val="00733E56"/>
    <w:rsid w:val="007351C6"/>
    <w:rsid w:val="00735374"/>
    <w:rsid w:val="007366EF"/>
    <w:rsid w:val="0073681D"/>
    <w:rsid w:val="00736929"/>
    <w:rsid w:val="00736EAC"/>
    <w:rsid w:val="007406C7"/>
    <w:rsid w:val="00740CAA"/>
    <w:rsid w:val="00741149"/>
    <w:rsid w:val="00741616"/>
    <w:rsid w:val="00741E18"/>
    <w:rsid w:val="00742169"/>
    <w:rsid w:val="00742618"/>
    <w:rsid w:val="00742D1E"/>
    <w:rsid w:val="00743100"/>
    <w:rsid w:val="0074321B"/>
    <w:rsid w:val="0074339D"/>
    <w:rsid w:val="007436A0"/>
    <w:rsid w:val="00743CD7"/>
    <w:rsid w:val="007446AE"/>
    <w:rsid w:val="00744A41"/>
    <w:rsid w:val="0074607C"/>
    <w:rsid w:val="00746B80"/>
    <w:rsid w:val="00747DFF"/>
    <w:rsid w:val="00750484"/>
    <w:rsid w:val="007504CB"/>
    <w:rsid w:val="00750C09"/>
    <w:rsid w:val="00750D3F"/>
    <w:rsid w:val="00750E33"/>
    <w:rsid w:val="00751183"/>
    <w:rsid w:val="007517D5"/>
    <w:rsid w:val="00751A9C"/>
    <w:rsid w:val="00752129"/>
    <w:rsid w:val="00752529"/>
    <w:rsid w:val="00752688"/>
    <w:rsid w:val="00752D0A"/>
    <w:rsid w:val="00752DBC"/>
    <w:rsid w:val="00752F11"/>
    <w:rsid w:val="00754240"/>
    <w:rsid w:val="00755715"/>
    <w:rsid w:val="0075647F"/>
    <w:rsid w:val="007566DF"/>
    <w:rsid w:val="00756756"/>
    <w:rsid w:val="007571FB"/>
    <w:rsid w:val="00760542"/>
    <w:rsid w:val="007606BF"/>
    <w:rsid w:val="00760927"/>
    <w:rsid w:val="00761824"/>
    <w:rsid w:val="007622A7"/>
    <w:rsid w:val="00762342"/>
    <w:rsid w:val="0076258C"/>
    <w:rsid w:val="007635B1"/>
    <w:rsid w:val="0076450F"/>
    <w:rsid w:val="00764CE4"/>
    <w:rsid w:val="007653D7"/>
    <w:rsid w:val="00767401"/>
    <w:rsid w:val="0076752C"/>
    <w:rsid w:val="00770043"/>
    <w:rsid w:val="00770FC7"/>
    <w:rsid w:val="00771054"/>
    <w:rsid w:val="00771759"/>
    <w:rsid w:val="0077176A"/>
    <w:rsid w:val="007744E6"/>
    <w:rsid w:val="0077540B"/>
    <w:rsid w:val="0077576B"/>
    <w:rsid w:val="0077598D"/>
    <w:rsid w:val="00777365"/>
    <w:rsid w:val="007775A0"/>
    <w:rsid w:val="007777AA"/>
    <w:rsid w:val="00777F7A"/>
    <w:rsid w:val="0078008C"/>
    <w:rsid w:val="00780A34"/>
    <w:rsid w:val="00781DAD"/>
    <w:rsid w:val="00782C79"/>
    <w:rsid w:val="007831FE"/>
    <w:rsid w:val="007832B3"/>
    <w:rsid w:val="007850D2"/>
    <w:rsid w:val="00785123"/>
    <w:rsid w:val="00785A9F"/>
    <w:rsid w:val="00786163"/>
    <w:rsid w:val="00786573"/>
    <w:rsid w:val="0078681E"/>
    <w:rsid w:val="0078695C"/>
    <w:rsid w:val="00786DBE"/>
    <w:rsid w:val="00787577"/>
    <w:rsid w:val="00790105"/>
    <w:rsid w:val="00790989"/>
    <w:rsid w:val="00790F8C"/>
    <w:rsid w:val="007911D6"/>
    <w:rsid w:val="00791D5A"/>
    <w:rsid w:val="0079385B"/>
    <w:rsid w:val="00794887"/>
    <w:rsid w:val="00794C7F"/>
    <w:rsid w:val="0079566C"/>
    <w:rsid w:val="00795BB3"/>
    <w:rsid w:val="007961EE"/>
    <w:rsid w:val="007961F6"/>
    <w:rsid w:val="0079797B"/>
    <w:rsid w:val="007A0086"/>
    <w:rsid w:val="007A1303"/>
    <w:rsid w:val="007A1408"/>
    <w:rsid w:val="007A14B8"/>
    <w:rsid w:val="007A1592"/>
    <w:rsid w:val="007A2590"/>
    <w:rsid w:val="007A2DBB"/>
    <w:rsid w:val="007A44F3"/>
    <w:rsid w:val="007A4633"/>
    <w:rsid w:val="007A5251"/>
    <w:rsid w:val="007A5C1B"/>
    <w:rsid w:val="007A5CCA"/>
    <w:rsid w:val="007A5ED0"/>
    <w:rsid w:val="007A68DE"/>
    <w:rsid w:val="007A6F54"/>
    <w:rsid w:val="007A70D4"/>
    <w:rsid w:val="007A7EC5"/>
    <w:rsid w:val="007B07AB"/>
    <w:rsid w:val="007B08C9"/>
    <w:rsid w:val="007B14A0"/>
    <w:rsid w:val="007B24EE"/>
    <w:rsid w:val="007B2612"/>
    <w:rsid w:val="007B2652"/>
    <w:rsid w:val="007B2E6F"/>
    <w:rsid w:val="007B46DB"/>
    <w:rsid w:val="007B64F8"/>
    <w:rsid w:val="007B6692"/>
    <w:rsid w:val="007B7AA1"/>
    <w:rsid w:val="007C0672"/>
    <w:rsid w:val="007C0798"/>
    <w:rsid w:val="007C29D9"/>
    <w:rsid w:val="007C3070"/>
    <w:rsid w:val="007C3DD6"/>
    <w:rsid w:val="007C49BD"/>
    <w:rsid w:val="007C4FE9"/>
    <w:rsid w:val="007C5079"/>
    <w:rsid w:val="007C522A"/>
    <w:rsid w:val="007C5D46"/>
    <w:rsid w:val="007C6B13"/>
    <w:rsid w:val="007C7405"/>
    <w:rsid w:val="007C78CC"/>
    <w:rsid w:val="007C7D04"/>
    <w:rsid w:val="007C7D58"/>
    <w:rsid w:val="007D036D"/>
    <w:rsid w:val="007D1249"/>
    <w:rsid w:val="007D1677"/>
    <w:rsid w:val="007D2380"/>
    <w:rsid w:val="007D3B98"/>
    <w:rsid w:val="007D3D39"/>
    <w:rsid w:val="007D5531"/>
    <w:rsid w:val="007D5754"/>
    <w:rsid w:val="007D68A7"/>
    <w:rsid w:val="007D7AF6"/>
    <w:rsid w:val="007E001B"/>
    <w:rsid w:val="007E1205"/>
    <w:rsid w:val="007E1260"/>
    <w:rsid w:val="007E158F"/>
    <w:rsid w:val="007E1D52"/>
    <w:rsid w:val="007E3152"/>
    <w:rsid w:val="007E3E9C"/>
    <w:rsid w:val="007E3EFB"/>
    <w:rsid w:val="007E4867"/>
    <w:rsid w:val="007E577F"/>
    <w:rsid w:val="007F043A"/>
    <w:rsid w:val="007F094F"/>
    <w:rsid w:val="007F0C83"/>
    <w:rsid w:val="007F1DF1"/>
    <w:rsid w:val="007F1E41"/>
    <w:rsid w:val="007F271A"/>
    <w:rsid w:val="007F2B2B"/>
    <w:rsid w:val="007F3759"/>
    <w:rsid w:val="007F3DEF"/>
    <w:rsid w:val="007F40D5"/>
    <w:rsid w:val="007F47BF"/>
    <w:rsid w:val="007F55EC"/>
    <w:rsid w:val="007F58A8"/>
    <w:rsid w:val="007F5944"/>
    <w:rsid w:val="007F6EE0"/>
    <w:rsid w:val="00800434"/>
    <w:rsid w:val="00800B13"/>
    <w:rsid w:val="00801AF0"/>
    <w:rsid w:val="00801C03"/>
    <w:rsid w:val="00801E50"/>
    <w:rsid w:val="00802253"/>
    <w:rsid w:val="00803446"/>
    <w:rsid w:val="00804C90"/>
    <w:rsid w:val="008050D3"/>
    <w:rsid w:val="00806E41"/>
    <w:rsid w:val="008112EF"/>
    <w:rsid w:val="008114F9"/>
    <w:rsid w:val="00811B82"/>
    <w:rsid w:val="00811CCC"/>
    <w:rsid w:val="00811CD9"/>
    <w:rsid w:val="008126F6"/>
    <w:rsid w:val="00812CA9"/>
    <w:rsid w:val="00813591"/>
    <w:rsid w:val="00813C3F"/>
    <w:rsid w:val="00813E66"/>
    <w:rsid w:val="00814BF9"/>
    <w:rsid w:val="00814E7F"/>
    <w:rsid w:val="00815DAB"/>
    <w:rsid w:val="0081627F"/>
    <w:rsid w:val="0081656F"/>
    <w:rsid w:val="00817E60"/>
    <w:rsid w:val="00817EF7"/>
    <w:rsid w:val="00821428"/>
    <w:rsid w:val="00822392"/>
    <w:rsid w:val="008227B2"/>
    <w:rsid w:val="00822FB8"/>
    <w:rsid w:val="00823124"/>
    <w:rsid w:val="00823D48"/>
    <w:rsid w:val="008241C2"/>
    <w:rsid w:val="00825A87"/>
    <w:rsid w:val="00826361"/>
    <w:rsid w:val="008266D2"/>
    <w:rsid w:val="0082741E"/>
    <w:rsid w:val="00830816"/>
    <w:rsid w:val="00830EA2"/>
    <w:rsid w:val="00831B17"/>
    <w:rsid w:val="008324DC"/>
    <w:rsid w:val="00834D65"/>
    <w:rsid w:val="008352B7"/>
    <w:rsid w:val="008353FD"/>
    <w:rsid w:val="008358DC"/>
    <w:rsid w:val="00835E06"/>
    <w:rsid w:val="00836730"/>
    <w:rsid w:val="0083690D"/>
    <w:rsid w:val="00836DAB"/>
    <w:rsid w:val="0083703C"/>
    <w:rsid w:val="00837CFF"/>
    <w:rsid w:val="00840BF0"/>
    <w:rsid w:val="00841080"/>
    <w:rsid w:val="00842DB6"/>
    <w:rsid w:val="008439FA"/>
    <w:rsid w:val="00843C33"/>
    <w:rsid w:val="0084457C"/>
    <w:rsid w:val="008451A0"/>
    <w:rsid w:val="008465EC"/>
    <w:rsid w:val="00846CCE"/>
    <w:rsid w:val="0084720C"/>
    <w:rsid w:val="008509F4"/>
    <w:rsid w:val="008510E5"/>
    <w:rsid w:val="008522E3"/>
    <w:rsid w:val="0085244C"/>
    <w:rsid w:val="00853640"/>
    <w:rsid w:val="00855C49"/>
    <w:rsid w:val="00856C46"/>
    <w:rsid w:val="00860E2B"/>
    <w:rsid w:val="0086142E"/>
    <w:rsid w:val="00862C88"/>
    <w:rsid w:val="00862D62"/>
    <w:rsid w:val="0086387B"/>
    <w:rsid w:val="00864E34"/>
    <w:rsid w:val="0086684E"/>
    <w:rsid w:val="00867771"/>
    <w:rsid w:val="00867B67"/>
    <w:rsid w:val="0087021C"/>
    <w:rsid w:val="00870D7A"/>
    <w:rsid w:val="008715C3"/>
    <w:rsid w:val="0087212E"/>
    <w:rsid w:val="00872563"/>
    <w:rsid w:val="0087265E"/>
    <w:rsid w:val="00872F08"/>
    <w:rsid w:val="00875705"/>
    <w:rsid w:val="00875B97"/>
    <w:rsid w:val="00875FE7"/>
    <w:rsid w:val="008760EA"/>
    <w:rsid w:val="008769F0"/>
    <w:rsid w:val="00876DC8"/>
    <w:rsid w:val="00877B00"/>
    <w:rsid w:val="00877EA5"/>
    <w:rsid w:val="008812D1"/>
    <w:rsid w:val="00881689"/>
    <w:rsid w:val="00881B69"/>
    <w:rsid w:val="00881BCE"/>
    <w:rsid w:val="008824AA"/>
    <w:rsid w:val="0088259A"/>
    <w:rsid w:val="008827BE"/>
    <w:rsid w:val="0088339A"/>
    <w:rsid w:val="008838B4"/>
    <w:rsid w:val="0088506E"/>
    <w:rsid w:val="00886244"/>
    <w:rsid w:val="00886C29"/>
    <w:rsid w:val="00887274"/>
    <w:rsid w:val="00887A7F"/>
    <w:rsid w:val="00887E6B"/>
    <w:rsid w:val="008915F5"/>
    <w:rsid w:val="00891D24"/>
    <w:rsid w:val="00892196"/>
    <w:rsid w:val="00892F04"/>
    <w:rsid w:val="0089374F"/>
    <w:rsid w:val="00893875"/>
    <w:rsid w:val="008938AB"/>
    <w:rsid w:val="00894946"/>
    <w:rsid w:val="0089502D"/>
    <w:rsid w:val="00895568"/>
    <w:rsid w:val="008957A0"/>
    <w:rsid w:val="00895A32"/>
    <w:rsid w:val="00896143"/>
    <w:rsid w:val="00897102"/>
    <w:rsid w:val="008A0BD3"/>
    <w:rsid w:val="008A0CAD"/>
    <w:rsid w:val="008A0E22"/>
    <w:rsid w:val="008A10F2"/>
    <w:rsid w:val="008A1B2F"/>
    <w:rsid w:val="008A1F90"/>
    <w:rsid w:val="008A2E1B"/>
    <w:rsid w:val="008A3476"/>
    <w:rsid w:val="008A3C78"/>
    <w:rsid w:val="008A3D4B"/>
    <w:rsid w:val="008A3F12"/>
    <w:rsid w:val="008A5211"/>
    <w:rsid w:val="008A5EBB"/>
    <w:rsid w:val="008A783D"/>
    <w:rsid w:val="008B10F7"/>
    <w:rsid w:val="008B1368"/>
    <w:rsid w:val="008B149F"/>
    <w:rsid w:val="008B2039"/>
    <w:rsid w:val="008B2618"/>
    <w:rsid w:val="008B3ABD"/>
    <w:rsid w:val="008B3F5D"/>
    <w:rsid w:val="008B4180"/>
    <w:rsid w:val="008B42B2"/>
    <w:rsid w:val="008B44FA"/>
    <w:rsid w:val="008B5254"/>
    <w:rsid w:val="008B61D2"/>
    <w:rsid w:val="008B666A"/>
    <w:rsid w:val="008B7FF4"/>
    <w:rsid w:val="008C0BF1"/>
    <w:rsid w:val="008C1ECA"/>
    <w:rsid w:val="008C2054"/>
    <w:rsid w:val="008C3406"/>
    <w:rsid w:val="008C3C03"/>
    <w:rsid w:val="008C40E2"/>
    <w:rsid w:val="008C46FE"/>
    <w:rsid w:val="008C5283"/>
    <w:rsid w:val="008C5809"/>
    <w:rsid w:val="008C5A21"/>
    <w:rsid w:val="008C5C11"/>
    <w:rsid w:val="008C5D40"/>
    <w:rsid w:val="008C69C3"/>
    <w:rsid w:val="008D0408"/>
    <w:rsid w:val="008D1283"/>
    <w:rsid w:val="008D140E"/>
    <w:rsid w:val="008D1E5D"/>
    <w:rsid w:val="008D1E9A"/>
    <w:rsid w:val="008D1EB0"/>
    <w:rsid w:val="008D22BC"/>
    <w:rsid w:val="008D2E74"/>
    <w:rsid w:val="008D3848"/>
    <w:rsid w:val="008D3A5C"/>
    <w:rsid w:val="008D3A6D"/>
    <w:rsid w:val="008D4254"/>
    <w:rsid w:val="008D4651"/>
    <w:rsid w:val="008D5844"/>
    <w:rsid w:val="008D5CDC"/>
    <w:rsid w:val="008D5E76"/>
    <w:rsid w:val="008D6FD3"/>
    <w:rsid w:val="008E2938"/>
    <w:rsid w:val="008E381C"/>
    <w:rsid w:val="008E4247"/>
    <w:rsid w:val="008E4AE0"/>
    <w:rsid w:val="008E5339"/>
    <w:rsid w:val="008E5452"/>
    <w:rsid w:val="008E602D"/>
    <w:rsid w:val="008E6054"/>
    <w:rsid w:val="008E60AB"/>
    <w:rsid w:val="008E6666"/>
    <w:rsid w:val="008E6A07"/>
    <w:rsid w:val="008E6BC8"/>
    <w:rsid w:val="008E7684"/>
    <w:rsid w:val="008E79E2"/>
    <w:rsid w:val="008F1C70"/>
    <w:rsid w:val="008F2294"/>
    <w:rsid w:val="008F2BC3"/>
    <w:rsid w:val="008F41D8"/>
    <w:rsid w:val="008F46F2"/>
    <w:rsid w:val="008F4861"/>
    <w:rsid w:val="008F5C9D"/>
    <w:rsid w:val="008F67EC"/>
    <w:rsid w:val="008F69AC"/>
    <w:rsid w:val="008F69F1"/>
    <w:rsid w:val="00900722"/>
    <w:rsid w:val="009012C5"/>
    <w:rsid w:val="00901B28"/>
    <w:rsid w:val="00901DC0"/>
    <w:rsid w:val="00902058"/>
    <w:rsid w:val="009024BC"/>
    <w:rsid w:val="009027BF"/>
    <w:rsid w:val="00904068"/>
    <w:rsid w:val="00905554"/>
    <w:rsid w:val="00905A9B"/>
    <w:rsid w:val="00905E42"/>
    <w:rsid w:val="00907072"/>
    <w:rsid w:val="00911A3C"/>
    <w:rsid w:val="00912251"/>
    <w:rsid w:val="00912D8E"/>
    <w:rsid w:val="00913C2B"/>
    <w:rsid w:val="009148C9"/>
    <w:rsid w:val="00914B2E"/>
    <w:rsid w:val="00915187"/>
    <w:rsid w:val="00915A1D"/>
    <w:rsid w:val="009177BB"/>
    <w:rsid w:val="009201F2"/>
    <w:rsid w:val="00920620"/>
    <w:rsid w:val="00920625"/>
    <w:rsid w:val="00920675"/>
    <w:rsid w:val="00920707"/>
    <w:rsid w:val="00920FF0"/>
    <w:rsid w:val="00921CAF"/>
    <w:rsid w:val="00922D5D"/>
    <w:rsid w:val="0092332F"/>
    <w:rsid w:val="009237F4"/>
    <w:rsid w:val="00923B0A"/>
    <w:rsid w:val="00924CA0"/>
    <w:rsid w:val="0092506B"/>
    <w:rsid w:val="009257B7"/>
    <w:rsid w:val="00925A87"/>
    <w:rsid w:val="00926453"/>
    <w:rsid w:val="00926C3F"/>
    <w:rsid w:val="0092720F"/>
    <w:rsid w:val="00927B62"/>
    <w:rsid w:val="0093028F"/>
    <w:rsid w:val="00930B35"/>
    <w:rsid w:val="0093295B"/>
    <w:rsid w:val="0093351B"/>
    <w:rsid w:val="00933D1B"/>
    <w:rsid w:val="0093464D"/>
    <w:rsid w:val="0093484D"/>
    <w:rsid w:val="00934C49"/>
    <w:rsid w:val="00934F98"/>
    <w:rsid w:val="00935085"/>
    <w:rsid w:val="009367E9"/>
    <w:rsid w:val="009369B4"/>
    <w:rsid w:val="00937381"/>
    <w:rsid w:val="009374E9"/>
    <w:rsid w:val="009379BD"/>
    <w:rsid w:val="00940E82"/>
    <w:rsid w:val="00941E4C"/>
    <w:rsid w:val="00941FA9"/>
    <w:rsid w:val="0094248C"/>
    <w:rsid w:val="00942C3B"/>
    <w:rsid w:val="00943C4D"/>
    <w:rsid w:val="00943CD1"/>
    <w:rsid w:val="0094427F"/>
    <w:rsid w:val="00944DE1"/>
    <w:rsid w:val="00944FD7"/>
    <w:rsid w:val="00945CEB"/>
    <w:rsid w:val="009465BC"/>
    <w:rsid w:val="00947B8F"/>
    <w:rsid w:val="009501B6"/>
    <w:rsid w:val="0095099B"/>
    <w:rsid w:val="00950C53"/>
    <w:rsid w:val="00950C86"/>
    <w:rsid w:val="00950ED0"/>
    <w:rsid w:val="00951102"/>
    <w:rsid w:val="009519AE"/>
    <w:rsid w:val="00951EC1"/>
    <w:rsid w:val="00952421"/>
    <w:rsid w:val="0095268E"/>
    <w:rsid w:val="00952B78"/>
    <w:rsid w:val="00952CD2"/>
    <w:rsid w:val="00952E4A"/>
    <w:rsid w:val="00953A7B"/>
    <w:rsid w:val="00953E1B"/>
    <w:rsid w:val="00954CF9"/>
    <w:rsid w:val="00954D14"/>
    <w:rsid w:val="0095542B"/>
    <w:rsid w:val="0095662A"/>
    <w:rsid w:val="009572CF"/>
    <w:rsid w:val="00957CCD"/>
    <w:rsid w:val="009604E6"/>
    <w:rsid w:val="009606F9"/>
    <w:rsid w:val="009610CB"/>
    <w:rsid w:val="009611BD"/>
    <w:rsid w:val="0096124A"/>
    <w:rsid w:val="009614B4"/>
    <w:rsid w:val="0096293F"/>
    <w:rsid w:val="0096325A"/>
    <w:rsid w:val="00963F13"/>
    <w:rsid w:val="0096558A"/>
    <w:rsid w:val="00965701"/>
    <w:rsid w:val="0096593A"/>
    <w:rsid w:val="00965E97"/>
    <w:rsid w:val="0096612C"/>
    <w:rsid w:val="00966612"/>
    <w:rsid w:val="00966627"/>
    <w:rsid w:val="00966935"/>
    <w:rsid w:val="00966D1E"/>
    <w:rsid w:val="0096783D"/>
    <w:rsid w:val="00970A4B"/>
    <w:rsid w:val="009724F7"/>
    <w:rsid w:val="00972974"/>
    <w:rsid w:val="009730FB"/>
    <w:rsid w:val="00973311"/>
    <w:rsid w:val="00973872"/>
    <w:rsid w:val="009745D7"/>
    <w:rsid w:val="00974F28"/>
    <w:rsid w:val="00975831"/>
    <w:rsid w:val="00975A74"/>
    <w:rsid w:val="00976770"/>
    <w:rsid w:val="00976859"/>
    <w:rsid w:val="009777D6"/>
    <w:rsid w:val="00977CA4"/>
    <w:rsid w:val="00977F85"/>
    <w:rsid w:val="009812E2"/>
    <w:rsid w:val="00982440"/>
    <w:rsid w:val="00982449"/>
    <w:rsid w:val="00982C40"/>
    <w:rsid w:val="00983163"/>
    <w:rsid w:val="009834A0"/>
    <w:rsid w:val="00983548"/>
    <w:rsid w:val="0098385F"/>
    <w:rsid w:val="00984695"/>
    <w:rsid w:val="009860DA"/>
    <w:rsid w:val="009862E9"/>
    <w:rsid w:val="00986960"/>
    <w:rsid w:val="00986D9E"/>
    <w:rsid w:val="00987B8C"/>
    <w:rsid w:val="00987FD0"/>
    <w:rsid w:val="009908AD"/>
    <w:rsid w:val="009911AE"/>
    <w:rsid w:val="0099180C"/>
    <w:rsid w:val="009918B1"/>
    <w:rsid w:val="00991D0D"/>
    <w:rsid w:val="009925FC"/>
    <w:rsid w:val="00992CAC"/>
    <w:rsid w:val="00992FA8"/>
    <w:rsid w:val="00994DFE"/>
    <w:rsid w:val="00996738"/>
    <w:rsid w:val="00997509"/>
    <w:rsid w:val="0099758B"/>
    <w:rsid w:val="009A0743"/>
    <w:rsid w:val="009A255C"/>
    <w:rsid w:val="009A27FF"/>
    <w:rsid w:val="009A3D05"/>
    <w:rsid w:val="009A3D71"/>
    <w:rsid w:val="009A489C"/>
    <w:rsid w:val="009A67C2"/>
    <w:rsid w:val="009A78DA"/>
    <w:rsid w:val="009B0326"/>
    <w:rsid w:val="009B0526"/>
    <w:rsid w:val="009B1490"/>
    <w:rsid w:val="009B14A7"/>
    <w:rsid w:val="009B156D"/>
    <w:rsid w:val="009B1C87"/>
    <w:rsid w:val="009B1D9B"/>
    <w:rsid w:val="009B2260"/>
    <w:rsid w:val="009B3E5C"/>
    <w:rsid w:val="009B3F63"/>
    <w:rsid w:val="009B4056"/>
    <w:rsid w:val="009B72D4"/>
    <w:rsid w:val="009C0850"/>
    <w:rsid w:val="009C0BFF"/>
    <w:rsid w:val="009C17B5"/>
    <w:rsid w:val="009C18C8"/>
    <w:rsid w:val="009C1BDA"/>
    <w:rsid w:val="009C1F21"/>
    <w:rsid w:val="009C200F"/>
    <w:rsid w:val="009C23C3"/>
    <w:rsid w:val="009C29DD"/>
    <w:rsid w:val="009C2C33"/>
    <w:rsid w:val="009C3105"/>
    <w:rsid w:val="009C43AF"/>
    <w:rsid w:val="009C479A"/>
    <w:rsid w:val="009C5054"/>
    <w:rsid w:val="009C51B5"/>
    <w:rsid w:val="009C6814"/>
    <w:rsid w:val="009C6BD5"/>
    <w:rsid w:val="009C7C3C"/>
    <w:rsid w:val="009D2199"/>
    <w:rsid w:val="009D2318"/>
    <w:rsid w:val="009D235C"/>
    <w:rsid w:val="009D2CDE"/>
    <w:rsid w:val="009D32B5"/>
    <w:rsid w:val="009D34CF"/>
    <w:rsid w:val="009D4197"/>
    <w:rsid w:val="009D47EF"/>
    <w:rsid w:val="009D5201"/>
    <w:rsid w:val="009D5688"/>
    <w:rsid w:val="009D63BA"/>
    <w:rsid w:val="009D7E97"/>
    <w:rsid w:val="009E0363"/>
    <w:rsid w:val="009E0459"/>
    <w:rsid w:val="009E0F72"/>
    <w:rsid w:val="009E209F"/>
    <w:rsid w:val="009E23CC"/>
    <w:rsid w:val="009E23D6"/>
    <w:rsid w:val="009E3286"/>
    <w:rsid w:val="009E3410"/>
    <w:rsid w:val="009E4A83"/>
    <w:rsid w:val="009E520C"/>
    <w:rsid w:val="009E5524"/>
    <w:rsid w:val="009E7135"/>
    <w:rsid w:val="009F11FE"/>
    <w:rsid w:val="009F1890"/>
    <w:rsid w:val="009F2868"/>
    <w:rsid w:val="009F2DC4"/>
    <w:rsid w:val="009F3C8D"/>
    <w:rsid w:val="009F3F6E"/>
    <w:rsid w:val="009F4A24"/>
    <w:rsid w:val="009F5613"/>
    <w:rsid w:val="009F5C9E"/>
    <w:rsid w:val="009F603A"/>
    <w:rsid w:val="009F6941"/>
    <w:rsid w:val="009F6AC4"/>
    <w:rsid w:val="009F719D"/>
    <w:rsid w:val="009F7D28"/>
    <w:rsid w:val="00A0019F"/>
    <w:rsid w:val="00A02350"/>
    <w:rsid w:val="00A02607"/>
    <w:rsid w:val="00A04589"/>
    <w:rsid w:val="00A047E1"/>
    <w:rsid w:val="00A04848"/>
    <w:rsid w:val="00A05033"/>
    <w:rsid w:val="00A051EC"/>
    <w:rsid w:val="00A052E3"/>
    <w:rsid w:val="00A05BAC"/>
    <w:rsid w:val="00A05F85"/>
    <w:rsid w:val="00A0616F"/>
    <w:rsid w:val="00A06960"/>
    <w:rsid w:val="00A069FC"/>
    <w:rsid w:val="00A06A68"/>
    <w:rsid w:val="00A072EC"/>
    <w:rsid w:val="00A10DED"/>
    <w:rsid w:val="00A10F93"/>
    <w:rsid w:val="00A112A4"/>
    <w:rsid w:val="00A11560"/>
    <w:rsid w:val="00A11F9B"/>
    <w:rsid w:val="00A124F1"/>
    <w:rsid w:val="00A12834"/>
    <w:rsid w:val="00A12A34"/>
    <w:rsid w:val="00A12CDD"/>
    <w:rsid w:val="00A13806"/>
    <w:rsid w:val="00A13950"/>
    <w:rsid w:val="00A13D18"/>
    <w:rsid w:val="00A14ABD"/>
    <w:rsid w:val="00A14ED4"/>
    <w:rsid w:val="00A164D7"/>
    <w:rsid w:val="00A16665"/>
    <w:rsid w:val="00A16852"/>
    <w:rsid w:val="00A16DEC"/>
    <w:rsid w:val="00A16EB3"/>
    <w:rsid w:val="00A1786D"/>
    <w:rsid w:val="00A17FEF"/>
    <w:rsid w:val="00A20156"/>
    <w:rsid w:val="00A201E8"/>
    <w:rsid w:val="00A21B2B"/>
    <w:rsid w:val="00A22318"/>
    <w:rsid w:val="00A23698"/>
    <w:rsid w:val="00A23736"/>
    <w:rsid w:val="00A239C0"/>
    <w:rsid w:val="00A23B9E"/>
    <w:rsid w:val="00A24463"/>
    <w:rsid w:val="00A24550"/>
    <w:rsid w:val="00A24E5D"/>
    <w:rsid w:val="00A24EA6"/>
    <w:rsid w:val="00A25F9E"/>
    <w:rsid w:val="00A26084"/>
    <w:rsid w:val="00A2658F"/>
    <w:rsid w:val="00A265BD"/>
    <w:rsid w:val="00A274CE"/>
    <w:rsid w:val="00A308F8"/>
    <w:rsid w:val="00A30E9D"/>
    <w:rsid w:val="00A312F3"/>
    <w:rsid w:val="00A3130F"/>
    <w:rsid w:val="00A317DD"/>
    <w:rsid w:val="00A31CFB"/>
    <w:rsid w:val="00A320E2"/>
    <w:rsid w:val="00A323B5"/>
    <w:rsid w:val="00A3305B"/>
    <w:rsid w:val="00A334F9"/>
    <w:rsid w:val="00A33DAB"/>
    <w:rsid w:val="00A33E8F"/>
    <w:rsid w:val="00A33F4A"/>
    <w:rsid w:val="00A3557A"/>
    <w:rsid w:val="00A36438"/>
    <w:rsid w:val="00A364E4"/>
    <w:rsid w:val="00A3680A"/>
    <w:rsid w:val="00A36AAD"/>
    <w:rsid w:val="00A378D2"/>
    <w:rsid w:val="00A404CE"/>
    <w:rsid w:val="00A4054A"/>
    <w:rsid w:val="00A4246E"/>
    <w:rsid w:val="00A4292A"/>
    <w:rsid w:val="00A42E2F"/>
    <w:rsid w:val="00A434B0"/>
    <w:rsid w:val="00A4358C"/>
    <w:rsid w:val="00A43D55"/>
    <w:rsid w:val="00A43D80"/>
    <w:rsid w:val="00A44F4C"/>
    <w:rsid w:val="00A458CD"/>
    <w:rsid w:val="00A469D8"/>
    <w:rsid w:val="00A46E75"/>
    <w:rsid w:val="00A46EE0"/>
    <w:rsid w:val="00A47281"/>
    <w:rsid w:val="00A50A79"/>
    <w:rsid w:val="00A51D48"/>
    <w:rsid w:val="00A52019"/>
    <w:rsid w:val="00A521E8"/>
    <w:rsid w:val="00A52D37"/>
    <w:rsid w:val="00A539DF"/>
    <w:rsid w:val="00A53FDF"/>
    <w:rsid w:val="00A54690"/>
    <w:rsid w:val="00A5498C"/>
    <w:rsid w:val="00A54CCA"/>
    <w:rsid w:val="00A55AB2"/>
    <w:rsid w:val="00A55D94"/>
    <w:rsid w:val="00A55EE1"/>
    <w:rsid w:val="00A56489"/>
    <w:rsid w:val="00A56E6F"/>
    <w:rsid w:val="00A5734F"/>
    <w:rsid w:val="00A57965"/>
    <w:rsid w:val="00A57A8B"/>
    <w:rsid w:val="00A6092F"/>
    <w:rsid w:val="00A60C3A"/>
    <w:rsid w:val="00A61587"/>
    <w:rsid w:val="00A61AAD"/>
    <w:rsid w:val="00A62D13"/>
    <w:rsid w:val="00A62E9B"/>
    <w:rsid w:val="00A6392B"/>
    <w:rsid w:val="00A64125"/>
    <w:rsid w:val="00A64570"/>
    <w:rsid w:val="00A64D71"/>
    <w:rsid w:val="00A65039"/>
    <w:rsid w:val="00A65430"/>
    <w:rsid w:val="00A66FA0"/>
    <w:rsid w:val="00A6710E"/>
    <w:rsid w:val="00A67C9E"/>
    <w:rsid w:val="00A67CB8"/>
    <w:rsid w:val="00A702FC"/>
    <w:rsid w:val="00A71F28"/>
    <w:rsid w:val="00A732CF"/>
    <w:rsid w:val="00A73B4E"/>
    <w:rsid w:val="00A73CF7"/>
    <w:rsid w:val="00A73DA3"/>
    <w:rsid w:val="00A73E93"/>
    <w:rsid w:val="00A73EA4"/>
    <w:rsid w:val="00A741DF"/>
    <w:rsid w:val="00A74291"/>
    <w:rsid w:val="00A74C8A"/>
    <w:rsid w:val="00A76889"/>
    <w:rsid w:val="00A76F08"/>
    <w:rsid w:val="00A77EA9"/>
    <w:rsid w:val="00A77FDF"/>
    <w:rsid w:val="00A80FCC"/>
    <w:rsid w:val="00A81689"/>
    <w:rsid w:val="00A81E66"/>
    <w:rsid w:val="00A82458"/>
    <w:rsid w:val="00A83375"/>
    <w:rsid w:val="00A83532"/>
    <w:rsid w:val="00A8383B"/>
    <w:rsid w:val="00A83F75"/>
    <w:rsid w:val="00A84474"/>
    <w:rsid w:val="00A84CFE"/>
    <w:rsid w:val="00A852EE"/>
    <w:rsid w:val="00A85880"/>
    <w:rsid w:val="00A85A57"/>
    <w:rsid w:val="00A86EB5"/>
    <w:rsid w:val="00A87A38"/>
    <w:rsid w:val="00A90400"/>
    <w:rsid w:val="00A91007"/>
    <w:rsid w:val="00A91124"/>
    <w:rsid w:val="00A911AC"/>
    <w:rsid w:val="00A91A91"/>
    <w:rsid w:val="00A91B8C"/>
    <w:rsid w:val="00A92569"/>
    <w:rsid w:val="00A925C9"/>
    <w:rsid w:val="00A93E3B"/>
    <w:rsid w:val="00A957C8"/>
    <w:rsid w:val="00A95CCB"/>
    <w:rsid w:val="00A96ACA"/>
    <w:rsid w:val="00A96B15"/>
    <w:rsid w:val="00A97077"/>
    <w:rsid w:val="00AA06D3"/>
    <w:rsid w:val="00AA1D24"/>
    <w:rsid w:val="00AA2549"/>
    <w:rsid w:val="00AA2776"/>
    <w:rsid w:val="00AA2DC3"/>
    <w:rsid w:val="00AA3027"/>
    <w:rsid w:val="00AA3E9A"/>
    <w:rsid w:val="00AA459D"/>
    <w:rsid w:val="00AA4E7D"/>
    <w:rsid w:val="00AA53B3"/>
    <w:rsid w:val="00AA58DE"/>
    <w:rsid w:val="00AA5BE8"/>
    <w:rsid w:val="00AA5C78"/>
    <w:rsid w:val="00AB077F"/>
    <w:rsid w:val="00AB2165"/>
    <w:rsid w:val="00AB2B05"/>
    <w:rsid w:val="00AB35F5"/>
    <w:rsid w:val="00AB370B"/>
    <w:rsid w:val="00AB3992"/>
    <w:rsid w:val="00AB43D9"/>
    <w:rsid w:val="00AB4E63"/>
    <w:rsid w:val="00AB5010"/>
    <w:rsid w:val="00AB5123"/>
    <w:rsid w:val="00AB57AF"/>
    <w:rsid w:val="00AB6091"/>
    <w:rsid w:val="00AB6407"/>
    <w:rsid w:val="00AB658C"/>
    <w:rsid w:val="00AB6D5C"/>
    <w:rsid w:val="00AB70FD"/>
    <w:rsid w:val="00AC05A8"/>
    <w:rsid w:val="00AC13E4"/>
    <w:rsid w:val="00AC14FF"/>
    <w:rsid w:val="00AC1F33"/>
    <w:rsid w:val="00AC2EAE"/>
    <w:rsid w:val="00AC2EB8"/>
    <w:rsid w:val="00AC3714"/>
    <w:rsid w:val="00AC38C6"/>
    <w:rsid w:val="00AC3DDA"/>
    <w:rsid w:val="00AC427A"/>
    <w:rsid w:val="00AC45E5"/>
    <w:rsid w:val="00AC4766"/>
    <w:rsid w:val="00AC5096"/>
    <w:rsid w:val="00AC6B1F"/>
    <w:rsid w:val="00AC7BC4"/>
    <w:rsid w:val="00AD056A"/>
    <w:rsid w:val="00AD078F"/>
    <w:rsid w:val="00AD109D"/>
    <w:rsid w:val="00AD2A59"/>
    <w:rsid w:val="00AD3227"/>
    <w:rsid w:val="00AD4BE5"/>
    <w:rsid w:val="00AD4C1D"/>
    <w:rsid w:val="00AD5320"/>
    <w:rsid w:val="00AD5610"/>
    <w:rsid w:val="00AD58B7"/>
    <w:rsid w:val="00AD6E8B"/>
    <w:rsid w:val="00AD79D8"/>
    <w:rsid w:val="00AD7A29"/>
    <w:rsid w:val="00AD7DC6"/>
    <w:rsid w:val="00AE11A9"/>
    <w:rsid w:val="00AE1423"/>
    <w:rsid w:val="00AE1D42"/>
    <w:rsid w:val="00AE2834"/>
    <w:rsid w:val="00AE2FC5"/>
    <w:rsid w:val="00AE4138"/>
    <w:rsid w:val="00AE59A0"/>
    <w:rsid w:val="00AE59D4"/>
    <w:rsid w:val="00AE6DD5"/>
    <w:rsid w:val="00AE75F3"/>
    <w:rsid w:val="00AE766D"/>
    <w:rsid w:val="00AE7B9A"/>
    <w:rsid w:val="00AE7C8F"/>
    <w:rsid w:val="00AE7DD7"/>
    <w:rsid w:val="00AF026C"/>
    <w:rsid w:val="00AF0E32"/>
    <w:rsid w:val="00AF12DE"/>
    <w:rsid w:val="00AF12E3"/>
    <w:rsid w:val="00AF179B"/>
    <w:rsid w:val="00AF1EFE"/>
    <w:rsid w:val="00AF1FAC"/>
    <w:rsid w:val="00AF212C"/>
    <w:rsid w:val="00AF222F"/>
    <w:rsid w:val="00AF2667"/>
    <w:rsid w:val="00AF28C5"/>
    <w:rsid w:val="00AF2B19"/>
    <w:rsid w:val="00AF2FD8"/>
    <w:rsid w:val="00AF34DB"/>
    <w:rsid w:val="00AF3C46"/>
    <w:rsid w:val="00AF3CA0"/>
    <w:rsid w:val="00AF4906"/>
    <w:rsid w:val="00AF4B90"/>
    <w:rsid w:val="00AF4D6D"/>
    <w:rsid w:val="00AF5899"/>
    <w:rsid w:val="00AF6167"/>
    <w:rsid w:val="00AF658A"/>
    <w:rsid w:val="00AF78A6"/>
    <w:rsid w:val="00AF7F51"/>
    <w:rsid w:val="00B012FD"/>
    <w:rsid w:val="00B0169A"/>
    <w:rsid w:val="00B01D7C"/>
    <w:rsid w:val="00B01EE5"/>
    <w:rsid w:val="00B024DE"/>
    <w:rsid w:val="00B0261C"/>
    <w:rsid w:val="00B02FC4"/>
    <w:rsid w:val="00B0598F"/>
    <w:rsid w:val="00B05C3E"/>
    <w:rsid w:val="00B05CF2"/>
    <w:rsid w:val="00B05FBF"/>
    <w:rsid w:val="00B06C64"/>
    <w:rsid w:val="00B06FB1"/>
    <w:rsid w:val="00B07FB3"/>
    <w:rsid w:val="00B1047D"/>
    <w:rsid w:val="00B10AD6"/>
    <w:rsid w:val="00B11922"/>
    <w:rsid w:val="00B11C98"/>
    <w:rsid w:val="00B120B7"/>
    <w:rsid w:val="00B1230C"/>
    <w:rsid w:val="00B12BBB"/>
    <w:rsid w:val="00B130FB"/>
    <w:rsid w:val="00B1440A"/>
    <w:rsid w:val="00B14AB0"/>
    <w:rsid w:val="00B14D71"/>
    <w:rsid w:val="00B14DB4"/>
    <w:rsid w:val="00B14DF9"/>
    <w:rsid w:val="00B14E6D"/>
    <w:rsid w:val="00B154F4"/>
    <w:rsid w:val="00B15511"/>
    <w:rsid w:val="00B15BEC"/>
    <w:rsid w:val="00B1649F"/>
    <w:rsid w:val="00B167D2"/>
    <w:rsid w:val="00B175BE"/>
    <w:rsid w:val="00B1798D"/>
    <w:rsid w:val="00B2035B"/>
    <w:rsid w:val="00B213C8"/>
    <w:rsid w:val="00B21712"/>
    <w:rsid w:val="00B2181C"/>
    <w:rsid w:val="00B2286F"/>
    <w:rsid w:val="00B22D50"/>
    <w:rsid w:val="00B22E0C"/>
    <w:rsid w:val="00B230CA"/>
    <w:rsid w:val="00B23C89"/>
    <w:rsid w:val="00B243F0"/>
    <w:rsid w:val="00B25689"/>
    <w:rsid w:val="00B25EDA"/>
    <w:rsid w:val="00B26BEF"/>
    <w:rsid w:val="00B26EAB"/>
    <w:rsid w:val="00B26FBD"/>
    <w:rsid w:val="00B2722B"/>
    <w:rsid w:val="00B3048F"/>
    <w:rsid w:val="00B30563"/>
    <w:rsid w:val="00B3071D"/>
    <w:rsid w:val="00B30760"/>
    <w:rsid w:val="00B30C9B"/>
    <w:rsid w:val="00B32212"/>
    <w:rsid w:val="00B3259F"/>
    <w:rsid w:val="00B326F1"/>
    <w:rsid w:val="00B32B44"/>
    <w:rsid w:val="00B34223"/>
    <w:rsid w:val="00B34425"/>
    <w:rsid w:val="00B34EB8"/>
    <w:rsid w:val="00B34F18"/>
    <w:rsid w:val="00B3737B"/>
    <w:rsid w:val="00B37F2B"/>
    <w:rsid w:val="00B37FA7"/>
    <w:rsid w:val="00B40B48"/>
    <w:rsid w:val="00B40C19"/>
    <w:rsid w:val="00B40E04"/>
    <w:rsid w:val="00B410DD"/>
    <w:rsid w:val="00B41E3C"/>
    <w:rsid w:val="00B42B8C"/>
    <w:rsid w:val="00B43A69"/>
    <w:rsid w:val="00B43C5C"/>
    <w:rsid w:val="00B44E29"/>
    <w:rsid w:val="00B45972"/>
    <w:rsid w:val="00B45A19"/>
    <w:rsid w:val="00B46E17"/>
    <w:rsid w:val="00B470EE"/>
    <w:rsid w:val="00B47CF6"/>
    <w:rsid w:val="00B50737"/>
    <w:rsid w:val="00B52E1A"/>
    <w:rsid w:val="00B5381E"/>
    <w:rsid w:val="00B54367"/>
    <w:rsid w:val="00B54386"/>
    <w:rsid w:val="00B549B6"/>
    <w:rsid w:val="00B57053"/>
    <w:rsid w:val="00B57D36"/>
    <w:rsid w:val="00B604B2"/>
    <w:rsid w:val="00B607CD"/>
    <w:rsid w:val="00B61698"/>
    <w:rsid w:val="00B62223"/>
    <w:rsid w:val="00B6752B"/>
    <w:rsid w:val="00B6766B"/>
    <w:rsid w:val="00B67ADF"/>
    <w:rsid w:val="00B702A4"/>
    <w:rsid w:val="00B7067E"/>
    <w:rsid w:val="00B70B91"/>
    <w:rsid w:val="00B71235"/>
    <w:rsid w:val="00B71CDE"/>
    <w:rsid w:val="00B71F59"/>
    <w:rsid w:val="00B724E2"/>
    <w:rsid w:val="00B72815"/>
    <w:rsid w:val="00B72A93"/>
    <w:rsid w:val="00B72F26"/>
    <w:rsid w:val="00B73934"/>
    <w:rsid w:val="00B73E66"/>
    <w:rsid w:val="00B76A36"/>
    <w:rsid w:val="00B804A3"/>
    <w:rsid w:val="00B80C82"/>
    <w:rsid w:val="00B815C4"/>
    <w:rsid w:val="00B81765"/>
    <w:rsid w:val="00B81EA2"/>
    <w:rsid w:val="00B82699"/>
    <w:rsid w:val="00B826D1"/>
    <w:rsid w:val="00B82887"/>
    <w:rsid w:val="00B83278"/>
    <w:rsid w:val="00B837D8"/>
    <w:rsid w:val="00B844C4"/>
    <w:rsid w:val="00B8526F"/>
    <w:rsid w:val="00B8580A"/>
    <w:rsid w:val="00B86679"/>
    <w:rsid w:val="00B86873"/>
    <w:rsid w:val="00B86C97"/>
    <w:rsid w:val="00B87A76"/>
    <w:rsid w:val="00B90133"/>
    <w:rsid w:val="00B9037A"/>
    <w:rsid w:val="00B927A5"/>
    <w:rsid w:val="00B9283F"/>
    <w:rsid w:val="00B934C1"/>
    <w:rsid w:val="00B93BA4"/>
    <w:rsid w:val="00B93F74"/>
    <w:rsid w:val="00B94036"/>
    <w:rsid w:val="00B94CF8"/>
    <w:rsid w:val="00B9532F"/>
    <w:rsid w:val="00B954B5"/>
    <w:rsid w:val="00B96760"/>
    <w:rsid w:val="00B967A2"/>
    <w:rsid w:val="00B967D7"/>
    <w:rsid w:val="00B96807"/>
    <w:rsid w:val="00B96E4B"/>
    <w:rsid w:val="00B9707F"/>
    <w:rsid w:val="00B978DC"/>
    <w:rsid w:val="00B97B5F"/>
    <w:rsid w:val="00BA072F"/>
    <w:rsid w:val="00BA0B36"/>
    <w:rsid w:val="00BA0F3C"/>
    <w:rsid w:val="00BA11BF"/>
    <w:rsid w:val="00BA13E1"/>
    <w:rsid w:val="00BA182D"/>
    <w:rsid w:val="00BA1BE0"/>
    <w:rsid w:val="00BA2355"/>
    <w:rsid w:val="00BA2A48"/>
    <w:rsid w:val="00BA3CB8"/>
    <w:rsid w:val="00BA3DCA"/>
    <w:rsid w:val="00BA4C45"/>
    <w:rsid w:val="00BA5E20"/>
    <w:rsid w:val="00BA5F78"/>
    <w:rsid w:val="00BA7329"/>
    <w:rsid w:val="00BA7677"/>
    <w:rsid w:val="00BA767A"/>
    <w:rsid w:val="00BA7BB1"/>
    <w:rsid w:val="00BA7FBF"/>
    <w:rsid w:val="00BB0106"/>
    <w:rsid w:val="00BB1185"/>
    <w:rsid w:val="00BB14D7"/>
    <w:rsid w:val="00BB32EB"/>
    <w:rsid w:val="00BB34EB"/>
    <w:rsid w:val="00BB4CFF"/>
    <w:rsid w:val="00BB5725"/>
    <w:rsid w:val="00BB5C13"/>
    <w:rsid w:val="00BB5D94"/>
    <w:rsid w:val="00BB6079"/>
    <w:rsid w:val="00BB64B0"/>
    <w:rsid w:val="00BB6714"/>
    <w:rsid w:val="00BB678D"/>
    <w:rsid w:val="00BC04EF"/>
    <w:rsid w:val="00BC052E"/>
    <w:rsid w:val="00BC0914"/>
    <w:rsid w:val="00BC0DE8"/>
    <w:rsid w:val="00BC0FFC"/>
    <w:rsid w:val="00BC151F"/>
    <w:rsid w:val="00BC1A9A"/>
    <w:rsid w:val="00BC1E77"/>
    <w:rsid w:val="00BC4D66"/>
    <w:rsid w:val="00BC5553"/>
    <w:rsid w:val="00BC578B"/>
    <w:rsid w:val="00BC6717"/>
    <w:rsid w:val="00BC7639"/>
    <w:rsid w:val="00BC7CFA"/>
    <w:rsid w:val="00BC7FC7"/>
    <w:rsid w:val="00BD03E9"/>
    <w:rsid w:val="00BD1557"/>
    <w:rsid w:val="00BD1EAF"/>
    <w:rsid w:val="00BD1F7D"/>
    <w:rsid w:val="00BD596C"/>
    <w:rsid w:val="00BD6D48"/>
    <w:rsid w:val="00BD7E7B"/>
    <w:rsid w:val="00BE0238"/>
    <w:rsid w:val="00BE0A24"/>
    <w:rsid w:val="00BE0DB4"/>
    <w:rsid w:val="00BE229B"/>
    <w:rsid w:val="00BE393B"/>
    <w:rsid w:val="00BE3B70"/>
    <w:rsid w:val="00BE3CCE"/>
    <w:rsid w:val="00BE503E"/>
    <w:rsid w:val="00BE53A1"/>
    <w:rsid w:val="00BE7F7F"/>
    <w:rsid w:val="00BF06A4"/>
    <w:rsid w:val="00BF1A3F"/>
    <w:rsid w:val="00BF2400"/>
    <w:rsid w:val="00BF29A4"/>
    <w:rsid w:val="00BF332C"/>
    <w:rsid w:val="00BF38C3"/>
    <w:rsid w:val="00BF3B73"/>
    <w:rsid w:val="00BF470D"/>
    <w:rsid w:val="00BF5563"/>
    <w:rsid w:val="00C00E37"/>
    <w:rsid w:val="00C0164B"/>
    <w:rsid w:val="00C0175C"/>
    <w:rsid w:val="00C017C0"/>
    <w:rsid w:val="00C019E4"/>
    <w:rsid w:val="00C035AF"/>
    <w:rsid w:val="00C03636"/>
    <w:rsid w:val="00C0369A"/>
    <w:rsid w:val="00C045C5"/>
    <w:rsid w:val="00C04730"/>
    <w:rsid w:val="00C04D9D"/>
    <w:rsid w:val="00C06313"/>
    <w:rsid w:val="00C06F25"/>
    <w:rsid w:val="00C072D0"/>
    <w:rsid w:val="00C102FD"/>
    <w:rsid w:val="00C10725"/>
    <w:rsid w:val="00C10FC6"/>
    <w:rsid w:val="00C12A48"/>
    <w:rsid w:val="00C13013"/>
    <w:rsid w:val="00C137AC"/>
    <w:rsid w:val="00C147B5"/>
    <w:rsid w:val="00C148F9"/>
    <w:rsid w:val="00C14C81"/>
    <w:rsid w:val="00C154CF"/>
    <w:rsid w:val="00C15674"/>
    <w:rsid w:val="00C15D1C"/>
    <w:rsid w:val="00C17496"/>
    <w:rsid w:val="00C20C0C"/>
    <w:rsid w:val="00C20C8C"/>
    <w:rsid w:val="00C2134F"/>
    <w:rsid w:val="00C219AC"/>
    <w:rsid w:val="00C21A9F"/>
    <w:rsid w:val="00C2244E"/>
    <w:rsid w:val="00C23106"/>
    <w:rsid w:val="00C234CF"/>
    <w:rsid w:val="00C255BA"/>
    <w:rsid w:val="00C26CBA"/>
    <w:rsid w:val="00C26F63"/>
    <w:rsid w:val="00C2769B"/>
    <w:rsid w:val="00C3127B"/>
    <w:rsid w:val="00C321DF"/>
    <w:rsid w:val="00C32401"/>
    <w:rsid w:val="00C32EE2"/>
    <w:rsid w:val="00C34382"/>
    <w:rsid w:val="00C35065"/>
    <w:rsid w:val="00C35276"/>
    <w:rsid w:val="00C36C30"/>
    <w:rsid w:val="00C3783C"/>
    <w:rsid w:val="00C379F3"/>
    <w:rsid w:val="00C37DD8"/>
    <w:rsid w:val="00C400D8"/>
    <w:rsid w:val="00C413E0"/>
    <w:rsid w:val="00C41455"/>
    <w:rsid w:val="00C4157F"/>
    <w:rsid w:val="00C424E1"/>
    <w:rsid w:val="00C43745"/>
    <w:rsid w:val="00C448D0"/>
    <w:rsid w:val="00C45C2A"/>
    <w:rsid w:val="00C45C2E"/>
    <w:rsid w:val="00C46F75"/>
    <w:rsid w:val="00C4726D"/>
    <w:rsid w:val="00C4796B"/>
    <w:rsid w:val="00C5023E"/>
    <w:rsid w:val="00C5047F"/>
    <w:rsid w:val="00C50E3D"/>
    <w:rsid w:val="00C520B2"/>
    <w:rsid w:val="00C521B6"/>
    <w:rsid w:val="00C52881"/>
    <w:rsid w:val="00C52A50"/>
    <w:rsid w:val="00C53633"/>
    <w:rsid w:val="00C53B3E"/>
    <w:rsid w:val="00C5438E"/>
    <w:rsid w:val="00C54741"/>
    <w:rsid w:val="00C552E3"/>
    <w:rsid w:val="00C555AD"/>
    <w:rsid w:val="00C557EC"/>
    <w:rsid w:val="00C55EDE"/>
    <w:rsid w:val="00C57480"/>
    <w:rsid w:val="00C6052A"/>
    <w:rsid w:val="00C60B09"/>
    <w:rsid w:val="00C60C4B"/>
    <w:rsid w:val="00C60CB9"/>
    <w:rsid w:val="00C60CEA"/>
    <w:rsid w:val="00C60F45"/>
    <w:rsid w:val="00C614FF"/>
    <w:rsid w:val="00C61F43"/>
    <w:rsid w:val="00C634D7"/>
    <w:rsid w:val="00C6390B"/>
    <w:rsid w:val="00C63D48"/>
    <w:rsid w:val="00C64430"/>
    <w:rsid w:val="00C64ED2"/>
    <w:rsid w:val="00C65535"/>
    <w:rsid w:val="00C65E1A"/>
    <w:rsid w:val="00C66117"/>
    <w:rsid w:val="00C677B6"/>
    <w:rsid w:val="00C67892"/>
    <w:rsid w:val="00C719AA"/>
    <w:rsid w:val="00C71F75"/>
    <w:rsid w:val="00C720C7"/>
    <w:rsid w:val="00C72DEF"/>
    <w:rsid w:val="00C734BF"/>
    <w:rsid w:val="00C76815"/>
    <w:rsid w:val="00C768D9"/>
    <w:rsid w:val="00C80C12"/>
    <w:rsid w:val="00C81143"/>
    <w:rsid w:val="00C825CC"/>
    <w:rsid w:val="00C84C3E"/>
    <w:rsid w:val="00C8614C"/>
    <w:rsid w:val="00C866AF"/>
    <w:rsid w:val="00C868FE"/>
    <w:rsid w:val="00C87415"/>
    <w:rsid w:val="00C87797"/>
    <w:rsid w:val="00C8779B"/>
    <w:rsid w:val="00C877B3"/>
    <w:rsid w:val="00C90B7E"/>
    <w:rsid w:val="00C916CF"/>
    <w:rsid w:val="00C9297B"/>
    <w:rsid w:val="00C929B8"/>
    <w:rsid w:val="00C92CEA"/>
    <w:rsid w:val="00C92F53"/>
    <w:rsid w:val="00C935DF"/>
    <w:rsid w:val="00C9389F"/>
    <w:rsid w:val="00C93A3E"/>
    <w:rsid w:val="00C93BC1"/>
    <w:rsid w:val="00C9508E"/>
    <w:rsid w:val="00C952B8"/>
    <w:rsid w:val="00C959E3"/>
    <w:rsid w:val="00CA1984"/>
    <w:rsid w:val="00CA19F5"/>
    <w:rsid w:val="00CA3F40"/>
    <w:rsid w:val="00CA4610"/>
    <w:rsid w:val="00CA4A2E"/>
    <w:rsid w:val="00CA4D7F"/>
    <w:rsid w:val="00CA4E49"/>
    <w:rsid w:val="00CA5515"/>
    <w:rsid w:val="00CA5AA9"/>
    <w:rsid w:val="00CA6E0E"/>
    <w:rsid w:val="00CA7118"/>
    <w:rsid w:val="00CB0058"/>
    <w:rsid w:val="00CB140A"/>
    <w:rsid w:val="00CB1418"/>
    <w:rsid w:val="00CB30AC"/>
    <w:rsid w:val="00CB3F16"/>
    <w:rsid w:val="00CB4037"/>
    <w:rsid w:val="00CB52AB"/>
    <w:rsid w:val="00CB5BE2"/>
    <w:rsid w:val="00CB5C33"/>
    <w:rsid w:val="00CB6185"/>
    <w:rsid w:val="00CB61D0"/>
    <w:rsid w:val="00CB6405"/>
    <w:rsid w:val="00CB6439"/>
    <w:rsid w:val="00CB68AD"/>
    <w:rsid w:val="00CC02C0"/>
    <w:rsid w:val="00CC03C6"/>
    <w:rsid w:val="00CC134C"/>
    <w:rsid w:val="00CC1C25"/>
    <w:rsid w:val="00CC2697"/>
    <w:rsid w:val="00CC475C"/>
    <w:rsid w:val="00CC5484"/>
    <w:rsid w:val="00CC6B8D"/>
    <w:rsid w:val="00CC702A"/>
    <w:rsid w:val="00CC7116"/>
    <w:rsid w:val="00CC72CF"/>
    <w:rsid w:val="00CC7A8F"/>
    <w:rsid w:val="00CC7C4A"/>
    <w:rsid w:val="00CC7D81"/>
    <w:rsid w:val="00CD0C2A"/>
    <w:rsid w:val="00CD247E"/>
    <w:rsid w:val="00CD3465"/>
    <w:rsid w:val="00CD3486"/>
    <w:rsid w:val="00CD3634"/>
    <w:rsid w:val="00CD3E1C"/>
    <w:rsid w:val="00CD51F5"/>
    <w:rsid w:val="00CD54D9"/>
    <w:rsid w:val="00CD6511"/>
    <w:rsid w:val="00CD7474"/>
    <w:rsid w:val="00CD7DE9"/>
    <w:rsid w:val="00CE0A5C"/>
    <w:rsid w:val="00CE0CB1"/>
    <w:rsid w:val="00CE101D"/>
    <w:rsid w:val="00CE1493"/>
    <w:rsid w:val="00CE195B"/>
    <w:rsid w:val="00CE1B46"/>
    <w:rsid w:val="00CE1EAE"/>
    <w:rsid w:val="00CE2E66"/>
    <w:rsid w:val="00CE3819"/>
    <w:rsid w:val="00CE438D"/>
    <w:rsid w:val="00CE4A38"/>
    <w:rsid w:val="00CE4E06"/>
    <w:rsid w:val="00CE52EF"/>
    <w:rsid w:val="00CE5947"/>
    <w:rsid w:val="00CE5B8B"/>
    <w:rsid w:val="00CE5FFD"/>
    <w:rsid w:val="00CE64C3"/>
    <w:rsid w:val="00CE65A0"/>
    <w:rsid w:val="00CE67C1"/>
    <w:rsid w:val="00CE6BD0"/>
    <w:rsid w:val="00CE7C2F"/>
    <w:rsid w:val="00CF0461"/>
    <w:rsid w:val="00CF25BC"/>
    <w:rsid w:val="00CF26AC"/>
    <w:rsid w:val="00CF26B5"/>
    <w:rsid w:val="00CF34BB"/>
    <w:rsid w:val="00CF4ECE"/>
    <w:rsid w:val="00CF500F"/>
    <w:rsid w:val="00CF52FA"/>
    <w:rsid w:val="00CF58CF"/>
    <w:rsid w:val="00CF6464"/>
    <w:rsid w:val="00CF64CE"/>
    <w:rsid w:val="00CF6954"/>
    <w:rsid w:val="00CF7135"/>
    <w:rsid w:val="00CF769B"/>
    <w:rsid w:val="00CF76BC"/>
    <w:rsid w:val="00CF7B7B"/>
    <w:rsid w:val="00D00073"/>
    <w:rsid w:val="00D00235"/>
    <w:rsid w:val="00D00308"/>
    <w:rsid w:val="00D01123"/>
    <w:rsid w:val="00D0182C"/>
    <w:rsid w:val="00D019B9"/>
    <w:rsid w:val="00D020CA"/>
    <w:rsid w:val="00D02497"/>
    <w:rsid w:val="00D026C1"/>
    <w:rsid w:val="00D0321A"/>
    <w:rsid w:val="00D03F51"/>
    <w:rsid w:val="00D048A7"/>
    <w:rsid w:val="00D04EFB"/>
    <w:rsid w:val="00D051B1"/>
    <w:rsid w:val="00D05445"/>
    <w:rsid w:val="00D05D68"/>
    <w:rsid w:val="00D064C3"/>
    <w:rsid w:val="00D068F1"/>
    <w:rsid w:val="00D0696D"/>
    <w:rsid w:val="00D07C9A"/>
    <w:rsid w:val="00D100EB"/>
    <w:rsid w:val="00D10E2C"/>
    <w:rsid w:val="00D11D2A"/>
    <w:rsid w:val="00D124AB"/>
    <w:rsid w:val="00D124FE"/>
    <w:rsid w:val="00D132BC"/>
    <w:rsid w:val="00D14D1A"/>
    <w:rsid w:val="00D163FA"/>
    <w:rsid w:val="00D173A0"/>
    <w:rsid w:val="00D173D3"/>
    <w:rsid w:val="00D20392"/>
    <w:rsid w:val="00D20890"/>
    <w:rsid w:val="00D20A80"/>
    <w:rsid w:val="00D211AB"/>
    <w:rsid w:val="00D21606"/>
    <w:rsid w:val="00D218E1"/>
    <w:rsid w:val="00D229A1"/>
    <w:rsid w:val="00D22B8B"/>
    <w:rsid w:val="00D22CFC"/>
    <w:rsid w:val="00D230C5"/>
    <w:rsid w:val="00D23510"/>
    <w:rsid w:val="00D23FA2"/>
    <w:rsid w:val="00D24323"/>
    <w:rsid w:val="00D257CD"/>
    <w:rsid w:val="00D2647E"/>
    <w:rsid w:val="00D27114"/>
    <w:rsid w:val="00D27691"/>
    <w:rsid w:val="00D30745"/>
    <w:rsid w:val="00D30CC9"/>
    <w:rsid w:val="00D30DE8"/>
    <w:rsid w:val="00D31590"/>
    <w:rsid w:val="00D320E5"/>
    <w:rsid w:val="00D333E8"/>
    <w:rsid w:val="00D3346C"/>
    <w:rsid w:val="00D33EE5"/>
    <w:rsid w:val="00D3458B"/>
    <w:rsid w:val="00D3640A"/>
    <w:rsid w:val="00D36FEB"/>
    <w:rsid w:val="00D37256"/>
    <w:rsid w:val="00D378B2"/>
    <w:rsid w:val="00D37B1F"/>
    <w:rsid w:val="00D40502"/>
    <w:rsid w:val="00D40C13"/>
    <w:rsid w:val="00D41795"/>
    <w:rsid w:val="00D4255A"/>
    <w:rsid w:val="00D428B1"/>
    <w:rsid w:val="00D42932"/>
    <w:rsid w:val="00D44B24"/>
    <w:rsid w:val="00D45EE2"/>
    <w:rsid w:val="00D46029"/>
    <w:rsid w:val="00D467E4"/>
    <w:rsid w:val="00D468F1"/>
    <w:rsid w:val="00D47C36"/>
    <w:rsid w:val="00D51662"/>
    <w:rsid w:val="00D51C00"/>
    <w:rsid w:val="00D52D5F"/>
    <w:rsid w:val="00D5307C"/>
    <w:rsid w:val="00D53279"/>
    <w:rsid w:val="00D532D0"/>
    <w:rsid w:val="00D5354A"/>
    <w:rsid w:val="00D5531C"/>
    <w:rsid w:val="00D55F1A"/>
    <w:rsid w:val="00D5677B"/>
    <w:rsid w:val="00D56CB3"/>
    <w:rsid w:val="00D572D3"/>
    <w:rsid w:val="00D57677"/>
    <w:rsid w:val="00D6032B"/>
    <w:rsid w:val="00D6066D"/>
    <w:rsid w:val="00D62622"/>
    <w:rsid w:val="00D62F52"/>
    <w:rsid w:val="00D62F77"/>
    <w:rsid w:val="00D631F1"/>
    <w:rsid w:val="00D632B5"/>
    <w:rsid w:val="00D6497E"/>
    <w:rsid w:val="00D65646"/>
    <w:rsid w:val="00D656BD"/>
    <w:rsid w:val="00D65849"/>
    <w:rsid w:val="00D65BAD"/>
    <w:rsid w:val="00D65CE1"/>
    <w:rsid w:val="00D66EC2"/>
    <w:rsid w:val="00D66FCC"/>
    <w:rsid w:val="00D7048D"/>
    <w:rsid w:val="00D7163F"/>
    <w:rsid w:val="00D7169B"/>
    <w:rsid w:val="00D71835"/>
    <w:rsid w:val="00D727B1"/>
    <w:rsid w:val="00D728B4"/>
    <w:rsid w:val="00D72924"/>
    <w:rsid w:val="00D73661"/>
    <w:rsid w:val="00D739C2"/>
    <w:rsid w:val="00D73B37"/>
    <w:rsid w:val="00D73B44"/>
    <w:rsid w:val="00D744BC"/>
    <w:rsid w:val="00D74532"/>
    <w:rsid w:val="00D74901"/>
    <w:rsid w:val="00D74ADF"/>
    <w:rsid w:val="00D752CC"/>
    <w:rsid w:val="00D75C1B"/>
    <w:rsid w:val="00D761FA"/>
    <w:rsid w:val="00D764D6"/>
    <w:rsid w:val="00D764DE"/>
    <w:rsid w:val="00D77911"/>
    <w:rsid w:val="00D77E24"/>
    <w:rsid w:val="00D80AB0"/>
    <w:rsid w:val="00D81421"/>
    <w:rsid w:val="00D814FE"/>
    <w:rsid w:val="00D8411C"/>
    <w:rsid w:val="00D84234"/>
    <w:rsid w:val="00D849BF"/>
    <w:rsid w:val="00D85064"/>
    <w:rsid w:val="00D85A33"/>
    <w:rsid w:val="00D86AF8"/>
    <w:rsid w:val="00D86F6F"/>
    <w:rsid w:val="00D86FA3"/>
    <w:rsid w:val="00D8761E"/>
    <w:rsid w:val="00D87CB2"/>
    <w:rsid w:val="00D9217C"/>
    <w:rsid w:val="00D92964"/>
    <w:rsid w:val="00D93B53"/>
    <w:rsid w:val="00D93F50"/>
    <w:rsid w:val="00D93FDB"/>
    <w:rsid w:val="00D9434F"/>
    <w:rsid w:val="00D95AF6"/>
    <w:rsid w:val="00D95D9D"/>
    <w:rsid w:val="00D96C43"/>
    <w:rsid w:val="00D96DF8"/>
    <w:rsid w:val="00D9790A"/>
    <w:rsid w:val="00DA0DD5"/>
    <w:rsid w:val="00DA1588"/>
    <w:rsid w:val="00DA16CB"/>
    <w:rsid w:val="00DA1D55"/>
    <w:rsid w:val="00DA23A0"/>
    <w:rsid w:val="00DA23F3"/>
    <w:rsid w:val="00DA29C2"/>
    <w:rsid w:val="00DA37C0"/>
    <w:rsid w:val="00DA39FC"/>
    <w:rsid w:val="00DA3B95"/>
    <w:rsid w:val="00DA42C1"/>
    <w:rsid w:val="00DA431B"/>
    <w:rsid w:val="00DA4666"/>
    <w:rsid w:val="00DA4F39"/>
    <w:rsid w:val="00DA5699"/>
    <w:rsid w:val="00DA662C"/>
    <w:rsid w:val="00DA7283"/>
    <w:rsid w:val="00DA7B57"/>
    <w:rsid w:val="00DB050B"/>
    <w:rsid w:val="00DB1235"/>
    <w:rsid w:val="00DB231B"/>
    <w:rsid w:val="00DB2411"/>
    <w:rsid w:val="00DB341E"/>
    <w:rsid w:val="00DB367F"/>
    <w:rsid w:val="00DB36E6"/>
    <w:rsid w:val="00DB37F3"/>
    <w:rsid w:val="00DB3B0B"/>
    <w:rsid w:val="00DB4BAD"/>
    <w:rsid w:val="00DB4C54"/>
    <w:rsid w:val="00DB5658"/>
    <w:rsid w:val="00DB6229"/>
    <w:rsid w:val="00DB654F"/>
    <w:rsid w:val="00DB6611"/>
    <w:rsid w:val="00DB6BEE"/>
    <w:rsid w:val="00DB7176"/>
    <w:rsid w:val="00DC0345"/>
    <w:rsid w:val="00DC0538"/>
    <w:rsid w:val="00DC1021"/>
    <w:rsid w:val="00DC1367"/>
    <w:rsid w:val="00DC2008"/>
    <w:rsid w:val="00DC251E"/>
    <w:rsid w:val="00DC297E"/>
    <w:rsid w:val="00DC3206"/>
    <w:rsid w:val="00DC3A9B"/>
    <w:rsid w:val="00DC4061"/>
    <w:rsid w:val="00DC41B4"/>
    <w:rsid w:val="00DC60EF"/>
    <w:rsid w:val="00DC7948"/>
    <w:rsid w:val="00DC7DA0"/>
    <w:rsid w:val="00DD0858"/>
    <w:rsid w:val="00DD0A2F"/>
    <w:rsid w:val="00DD0AEF"/>
    <w:rsid w:val="00DD0AF4"/>
    <w:rsid w:val="00DD0E4F"/>
    <w:rsid w:val="00DD1379"/>
    <w:rsid w:val="00DD13C9"/>
    <w:rsid w:val="00DD173E"/>
    <w:rsid w:val="00DD208D"/>
    <w:rsid w:val="00DD210F"/>
    <w:rsid w:val="00DD4129"/>
    <w:rsid w:val="00DD455C"/>
    <w:rsid w:val="00DD5125"/>
    <w:rsid w:val="00DD62EF"/>
    <w:rsid w:val="00DD7D44"/>
    <w:rsid w:val="00DE08DB"/>
    <w:rsid w:val="00DE15A6"/>
    <w:rsid w:val="00DE1B0D"/>
    <w:rsid w:val="00DE3525"/>
    <w:rsid w:val="00DE3D07"/>
    <w:rsid w:val="00DE40D3"/>
    <w:rsid w:val="00DE47A2"/>
    <w:rsid w:val="00DE4B4E"/>
    <w:rsid w:val="00DE5484"/>
    <w:rsid w:val="00DE6532"/>
    <w:rsid w:val="00DE6A52"/>
    <w:rsid w:val="00DF0140"/>
    <w:rsid w:val="00DF1134"/>
    <w:rsid w:val="00DF242A"/>
    <w:rsid w:val="00DF29EA"/>
    <w:rsid w:val="00DF2F6B"/>
    <w:rsid w:val="00DF3476"/>
    <w:rsid w:val="00DF352D"/>
    <w:rsid w:val="00DF3709"/>
    <w:rsid w:val="00DF3710"/>
    <w:rsid w:val="00DF3852"/>
    <w:rsid w:val="00DF4144"/>
    <w:rsid w:val="00DF4C87"/>
    <w:rsid w:val="00DF4ECE"/>
    <w:rsid w:val="00DF59C0"/>
    <w:rsid w:val="00DF69EB"/>
    <w:rsid w:val="00DF6ACC"/>
    <w:rsid w:val="00DF6B7B"/>
    <w:rsid w:val="00DF6ED3"/>
    <w:rsid w:val="00DF74FB"/>
    <w:rsid w:val="00DF75A3"/>
    <w:rsid w:val="00DF7988"/>
    <w:rsid w:val="00E0019D"/>
    <w:rsid w:val="00E00B80"/>
    <w:rsid w:val="00E011B7"/>
    <w:rsid w:val="00E01277"/>
    <w:rsid w:val="00E01452"/>
    <w:rsid w:val="00E02333"/>
    <w:rsid w:val="00E037F4"/>
    <w:rsid w:val="00E049C5"/>
    <w:rsid w:val="00E061FE"/>
    <w:rsid w:val="00E06BEA"/>
    <w:rsid w:val="00E105F2"/>
    <w:rsid w:val="00E109D4"/>
    <w:rsid w:val="00E128B2"/>
    <w:rsid w:val="00E12DDA"/>
    <w:rsid w:val="00E12E59"/>
    <w:rsid w:val="00E12E9F"/>
    <w:rsid w:val="00E13012"/>
    <w:rsid w:val="00E138C1"/>
    <w:rsid w:val="00E13965"/>
    <w:rsid w:val="00E1433B"/>
    <w:rsid w:val="00E151A0"/>
    <w:rsid w:val="00E15663"/>
    <w:rsid w:val="00E15F32"/>
    <w:rsid w:val="00E16649"/>
    <w:rsid w:val="00E16AE3"/>
    <w:rsid w:val="00E17101"/>
    <w:rsid w:val="00E21E65"/>
    <w:rsid w:val="00E22049"/>
    <w:rsid w:val="00E22444"/>
    <w:rsid w:val="00E23E5D"/>
    <w:rsid w:val="00E248AC"/>
    <w:rsid w:val="00E248DB"/>
    <w:rsid w:val="00E24AEE"/>
    <w:rsid w:val="00E255D1"/>
    <w:rsid w:val="00E257CA"/>
    <w:rsid w:val="00E262F4"/>
    <w:rsid w:val="00E2667C"/>
    <w:rsid w:val="00E26CCD"/>
    <w:rsid w:val="00E30040"/>
    <w:rsid w:val="00E315D5"/>
    <w:rsid w:val="00E31E8F"/>
    <w:rsid w:val="00E321DC"/>
    <w:rsid w:val="00E32595"/>
    <w:rsid w:val="00E32A60"/>
    <w:rsid w:val="00E32C80"/>
    <w:rsid w:val="00E332C8"/>
    <w:rsid w:val="00E341C1"/>
    <w:rsid w:val="00E34596"/>
    <w:rsid w:val="00E3585C"/>
    <w:rsid w:val="00E37106"/>
    <w:rsid w:val="00E37792"/>
    <w:rsid w:val="00E37CED"/>
    <w:rsid w:val="00E40740"/>
    <w:rsid w:val="00E407C4"/>
    <w:rsid w:val="00E41043"/>
    <w:rsid w:val="00E413EA"/>
    <w:rsid w:val="00E42B20"/>
    <w:rsid w:val="00E432E0"/>
    <w:rsid w:val="00E434BA"/>
    <w:rsid w:val="00E43AB8"/>
    <w:rsid w:val="00E45876"/>
    <w:rsid w:val="00E4682A"/>
    <w:rsid w:val="00E47774"/>
    <w:rsid w:val="00E477AB"/>
    <w:rsid w:val="00E47B0C"/>
    <w:rsid w:val="00E50BA2"/>
    <w:rsid w:val="00E52701"/>
    <w:rsid w:val="00E52998"/>
    <w:rsid w:val="00E536F0"/>
    <w:rsid w:val="00E53EC7"/>
    <w:rsid w:val="00E545B4"/>
    <w:rsid w:val="00E551BB"/>
    <w:rsid w:val="00E568CE"/>
    <w:rsid w:val="00E569B0"/>
    <w:rsid w:val="00E56A5B"/>
    <w:rsid w:val="00E603D7"/>
    <w:rsid w:val="00E60B78"/>
    <w:rsid w:val="00E60D8F"/>
    <w:rsid w:val="00E62387"/>
    <w:rsid w:val="00E6252D"/>
    <w:rsid w:val="00E62B45"/>
    <w:rsid w:val="00E62BC1"/>
    <w:rsid w:val="00E62E47"/>
    <w:rsid w:val="00E639C9"/>
    <w:rsid w:val="00E63B94"/>
    <w:rsid w:val="00E64D0A"/>
    <w:rsid w:val="00E64DE0"/>
    <w:rsid w:val="00E6675C"/>
    <w:rsid w:val="00E677E0"/>
    <w:rsid w:val="00E67B65"/>
    <w:rsid w:val="00E718E3"/>
    <w:rsid w:val="00E71ED8"/>
    <w:rsid w:val="00E73B9A"/>
    <w:rsid w:val="00E747D9"/>
    <w:rsid w:val="00E747EF"/>
    <w:rsid w:val="00E7527C"/>
    <w:rsid w:val="00E7579F"/>
    <w:rsid w:val="00E7610A"/>
    <w:rsid w:val="00E76407"/>
    <w:rsid w:val="00E76A08"/>
    <w:rsid w:val="00E80A28"/>
    <w:rsid w:val="00E80C17"/>
    <w:rsid w:val="00E8195C"/>
    <w:rsid w:val="00E832C6"/>
    <w:rsid w:val="00E83C5A"/>
    <w:rsid w:val="00E86472"/>
    <w:rsid w:val="00E871E8"/>
    <w:rsid w:val="00E90A6A"/>
    <w:rsid w:val="00E912B4"/>
    <w:rsid w:val="00E916A3"/>
    <w:rsid w:val="00E91B4C"/>
    <w:rsid w:val="00E9289E"/>
    <w:rsid w:val="00E94174"/>
    <w:rsid w:val="00E957E5"/>
    <w:rsid w:val="00E95D9D"/>
    <w:rsid w:val="00E95DA4"/>
    <w:rsid w:val="00E95EB8"/>
    <w:rsid w:val="00E96673"/>
    <w:rsid w:val="00E96AC7"/>
    <w:rsid w:val="00E96C10"/>
    <w:rsid w:val="00E97260"/>
    <w:rsid w:val="00E9752E"/>
    <w:rsid w:val="00E97C57"/>
    <w:rsid w:val="00EA0C13"/>
    <w:rsid w:val="00EA1010"/>
    <w:rsid w:val="00EA1F95"/>
    <w:rsid w:val="00EA226B"/>
    <w:rsid w:val="00EA2696"/>
    <w:rsid w:val="00EA2B53"/>
    <w:rsid w:val="00EA472E"/>
    <w:rsid w:val="00EA5C28"/>
    <w:rsid w:val="00EA5E7E"/>
    <w:rsid w:val="00EA638E"/>
    <w:rsid w:val="00EA7A85"/>
    <w:rsid w:val="00EA7A87"/>
    <w:rsid w:val="00EB343B"/>
    <w:rsid w:val="00EB4132"/>
    <w:rsid w:val="00EB4788"/>
    <w:rsid w:val="00EB4A13"/>
    <w:rsid w:val="00EB4D02"/>
    <w:rsid w:val="00EB4FC8"/>
    <w:rsid w:val="00EB54C4"/>
    <w:rsid w:val="00EB5529"/>
    <w:rsid w:val="00EB5980"/>
    <w:rsid w:val="00EB6305"/>
    <w:rsid w:val="00EB695D"/>
    <w:rsid w:val="00EB7383"/>
    <w:rsid w:val="00EB79DA"/>
    <w:rsid w:val="00EB7F00"/>
    <w:rsid w:val="00EC0976"/>
    <w:rsid w:val="00EC13E1"/>
    <w:rsid w:val="00EC207A"/>
    <w:rsid w:val="00EC2168"/>
    <w:rsid w:val="00EC2880"/>
    <w:rsid w:val="00EC2B34"/>
    <w:rsid w:val="00EC2CAB"/>
    <w:rsid w:val="00EC3513"/>
    <w:rsid w:val="00EC5A84"/>
    <w:rsid w:val="00EC5C93"/>
    <w:rsid w:val="00EC5DF6"/>
    <w:rsid w:val="00EC6E3B"/>
    <w:rsid w:val="00EC706B"/>
    <w:rsid w:val="00EC7E67"/>
    <w:rsid w:val="00ED0C03"/>
    <w:rsid w:val="00ED1125"/>
    <w:rsid w:val="00ED13A4"/>
    <w:rsid w:val="00ED13E5"/>
    <w:rsid w:val="00ED1D44"/>
    <w:rsid w:val="00ED1FA7"/>
    <w:rsid w:val="00ED247C"/>
    <w:rsid w:val="00ED3C4F"/>
    <w:rsid w:val="00ED3C83"/>
    <w:rsid w:val="00ED47C8"/>
    <w:rsid w:val="00ED4AD7"/>
    <w:rsid w:val="00ED4EDE"/>
    <w:rsid w:val="00ED58ED"/>
    <w:rsid w:val="00ED6EEC"/>
    <w:rsid w:val="00ED79BF"/>
    <w:rsid w:val="00EE10CD"/>
    <w:rsid w:val="00EE255A"/>
    <w:rsid w:val="00EE25CF"/>
    <w:rsid w:val="00EE26B3"/>
    <w:rsid w:val="00EE2E45"/>
    <w:rsid w:val="00EE3541"/>
    <w:rsid w:val="00EE4227"/>
    <w:rsid w:val="00EE4499"/>
    <w:rsid w:val="00EE493E"/>
    <w:rsid w:val="00EE662A"/>
    <w:rsid w:val="00EE6D54"/>
    <w:rsid w:val="00EE6ED1"/>
    <w:rsid w:val="00EE7F11"/>
    <w:rsid w:val="00EF112E"/>
    <w:rsid w:val="00EF171C"/>
    <w:rsid w:val="00EF1A24"/>
    <w:rsid w:val="00EF1A7F"/>
    <w:rsid w:val="00EF2597"/>
    <w:rsid w:val="00EF2859"/>
    <w:rsid w:val="00EF2D37"/>
    <w:rsid w:val="00EF3AB2"/>
    <w:rsid w:val="00EF61A8"/>
    <w:rsid w:val="00EF7701"/>
    <w:rsid w:val="00EF7E47"/>
    <w:rsid w:val="00F005B2"/>
    <w:rsid w:val="00F006F8"/>
    <w:rsid w:val="00F01AD6"/>
    <w:rsid w:val="00F03674"/>
    <w:rsid w:val="00F04506"/>
    <w:rsid w:val="00F05A32"/>
    <w:rsid w:val="00F10638"/>
    <w:rsid w:val="00F10C78"/>
    <w:rsid w:val="00F12D57"/>
    <w:rsid w:val="00F14754"/>
    <w:rsid w:val="00F153F5"/>
    <w:rsid w:val="00F154C9"/>
    <w:rsid w:val="00F15981"/>
    <w:rsid w:val="00F1696E"/>
    <w:rsid w:val="00F220B0"/>
    <w:rsid w:val="00F22B65"/>
    <w:rsid w:val="00F23D6C"/>
    <w:rsid w:val="00F25ACF"/>
    <w:rsid w:val="00F2697D"/>
    <w:rsid w:val="00F27294"/>
    <w:rsid w:val="00F2731C"/>
    <w:rsid w:val="00F2750C"/>
    <w:rsid w:val="00F275C7"/>
    <w:rsid w:val="00F278EB"/>
    <w:rsid w:val="00F309E0"/>
    <w:rsid w:val="00F30E44"/>
    <w:rsid w:val="00F316FB"/>
    <w:rsid w:val="00F31F6C"/>
    <w:rsid w:val="00F32967"/>
    <w:rsid w:val="00F3394C"/>
    <w:rsid w:val="00F33BCA"/>
    <w:rsid w:val="00F33E19"/>
    <w:rsid w:val="00F34A59"/>
    <w:rsid w:val="00F376CA"/>
    <w:rsid w:val="00F37CA9"/>
    <w:rsid w:val="00F37F51"/>
    <w:rsid w:val="00F40035"/>
    <w:rsid w:val="00F40585"/>
    <w:rsid w:val="00F41834"/>
    <w:rsid w:val="00F42F8E"/>
    <w:rsid w:val="00F4311F"/>
    <w:rsid w:val="00F43C2B"/>
    <w:rsid w:val="00F44676"/>
    <w:rsid w:val="00F4481B"/>
    <w:rsid w:val="00F44A14"/>
    <w:rsid w:val="00F462EF"/>
    <w:rsid w:val="00F508A2"/>
    <w:rsid w:val="00F5208B"/>
    <w:rsid w:val="00F525C9"/>
    <w:rsid w:val="00F52994"/>
    <w:rsid w:val="00F52B2D"/>
    <w:rsid w:val="00F53349"/>
    <w:rsid w:val="00F54AFA"/>
    <w:rsid w:val="00F5727D"/>
    <w:rsid w:val="00F574C4"/>
    <w:rsid w:val="00F60145"/>
    <w:rsid w:val="00F60CC7"/>
    <w:rsid w:val="00F61D8A"/>
    <w:rsid w:val="00F63CEE"/>
    <w:rsid w:val="00F643B9"/>
    <w:rsid w:val="00F6523B"/>
    <w:rsid w:val="00F652F0"/>
    <w:rsid w:val="00F65D14"/>
    <w:rsid w:val="00F65F48"/>
    <w:rsid w:val="00F662E8"/>
    <w:rsid w:val="00F6692F"/>
    <w:rsid w:val="00F66BC3"/>
    <w:rsid w:val="00F66FEC"/>
    <w:rsid w:val="00F67397"/>
    <w:rsid w:val="00F67775"/>
    <w:rsid w:val="00F67900"/>
    <w:rsid w:val="00F705A8"/>
    <w:rsid w:val="00F707FD"/>
    <w:rsid w:val="00F70861"/>
    <w:rsid w:val="00F70B83"/>
    <w:rsid w:val="00F70BCA"/>
    <w:rsid w:val="00F71E4C"/>
    <w:rsid w:val="00F71E72"/>
    <w:rsid w:val="00F72144"/>
    <w:rsid w:val="00F729B0"/>
    <w:rsid w:val="00F72D4F"/>
    <w:rsid w:val="00F72DB2"/>
    <w:rsid w:val="00F737E7"/>
    <w:rsid w:val="00F75022"/>
    <w:rsid w:val="00F750D7"/>
    <w:rsid w:val="00F75E0E"/>
    <w:rsid w:val="00F76070"/>
    <w:rsid w:val="00F76226"/>
    <w:rsid w:val="00F762AF"/>
    <w:rsid w:val="00F77215"/>
    <w:rsid w:val="00F77BD6"/>
    <w:rsid w:val="00F77EE3"/>
    <w:rsid w:val="00F77F4B"/>
    <w:rsid w:val="00F80A36"/>
    <w:rsid w:val="00F80A6E"/>
    <w:rsid w:val="00F81840"/>
    <w:rsid w:val="00F818B3"/>
    <w:rsid w:val="00F81962"/>
    <w:rsid w:val="00F826FE"/>
    <w:rsid w:val="00F83005"/>
    <w:rsid w:val="00F85438"/>
    <w:rsid w:val="00F85717"/>
    <w:rsid w:val="00F8608E"/>
    <w:rsid w:val="00F86A91"/>
    <w:rsid w:val="00F9073D"/>
    <w:rsid w:val="00F9145C"/>
    <w:rsid w:val="00F91638"/>
    <w:rsid w:val="00F9477B"/>
    <w:rsid w:val="00F947D7"/>
    <w:rsid w:val="00F94CF2"/>
    <w:rsid w:val="00F94F98"/>
    <w:rsid w:val="00F950E4"/>
    <w:rsid w:val="00F95B2D"/>
    <w:rsid w:val="00F95E1C"/>
    <w:rsid w:val="00F96053"/>
    <w:rsid w:val="00F970A3"/>
    <w:rsid w:val="00F97268"/>
    <w:rsid w:val="00FA01C8"/>
    <w:rsid w:val="00FA095E"/>
    <w:rsid w:val="00FA0E21"/>
    <w:rsid w:val="00FA0FB6"/>
    <w:rsid w:val="00FA1988"/>
    <w:rsid w:val="00FA1DCB"/>
    <w:rsid w:val="00FA237F"/>
    <w:rsid w:val="00FA278D"/>
    <w:rsid w:val="00FA2A22"/>
    <w:rsid w:val="00FA3368"/>
    <w:rsid w:val="00FA3502"/>
    <w:rsid w:val="00FA3CF0"/>
    <w:rsid w:val="00FA4027"/>
    <w:rsid w:val="00FA4488"/>
    <w:rsid w:val="00FA4538"/>
    <w:rsid w:val="00FA4918"/>
    <w:rsid w:val="00FA5544"/>
    <w:rsid w:val="00FA5572"/>
    <w:rsid w:val="00FA59BC"/>
    <w:rsid w:val="00FA74E8"/>
    <w:rsid w:val="00FB09FC"/>
    <w:rsid w:val="00FB1549"/>
    <w:rsid w:val="00FB1DDB"/>
    <w:rsid w:val="00FB1FC8"/>
    <w:rsid w:val="00FB229E"/>
    <w:rsid w:val="00FB2963"/>
    <w:rsid w:val="00FB3A35"/>
    <w:rsid w:val="00FB3AE2"/>
    <w:rsid w:val="00FB3CCF"/>
    <w:rsid w:val="00FB494D"/>
    <w:rsid w:val="00FB4954"/>
    <w:rsid w:val="00FB67F2"/>
    <w:rsid w:val="00FB6AED"/>
    <w:rsid w:val="00FB6EE8"/>
    <w:rsid w:val="00FB7AE2"/>
    <w:rsid w:val="00FC0112"/>
    <w:rsid w:val="00FC0C1D"/>
    <w:rsid w:val="00FC21FF"/>
    <w:rsid w:val="00FC24CF"/>
    <w:rsid w:val="00FC2D0A"/>
    <w:rsid w:val="00FC363B"/>
    <w:rsid w:val="00FC46F1"/>
    <w:rsid w:val="00FC4887"/>
    <w:rsid w:val="00FC5407"/>
    <w:rsid w:val="00FC577F"/>
    <w:rsid w:val="00FC5BF3"/>
    <w:rsid w:val="00FC5D39"/>
    <w:rsid w:val="00FC61B3"/>
    <w:rsid w:val="00FC621E"/>
    <w:rsid w:val="00FC666D"/>
    <w:rsid w:val="00FC737B"/>
    <w:rsid w:val="00FD01B1"/>
    <w:rsid w:val="00FD13EB"/>
    <w:rsid w:val="00FD1CBA"/>
    <w:rsid w:val="00FD20EA"/>
    <w:rsid w:val="00FD40D9"/>
    <w:rsid w:val="00FD544D"/>
    <w:rsid w:val="00FD5471"/>
    <w:rsid w:val="00FE10B0"/>
    <w:rsid w:val="00FE1214"/>
    <w:rsid w:val="00FE24C2"/>
    <w:rsid w:val="00FE323E"/>
    <w:rsid w:val="00FE3E02"/>
    <w:rsid w:val="00FE793E"/>
    <w:rsid w:val="00FE7C53"/>
    <w:rsid w:val="00FF1873"/>
    <w:rsid w:val="00FF19F0"/>
    <w:rsid w:val="00FF1B26"/>
    <w:rsid w:val="00FF1E85"/>
    <w:rsid w:val="00FF1F48"/>
    <w:rsid w:val="00FF2ADB"/>
    <w:rsid w:val="00FF3BC3"/>
    <w:rsid w:val="00FF4089"/>
    <w:rsid w:val="00FF5952"/>
    <w:rsid w:val="00FF5D70"/>
    <w:rsid w:val="00FF5E63"/>
    <w:rsid w:val="00FF67E5"/>
    <w:rsid w:val="00FF6835"/>
    <w:rsid w:val="00FF6D13"/>
    <w:rsid w:val="00FF72B7"/>
    <w:rsid w:val="00FF7487"/>
    <w:rsid w:val="0516E2F8"/>
    <w:rsid w:val="0A823734"/>
    <w:rsid w:val="32D21B89"/>
    <w:rsid w:val="39A91C4C"/>
    <w:rsid w:val="3E638D7C"/>
    <w:rsid w:val="619A51DB"/>
    <w:rsid w:val="634BCD8E"/>
    <w:rsid w:val="6CCC2616"/>
    <w:rsid w:val="7019F484"/>
    <w:rsid w:val="7F547AE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F85E"/>
  <w15:chartTrackingRefBased/>
  <w15:docId w15:val="{A0005755-84C4-41CA-AAEA-FA0E7671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9C9"/>
    <w:pPr>
      <w:spacing w:line="360" w:lineRule="auto"/>
    </w:pPr>
    <w:rPr>
      <w:rFonts w:asciiTheme="majorBidi" w:hAnsiTheme="majorBidi"/>
    </w:rPr>
  </w:style>
  <w:style w:type="paragraph" w:styleId="Heading1">
    <w:name w:val="heading 1"/>
    <w:basedOn w:val="Normal"/>
    <w:next w:val="Normal"/>
    <w:link w:val="Heading1Char"/>
    <w:uiPriority w:val="9"/>
    <w:qFormat/>
    <w:rsid w:val="000411A6"/>
    <w:pPr>
      <w:keepNext/>
      <w:keepLines/>
      <w:spacing w:before="360" w:after="80"/>
      <w:outlineLvl w:val="0"/>
    </w:pPr>
    <w:rPr>
      <w:rFonts w:eastAsiaTheme="majorEastAsia" w:cstheme="majorBidi"/>
      <w:color w:val="0E2841" w:themeColor="text2"/>
      <w:sz w:val="32"/>
      <w:szCs w:val="40"/>
    </w:rPr>
  </w:style>
  <w:style w:type="paragraph" w:styleId="Heading2">
    <w:name w:val="heading 2"/>
    <w:basedOn w:val="Normal"/>
    <w:next w:val="Normal"/>
    <w:link w:val="Heading2Char"/>
    <w:uiPriority w:val="9"/>
    <w:unhideWhenUsed/>
    <w:qFormat/>
    <w:rsid w:val="000411A6"/>
    <w:pPr>
      <w:keepNext/>
      <w:keepLines/>
      <w:spacing w:before="160" w:after="80"/>
      <w:outlineLvl w:val="1"/>
    </w:pPr>
    <w:rPr>
      <w:rFonts w:eastAsiaTheme="majorEastAsia" w:cstheme="majorBidi"/>
      <w:color w:val="0E2841" w:themeColor="text2"/>
      <w:sz w:val="28"/>
      <w:szCs w:val="32"/>
    </w:rPr>
  </w:style>
  <w:style w:type="paragraph" w:styleId="Heading3">
    <w:name w:val="heading 3"/>
    <w:basedOn w:val="Normal"/>
    <w:next w:val="Normal"/>
    <w:link w:val="Heading3Char"/>
    <w:uiPriority w:val="9"/>
    <w:unhideWhenUsed/>
    <w:qFormat/>
    <w:rsid w:val="009F3F6E"/>
    <w:pPr>
      <w:keepNext/>
      <w:keepLines/>
      <w:spacing w:before="160" w:after="80"/>
      <w:outlineLvl w:val="2"/>
    </w:pPr>
    <w:rPr>
      <w:rFonts w:eastAsiaTheme="majorEastAsia" w:cstheme="majorBidi"/>
      <w:color w:val="0E2841" w:themeColor="text2"/>
      <w:szCs w:val="28"/>
    </w:rPr>
  </w:style>
  <w:style w:type="paragraph" w:styleId="Heading4">
    <w:name w:val="heading 4"/>
    <w:basedOn w:val="Normal"/>
    <w:next w:val="Normal"/>
    <w:link w:val="Heading4Char"/>
    <w:uiPriority w:val="9"/>
    <w:unhideWhenUsed/>
    <w:qFormat/>
    <w:rsid w:val="005A7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A6"/>
    <w:rPr>
      <w:rFonts w:asciiTheme="majorBidi" w:eastAsiaTheme="majorEastAsia" w:hAnsiTheme="majorBidi" w:cstheme="majorBidi"/>
      <w:color w:val="0E2841" w:themeColor="text2"/>
      <w:sz w:val="32"/>
      <w:szCs w:val="40"/>
    </w:rPr>
  </w:style>
  <w:style w:type="character" w:customStyle="1" w:styleId="Heading2Char">
    <w:name w:val="Heading 2 Char"/>
    <w:basedOn w:val="DefaultParagraphFont"/>
    <w:link w:val="Heading2"/>
    <w:uiPriority w:val="9"/>
    <w:rsid w:val="000411A6"/>
    <w:rPr>
      <w:rFonts w:asciiTheme="majorBidi" w:eastAsiaTheme="majorEastAsia" w:hAnsiTheme="majorBidi" w:cstheme="majorBidi"/>
      <w:color w:val="0E2841" w:themeColor="text2"/>
      <w:sz w:val="28"/>
      <w:szCs w:val="32"/>
    </w:rPr>
  </w:style>
  <w:style w:type="character" w:customStyle="1" w:styleId="Heading3Char">
    <w:name w:val="Heading 3 Char"/>
    <w:basedOn w:val="DefaultParagraphFont"/>
    <w:link w:val="Heading3"/>
    <w:uiPriority w:val="9"/>
    <w:rsid w:val="009F3F6E"/>
    <w:rPr>
      <w:rFonts w:asciiTheme="majorBidi" w:eastAsiaTheme="majorEastAsia" w:hAnsiTheme="majorBidi" w:cstheme="majorBidi"/>
      <w:color w:val="0E2841" w:themeColor="text2"/>
      <w:szCs w:val="28"/>
    </w:rPr>
  </w:style>
  <w:style w:type="character" w:customStyle="1" w:styleId="Heading4Char">
    <w:name w:val="Heading 4 Char"/>
    <w:basedOn w:val="DefaultParagraphFont"/>
    <w:link w:val="Heading4"/>
    <w:uiPriority w:val="9"/>
    <w:rsid w:val="005A7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12"/>
    <w:rPr>
      <w:rFonts w:eastAsiaTheme="majorEastAsia" w:cstheme="majorBidi"/>
      <w:color w:val="272727" w:themeColor="text1" w:themeTint="D8"/>
    </w:rPr>
  </w:style>
  <w:style w:type="paragraph" w:styleId="Title">
    <w:name w:val="Title"/>
    <w:basedOn w:val="Normal"/>
    <w:next w:val="Normal"/>
    <w:link w:val="TitleChar"/>
    <w:uiPriority w:val="10"/>
    <w:qFormat/>
    <w:rsid w:val="005A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12"/>
    <w:pPr>
      <w:spacing w:before="160"/>
      <w:jc w:val="center"/>
    </w:pPr>
    <w:rPr>
      <w:i/>
      <w:iCs/>
      <w:color w:val="404040" w:themeColor="text1" w:themeTint="BF"/>
    </w:rPr>
  </w:style>
  <w:style w:type="character" w:customStyle="1" w:styleId="QuoteChar">
    <w:name w:val="Quote Char"/>
    <w:basedOn w:val="DefaultParagraphFont"/>
    <w:link w:val="Quote"/>
    <w:uiPriority w:val="29"/>
    <w:rsid w:val="005A7D12"/>
    <w:rPr>
      <w:i/>
      <w:iCs/>
      <w:color w:val="404040" w:themeColor="text1" w:themeTint="BF"/>
    </w:rPr>
  </w:style>
  <w:style w:type="paragraph" w:styleId="ListParagraph">
    <w:name w:val="List Paragraph"/>
    <w:basedOn w:val="Normal"/>
    <w:uiPriority w:val="34"/>
    <w:qFormat/>
    <w:rsid w:val="005A7D12"/>
    <w:pPr>
      <w:ind w:left="720"/>
      <w:contextualSpacing/>
    </w:pPr>
  </w:style>
  <w:style w:type="character" w:styleId="IntenseEmphasis">
    <w:name w:val="Intense Emphasis"/>
    <w:basedOn w:val="DefaultParagraphFont"/>
    <w:uiPriority w:val="21"/>
    <w:qFormat/>
    <w:rsid w:val="005A7D12"/>
    <w:rPr>
      <w:i/>
      <w:iCs/>
      <w:color w:val="0F4761" w:themeColor="accent1" w:themeShade="BF"/>
    </w:rPr>
  </w:style>
  <w:style w:type="paragraph" w:styleId="IntenseQuote">
    <w:name w:val="Intense Quote"/>
    <w:basedOn w:val="Normal"/>
    <w:next w:val="Normal"/>
    <w:link w:val="IntenseQuoteChar"/>
    <w:uiPriority w:val="30"/>
    <w:qFormat/>
    <w:rsid w:val="005A7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D12"/>
    <w:rPr>
      <w:i/>
      <w:iCs/>
      <w:color w:val="0F4761" w:themeColor="accent1" w:themeShade="BF"/>
    </w:rPr>
  </w:style>
  <w:style w:type="character" w:styleId="IntenseReference">
    <w:name w:val="Intense Reference"/>
    <w:basedOn w:val="DefaultParagraphFont"/>
    <w:uiPriority w:val="32"/>
    <w:qFormat/>
    <w:rsid w:val="005A7D12"/>
    <w:rPr>
      <w:b/>
      <w:bCs/>
      <w:smallCaps/>
      <w:color w:val="0F4761" w:themeColor="accent1" w:themeShade="BF"/>
      <w:spacing w:val="5"/>
    </w:rPr>
  </w:style>
  <w:style w:type="character" w:styleId="Hyperlink">
    <w:name w:val="Hyperlink"/>
    <w:basedOn w:val="DefaultParagraphFont"/>
    <w:uiPriority w:val="99"/>
    <w:unhideWhenUsed/>
    <w:rsid w:val="00AD3227"/>
    <w:rPr>
      <w:color w:val="467886" w:themeColor="hyperlink"/>
      <w:u w:val="single"/>
    </w:rPr>
  </w:style>
  <w:style w:type="character" w:styleId="UnresolvedMention">
    <w:name w:val="Unresolved Mention"/>
    <w:basedOn w:val="DefaultParagraphFont"/>
    <w:uiPriority w:val="99"/>
    <w:semiHidden/>
    <w:unhideWhenUsed/>
    <w:rsid w:val="00AD3227"/>
    <w:rPr>
      <w:color w:val="605E5C"/>
      <w:shd w:val="clear" w:color="auto" w:fill="E1DFDD"/>
    </w:rPr>
  </w:style>
  <w:style w:type="character" w:styleId="CommentReference">
    <w:name w:val="annotation reference"/>
    <w:basedOn w:val="DefaultParagraphFont"/>
    <w:uiPriority w:val="99"/>
    <w:semiHidden/>
    <w:unhideWhenUsed/>
    <w:rsid w:val="00DA0DD5"/>
    <w:rPr>
      <w:sz w:val="16"/>
      <w:szCs w:val="16"/>
    </w:rPr>
  </w:style>
  <w:style w:type="paragraph" w:styleId="CommentText">
    <w:name w:val="annotation text"/>
    <w:basedOn w:val="Normal"/>
    <w:link w:val="CommentTextChar"/>
    <w:uiPriority w:val="99"/>
    <w:unhideWhenUsed/>
    <w:rsid w:val="00DA0DD5"/>
    <w:pPr>
      <w:spacing w:line="240" w:lineRule="auto"/>
    </w:pPr>
    <w:rPr>
      <w:sz w:val="20"/>
      <w:szCs w:val="20"/>
    </w:rPr>
  </w:style>
  <w:style w:type="character" w:customStyle="1" w:styleId="CommentTextChar">
    <w:name w:val="Comment Text Char"/>
    <w:basedOn w:val="DefaultParagraphFont"/>
    <w:link w:val="CommentText"/>
    <w:uiPriority w:val="99"/>
    <w:rsid w:val="00DA0DD5"/>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DA0DD5"/>
    <w:rPr>
      <w:b/>
      <w:bCs/>
    </w:rPr>
  </w:style>
  <w:style w:type="character" w:customStyle="1" w:styleId="CommentSubjectChar">
    <w:name w:val="Comment Subject Char"/>
    <w:basedOn w:val="CommentTextChar"/>
    <w:link w:val="CommentSubject"/>
    <w:uiPriority w:val="99"/>
    <w:semiHidden/>
    <w:rsid w:val="00DA0DD5"/>
    <w:rPr>
      <w:rFonts w:asciiTheme="majorBidi" w:hAnsiTheme="majorBidi"/>
      <w:b/>
      <w:bCs/>
      <w:sz w:val="20"/>
      <w:szCs w:val="20"/>
    </w:rPr>
  </w:style>
  <w:style w:type="table" w:styleId="TableGrid">
    <w:name w:val="Table Grid"/>
    <w:basedOn w:val="TableNormal"/>
    <w:uiPriority w:val="39"/>
    <w:rsid w:val="00CC7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4887"/>
    <w:pPr>
      <w:spacing w:after="200" w:line="240" w:lineRule="auto"/>
    </w:pPr>
    <w:rPr>
      <w:i/>
      <w:iCs/>
      <w:color w:val="0E2841" w:themeColor="text2"/>
      <w:sz w:val="18"/>
      <w:szCs w:val="18"/>
    </w:rPr>
  </w:style>
  <w:style w:type="character" w:styleId="Strong">
    <w:name w:val="Strong"/>
    <w:basedOn w:val="DefaultParagraphFont"/>
    <w:uiPriority w:val="22"/>
    <w:qFormat/>
    <w:rsid w:val="008E2938"/>
    <w:rPr>
      <w:b/>
      <w:bCs/>
    </w:rPr>
  </w:style>
  <w:style w:type="character" w:styleId="PlaceholderText">
    <w:name w:val="Placeholder Text"/>
    <w:basedOn w:val="DefaultParagraphFont"/>
    <w:uiPriority w:val="99"/>
    <w:semiHidden/>
    <w:rsid w:val="00BA2A48"/>
    <w:rPr>
      <w:color w:val="666666"/>
    </w:rPr>
  </w:style>
  <w:style w:type="paragraph" w:styleId="Revision">
    <w:name w:val="Revision"/>
    <w:hidden/>
    <w:uiPriority w:val="99"/>
    <w:semiHidden/>
    <w:rsid w:val="00247F81"/>
    <w:pPr>
      <w:spacing w:after="0" w:line="240" w:lineRule="auto"/>
    </w:pPr>
    <w:rPr>
      <w:rFonts w:asciiTheme="majorBidi" w:hAnsiTheme="majorBidi"/>
    </w:rPr>
  </w:style>
  <w:style w:type="paragraph" w:styleId="Header">
    <w:name w:val="header"/>
    <w:basedOn w:val="Normal"/>
    <w:link w:val="HeaderChar"/>
    <w:uiPriority w:val="99"/>
    <w:unhideWhenUsed/>
    <w:rsid w:val="00031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FBF"/>
    <w:rPr>
      <w:rFonts w:asciiTheme="majorBidi" w:hAnsiTheme="majorBidi"/>
    </w:rPr>
  </w:style>
  <w:style w:type="paragraph" w:styleId="Footer">
    <w:name w:val="footer"/>
    <w:basedOn w:val="Normal"/>
    <w:link w:val="FooterChar"/>
    <w:uiPriority w:val="99"/>
    <w:unhideWhenUsed/>
    <w:rsid w:val="00031F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FBF"/>
    <w:rPr>
      <w:rFonts w:asciiTheme="majorBidi" w:hAnsiTheme="majorBidi"/>
    </w:rPr>
  </w:style>
  <w:style w:type="character" w:styleId="FollowedHyperlink">
    <w:name w:val="FollowedHyperlink"/>
    <w:basedOn w:val="DefaultParagraphFont"/>
    <w:uiPriority w:val="99"/>
    <w:semiHidden/>
    <w:unhideWhenUsed/>
    <w:rsid w:val="006338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9794">
      <w:marLeft w:val="640"/>
      <w:marRight w:val="0"/>
      <w:marTop w:val="0"/>
      <w:marBottom w:val="0"/>
      <w:divBdr>
        <w:top w:val="none" w:sz="0" w:space="0" w:color="auto"/>
        <w:left w:val="none" w:sz="0" w:space="0" w:color="auto"/>
        <w:bottom w:val="none" w:sz="0" w:space="0" w:color="auto"/>
        <w:right w:val="none" w:sz="0" w:space="0" w:color="auto"/>
      </w:divBdr>
    </w:div>
    <w:div w:id="38669870">
      <w:marLeft w:val="640"/>
      <w:marRight w:val="0"/>
      <w:marTop w:val="0"/>
      <w:marBottom w:val="0"/>
      <w:divBdr>
        <w:top w:val="none" w:sz="0" w:space="0" w:color="auto"/>
        <w:left w:val="none" w:sz="0" w:space="0" w:color="auto"/>
        <w:bottom w:val="none" w:sz="0" w:space="0" w:color="auto"/>
        <w:right w:val="none" w:sz="0" w:space="0" w:color="auto"/>
      </w:divBdr>
    </w:div>
    <w:div w:id="44112903">
      <w:marLeft w:val="640"/>
      <w:marRight w:val="0"/>
      <w:marTop w:val="0"/>
      <w:marBottom w:val="0"/>
      <w:divBdr>
        <w:top w:val="none" w:sz="0" w:space="0" w:color="auto"/>
        <w:left w:val="none" w:sz="0" w:space="0" w:color="auto"/>
        <w:bottom w:val="none" w:sz="0" w:space="0" w:color="auto"/>
        <w:right w:val="none" w:sz="0" w:space="0" w:color="auto"/>
      </w:divBdr>
    </w:div>
    <w:div w:id="61024801">
      <w:marLeft w:val="640"/>
      <w:marRight w:val="0"/>
      <w:marTop w:val="0"/>
      <w:marBottom w:val="0"/>
      <w:divBdr>
        <w:top w:val="none" w:sz="0" w:space="0" w:color="auto"/>
        <w:left w:val="none" w:sz="0" w:space="0" w:color="auto"/>
        <w:bottom w:val="none" w:sz="0" w:space="0" w:color="auto"/>
        <w:right w:val="none" w:sz="0" w:space="0" w:color="auto"/>
      </w:divBdr>
    </w:div>
    <w:div w:id="66459603">
      <w:marLeft w:val="640"/>
      <w:marRight w:val="0"/>
      <w:marTop w:val="0"/>
      <w:marBottom w:val="0"/>
      <w:divBdr>
        <w:top w:val="none" w:sz="0" w:space="0" w:color="auto"/>
        <w:left w:val="none" w:sz="0" w:space="0" w:color="auto"/>
        <w:bottom w:val="none" w:sz="0" w:space="0" w:color="auto"/>
        <w:right w:val="none" w:sz="0" w:space="0" w:color="auto"/>
      </w:divBdr>
    </w:div>
    <w:div w:id="69498708">
      <w:marLeft w:val="640"/>
      <w:marRight w:val="0"/>
      <w:marTop w:val="0"/>
      <w:marBottom w:val="0"/>
      <w:divBdr>
        <w:top w:val="none" w:sz="0" w:space="0" w:color="auto"/>
        <w:left w:val="none" w:sz="0" w:space="0" w:color="auto"/>
        <w:bottom w:val="none" w:sz="0" w:space="0" w:color="auto"/>
        <w:right w:val="none" w:sz="0" w:space="0" w:color="auto"/>
      </w:divBdr>
    </w:div>
    <w:div w:id="75439003">
      <w:marLeft w:val="640"/>
      <w:marRight w:val="0"/>
      <w:marTop w:val="0"/>
      <w:marBottom w:val="0"/>
      <w:divBdr>
        <w:top w:val="none" w:sz="0" w:space="0" w:color="auto"/>
        <w:left w:val="none" w:sz="0" w:space="0" w:color="auto"/>
        <w:bottom w:val="none" w:sz="0" w:space="0" w:color="auto"/>
        <w:right w:val="none" w:sz="0" w:space="0" w:color="auto"/>
      </w:divBdr>
    </w:div>
    <w:div w:id="95057340">
      <w:marLeft w:val="640"/>
      <w:marRight w:val="0"/>
      <w:marTop w:val="0"/>
      <w:marBottom w:val="0"/>
      <w:divBdr>
        <w:top w:val="none" w:sz="0" w:space="0" w:color="auto"/>
        <w:left w:val="none" w:sz="0" w:space="0" w:color="auto"/>
        <w:bottom w:val="none" w:sz="0" w:space="0" w:color="auto"/>
        <w:right w:val="none" w:sz="0" w:space="0" w:color="auto"/>
      </w:divBdr>
    </w:div>
    <w:div w:id="95638616">
      <w:marLeft w:val="640"/>
      <w:marRight w:val="0"/>
      <w:marTop w:val="0"/>
      <w:marBottom w:val="0"/>
      <w:divBdr>
        <w:top w:val="none" w:sz="0" w:space="0" w:color="auto"/>
        <w:left w:val="none" w:sz="0" w:space="0" w:color="auto"/>
        <w:bottom w:val="none" w:sz="0" w:space="0" w:color="auto"/>
        <w:right w:val="none" w:sz="0" w:space="0" w:color="auto"/>
      </w:divBdr>
    </w:div>
    <w:div w:id="98531261">
      <w:marLeft w:val="640"/>
      <w:marRight w:val="0"/>
      <w:marTop w:val="0"/>
      <w:marBottom w:val="0"/>
      <w:divBdr>
        <w:top w:val="none" w:sz="0" w:space="0" w:color="auto"/>
        <w:left w:val="none" w:sz="0" w:space="0" w:color="auto"/>
        <w:bottom w:val="none" w:sz="0" w:space="0" w:color="auto"/>
        <w:right w:val="none" w:sz="0" w:space="0" w:color="auto"/>
      </w:divBdr>
    </w:div>
    <w:div w:id="107741776">
      <w:marLeft w:val="640"/>
      <w:marRight w:val="0"/>
      <w:marTop w:val="0"/>
      <w:marBottom w:val="0"/>
      <w:divBdr>
        <w:top w:val="none" w:sz="0" w:space="0" w:color="auto"/>
        <w:left w:val="none" w:sz="0" w:space="0" w:color="auto"/>
        <w:bottom w:val="none" w:sz="0" w:space="0" w:color="auto"/>
        <w:right w:val="none" w:sz="0" w:space="0" w:color="auto"/>
      </w:divBdr>
    </w:div>
    <w:div w:id="114253832">
      <w:marLeft w:val="640"/>
      <w:marRight w:val="0"/>
      <w:marTop w:val="0"/>
      <w:marBottom w:val="0"/>
      <w:divBdr>
        <w:top w:val="none" w:sz="0" w:space="0" w:color="auto"/>
        <w:left w:val="none" w:sz="0" w:space="0" w:color="auto"/>
        <w:bottom w:val="none" w:sz="0" w:space="0" w:color="auto"/>
        <w:right w:val="none" w:sz="0" w:space="0" w:color="auto"/>
      </w:divBdr>
    </w:div>
    <w:div w:id="114645884">
      <w:marLeft w:val="640"/>
      <w:marRight w:val="0"/>
      <w:marTop w:val="0"/>
      <w:marBottom w:val="0"/>
      <w:divBdr>
        <w:top w:val="none" w:sz="0" w:space="0" w:color="auto"/>
        <w:left w:val="none" w:sz="0" w:space="0" w:color="auto"/>
        <w:bottom w:val="none" w:sz="0" w:space="0" w:color="auto"/>
        <w:right w:val="none" w:sz="0" w:space="0" w:color="auto"/>
      </w:divBdr>
    </w:div>
    <w:div w:id="124156211">
      <w:marLeft w:val="640"/>
      <w:marRight w:val="0"/>
      <w:marTop w:val="0"/>
      <w:marBottom w:val="0"/>
      <w:divBdr>
        <w:top w:val="none" w:sz="0" w:space="0" w:color="auto"/>
        <w:left w:val="none" w:sz="0" w:space="0" w:color="auto"/>
        <w:bottom w:val="none" w:sz="0" w:space="0" w:color="auto"/>
        <w:right w:val="none" w:sz="0" w:space="0" w:color="auto"/>
      </w:divBdr>
    </w:div>
    <w:div w:id="137768752">
      <w:marLeft w:val="640"/>
      <w:marRight w:val="0"/>
      <w:marTop w:val="0"/>
      <w:marBottom w:val="0"/>
      <w:divBdr>
        <w:top w:val="none" w:sz="0" w:space="0" w:color="auto"/>
        <w:left w:val="none" w:sz="0" w:space="0" w:color="auto"/>
        <w:bottom w:val="none" w:sz="0" w:space="0" w:color="auto"/>
        <w:right w:val="none" w:sz="0" w:space="0" w:color="auto"/>
      </w:divBdr>
    </w:div>
    <w:div w:id="140655641">
      <w:marLeft w:val="640"/>
      <w:marRight w:val="0"/>
      <w:marTop w:val="0"/>
      <w:marBottom w:val="0"/>
      <w:divBdr>
        <w:top w:val="none" w:sz="0" w:space="0" w:color="auto"/>
        <w:left w:val="none" w:sz="0" w:space="0" w:color="auto"/>
        <w:bottom w:val="none" w:sz="0" w:space="0" w:color="auto"/>
        <w:right w:val="none" w:sz="0" w:space="0" w:color="auto"/>
      </w:divBdr>
    </w:div>
    <w:div w:id="152986770">
      <w:marLeft w:val="640"/>
      <w:marRight w:val="0"/>
      <w:marTop w:val="0"/>
      <w:marBottom w:val="0"/>
      <w:divBdr>
        <w:top w:val="none" w:sz="0" w:space="0" w:color="auto"/>
        <w:left w:val="none" w:sz="0" w:space="0" w:color="auto"/>
        <w:bottom w:val="none" w:sz="0" w:space="0" w:color="auto"/>
        <w:right w:val="none" w:sz="0" w:space="0" w:color="auto"/>
      </w:divBdr>
    </w:div>
    <w:div w:id="156117013">
      <w:marLeft w:val="640"/>
      <w:marRight w:val="0"/>
      <w:marTop w:val="0"/>
      <w:marBottom w:val="0"/>
      <w:divBdr>
        <w:top w:val="none" w:sz="0" w:space="0" w:color="auto"/>
        <w:left w:val="none" w:sz="0" w:space="0" w:color="auto"/>
        <w:bottom w:val="none" w:sz="0" w:space="0" w:color="auto"/>
        <w:right w:val="none" w:sz="0" w:space="0" w:color="auto"/>
      </w:divBdr>
    </w:div>
    <w:div w:id="206064064">
      <w:marLeft w:val="640"/>
      <w:marRight w:val="0"/>
      <w:marTop w:val="0"/>
      <w:marBottom w:val="0"/>
      <w:divBdr>
        <w:top w:val="none" w:sz="0" w:space="0" w:color="auto"/>
        <w:left w:val="none" w:sz="0" w:space="0" w:color="auto"/>
        <w:bottom w:val="none" w:sz="0" w:space="0" w:color="auto"/>
        <w:right w:val="none" w:sz="0" w:space="0" w:color="auto"/>
      </w:divBdr>
    </w:div>
    <w:div w:id="207571742">
      <w:marLeft w:val="640"/>
      <w:marRight w:val="0"/>
      <w:marTop w:val="0"/>
      <w:marBottom w:val="0"/>
      <w:divBdr>
        <w:top w:val="none" w:sz="0" w:space="0" w:color="auto"/>
        <w:left w:val="none" w:sz="0" w:space="0" w:color="auto"/>
        <w:bottom w:val="none" w:sz="0" w:space="0" w:color="auto"/>
        <w:right w:val="none" w:sz="0" w:space="0" w:color="auto"/>
      </w:divBdr>
    </w:div>
    <w:div w:id="213932391">
      <w:marLeft w:val="640"/>
      <w:marRight w:val="0"/>
      <w:marTop w:val="0"/>
      <w:marBottom w:val="0"/>
      <w:divBdr>
        <w:top w:val="none" w:sz="0" w:space="0" w:color="auto"/>
        <w:left w:val="none" w:sz="0" w:space="0" w:color="auto"/>
        <w:bottom w:val="none" w:sz="0" w:space="0" w:color="auto"/>
        <w:right w:val="none" w:sz="0" w:space="0" w:color="auto"/>
      </w:divBdr>
    </w:div>
    <w:div w:id="255595509">
      <w:marLeft w:val="640"/>
      <w:marRight w:val="0"/>
      <w:marTop w:val="0"/>
      <w:marBottom w:val="0"/>
      <w:divBdr>
        <w:top w:val="none" w:sz="0" w:space="0" w:color="auto"/>
        <w:left w:val="none" w:sz="0" w:space="0" w:color="auto"/>
        <w:bottom w:val="none" w:sz="0" w:space="0" w:color="auto"/>
        <w:right w:val="none" w:sz="0" w:space="0" w:color="auto"/>
      </w:divBdr>
    </w:div>
    <w:div w:id="262996235">
      <w:marLeft w:val="640"/>
      <w:marRight w:val="0"/>
      <w:marTop w:val="0"/>
      <w:marBottom w:val="0"/>
      <w:divBdr>
        <w:top w:val="none" w:sz="0" w:space="0" w:color="auto"/>
        <w:left w:val="none" w:sz="0" w:space="0" w:color="auto"/>
        <w:bottom w:val="none" w:sz="0" w:space="0" w:color="auto"/>
        <w:right w:val="none" w:sz="0" w:space="0" w:color="auto"/>
      </w:divBdr>
    </w:div>
    <w:div w:id="267588658">
      <w:marLeft w:val="640"/>
      <w:marRight w:val="0"/>
      <w:marTop w:val="0"/>
      <w:marBottom w:val="0"/>
      <w:divBdr>
        <w:top w:val="none" w:sz="0" w:space="0" w:color="auto"/>
        <w:left w:val="none" w:sz="0" w:space="0" w:color="auto"/>
        <w:bottom w:val="none" w:sz="0" w:space="0" w:color="auto"/>
        <w:right w:val="none" w:sz="0" w:space="0" w:color="auto"/>
      </w:divBdr>
    </w:div>
    <w:div w:id="277103334">
      <w:marLeft w:val="640"/>
      <w:marRight w:val="0"/>
      <w:marTop w:val="0"/>
      <w:marBottom w:val="0"/>
      <w:divBdr>
        <w:top w:val="none" w:sz="0" w:space="0" w:color="auto"/>
        <w:left w:val="none" w:sz="0" w:space="0" w:color="auto"/>
        <w:bottom w:val="none" w:sz="0" w:space="0" w:color="auto"/>
        <w:right w:val="none" w:sz="0" w:space="0" w:color="auto"/>
      </w:divBdr>
    </w:div>
    <w:div w:id="277880091">
      <w:marLeft w:val="640"/>
      <w:marRight w:val="0"/>
      <w:marTop w:val="0"/>
      <w:marBottom w:val="0"/>
      <w:divBdr>
        <w:top w:val="none" w:sz="0" w:space="0" w:color="auto"/>
        <w:left w:val="none" w:sz="0" w:space="0" w:color="auto"/>
        <w:bottom w:val="none" w:sz="0" w:space="0" w:color="auto"/>
        <w:right w:val="none" w:sz="0" w:space="0" w:color="auto"/>
      </w:divBdr>
    </w:div>
    <w:div w:id="291716805">
      <w:marLeft w:val="640"/>
      <w:marRight w:val="0"/>
      <w:marTop w:val="0"/>
      <w:marBottom w:val="0"/>
      <w:divBdr>
        <w:top w:val="none" w:sz="0" w:space="0" w:color="auto"/>
        <w:left w:val="none" w:sz="0" w:space="0" w:color="auto"/>
        <w:bottom w:val="none" w:sz="0" w:space="0" w:color="auto"/>
        <w:right w:val="none" w:sz="0" w:space="0" w:color="auto"/>
      </w:divBdr>
    </w:div>
    <w:div w:id="297032135">
      <w:marLeft w:val="640"/>
      <w:marRight w:val="0"/>
      <w:marTop w:val="0"/>
      <w:marBottom w:val="0"/>
      <w:divBdr>
        <w:top w:val="none" w:sz="0" w:space="0" w:color="auto"/>
        <w:left w:val="none" w:sz="0" w:space="0" w:color="auto"/>
        <w:bottom w:val="none" w:sz="0" w:space="0" w:color="auto"/>
        <w:right w:val="none" w:sz="0" w:space="0" w:color="auto"/>
      </w:divBdr>
    </w:div>
    <w:div w:id="297877032">
      <w:marLeft w:val="640"/>
      <w:marRight w:val="0"/>
      <w:marTop w:val="0"/>
      <w:marBottom w:val="0"/>
      <w:divBdr>
        <w:top w:val="none" w:sz="0" w:space="0" w:color="auto"/>
        <w:left w:val="none" w:sz="0" w:space="0" w:color="auto"/>
        <w:bottom w:val="none" w:sz="0" w:space="0" w:color="auto"/>
        <w:right w:val="none" w:sz="0" w:space="0" w:color="auto"/>
      </w:divBdr>
    </w:div>
    <w:div w:id="329143025">
      <w:marLeft w:val="640"/>
      <w:marRight w:val="0"/>
      <w:marTop w:val="0"/>
      <w:marBottom w:val="0"/>
      <w:divBdr>
        <w:top w:val="none" w:sz="0" w:space="0" w:color="auto"/>
        <w:left w:val="none" w:sz="0" w:space="0" w:color="auto"/>
        <w:bottom w:val="none" w:sz="0" w:space="0" w:color="auto"/>
        <w:right w:val="none" w:sz="0" w:space="0" w:color="auto"/>
      </w:divBdr>
    </w:div>
    <w:div w:id="334461428">
      <w:marLeft w:val="640"/>
      <w:marRight w:val="0"/>
      <w:marTop w:val="0"/>
      <w:marBottom w:val="0"/>
      <w:divBdr>
        <w:top w:val="none" w:sz="0" w:space="0" w:color="auto"/>
        <w:left w:val="none" w:sz="0" w:space="0" w:color="auto"/>
        <w:bottom w:val="none" w:sz="0" w:space="0" w:color="auto"/>
        <w:right w:val="none" w:sz="0" w:space="0" w:color="auto"/>
      </w:divBdr>
    </w:div>
    <w:div w:id="339898082">
      <w:marLeft w:val="640"/>
      <w:marRight w:val="0"/>
      <w:marTop w:val="0"/>
      <w:marBottom w:val="0"/>
      <w:divBdr>
        <w:top w:val="none" w:sz="0" w:space="0" w:color="auto"/>
        <w:left w:val="none" w:sz="0" w:space="0" w:color="auto"/>
        <w:bottom w:val="none" w:sz="0" w:space="0" w:color="auto"/>
        <w:right w:val="none" w:sz="0" w:space="0" w:color="auto"/>
      </w:divBdr>
    </w:div>
    <w:div w:id="361439031">
      <w:marLeft w:val="640"/>
      <w:marRight w:val="0"/>
      <w:marTop w:val="0"/>
      <w:marBottom w:val="0"/>
      <w:divBdr>
        <w:top w:val="none" w:sz="0" w:space="0" w:color="auto"/>
        <w:left w:val="none" w:sz="0" w:space="0" w:color="auto"/>
        <w:bottom w:val="none" w:sz="0" w:space="0" w:color="auto"/>
        <w:right w:val="none" w:sz="0" w:space="0" w:color="auto"/>
      </w:divBdr>
    </w:div>
    <w:div w:id="367687481">
      <w:marLeft w:val="640"/>
      <w:marRight w:val="0"/>
      <w:marTop w:val="0"/>
      <w:marBottom w:val="0"/>
      <w:divBdr>
        <w:top w:val="none" w:sz="0" w:space="0" w:color="auto"/>
        <w:left w:val="none" w:sz="0" w:space="0" w:color="auto"/>
        <w:bottom w:val="none" w:sz="0" w:space="0" w:color="auto"/>
        <w:right w:val="none" w:sz="0" w:space="0" w:color="auto"/>
      </w:divBdr>
    </w:div>
    <w:div w:id="387458607">
      <w:marLeft w:val="640"/>
      <w:marRight w:val="0"/>
      <w:marTop w:val="0"/>
      <w:marBottom w:val="0"/>
      <w:divBdr>
        <w:top w:val="none" w:sz="0" w:space="0" w:color="auto"/>
        <w:left w:val="none" w:sz="0" w:space="0" w:color="auto"/>
        <w:bottom w:val="none" w:sz="0" w:space="0" w:color="auto"/>
        <w:right w:val="none" w:sz="0" w:space="0" w:color="auto"/>
      </w:divBdr>
    </w:div>
    <w:div w:id="414397702">
      <w:marLeft w:val="640"/>
      <w:marRight w:val="0"/>
      <w:marTop w:val="0"/>
      <w:marBottom w:val="0"/>
      <w:divBdr>
        <w:top w:val="none" w:sz="0" w:space="0" w:color="auto"/>
        <w:left w:val="none" w:sz="0" w:space="0" w:color="auto"/>
        <w:bottom w:val="none" w:sz="0" w:space="0" w:color="auto"/>
        <w:right w:val="none" w:sz="0" w:space="0" w:color="auto"/>
      </w:divBdr>
    </w:div>
    <w:div w:id="427895195">
      <w:marLeft w:val="640"/>
      <w:marRight w:val="0"/>
      <w:marTop w:val="0"/>
      <w:marBottom w:val="0"/>
      <w:divBdr>
        <w:top w:val="none" w:sz="0" w:space="0" w:color="auto"/>
        <w:left w:val="none" w:sz="0" w:space="0" w:color="auto"/>
        <w:bottom w:val="none" w:sz="0" w:space="0" w:color="auto"/>
        <w:right w:val="none" w:sz="0" w:space="0" w:color="auto"/>
      </w:divBdr>
    </w:div>
    <w:div w:id="433407339">
      <w:marLeft w:val="640"/>
      <w:marRight w:val="0"/>
      <w:marTop w:val="0"/>
      <w:marBottom w:val="0"/>
      <w:divBdr>
        <w:top w:val="none" w:sz="0" w:space="0" w:color="auto"/>
        <w:left w:val="none" w:sz="0" w:space="0" w:color="auto"/>
        <w:bottom w:val="none" w:sz="0" w:space="0" w:color="auto"/>
        <w:right w:val="none" w:sz="0" w:space="0" w:color="auto"/>
      </w:divBdr>
    </w:div>
    <w:div w:id="437063049">
      <w:marLeft w:val="640"/>
      <w:marRight w:val="0"/>
      <w:marTop w:val="0"/>
      <w:marBottom w:val="0"/>
      <w:divBdr>
        <w:top w:val="none" w:sz="0" w:space="0" w:color="auto"/>
        <w:left w:val="none" w:sz="0" w:space="0" w:color="auto"/>
        <w:bottom w:val="none" w:sz="0" w:space="0" w:color="auto"/>
        <w:right w:val="none" w:sz="0" w:space="0" w:color="auto"/>
      </w:divBdr>
    </w:div>
    <w:div w:id="458494950">
      <w:marLeft w:val="640"/>
      <w:marRight w:val="0"/>
      <w:marTop w:val="0"/>
      <w:marBottom w:val="0"/>
      <w:divBdr>
        <w:top w:val="none" w:sz="0" w:space="0" w:color="auto"/>
        <w:left w:val="none" w:sz="0" w:space="0" w:color="auto"/>
        <w:bottom w:val="none" w:sz="0" w:space="0" w:color="auto"/>
        <w:right w:val="none" w:sz="0" w:space="0" w:color="auto"/>
      </w:divBdr>
    </w:div>
    <w:div w:id="474372751">
      <w:marLeft w:val="640"/>
      <w:marRight w:val="0"/>
      <w:marTop w:val="0"/>
      <w:marBottom w:val="0"/>
      <w:divBdr>
        <w:top w:val="none" w:sz="0" w:space="0" w:color="auto"/>
        <w:left w:val="none" w:sz="0" w:space="0" w:color="auto"/>
        <w:bottom w:val="none" w:sz="0" w:space="0" w:color="auto"/>
        <w:right w:val="none" w:sz="0" w:space="0" w:color="auto"/>
      </w:divBdr>
    </w:div>
    <w:div w:id="475221087">
      <w:marLeft w:val="640"/>
      <w:marRight w:val="0"/>
      <w:marTop w:val="0"/>
      <w:marBottom w:val="0"/>
      <w:divBdr>
        <w:top w:val="none" w:sz="0" w:space="0" w:color="auto"/>
        <w:left w:val="none" w:sz="0" w:space="0" w:color="auto"/>
        <w:bottom w:val="none" w:sz="0" w:space="0" w:color="auto"/>
        <w:right w:val="none" w:sz="0" w:space="0" w:color="auto"/>
      </w:divBdr>
    </w:div>
    <w:div w:id="490946606">
      <w:marLeft w:val="640"/>
      <w:marRight w:val="0"/>
      <w:marTop w:val="0"/>
      <w:marBottom w:val="0"/>
      <w:divBdr>
        <w:top w:val="none" w:sz="0" w:space="0" w:color="auto"/>
        <w:left w:val="none" w:sz="0" w:space="0" w:color="auto"/>
        <w:bottom w:val="none" w:sz="0" w:space="0" w:color="auto"/>
        <w:right w:val="none" w:sz="0" w:space="0" w:color="auto"/>
      </w:divBdr>
    </w:div>
    <w:div w:id="508176440">
      <w:marLeft w:val="640"/>
      <w:marRight w:val="0"/>
      <w:marTop w:val="0"/>
      <w:marBottom w:val="0"/>
      <w:divBdr>
        <w:top w:val="none" w:sz="0" w:space="0" w:color="auto"/>
        <w:left w:val="none" w:sz="0" w:space="0" w:color="auto"/>
        <w:bottom w:val="none" w:sz="0" w:space="0" w:color="auto"/>
        <w:right w:val="none" w:sz="0" w:space="0" w:color="auto"/>
      </w:divBdr>
    </w:div>
    <w:div w:id="518083387">
      <w:marLeft w:val="640"/>
      <w:marRight w:val="0"/>
      <w:marTop w:val="0"/>
      <w:marBottom w:val="0"/>
      <w:divBdr>
        <w:top w:val="none" w:sz="0" w:space="0" w:color="auto"/>
        <w:left w:val="none" w:sz="0" w:space="0" w:color="auto"/>
        <w:bottom w:val="none" w:sz="0" w:space="0" w:color="auto"/>
        <w:right w:val="none" w:sz="0" w:space="0" w:color="auto"/>
      </w:divBdr>
    </w:div>
    <w:div w:id="539167312">
      <w:marLeft w:val="640"/>
      <w:marRight w:val="0"/>
      <w:marTop w:val="0"/>
      <w:marBottom w:val="0"/>
      <w:divBdr>
        <w:top w:val="none" w:sz="0" w:space="0" w:color="auto"/>
        <w:left w:val="none" w:sz="0" w:space="0" w:color="auto"/>
        <w:bottom w:val="none" w:sz="0" w:space="0" w:color="auto"/>
        <w:right w:val="none" w:sz="0" w:space="0" w:color="auto"/>
      </w:divBdr>
    </w:div>
    <w:div w:id="539367760">
      <w:marLeft w:val="640"/>
      <w:marRight w:val="0"/>
      <w:marTop w:val="0"/>
      <w:marBottom w:val="0"/>
      <w:divBdr>
        <w:top w:val="none" w:sz="0" w:space="0" w:color="auto"/>
        <w:left w:val="none" w:sz="0" w:space="0" w:color="auto"/>
        <w:bottom w:val="none" w:sz="0" w:space="0" w:color="auto"/>
        <w:right w:val="none" w:sz="0" w:space="0" w:color="auto"/>
      </w:divBdr>
    </w:div>
    <w:div w:id="555816479">
      <w:marLeft w:val="640"/>
      <w:marRight w:val="0"/>
      <w:marTop w:val="0"/>
      <w:marBottom w:val="0"/>
      <w:divBdr>
        <w:top w:val="none" w:sz="0" w:space="0" w:color="auto"/>
        <w:left w:val="none" w:sz="0" w:space="0" w:color="auto"/>
        <w:bottom w:val="none" w:sz="0" w:space="0" w:color="auto"/>
        <w:right w:val="none" w:sz="0" w:space="0" w:color="auto"/>
      </w:divBdr>
    </w:div>
    <w:div w:id="587924956">
      <w:marLeft w:val="640"/>
      <w:marRight w:val="0"/>
      <w:marTop w:val="0"/>
      <w:marBottom w:val="0"/>
      <w:divBdr>
        <w:top w:val="none" w:sz="0" w:space="0" w:color="auto"/>
        <w:left w:val="none" w:sz="0" w:space="0" w:color="auto"/>
        <w:bottom w:val="none" w:sz="0" w:space="0" w:color="auto"/>
        <w:right w:val="none" w:sz="0" w:space="0" w:color="auto"/>
      </w:divBdr>
    </w:div>
    <w:div w:id="588777228">
      <w:marLeft w:val="640"/>
      <w:marRight w:val="0"/>
      <w:marTop w:val="0"/>
      <w:marBottom w:val="0"/>
      <w:divBdr>
        <w:top w:val="none" w:sz="0" w:space="0" w:color="auto"/>
        <w:left w:val="none" w:sz="0" w:space="0" w:color="auto"/>
        <w:bottom w:val="none" w:sz="0" w:space="0" w:color="auto"/>
        <w:right w:val="none" w:sz="0" w:space="0" w:color="auto"/>
      </w:divBdr>
    </w:div>
    <w:div w:id="618924037">
      <w:marLeft w:val="640"/>
      <w:marRight w:val="0"/>
      <w:marTop w:val="0"/>
      <w:marBottom w:val="0"/>
      <w:divBdr>
        <w:top w:val="none" w:sz="0" w:space="0" w:color="auto"/>
        <w:left w:val="none" w:sz="0" w:space="0" w:color="auto"/>
        <w:bottom w:val="none" w:sz="0" w:space="0" w:color="auto"/>
        <w:right w:val="none" w:sz="0" w:space="0" w:color="auto"/>
      </w:divBdr>
    </w:div>
    <w:div w:id="634335803">
      <w:marLeft w:val="640"/>
      <w:marRight w:val="0"/>
      <w:marTop w:val="0"/>
      <w:marBottom w:val="0"/>
      <w:divBdr>
        <w:top w:val="none" w:sz="0" w:space="0" w:color="auto"/>
        <w:left w:val="none" w:sz="0" w:space="0" w:color="auto"/>
        <w:bottom w:val="none" w:sz="0" w:space="0" w:color="auto"/>
        <w:right w:val="none" w:sz="0" w:space="0" w:color="auto"/>
      </w:divBdr>
    </w:div>
    <w:div w:id="636229159">
      <w:marLeft w:val="640"/>
      <w:marRight w:val="0"/>
      <w:marTop w:val="0"/>
      <w:marBottom w:val="0"/>
      <w:divBdr>
        <w:top w:val="none" w:sz="0" w:space="0" w:color="auto"/>
        <w:left w:val="none" w:sz="0" w:space="0" w:color="auto"/>
        <w:bottom w:val="none" w:sz="0" w:space="0" w:color="auto"/>
        <w:right w:val="none" w:sz="0" w:space="0" w:color="auto"/>
      </w:divBdr>
    </w:div>
    <w:div w:id="644508543">
      <w:marLeft w:val="640"/>
      <w:marRight w:val="0"/>
      <w:marTop w:val="0"/>
      <w:marBottom w:val="0"/>
      <w:divBdr>
        <w:top w:val="none" w:sz="0" w:space="0" w:color="auto"/>
        <w:left w:val="none" w:sz="0" w:space="0" w:color="auto"/>
        <w:bottom w:val="none" w:sz="0" w:space="0" w:color="auto"/>
        <w:right w:val="none" w:sz="0" w:space="0" w:color="auto"/>
      </w:divBdr>
    </w:div>
    <w:div w:id="658386592">
      <w:marLeft w:val="640"/>
      <w:marRight w:val="0"/>
      <w:marTop w:val="0"/>
      <w:marBottom w:val="0"/>
      <w:divBdr>
        <w:top w:val="none" w:sz="0" w:space="0" w:color="auto"/>
        <w:left w:val="none" w:sz="0" w:space="0" w:color="auto"/>
        <w:bottom w:val="none" w:sz="0" w:space="0" w:color="auto"/>
        <w:right w:val="none" w:sz="0" w:space="0" w:color="auto"/>
      </w:divBdr>
    </w:div>
    <w:div w:id="660354618">
      <w:marLeft w:val="640"/>
      <w:marRight w:val="0"/>
      <w:marTop w:val="0"/>
      <w:marBottom w:val="0"/>
      <w:divBdr>
        <w:top w:val="none" w:sz="0" w:space="0" w:color="auto"/>
        <w:left w:val="none" w:sz="0" w:space="0" w:color="auto"/>
        <w:bottom w:val="none" w:sz="0" w:space="0" w:color="auto"/>
        <w:right w:val="none" w:sz="0" w:space="0" w:color="auto"/>
      </w:divBdr>
    </w:div>
    <w:div w:id="700278200">
      <w:marLeft w:val="640"/>
      <w:marRight w:val="0"/>
      <w:marTop w:val="0"/>
      <w:marBottom w:val="0"/>
      <w:divBdr>
        <w:top w:val="none" w:sz="0" w:space="0" w:color="auto"/>
        <w:left w:val="none" w:sz="0" w:space="0" w:color="auto"/>
        <w:bottom w:val="none" w:sz="0" w:space="0" w:color="auto"/>
        <w:right w:val="none" w:sz="0" w:space="0" w:color="auto"/>
      </w:divBdr>
    </w:div>
    <w:div w:id="700787941">
      <w:marLeft w:val="640"/>
      <w:marRight w:val="0"/>
      <w:marTop w:val="0"/>
      <w:marBottom w:val="0"/>
      <w:divBdr>
        <w:top w:val="none" w:sz="0" w:space="0" w:color="auto"/>
        <w:left w:val="none" w:sz="0" w:space="0" w:color="auto"/>
        <w:bottom w:val="none" w:sz="0" w:space="0" w:color="auto"/>
        <w:right w:val="none" w:sz="0" w:space="0" w:color="auto"/>
      </w:divBdr>
    </w:div>
    <w:div w:id="702829228">
      <w:marLeft w:val="640"/>
      <w:marRight w:val="0"/>
      <w:marTop w:val="0"/>
      <w:marBottom w:val="0"/>
      <w:divBdr>
        <w:top w:val="none" w:sz="0" w:space="0" w:color="auto"/>
        <w:left w:val="none" w:sz="0" w:space="0" w:color="auto"/>
        <w:bottom w:val="none" w:sz="0" w:space="0" w:color="auto"/>
        <w:right w:val="none" w:sz="0" w:space="0" w:color="auto"/>
      </w:divBdr>
    </w:div>
    <w:div w:id="707149421">
      <w:marLeft w:val="640"/>
      <w:marRight w:val="0"/>
      <w:marTop w:val="0"/>
      <w:marBottom w:val="0"/>
      <w:divBdr>
        <w:top w:val="none" w:sz="0" w:space="0" w:color="auto"/>
        <w:left w:val="none" w:sz="0" w:space="0" w:color="auto"/>
        <w:bottom w:val="none" w:sz="0" w:space="0" w:color="auto"/>
        <w:right w:val="none" w:sz="0" w:space="0" w:color="auto"/>
      </w:divBdr>
    </w:div>
    <w:div w:id="708990722">
      <w:marLeft w:val="640"/>
      <w:marRight w:val="0"/>
      <w:marTop w:val="0"/>
      <w:marBottom w:val="0"/>
      <w:divBdr>
        <w:top w:val="none" w:sz="0" w:space="0" w:color="auto"/>
        <w:left w:val="none" w:sz="0" w:space="0" w:color="auto"/>
        <w:bottom w:val="none" w:sz="0" w:space="0" w:color="auto"/>
        <w:right w:val="none" w:sz="0" w:space="0" w:color="auto"/>
      </w:divBdr>
    </w:div>
    <w:div w:id="711081251">
      <w:marLeft w:val="640"/>
      <w:marRight w:val="0"/>
      <w:marTop w:val="0"/>
      <w:marBottom w:val="0"/>
      <w:divBdr>
        <w:top w:val="none" w:sz="0" w:space="0" w:color="auto"/>
        <w:left w:val="none" w:sz="0" w:space="0" w:color="auto"/>
        <w:bottom w:val="none" w:sz="0" w:space="0" w:color="auto"/>
        <w:right w:val="none" w:sz="0" w:space="0" w:color="auto"/>
      </w:divBdr>
    </w:div>
    <w:div w:id="749892195">
      <w:marLeft w:val="640"/>
      <w:marRight w:val="0"/>
      <w:marTop w:val="0"/>
      <w:marBottom w:val="0"/>
      <w:divBdr>
        <w:top w:val="none" w:sz="0" w:space="0" w:color="auto"/>
        <w:left w:val="none" w:sz="0" w:space="0" w:color="auto"/>
        <w:bottom w:val="none" w:sz="0" w:space="0" w:color="auto"/>
        <w:right w:val="none" w:sz="0" w:space="0" w:color="auto"/>
      </w:divBdr>
    </w:div>
    <w:div w:id="756097799">
      <w:marLeft w:val="640"/>
      <w:marRight w:val="0"/>
      <w:marTop w:val="0"/>
      <w:marBottom w:val="0"/>
      <w:divBdr>
        <w:top w:val="none" w:sz="0" w:space="0" w:color="auto"/>
        <w:left w:val="none" w:sz="0" w:space="0" w:color="auto"/>
        <w:bottom w:val="none" w:sz="0" w:space="0" w:color="auto"/>
        <w:right w:val="none" w:sz="0" w:space="0" w:color="auto"/>
      </w:divBdr>
    </w:div>
    <w:div w:id="756438559">
      <w:marLeft w:val="640"/>
      <w:marRight w:val="0"/>
      <w:marTop w:val="0"/>
      <w:marBottom w:val="0"/>
      <w:divBdr>
        <w:top w:val="none" w:sz="0" w:space="0" w:color="auto"/>
        <w:left w:val="none" w:sz="0" w:space="0" w:color="auto"/>
        <w:bottom w:val="none" w:sz="0" w:space="0" w:color="auto"/>
        <w:right w:val="none" w:sz="0" w:space="0" w:color="auto"/>
      </w:divBdr>
    </w:div>
    <w:div w:id="766386907">
      <w:marLeft w:val="640"/>
      <w:marRight w:val="0"/>
      <w:marTop w:val="0"/>
      <w:marBottom w:val="0"/>
      <w:divBdr>
        <w:top w:val="none" w:sz="0" w:space="0" w:color="auto"/>
        <w:left w:val="none" w:sz="0" w:space="0" w:color="auto"/>
        <w:bottom w:val="none" w:sz="0" w:space="0" w:color="auto"/>
        <w:right w:val="none" w:sz="0" w:space="0" w:color="auto"/>
      </w:divBdr>
    </w:div>
    <w:div w:id="791098681">
      <w:marLeft w:val="640"/>
      <w:marRight w:val="0"/>
      <w:marTop w:val="0"/>
      <w:marBottom w:val="0"/>
      <w:divBdr>
        <w:top w:val="none" w:sz="0" w:space="0" w:color="auto"/>
        <w:left w:val="none" w:sz="0" w:space="0" w:color="auto"/>
        <w:bottom w:val="none" w:sz="0" w:space="0" w:color="auto"/>
        <w:right w:val="none" w:sz="0" w:space="0" w:color="auto"/>
      </w:divBdr>
    </w:div>
    <w:div w:id="816608606">
      <w:marLeft w:val="640"/>
      <w:marRight w:val="0"/>
      <w:marTop w:val="0"/>
      <w:marBottom w:val="0"/>
      <w:divBdr>
        <w:top w:val="none" w:sz="0" w:space="0" w:color="auto"/>
        <w:left w:val="none" w:sz="0" w:space="0" w:color="auto"/>
        <w:bottom w:val="none" w:sz="0" w:space="0" w:color="auto"/>
        <w:right w:val="none" w:sz="0" w:space="0" w:color="auto"/>
      </w:divBdr>
    </w:div>
    <w:div w:id="840855773">
      <w:bodyDiv w:val="1"/>
      <w:marLeft w:val="0"/>
      <w:marRight w:val="0"/>
      <w:marTop w:val="0"/>
      <w:marBottom w:val="0"/>
      <w:divBdr>
        <w:top w:val="none" w:sz="0" w:space="0" w:color="auto"/>
        <w:left w:val="none" w:sz="0" w:space="0" w:color="auto"/>
        <w:bottom w:val="none" w:sz="0" w:space="0" w:color="auto"/>
        <w:right w:val="none" w:sz="0" w:space="0" w:color="auto"/>
      </w:divBdr>
    </w:div>
    <w:div w:id="848449950">
      <w:marLeft w:val="640"/>
      <w:marRight w:val="0"/>
      <w:marTop w:val="0"/>
      <w:marBottom w:val="0"/>
      <w:divBdr>
        <w:top w:val="none" w:sz="0" w:space="0" w:color="auto"/>
        <w:left w:val="none" w:sz="0" w:space="0" w:color="auto"/>
        <w:bottom w:val="none" w:sz="0" w:space="0" w:color="auto"/>
        <w:right w:val="none" w:sz="0" w:space="0" w:color="auto"/>
      </w:divBdr>
    </w:div>
    <w:div w:id="859661668">
      <w:marLeft w:val="640"/>
      <w:marRight w:val="0"/>
      <w:marTop w:val="0"/>
      <w:marBottom w:val="0"/>
      <w:divBdr>
        <w:top w:val="none" w:sz="0" w:space="0" w:color="auto"/>
        <w:left w:val="none" w:sz="0" w:space="0" w:color="auto"/>
        <w:bottom w:val="none" w:sz="0" w:space="0" w:color="auto"/>
        <w:right w:val="none" w:sz="0" w:space="0" w:color="auto"/>
      </w:divBdr>
    </w:div>
    <w:div w:id="862013749">
      <w:marLeft w:val="640"/>
      <w:marRight w:val="0"/>
      <w:marTop w:val="0"/>
      <w:marBottom w:val="0"/>
      <w:divBdr>
        <w:top w:val="none" w:sz="0" w:space="0" w:color="auto"/>
        <w:left w:val="none" w:sz="0" w:space="0" w:color="auto"/>
        <w:bottom w:val="none" w:sz="0" w:space="0" w:color="auto"/>
        <w:right w:val="none" w:sz="0" w:space="0" w:color="auto"/>
      </w:divBdr>
    </w:div>
    <w:div w:id="865406009">
      <w:marLeft w:val="640"/>
      <w:marRight w:val="0"/>
      <w:marTop w:val="0"/>
      <w:marBottom w:val="0"/>
      <w:divBdr>
        <w:top w:val="none" w:sz="0" w:space="0" w:color="auto"/>
        <w:left w:val="none" w:sz="0" w:space="0" w:color="auto"/>
        <w:bottom w:val="none" w:sz="0" w:space="0" w:color="auto"/>
        <w:right w:val="none" w:sz="0" w:space="0" w:color="auto"/>
      </w:divBdr>
    </w:div>
    <w:div w:id="869296860">
      <w:marLeft w:val="640"/>
      <w:marRight w:val="0"/>
      <w:marTop w:val="0"/>
      <w:marBottom w:val="0"/>
      <w:divBdr>
        <w:top w:val="none" w:sz="0" w:space="0" w:color="auto"/>
        <w:left w:val="none" w:sz="0" w:space="0" w:color="auto"/>
        <w:bottom w:val="none" w:sz="0" w:space="0" w:color="auto"/>
        <w:right w:val="none" w:sz="0" w:space="0" w:color="auto"/>
      </w:divBdr>
    </w:div>
    <w:div w:id="870384006">
      <w:marLeft w:val="640"/>
      <w:marRight w:val="0"/>
      <w:marTop w:val="0"/>
      <w:marBottom w:val="0"/>
      <w:divBdr>
        <w:top w:val="none" w:sz="0" w:space="0" w:color="auto"/>
        <w:left w:val="none" w:sz="0" w:space="0" w:color="auto"/>
        <w:bottom w:val="none" w:sz="0" w:space="0" w:color="auto"/>
        <w:right w:val="none" w:sz="0" w:space="0" w:color="auto"/>
      </w:divBdr>
    </w:div>
    <w:div w:id="875772351">
      <w:marLeft w:val="640"/>
      <w:marRight w:val="0"/>
      <w:marTop w:val="0"/>
      <w:marBottom w:val="0"/>
      <w:divBdr>
        <w:top w:val="none" w:sz="0" w:space="0" w:color="auto"/>
        <w:left w:val="none" w:sz="0" w:space="0" w:color="auto"/>
        <w:bottom w:val="none" w:sz="0" w:space="0" w:color="auto"/>
        <w:right w:val="none" w:sz="0" w:space="0" w:color="auto"/>
      </w:divBdr>
    </w:div>
    <w:div w:id="891189516">
      <w:marLeft w:val="640"/>
      <w:marRight w:val="0"/>
      <w:marTop w:val="0"/>
      <w:marBottom w:val="0"/>
      <w:divBdr>
        <w:top w:val="none" w:sz="0" w:space="0" w:color="auto"/>
        <w:left w:val="none" w:sz="0" w:space="0" w:color="auto"/>
        <w:bottom w:val="none" w:sz="0" w:space="0" w:color="auto"/>
        <w:right w:val="none" w:sz="0" w:space="0" w:color="auto"/>
      </w:divBdr>
    </w:div>
    <w:div w:id="908880293">
      <w:marLeft w:val="640"/>
      <w:marRight w:val="0"/>
      <w:marTop w:val="0"/>
      <w:marBottom w:val="0"/>
      <w:divBdr>
        <w:top w:val="none" w:sz="0" w:space="0" w:color="auto"/>
        <w:left w:val="none" w:sz="0" w:space="0" w:color="auto"/>
        <w:bottom w:val="none" w:sz="0" w:space="0" w:color="auto"/>
        <w:right w:val="none" w:sz="0" w:space="0" w:color="auto"/>
      </w:divBdr>
    </w:div>
    <w:div w:id="929433826">
      <w:marLeft w:val="640"/>
      <w:marRight w:val="0"/>
      <w:marTop w:val="0"/>
      <w:marBottom w:val="0"/>
      <w:divBdr>
        <w:top w:val="none" w:sz="0" w:space="0" w:color="auto"/>
        <w:left w:val="none" w:sz="0" w:space="0" w:color="auto"/>
        <w:bottom w:val="none" w:sz="0" w:space="0" w:color="auto"/>
        <w:right w:val="none" w:sz="0" w:space="0" w:color="auto"/>
      </w:divBdr>
    </w:div>
    <w:div w:id="931355885">
      <w:marLeft w:val="640"/>
      <w:marRight w:val="0"/>
      <w:marTop w:val="0"/>
      <w:marBottom w:val="0"/>
      <w:divBdr>
        <w:top w:val="none" w:sz="0" w:space="0" w:color="auto"/>
        <w:left w:val="none" w:sz="0" w:space="0" w:color="auto"/>
        <w:bottom w:val="none" w:sz="0" w:space="0" w:color="auto"/>
        <w:right w:val="none" w:sz="0" w:space="0" w:color="auto"/>
      </w:divBdr>
    </w:div>
    <w:div w:id="932936092">
      <w:marLeft w:val="640"/>
      <w:marRight w:val="0"/>
      <w:marTop w:val="0"/>
      <w:marBottom w:val="0"/>
      <w:divBdr>
        <w:top w:val="none" w:sz="0" w:space="0" w:color="auto"/>
        <w:left w:val="none" w:sz="0" w:space="0" w:color="auto"/>
        <w:bottom w:val="none" w:sz="0" w:space="0" w:color="auto"/>
        <w:right w:val="none" w:sz="0" w:space="0" w:color="auto"/>
      </w:divBdr>
    </w:div>
    <w:div w:id="940988337">
      <w:marLeft w:val="640"/>
      <w:marRight w:val="0"/>
      <w:marTop w:val="0"/>
      <w:marBottom w:val="0"/>
      <w:divBdr>
        <w:top w:val="none" w:sz="0" w:space="0" w:color="auto"/>
        <w:left w:val="none" w:sz="0" w:space="0" w:color="auto"/>
        <w:bottom w:val="none" w:sz="0" w:space="0" w:color="auto"/>
        <w:right w:val="none" w:sz="0" w:space="0" w:color="auto"/>
      </w:divBdr>
    </w:div>
    <w:div w:id="960767483">
      <w:marLeft w:val="640"/>
      <w:marRight w:val="0"/>
      <w:marTop w:val="0"/>
      <w:marBottom w:val="0"/>
      <w:divBdr>
        <w:top w:val="none" w:sz="0" w:space="0" w:color="auto"/>
        <w:left w:val="none" w:sz="0" w:space="0" w:color="auto"/>
        <w:bottom w:val="none" w:sz="0" w:space="0" w:color="auto"/>
        <w:right w:val="none" w:sz="0" w:space="0" w:color="auto"/>
      </w:divBdr>
    </w:div>
    <w:div w:id="975377159">
      <w:marLeft w:val="640"/>
      <w:marRight w:val="0"/>
      <w:marTop w:val="0"/>
      <w:marBottom w:val="0"/>
      <w:divBdr>
        <w:top w:val="none" w:sz="0" w:space="0" w:color="auto"/>
        <w:left w:val="none" w:sz="0" w:space="0" w:color="auto"/>
        <w:bottom w:val="none" w:sz="0" w:space="0" w:color="auto"/>
        <w:right w:val="none" w:sz="0" w:space="0" w:color="auto"/>
      </w:divBdr>
    </w:div>
    <w:div w:id="976304947">
      <w:marLeft w:val="640"/>
      <w:marRight w:val="0"/>
      <w:marTop w:val="0"/>
      <w:marBottom w:val="0"/>
      <w:divBdr>
        <w:top w:val="none" w:sz="0" w:space="0" w:color="auto"/>
        <w:left w:val="none" w:sz="0" w:space="0" w:color="auto"/>
        <w:bottom w:val="none" w:sz="0" w:space="0" w:color="auto"/>
        <w:right w:val="none" w:sz="0" w:space="0" w:color="auto"/>
      </w:divBdr>
    </w:div>
    <w:div w:id="981159709">
      <w:marLeft w:val="640"/>
      <w:marRight w:val="0"/>
      <w:marTop w:val="0"/>
      <w:marBottom w:val="0"/>
      <w:divBdr>
        <w:top w:val="none" w:sz="0" w:space="0" w:color="auto"/>
        <w:left w:val="none" w:sz="0" w:space="0" w:color="auto"/>
        <w:bottom w:val="none" w:sz="0" w:space="0" w:color="auto"/>
        <w:right w:val="none" w:sz="0" w:space="0" w:color="auto"/>
      </w:divBdr>
    </w:div>
    <w:div w:id="990015231">
      <w:marLeft w:val="640"/>
      <w:marRight w:val="0"/>
      <w:marTop w:val="0"/>
      <w:marBottom w:val="0"/>
      <w:divBdr>
        <w:top w:val="none" w:sz="0" w:space="0" w:color="auto"/>
        <w:left w:val="none" w:sz="0" w:space="0" w:color="auto"/>
        <w:bottom w:val="none" w:sz="0" w:space="0" w:color="auto"/>
        <w:right w:val="none" w:sz="0" w:space="0" w:color="auto"/>
      </w:divBdr>
    </w:div>
    <w:div w:id="1001737431">
      <w:marLeft w:val="640"/>
      <w:marRight w:val="0"/>
      <w:marTop w:val="0"/>
      <w:marBottom w:val="0"/>
      <w:divBdr>
        <w:top w:val="none" w:sz="0" w:space="0" w:color="auto"/>
        <w:left w:val="none" w:sz="0" w:space="0" w:color="auto"/>
        <w:bottom w:val="none" w:sz="0" w:space="0" w:color="auto"/>
        <w:right w:val="none" w:sz="0" w:space="0" w:color="auto"/>
      </w:divBdr>
    </w:div>
    <w:div w:id="1002127959">
      <w:marLeft w:val="640"/>
      <w:marRight w:val="0"/>
      <w:marTop w:val="0"/>
      <w:marBottom w:val="0"/>
      <w:divBdr>
        <w:top w:val="none" w:sz="0" w:space="0" w:color="auto"/>
        <w:left w:val="none" w:sz="0" w:space="0" w:color="auto"/>
        <w:bottom w:val="none" w:sz="0" w:space="0" w:color="auto"/>
        <w:right w:val="none" w:sz="0" w:space="0" w:color="auto"/>
      </w:divBdr>
    </w:div>
    <w:div w:id="1009327852">
      <w:marLeft w:val="640"/>
      <w:marRight w:val="0"/>
      <w:marTop w:val="0"/>
      <w:marBottom w:val="0"/>
      <w:divBdr>
        <w:top w:val="none" w:sz="0" w:space="0" w:color="auto"/>
        <w:left w:val="none" w:sz="0" w:space="0" w:color="auto"/>
        <w:bottom w:val="none" w:sz="0" w:space="0" w:color="auto"/>
        <w:right w:val="none" w:sz="0" w:space="0" w:color="auto"/>
      </w:divBdr>
    </w:div>
    <w:div w:id="1015158890">
      <w:marLeft w:val="640"/>
      <w:marRight w:val="0"/>
      <w:marTop w:val="0"/>
      <w:marBottom w:val="0"/>
      <w:divBdr>
        <w:top w:val="none" w:sz="0" w:space="0" w:color="auto"/>
        <w:left w:val="none" w:sz="0" w:space="0" w:color="auto"/>
        <w:bottom w:val="none" w:sz="0" w:space="0" w:color="auto"/>
        <w:right w:val="none" w:sz="0" w:space="0" w:color="auto"/>
      </w:divBdr>
    </w:div>
    <w:div w:id="1015838855">
      <w:marLeft w:val="640"/>
      <w:marRight w:val="0"/>
      <w:marTop w:val="0"/>
      <w:marBottom w:val="0"/>
      <w:divBdr>
        <w:top w:val="none" w:sz="0" w:space="0" w:color="auto"/>
        <w:left w:val="none" w:sz="0" w:space="0" w:color="auto"/>
        <w:bottom w:val="none" w:sz="0" w:space="0" w:color="auto"/>
        <w:right w:val="none" w:sz="0" w:space="0" w:color="auto"/>
      </w:divBdr>
    </w:div>
    <w:div w:id="1016418081">
      <w:marLeft w:val="640"/>
      <w:marRight w:val="0"/>
      <w:marTop w:val="0"/>
      <w:marBottom w:val="0"/>
      <w:divBdr>
        <w:top w:val="none" w:sz="0" w:space="0" w:color="auto"/>
        <w:left w:val="none" w:sz="0" w:space="0" w:color="auto"/>
        <w:bottom w:val="none" w:sz="0" w:space="0" w:color="auto"/>
        <w:right w:val="none" w:sz="0" w:space="0" w:color="auto"/>
      </w:divBdr>
    </w:div>
    <w:div w:id="1022782942">
      <w:marLeft w:val="640"/>
      <w:marRight w:val="0"/>
      <w:marTop w:val="0"/>
      <w:marBottom w:val="0"/>
      <w:divBdr>
        <w:top w:val="none" w:sz="0" w:space="0" w:color="auto"/>
        <w:left w:val="none" w:sz="0" w:space="0" w:color="auto"/>
        <w:bottom w:val="none" w:sz="0" w:space="0" w:color="auto"/>
        <w:right w:val="none" w:sz="0" w:space="0" w:color="auto"/>
      </w:divBdr>
    </w:div>
    <w:div w:id="1037388419">
      <w:marLeft w:val="640"/>
      <w:marRight w:val="0"/>
      <w:marTop w:val="0"/>
      <w:marBottom w:val="0"/>
      <w:divBdr>
        <w:top w:val="none" w:sz="0" w:space="0" w:color="auto"/>
        <w:left w:val="none" w:sz="0" w:space="0" w:color="auto"/>
        <w:bottom w:val="none" w:sz="0" w:space="0" w:color="auto"/>
        <w:right w:val="none" w:sz="0" w:space="0" w:color="auto"/>
      </w:divBdr>
    </w:div>
    <w:div w:id="1041788179">
      <w:marLeft w:val="640"/>
      <w:marRight w:val="0"/>
      <w:marTop w:val="0"/>
      <w:marBottom w:val="0"/>
      <w:divBdr>
        <w:top w:val="none" w:sz="0" w:space="0" w:color="auto"/>
        <w:left w:val="none" w:sz="0" w:space="0" w:color="auto"/>
        <w:bottom w:val="none" w:sz="0" w:space="0" w:color="auto"/>
        <w:right w:val="none" w:sz="0" w:space="0" w:color="auto"/>
      </w:divBdr>
    </w:div>
    <w:div w:id="1043557663">
      <w:marLeft w:val="640"/>
      <w:marRight w:val="0"/>
      <w:marTop w:val="0"/>
      <w:marBottom w:val="0"/>
      <w:divBdr>
        <w:top w:val="none" w:sz="0" w:space="0" w:color="auto"/>
        <w:left w:val="none" w:sz="0" w:space="0" w:color="auto"/>
        <w:bottom w:val="none" w:sz="0" w:space="0" w:color="auto"/>
        <w:right w:val="none" w:sz="0" w:space="0" w:color="auto"/>
      </w:divBdr>
    </w:div>
    <w:div w:id="1058556851">
      <w:marLeft w:val="640"/>
      <w:marRight w:val="0"/>
      <w:marTop w:val="0"/>
      <w:marBottom w:val="0"/>
      <w:divBdr>
        <w:top w:val="none" w:sz="0" w:space="0" w:color="auto"/>
        <w:left w:val="none" w:sz="0" w:space="0" w:color="auto"/>
        <w:bottom w:val="none" w:sz="0" w:space="0" w:color="auto"/>
        <w:right w:val="none" w:sz="0" w:space="0" w:color="auto"/>
      </w:divBdr>
    </w:div>
    <w:div w:id="1058939400">
      <w:marLeft w:val="640"/>
      <w:marRight w:val="0"/>
      <w:marTop w:val="0"/>
      <w:marBottom w:val="0"/>
      <w:divBdr>
        <w:top w:val="none" w:sz="0" w:space="0" w:color="auto"/>
        <w:left w:val="none" w:sz="0" w:space="0" w:color="auto"/>
        <w:bottom w:val="none" w:sz="0" w:space="0" w:color="auto"/>
        <w:right w:val="none" w:sz="0" w:space="0" w:color="auto"/>
      </w:divBdr>
    </w:div>
    <w:div w:id="1066101474">
      <w:marLeft w:val="640"/>
      <w:marRight w:val="0"/>
      <w:marTop w:val="0"/>
      <w:marBottom w:val="0"/>
      <w:divBdr>
        <w:top w:val="none" w:sz="0" w:space="0" w:color="auto"/>
        <w:left w:val="none" w:sz="0" w:space="0" w:color="auto"/>
        <w:bottom w:val="none" w:sz="0" w:space="0" w:color="auto"/>
        <w:right w:val="none" w:sz="0" w:space="0" w:color="auto"/>
      </w:divBdr>
    </w:div>
    <w:div w:id="1066104570">
      <w:marLeft w:val="640"/>
      <w:marRight w:val="0"/>
      <w:marTop w:val="0"/>
      <w:marBottom w:val="0"/>
      <w:divBdr>
        <w:top w:val="none" w:sz="0" w:space="0" w:color="auto"/>
        <w:left w:val="none" w:sz="0" w:space="0" w:color="auto"/>
        <w:bottom w:val="none" w:sz="0" w:space="0" w:color="auto"/>
        <w:right w:val="none" w:sz="0" w:space="0" w:color="auto"/>
      </w:divBdr>
    </w:div>
    <w:div w:id="1067068619">
      <w:marLeft w:val="640"/>
      <w:marRight w:val="0"/>
      <w:marTop w:val="0"/>
      <w:marBottom w:val="0"/>
      <w:divBdr>
        <w:top w:val="none" w:sz="0" w:space="0" w:color="auto"/>
        <w:left w:val="none" w:sz="0" w:space="0" w:color="auto"/>
        <w:bottom w:val="none" w:sz="0" w:space="0" w:color="auto"/>
        <w:right w:val="none" w:sz="0" w:space="0" w:color="auto"/>
      </w:divBdr>
    </w:div>
    <w:div w:id="1070466725">
      <w:marLeft w:val="640"/>
      <w:marRight w:val="0"/>
      <w:marTop w:val="0"/>
      <w:marBottom w:val="0"/>
      <w:divBdr>
        <w:top w:val="none" w:sz="0" w:space="0" w:color="auto"/>
        <w:left w:val="none" w:sz="0" w:space="0" w:color="auto"/>
        <w:bottom w:val="none" w:sz="0" w:space="0" w:color="auto"/>
        <w:right w:val="none" w:sz="0" w:space="0" w:color="auto"/>
      </w:divBdr>
    </w:div>
    <w:div w:id="1081676108">
      <w:marLeft w:val="640"/>
      <w:marRight w:val="0"/>
      <w:marTop w:val="0"/>
      <w:marBottom w:val="0"/>
      <w:divBdr>
        <w:top w:val="none" w:sz="0" w:space="0" w:color="auto"/>
        <w:left w:val="none" w:sz="0" w:space="0" w:color="auto"/>
        <w:bottom w:val="none" w:sz="0" w:space="0" w:color="auto"/>
        <w:right w:val="none" w:sz="0" w:space="0" w:color="auto"/>
      </w:divBdr>
    </w:div>
    <w:div w:id="1090856364">
      <w:marLeft w:val="640"/>
      <w:marRight w:val="0"/>
      <w:marTop w:val="0"/>
      <w:marBottom w:val="0"/>
      <w:divBdr>
        <w:top w:val="none" w:sz="0" w:space="0" w:color="auto"/>
        <w:left w:val="none" w:sz="0" w:space="0" w:color="auto"/>
        <w:bottom w:val="none" w:sz="0" w:space="0" w:color="auto"/>
        <w:right w:val="none" w:sz="0" w:space="0" w:color="auto"/>
      </w:divBdr>
    </w:div>
    <w:div w:id="1095980855">
      <w:marLeft w:val="640"/>
      <w:marRight w:val="0"/>
      <w:marTop w:val="0"/>
      <w:marBottom w:val="0"/>
      <w:divBdr>
        <w:top w:val="none" w:sz="0" w:space="0" w:color="auto"/>
        <w:left w:val="none" w:sz="0" w:space="0" w:color="auto"/>
        <w:bottom w:val="none" w:sz="0" w:space="0" w:color="auto"/>
        <w:right w:val="none" w:sz="0" w:space="0" w:color="auto"/>
      </w:divBdr>
    </w:div>
    <w:div w:id="1109812539">
      <w:marLeft w:val="640"/>
      <w:marRight w:val="0"/>
      <w:marTop w:val="0"/>
      <w:marBottom w:val="0"/>
      <w:divBdr>
        <w:top w:val="none" w:sz="0" w:space="0" w:color="auto"/>
        <w:left w:val="none" w:sz="0" w:space="0" w:color="auto"/>
        <w:bottom w:val="none" w:sz="0" w:space="0" w:color="auto"/>
        <w:right w:val="none" w:sz="0" w:space="0" w:color="auto"/>
      </w:divBdr>
    </w:div>
    <w:div w:id="1119375863">
      <w:marLeft w:val="640"/>
      <w:marRight w:val="0"/>
      <w:marTop w:val="0"/>
      <w:marBottom w:val="0"/>
      <w:divBdr>
        <w:top w:val="none" w:sz="0" w:space="0" w:color="auto"/>
        <w:left w:val="none" w:sz="0" w:space="0" w:color="auto"/>
        <w:bottom w:val="none" w:sz="0" w:space="0" w:color="auto"/>
        <w:right w:val="none" w:sz="0" w:space="0" w:color="auto"/>
      </w:divBdr>
    </w:div>
    <w:div w:id="1148598173">
      <w:marLeft w:val="640"/>
      <w:marRight w:val="0"/>
      <w:marTop w:val="0"/>
      <w:marBottom w:val="0"/>
      <w:divBdr>
        <w:top w:val="none" w:sz="0" w:space="0" w:color="auto"/>
        <w:left w:val="none" w:sz="0" w:space="0" w:color="auto"/>
        <w:bottom w:val="none" w:sz="0" w:space="0" w:color="auto"/>
        <w:right w:val="none" w:sz="0" w:space="0" w:color="auto"/>
      </w:divBdr>
    </w:div>
    <w:div w:id="1157575211">
      <w:marLeft w:val="640"/>
      <w:marRight w:val="0"/>
      <w:marTop w:val="0"/>
      <w:marBottom w:val="0"/>
      <w:divBdr>
        <w:top w:val="none" w:sz="0" w:space="0" w:color="auto"/>
        <w:left w:val="none" w:sz="0" w:space="0" w:color="auto"/>
        <w:bottom w:val="none" w:sz="0" w:space="0" w:color="auto"/>
        <w:right w:val="none" w:sz="0" w:space="0" w:color="auto"/>
      </w:divBdr>
    </w:div>
    <w:div w:id="1158184431">
      <w:marLeft w:val="640"/>
      <w:marRight w:val="0"/>
      <w:marTop w:val="0"/>
      <w:marBottom w:val="0"/>
      <w:divBdr>
        <w:top w:val="none" w:sz="0" w:space="0" w:color="auto"/>
        <w:left w:val="none" w:sz="0" w:space="0" w:color="auto"/>
        <w:bottom w:val="none" w:sz="0" w:space="0" w:color="auto"/>
        <w:right w:val="none" w:sz="0" w:space="0" w:color="auto"/>
      </w:divBdr>
    </w:div>
    <w:div w:id="1165515228">
      <w:marLeft w:val="640"/>
      <w:marRight w:val="0"/>
      <w:marTop w:val="0"/>
      <w:marBottom w:val="0"/>
      <w:divBdr>
        <w:top w:val="none" w:sz="0" w:space="0" w:color="auto"/>
        <w:left w:val="none" w:sz="0" w:space="0" w:color="auto"/>
        <w:bottom w:val="none" w:sz="0" w:space="0" w:color="auto"/>
        <w:right w:val="none" w:sz="0" w:space="0" w:color="auto"/>
      </w:divBdr>
    </w:div>
    <w:div w:id="1174103874">
      <w:marLeft w:val="640"/>
      <w:marRight w:val="0"/>
      <w:marTop w:val="0"/>
      <w:marBottom w:val="0"/>
      <w:divBdr>
        <w:top w:val="none" w:sz="0" w:space="0" w:color="auto"/>
        <w:left w:val="none" w:sz="0" w:space="0" w:color="auto"/>
        <w:bottom w:val="none" w:sz="0" w:space="0" w:color="auto"/>
        <w:right w:val="none" w:sz="0" w:space="0" w:color="auto"/>
      </w:divBdr>
    </w:div>
    <w:div w:id="1181359962">
      <w:marLeft w:val="640"/>
      <w:marRight w:val="0"/>
      <w:marTop w:val="0"/>
      <w:marBottom w:val="0"/>
      <w:divBdr>
        <w:top w:val="none" w:sz="0" w:space="0" w:color="auto"/>
        <w:left w:val="none" w:sz="0" w:space="0" w:color="auto"/>
        <w:bottom w:val="none" w:sz="0" w:space="0" w:color="auto"/>
        <w:right w:val="none" w:sz="0" w:space="0" w:color="auto"/>
      </w:divBdr>
    </w:div>
    <w:div w:id="1182939434">
      <w:marLeft w:val="640"/>
      <w:marRight w:val="0"/>
      <w:marTop w:val="0"/>
      <w:marBottom w:val="0"/>
      <w:divBdr>
        <w:top w:val="none" w:sz="0" w:space="0" w:color="auto"/>
        <w:left w:val="none" w:sz="0" w:space="0" w:color="auto"/>
        <w:bottom w:val="none" w:sz="0" w:space="0" w:color="auto"/>
        <w:right w:val="none" w:sz="0" w:space="0" w:color="auto"/>
      </w:divBdr>
    </w:div>
    <w:div w:id="1191725700">
      <w:marLeft w:val="640"/>
      <w:marRight w:val="0"/>
      <w:marTop w:val="0"/>
      <w:marBottom w:val="0"/>
      <w:divBdr>
        <w:top w:val="none" w:sz="0" w:space="0" w:color="auto"/>
        <w:left w:val="none" w:sz="0" w:space="0" w:color="auto"/>
        <w:bottom w:val="none" w:sz="0" w:space="0" w:color="auto"/>
        <w:right w:val="none" w:sz="0" w:space="0" w:color="auto"/>
      </w:divBdr>
    </w:div>
    <w:div w:id="1205023739">
      <w:marLeft w:val="640"/>
      <w:marRight w:val="0"/>
      <w:marTop w:val="0"/>
      <w:marBottom w:val="0"/>
      <w:divBdr>
        <w:top w:val="none" w:sz="0" w:space="0" w:color="auto"/>
        <w:left w:val="none" w:sz="0" w:space="0" w:color="auto"/>
        <w:bottom w:val="none" w:sz="0" w:space="0" w:color="auto"/>
        <w:right w:val="none" w:sz="0" w:space="0" w:color="auto"/>
      </w:divBdr>
    </w:div>
    <w:div w:id="1228227046">
      <w:marLeft w:val="640"/>
      <w:marRight w:val="0"/>
      <w:marTop w:val="0"/>
      <w:marBottom w:val="0"/>
      <w:divBdr>
        <w:top w:val="none" w:sz="0" w:space="0" w:color="auto"/>
        <w:left w:val="none" w:sz="0" w:space="0" w:color="auto"/>
        <w:bottom w:val="none" w:sz="0" w:space="0" w:color="auto"/>
        <w:right w:val="none" w:sz="0" w:space="0" w:color="auto"/>
      </w:divBdr>
    </w:div>
    <w:div w:id="1230730441">
      <w:marLeft w:val="640"/>
      <w:marRight w:val="0"/>
      <w:marTop w:val="0"/>
      <w:marBottom w:val="0"/>
      <w:divBdr>
        <w:top w:val="none" w:sz="0" w:space="0" w:color="auto"/>
        <w:left w:val="none" w:sz="0" w:space="0" w:color="auto"/>
        <w:bottom w:val="none" w:sz="0" w:space="0" w:color="auto"/>
        <w:right w:val="none" w:sz="0" w:space="0" w:color="auto"/>
      </w:divBdr>
    </w:div>
    <w:div w:id="1253977448">
      <w:marLeft w:val="640"/>
      <w:marRight w:val="0"/>
      <w:marTop w:val="0"/>
      <w:marBottom w:val="0"/>
      <w:divBdr>
        <w:top w:val="none" w:sz="0" w:space="0" w:color="auto"/>
        <w:left w:val="none" w:sz="0" w:space="0" w:color="auto"/>
        <w:bottom w:val="none" w:sz="0" w:space="0" w:color="auto"/>
        <w:right w:val="none" w:sz="0" w:space="0" w:color="auto"/>
      </w:divBdr>
    </w:div>
    <w:div w:id="1255477770">
      <w:marLeft w:val="640"/>
      <w:marRight w:val="0"/>
      <w:marTop w:val="0"/>
      <w:marBottom w:val="0"/>
      <w:divBdr>
        <w:top w:val="none" w:sz="0" w:space="0" w:color="auto"/>
        <w:left w:val="none" w:sz="0" w:space="0" w:color="auto"/>
        <w:bottom w:val="none" w:sz="0" w:space="0" w:color="auto"/>
        <w:right w:val="none" w:sz="0" w:space="0" w:color="auto"/>
      </w:divBdr>
    </w:div>
    <w:div w:id="1262105760">
      <w:marLeft w:val="640"/>
      <w:marRight w:val="0"/>
      <w:marTop w:val="0"/>
      <w:marBottom w:val="0"/>
      <w:divBdr>
        <w:top w:val="none" w:sz="0" w:space="0" w:color="auto"/>
        <w:left w:val="none" w:sz="0" w:space="0" w:color="auto"/>
        <w:bottom w:val="none" w:sz="0" w:space="0" w:color="auto"/>
        <w:right w:val="none" w:sz="0" w:space="0" w:color="auto"/>
      </w:divBdr>
    </w:div>
    <w:div w:id="1263218687">
      <w:marLeft w:val="640"/>
      <w:marRight w:val="0"/>
      <w:marTop w:val="0"/>
      <w:marBottom w:val="0"/>
      <w:divBdr>
        <w:top w:val="none" w:sz="0" w:space="0" w:color="auto"/>
        <w:left w:val="none" w:sz="0" w:space="0" w:color="auto"/>
        <w:bottom w:val="none" w:sz="0" w:space="0" w:color="auto"/>
        <w:right w:val="none" w:sz="0" w:space="0" w:color="auto"/>
      </w:divBdr>
    </w:div>
    <w:div w:id="1267732547">
      <w:marLeft w:val="640"/>
      <w:marRight w:val="0"/>
      <w:marTop w:val="0"/>
      <w:marBottom w:val="0"/>
      <w:divBdr>
        <w:top w:val="none" w:sz="0" w:space="0" w:color="auto"/>
        <w:left w:val="none" w:sz="0" w:space="0" w:color="auto"/>
        <w:bottom w:val="none" w:sz="0" w:space="0" w:color="auto"/>
        <w:right w:val="none" w:sz="0" w:space="0" w:color="auto"/>
      </w:divBdr>
    </w:div>
    <w:div w:id="1276130508">
      <w:marLeft w:val="640"/>
      <w:marRight w:val="0"/>
      <w:marTop w:val="0"/>
      <w:marBottom w:val="0"/>
      <w:divBdr>
        <w:top w:val="none" w:sz="0" w:space="0" w:color="auto"/>
        <w:left w:val="none" w:sz="0" w:space="0" w:color="auto"/>
        <w:bottom w:val="none" w:sz="0" w:space="0" w:color="auto"/>
        <w:right w:val="none" w:sz="0" w:space="0" w:color="auto"/>
      </w:divBdr>
    </w:div>
    <w:div w:id="1325276404">
      <w:marLeft w:val="640"/>
      <w:marRight w:val="0"/>
      <w:marTop w:val="0"/>
      <w:marBottom w:val="0"/>
      <w:divBdr>
        <w:top w:val="none" w:sz="0" w:space="0" w:color="auto"/>
        <w:left w:val="none" w:sz="0" w:space="0" w:color="auto"/>
        <w:bottom w:val="none" w:sz="0" w:space="0" w:color="auto"/>
        <w:right w:val="none" w:sz="0" w:space="0" w:color="auto"/>
      </w:divBdr>
    </w:div>
    <w:div w:id="1343507766">
      <w:marLeft w:val="640"/>
      <w:marRight w:val="0"/>
      <w:marTop w:val="0"/>
      <w:marBottom w:val="0"/>
      <w:divBdr>
        <w:top w:val="none" w:sz="0" w:space="0" w:color="auto"/>
        <w:left w:val="none" w:sz="0" w:space="0" w:color="auto"/>
        <w:bottom w:val="none" w:sz="0" w:space="0" w:color="auto"/>
        <w:right w:val="none" w:sz="0" w:space="0" w:color="auto"/>
      </w:divBdr>
    </w:div>
    <w:div w:id="1360282159">
      <w:marLeft w:val="640"/>
      <w:marRight w:val="0"/>
      <w:marTop w:val="0"/>
      <w:marBottom w:val="0"/>
      <w:divBdr>
        <w:top w:val="none" w:sz="0" w:space="0" w:color="auto"/>
        <w:left w:val="none" w:sz="0" w:space="0" w:color="auto"/>
        <w:bottom w:val="none" w:sz="0" w:space="0" w:color="auto"/>
        <w:right w:val="none" w:sz="0" w:space="0" w:color="auto"/>
      </w:divBdr>
    </w:div>
    <w:div w:id="1384717440">
      <w:marLeft w:val="640"/>
      <w:marRight w:val="0"/>
      <w:marTop w:val="0"/>
      <w:marBottom w:val="0"/>
      <w:divBdr>
        <w:top w:val="none" w:sz="0" w:space="0" w:color="auto"/>
        <w:left w:val="none" w:sz="0" w:space="0" w:color="auto"/>
        <w:bottom w:val="none" w:sz="0" w:space="0" w:color="auto"/>
        <w:right w:val="none" w:sz="0" w:space="0" w:color="auto"/>
      </w:divBdr>
    </w:div>
    <w:div w:id="1395469937">
      <w:marLeft w:val="640"/>
      <w:marRight w:val="0"/>
      <w:marTop w:val="0"/>
      <w:marBottom w:val="0"/>
      <w:divBdr>
        <w:top w:val="none" w:sz="0" w:space="0" w:color="auto"/>
        <w:left w:val="none" w:sz="0" w:space="0" w:color="auto"/>
        <w:bottom w:val="none" w:sz="0" w:space="0" w:color="auto"/>
        <w:right w:val="none" w:sz="0" w:space="0" w:color="auto"/>
      </w:divBdr>
    </w:div>
    <w:div w:id="1396392806">
      <w:marLeft w:val="640"/>
      <w:marRight w:val="0"/>
      <w:marTop w:val="0"/>
      <w:marBottom w:val="0"/>
      <w:divBdr>
        <w:top w:val="none" w:sz="0" w:space="0" w:color="auto"/>
        <w:left w:val="none" w:sz="0" w:space="0" w:color="auto"/>
        <w:bottom w:val="none" w:sz="0" w:space="0" w:color="auto"/>
        <w:right w:val="none" w:sz="0" w:space="0" w:color="auto"/>
      </w:divBdr>
    </w:div>
    <w:div w:id="1399086589">
      <w:marLeft w:val="640"/>
      <w:marRight w:val="0"/>
      <w:marTop w:val="0"/>
      <w:marBottom w:val="0"/>
      <w:divBdr>
        <w:top w:val="none" w:sz="0" w:space="0" w:color="auto"/>
        <w:left w:val="none" w:sz="0" w:space="0" w:color="auto"/>
        <w:bottom w:val="none" w:sz="0" w:space="0" w:color="auto"/>
        <w:right w:val="none" w:sz="0" w:space="0" w:color="auto"/>
      </w:divBdr>
    </w:div>
    <w:div w:id="1406148071">
      <w:marLeft w:val="640"/>
      <w:marRight w:val="0"/>
      <w:marTop w:val="0"/>
      <w:marBottom w:val="0"/>
      <w:divBdr>
        <w:top w:val="none" w:sz="0" w:space="0" w:color="auto"/>
        <w:left w:val="none" w:sz="0" w:space="0" w:color="auto"/>
        <w:bottom w:val="none" w:sz="0" w:space="0" w:color="auto"/>
        <w:right w:val="none" w:sz="0" w:space="0" w:color="auto"/>
      </w:divBdr>
    </w:div>
    <w:div w:id="1427261675">
      <w:marLeft w:val="640"/>
      <w:marRight w:val="0"/>
      <w:marTop w:val="0"/>
      <w:marBottom w:val="0"/>
      <w:divBdr>
        <w:top w:val="none" w:sz="0" w:space="0" w:color="auto"/>
        <w:left w:val="none" w:sz="0" w:space="0" w:color="auto"/>
        <w:bottom w:val="none" w:sz="0" w:space="0" w:color="auto"/>
        <w:right w:val="none" w:sz="0" w:space="0" w:color="auto"/>
      </w:divBdr>
    </w:div>
    <w:div w:id="1429737519">
      <w:marLeft w:val="640"/>
      <w:marRight w:val="0"/>
      <w:marTop w:val="0"/>
      <w:marBottom w:val="0"/>
      <w:divBdr>
        <w:top w:val="none" w:sz="0" w:space="0" w:color="auto"/>
        <w:left w:val="none" w:sz="0" w:space="0" w:color="auto"/>
        <w:bottom w:val="none" w:sz="0" w:space="0" w:color="auto"/>
        <w:right w:val="none" w:sz="0" w:space="0" w:color="auto"/>
      </w:divBdr>
    </w:div>
    <w:div w:id="1435252074">
      <w:marLeft w:val="640"/>
      <w:marRight w:val="0"/>
      <w:marTop w:val="0"/>
      <w:marBottom w:val="0"/>
      <w:divBdr>
        <w:top w:val="none" w:sz="0" w:space="0" w:color="auto"/>
        <w:left w:val="none" w:sz="0" w:space="0" w:color="auto"/>
        <w:bottom w:val="none" w:sz="0" w:space="0" w:color="auto"/>
        <w:right w:val="none" w:sz="0" w:space="0" w:color="auto"/>
      </w:divBdr>
    </w:div>
    <w:div w:id="1440222492">
      <w:marLeft w:val="640"/>
      <w:marRight w:val="0"/>
      <w:marTop w:val="0"/>
      <w:marBottom w:val="0"/>
      <w:divBdr>
        <w:top w:val="none" w:sz="0" w:space="0" w:color="auto"/>
        <w:left w:val="none" w:sz="0" w:space="0" w:color="auto"/>
        <w:bottom w:val="none" w:sz="0" w:space="0" w:color="auto"/>
        <w:right w:val="none" w:sz="0" w:space="0" w:color="auto"/>
      </w:divBdr>
    </w:div>
    <w:div w:id="1451050560">
      <w:marLeft w:val="640"/>
      <w:marRight w:val="0"/>
      <w:marTop w:val="0"/>
      <w:marBottom w:val="0"/>
      <w:divBdr>
        <w:top w:val="none" w:sz="0" w:space="0" w:color="auto"/>
        <w:left w:val="none" w:sz="0" w:space="0" w:color="auto"/>
        <w:bottom w:val="none" w:sz="0" w:space="0" w:color="auto"/>
        <w:right w:val="none" w:sz="0" w:space="0" w:color="auto"/>
      </w:divBdr>
    </w:div>
    <w:div w:id="1452701804">
      <w:marLeft w:val="640"/>
      <w:marRight w:val="0"/>
      <w:marTop w:val="0"/>
      <w:marBottom w:val="0"/>
      <w:divBdr>
        <w:top w:val="none" w:sz="0" w:space="0" w:color="auto"/>
        <w:left w:val="none" w:sz="0" w:space="0" w:color="auto"/>
        <w:bottom w:val="none" w:sz="0" w:space="0" w:color="auto"/>
        <w:right w:val="none" w:sz="0" w:space="0" w:color="auto"/>
      </w:divBdr>
    </w:div>
    <w:div w:id="1468275978">
      <w:marLeft w:val="640"/>
      <w:marRight w:val="0"/>
      <w:marTop w:val="0"/>
      <w:marBottom w:val="0"/>
      <w:divBdr>
        <w:top w:val="none" w:sz="0" w:space="0" w:color="auto"/>
        <w:left w:val="none" w:sz="0" w:space="0" w:color="auto"/>
        <w:bottom w:val="none" w:sz="0" w:space="0" w:color="auto"/>
        <w:right w:val="none" w:sz="0" w:space="0" w:color="auto"/>
      </w:divBdr>
    </w:div>
    <w:div w:id="1474978960">
      <w:marLeft w:val="640"/>
      <w:marRight w:val="0"/>
      <w:marTop w:val="0"/>
      <w:marBottom w:val="0"/>
      <w:divBdr>
        <w:top w:val="none" w:sz="0" w:space="0" w:color="auto"/>
        <w:left w:val="none" w:sz="0" w:space="0" w:color="auto"/>
        <w:bottom w:val="none" w:sz="0" w:space="0" w:color="auto"/>
        <w:right w:val="none" w:sz="0" w:space="0" w:color="auto"/>
      </w:divBdr>
    </w:div>
    <w:div w:id="1479109046">
      <w:marLeft w:val="640"/>
      <w:marRight w:val="0"/>
      <w:marTop w:val="0"/>
      <w:marBottom w:val="0"/>
      <w:divBdr>
        <w:top w:val="none" w:sz="0" w:space="0" w:color="auto"/>
        <w:left w:val="none" w:sz="0" w:space="0" w:color="auto"/>
        <w:bottom w:val="none" w:sz="0" w:space="0" w:color="auto"/>
        <w:right w:val="none" w:sz="0" w:space="0" w:color="auto"/>
      </w:divBdr>
    </w:div>
    <w:div w:id="1485467735">
      <w:marLeft w:val="640"/>
      <w:marRight w:val="0"/>
      <w:marTop w:val="0"/>
      <w:marBottom w:val="0"/>
      <w:divBdr>
        <w:top w:val="none" w:sz="0" w:space="0" w:color="auto"/>
        <w:left w:val="none" w:sz="0" w:space="0" w:color="auto"/>
        <w:bottom w:val="none" w:sz="0" w:space="0" w:color="auto"/>
        <w:right w:val="none" w:sz="0" w:space="0" w:color="auto"/>
      </w:divBdr>
    </w:div>
    <w:div w:id="1491480617">
      <w:marLeft w:val="640"/>
      <w:marRight w:val="0"/>
      <w:marTop w:val="0"/>
      <w:marBottom w:val="0"/>
      <w:divBdr>
        <w:top w:val="none" w:sz="0" w:space="0" w:color="auto"/>
        <w:left w:val="none" w:sz="0" w:space="0" w:color="auto"/>
        <w:bottom w:val="none" w:sz="0" w:space="0" w:color="auto"/>
        <w:right w:val="none" w:sz="0" w:space="0" w:color="auto"/>
      </w:divBdr>
    </w:div>
    <w:div w:id="1499493166">
      <w:marLeft w:val="640"/>
      <w:marRight w:val="0"/>
      <w:marTop w:val="0"/>
      <w:marBottom w:val="0"/>
      <w:divBdr>
        <w:top w:val="none" w:sz="0" w:space="0" w:color="auto"/>
        <w:left w:val="none" w:sz="0" w:space="0" w:color="auto"/>
        <w:bottom w:val="none" w:sz="0" w:space="0" w:color="auto"/>
        <w:right w:val="none" w:sz="0" w:space="0" w:color="auto"/>
      </w:divBdr>
    </w:div>
    <w:div w:id="1500920827">
      <w:marLeft w:val="640"/>
      <w:marRight w:val="0"/>
      <w:marTop w:val="0"/>
      <w:marBottom w:val="0"/>
      <w:divBdr>
        <w:top w:val="none" w:sz="0" w:space="0" w:color="auto"/>
        <w:left w:val="none" w:sz="0" w:space="0" w:color="auto"/>
        <w:bottom w:val="none" w:sz="0" w:space="0" w:color="auto"/>
        <w:right w:val="none" w:sz="0" w:space="0" w:color="auto"/>
      </w:divBdr>
    </w:div>
    <w:div w:id="1504969893">
      <w:marLeft w:val="640"/>
      <w:marRight w:val="0"/>
      <w:marTop w:val="0"/>
      <w:marBottom w:val="0"/>
      <w:divBdr>
        <w:top w:val="none" w:sz="0" w:space="0" w:color="auto"/>
        <w:left w:val="none" w:sz="0" w:space="0" w:color="auto"/>
        <w:bottom w:val="none" w:sz="0" w:space="0" w:color="auto"/>
        <w:right w:val="none" w:sz="0" w:space="0" w:color="auto"/>
      </w:divBdr>
    </w:div>
    <w:div w:id="1530219104">
      <w:marLeft w:val="640"/>
      <w:marRight w:val="0"/>
      <w:marTop w:val="0"/>
      <w:marBottom w:val="0"/>
      <w:divBdr>
        <w:top w:val="none" w:sz="0" w:space="0" w:color="auto"/>
        <w:left w:val="none" w:sz="0" w:space="0" w:color="auto"/>
        <w:bottom w:val="none" w:sz="0" w:space="0" w:color="auto"/>
        <w:right w:val="none" w:sz="0" w:space="0" w:color="auto"/>
      </w:divBdr>
    </w:div>
    <w:div w:id="1532495322">
      <w:marLeft w:val="640"/>
      <w:marRight w:val="0"/>
      <w:marTop w:val="0"/>
      <w:marBottom w:val="0"/>
      <w:divBdr>
        <w:top w:val="none" w:sz="0" w:space="0" w:color="auto"/>
        <w:left w:val="none" w:sz="0" w:space="0" w:color="auto"/>
        <w:bottom w:val="none" w:sz="0" w:space="0" w:color="auto"/>
        <w:right w:val="none" w:sz="0" w:space="0" w:color="auto"/>
      </w:divBdr>
    </w:div>
    <w:div w:id="1534657676">
      <w:marLeft w:val="640"/>
      <w:marRight w:val="0"/>
      <w:marTop w:val="0"/>
      <w:marBottom w:val="0"/>
      <w:divBdr>
        <w:top w:val="none" w:sz="0" w:space="0" w:color="auto"/>
        <w:left w:val="none" w:sz="0" w:space="0" w:color="auto"/>
        <w:bottom w:val="none" w:sz="0" w:space="0" w:color="auto"/>
        <w:right w:val="none" w:sz="0" w:space="0" w:color="auto"/>
      </w:divBdr>
    </w:div>
    <w:div w:id="1538735675">
      <w:marLeft w:val="640"/>
      <w:marRight w:val="0"/>
      <w:marTop w:val="0"/>
      <w:marBottom w:val="0"/>
      <w:divBdr>
        <w:top w:val="none" w:sz="0" w:space="0" w:color="auto"/>
        <w:left w:val="none" w:sz="0" w:space="0" w:color="auto"/>
        <w:bottom w:val="none" w:sz="0" w:space="0" w:color="auto"/>
        <w:right w:val="none" w:sz="0" w:space="0" w:color="auto"/>
      </w:divBdr>
    </w:div>
    <w:div w:id="1539853576">
      <w:marLeft w:val="640"/>
      <w:marRight w:val="0"/>
      <w:marTop w:val="0"/>
      <w:marBottom w:val="0"/>
      <w:divBdr>
        <w:top w:val="none" w:sz="0" w:space="0" w:color="auto"/>
        <w:left w:val="none" w:sz="0" w:space="0" w:color="auto"/>
        <w:bottom w:val="none" w:sz="0" w:space="0" w:color="auto"/>
        <w:right w:val="none" w:sz="0" w:space="0" w:color="auto"/>
      </w:divBdr>
    </w:div>
    <w:div w:id="1553424007">
      <w:marLeft w:val="640"/>
      <w:marRight w:val="0"/>
      <w:marTop w:val="0"/>
      <w:marBottom w:val="0"/>
      <w:divBdr>
        <w:top w:val="none" w:sz="0" w:space="0" w:color="auto"/>
        <w:left w:val="none" w:sz="0" w:space="0" w:color="auto"/>
        <w:bottom w:val="none" w:sz="0" w:space="0" w:color="auto"/>
        <w:right w:val="none" w:sz="0" w:space="0" w:color="auto"/>
      </w:divBdr>
    </w:div>
    <w:div w:id="1571842462">
      <w:marLeft w:val="640"/>
      <w:marRight w:val="0"/>
      <w:marTop w:val="0"/>
      <w:marBottom w:val="0"/>
      <w:divBdr>
        <w:top w:val="none" w:sz="0" w:space="0" w:color="auto"/>
        <w:left w:val="none" w:sz="0" w:space="0" w:color="auto"/>
        <w:bottom w:val="none" w:sz="0" w:space="0" w:color="auto"/>
        <w:right w:val="none" w:sz="0" w:space="0" w:color="auto"/>
      </w:divBdr>
    </w:div>
    <w:div w:id="1590580711">
      <w:marLeft w:val="640"/>
      <w:marRight w:val="0"/>
      <w:marTop w:val="0"/>
      <w:marBottom w:val="0"/>
      <w:divBdr>
        <w:top w:val="none" w:sz="0" w:space="0" w:color="auto"/>
        <w:left w:val="none" w:sz="0" w:space="0" w:color="auto"/>
        <w:bottom w:val="none" w:sz="0" w:space="0" w:color="auto"/>
        <w:right w:val="none" w:sz="0" w:space="0" w:color="auto"/>
      </w:divBdr>
    </w:div>
    <w:div w:id="1601641730">
      <w:marLeft w:val="640"/>
      <w:marRight w:val="0"/>
      <w:marTop w:val="0"/>
      <w:marBottom w:val="0"/>
      <w:divBdr>
        <w:top w:val="none" w:sz="0" w:space="0" w:color="auto"/>
        <w:left w:val="none" w:sz="0" w:space="0" w:color="auto"/>
        <w:bottom w:val="none" w:sz="0" w:space="0" w:color="auto"/>
        <w:right w:val="none" w:sz="0" w:space="0" w:color="auto"/>
      </w:divBdr>
    </w:div>
    <w:div w:id="1606769645">
      <w:marLeft w:val="640"/>
      <w:marRight w:val="0"/>
      <w:marTop w:val="0"/>
      <w:marBottom w:val="0"/>
      <w:divBdr>
        <w:top w:val="none" w:sz="0" w:space="0" w:color="auto"/>
        <w:left w:val="none" w:sz="0" w:space="0" w:color="auto"/>
        <w:bottom w:val="none" w:sz="0" w:space="0" w:color="auto"/>
        <w:right w:val="none" w:sz="0" w:space="0" w:color="auto"/>
      </w:divBdr>
    </w:div>
    <w:div w:id="1607276007">
      <w:marLeft w:val="640"/>
      <w:marRight w:val="0"/>
      <w:marTop w:val="0"/>
      <w:marBottom w:val="0"/>
      <w:divBdr>
        <w:top w:val="none" w:sz="0" w:space="0" w:color="auto"/>
        <w:left w:val="none" w:sz="0" w:space="0" w:color="auto"/>
        <w:bottom w:val="none" w:sz="0" w:space="0" w:color="auto"/>
        <w:right w:val="none" w:sz="0" w:space="0" w:color="auto"/>
      </w:divBdr>
    </w:div>
    <w:div w:id="1607469956">
      <w:marLeft w:val="640"/>
      <w:marRight w:val="0"/>
      <w:marTop w:val="0"/>
      <w:marBottom w:val="0"/>
      <w:divBdr>
        <w:top w:val="none" w:sz="0" w:space="0" w:color="auto"/>
        <w:left w:val="none" w:sz="0" w:space="0" w:color="auto"/>
        <w:bottom w:val="none" w:sz="0" w:space="0" w:color="auto"/>
        <w:right w:val="none" w:sz="0" w:space="0" w:color="auto"/>
      </w:divBdr>
    </w:div>
    <w:div w:id="1609773657">
      <w:marLeft w:val="640"/>
      <w:marRight w:val="0"/>
      <w:marTop w:val="0"/>
      <w:marBottom w:val="0"/>
      <w:divBdr>
        <w:top w:val="none" w:sz="0" w:space="0" w:color="auto"/>
        <w:left w:val="none" w:sz="0" w:space="0" w:color="auto"/>
        <w:bottom w:val="none" w:sz="0" w:space="0" w:color="auto"/>
        <w:right w:val="none" w:sz="0" w:space="0" w:color="auto"/>
      </w:divBdr>
    </w:div>
    <w:div w:id="1612585156">
      <w:marLeft w:val="640"/>
      <w:marRight w:val="0"/>
      <w:marTop w:val="0"/>
      <w:marBottom w:val="0"/>
      <w:divBdr>
        <w:top w:val="none" w:sz="0" w:space="0" w:color="auto"/>
        <w:left w:val="none" w:sz="0" w:space="0" w:color="auto"/>
        <w:bottom w:val="none" w:sz="0" w:space="0" w:color="auto"/>
        <w:right w:val="none" w:sz="0" w:space="0" w:color="auto"/>
      </w:divBdr>
    </w:div>
    <w:div w:id="1617252671">
      <w:marLeft w:val="640"/>
      <w:marRight w:val="0"/>
      <w:marTop w:val="0"/>
      <w:marBottom w:val="0"/>
      <w:divBdr>
        <w:top w:val="none" w:sz="0" w:space="0" w:color="auto"/>
        <w:left w:val="none" w:sz="0" w:space="0" w:color="auto"/>
        <w:bottom w:val="none" w:sz="0" w:space="0" w:color="auto"/>
        <w:right w:val="none" w:sz="0" w:space="0" w:color="auto"/>
      </w:divBdr>
    </w:div>
    <w:div w:id="1624119810">
      <w:marLeft w:val="640"/>
      <w:marRight w:val="0"/>
      <w:marTop w:val="0"/>
      <w:marBottom w:val="0"/>
      <w:divBdr>
        <w:top w:val="none" w:sz="0" w:space="0" w:color="auto"/>
        <w:left w:val="none" w:sz="0" w:space="0" w:color="auto"/>
        <w:bottom w:val="none" w:sz="0" w:space="0" w:color="auto"/>
        <w:right w:val="none" w:sz="0" w:space="0" w:color="auto"/>
      </w:divBdr>
    </w:div>
    <w:div w:id="1637680012">
      <w:marLeft w:val="640"/>
      <w:marRight w:val="0"/>
      <w:marTop w:val="0"/>
      <w:marBottom w:val="0"/>
      <w:divBdr>
        <w:top w:val="none" w:sz="0" w:space="0" w:color="auto"/>
        <w:left w:val="none" w:sz="0" w:space="0" w:color="auto"/>
        <w:bottom w:val="none" w:sz="0" w:space="0" w:color="auto"/>
        <w:right w:val="none" w:sz="0" w:space="0" w:color="auto"/>
      </w:divBdr>
    </w:div>
    <w:div w:id="1654019943">
      <w:marLeft w:val="640"/>
      <w:marRight w:val="0"/>
      <w:marTop w:val="0"/>
      <w:marBottom w:val="0"/>
      <w:divBdr>
        <w:top w:val="none" w:sz="0" w:space="0" w:color="auto"/>
        <w:left w:val="none" w:sz="0" w:space="0" w:color="auto"/>
        <w:bottom w:val="none" w:sz="0" w:space="0" w:color="auto"/>
        <w:right w:val="none" w:sz="0" w:space="0" w:color="auto"/>
      </w:divBdr>
    </w:div>
    <w:div w:id="1654983947">
      <w:marLeft w:val="640"/>
      <w:marRight w:val="0"/>
      <w:marTop w:val="0"/>
      <w:marBottom w:val="0"/>
      <w:divBdr>
        <w:top w:val="none" w:sz="0" w:space="0" w:color="auto"/>
        <w:left w:val="none" w:sz="0" w:space="0" w:color="auto"/>
        <w:bottom w:val="none" w:sz="0" w:space="0" w:color="auto"/>
        <w:right w:val="none" w:sz="0" w:space="0" w:color="auto"/>
      </w:divBdr>
    </w:div>
    <w:div w:id="1669941243">
      <w:marLeft w:val="640"/>
      <w:marRight w:val="0"/>
      <w:marTop w:val="0"/>
      <w:marBottom w:val="0"/>
      <w:divBdr>
        <w:top w:val="none" w:sz="0" w:space="0" w:color="auto"/>
        <w:left w:val="none" w:sz="0" w:space="0" w:color="auto"/>
        <w:bottom w:val="none" w:sz="0" w:space="0" w:color="auto"/>
        <w:right w:val="none" w:sz="0" w:space="0" w:color="auto"/>
      </w:divBdr>
    </w:div>
    <w:div w:id="1674381423">
      <w:marLeft w:val="640"/>
      <w:marRight w:val="0"/>
      <w:marTop w:val="0"/>
      <w:marBottom w:val="0"/>
      <w:divBdr>
        <w:top w:val="none" w:sz="0" w:space="0" w:color="auto"/>
        <w:left w:val="none" w:sz="0" w:space="0" w:color="auto"/>
        <w:bottom w:val="none" w:sz="0" w:space="0" w:color="auto"/>
        <w:right w:val="none" w:sz="0" w:space="0" w:color="auto"/>
      </w:divBdr>
    </w:div>
    <w:div w:id="1685478927">
      <w:marLeft w:val="640"/>
      <w:marRight w:val="0"/>
      <w:marTop w:val="0"/>
      <w:marBottom w:val="0"/>
      <w:divBdr>
        <w:top w:val="none" w:sz="0" w:space="0" w:color="auto"/>
        <w:left w:val="none" w:sz="0" w:space="0" w:color="auto"/>
        <w:bottom w:val="none" w:sz="0" w:space="0" w:color="auto"/>
        <w:right w:val="none" w:sz="0" w:space="0" w:color="auto"/>
      </w:divBdr>
    </w:div>
    <w:div w:id="1686327112">
      <w:marLeft w:val="640"/>
      <w:marRight w:val="0"/>
      <w:marTop w:val="0"/>
      <w:marBottom w:val="0"/>
      <w:divBdr>
        <w:top w:val="none" w:sz="0" w:space="0" w:color="auto"/>
        <w:left w:val="none" w:sz="0" w:space="0" w:color="auto"/>
        <w:bottom w:val="none" w:sz="0" w:space="0" w:color="auto"/>
        <w:right w:val="none" w:sz="0" w:space="0" w:color="auto"/>
      </w:divBdr>
    </w:div>
    <w:div w:id="1688828253">
      <w:marLeft w:val="640"/>
      <w:marRight w:val="0"/>
      <w:marTop w:val="0"/>
      <w:marBottom w:val="0"/>
      <w:divBdr>
        <w:top w:val="none" w:sz="0" w:space="0" w:color="auto"/>
        <w:left w:val="none" w:sz="0" w:space="0" w:color="auto"/>
        <w:bottom w:val="none" w:sz="0" w:space="0" w:color="auto"/>
        <w:right w:val="none" w:sz="0" w:space="0" w:color="auto"/>
      </w:divBdr>
    </w:div>
    <w:div w:id="1733893103">
      <w:marLeft w:val="640"/>
      <w:marRight w:val="0"/>
      <w:marTop w:val="0"/>
      <w:marBottom w:val="0"/>
      <w:divBdr>
        <w:top w:val="none" w:sz="0" w:space="0" w:color="auto"/>
        <w:left w:val="none" w:sz="0" w:space="0" w:color="auto"/>
        <w:bottom w:val="none" w:sz="0" w:space="0" w:color="auto"/>
        <w:right w:val="none" w:sz="0" w:space="0" w:color="auto"/>
      </w:divBdr>
    </w:div>
    <w:div w:id="1736272927">
      <w:marLeft w:val="640"/>
      <w:marRight w:val="0"/>
      <w:marTop w:val="0"/>
      <w:marBottom w:val="0"/>
      <w:divBdr>
        <w:top w:val="none" w:sz="0" w:space="0" w:color="auto"/>
        <w:left w:val="none" w:sz="0" w:space="0" w:color="auto"/>
        <w:bottom w:val="none" w:sz="0" w:space="0" w:color="auto"/>
        <w:right w:val="none" w:sz="0" w:space="0" w:color="auto"/>
      </w:divBdr>
    </w:div>
    <w:div w:id="1757049184">
      <w:marLeft w:val="640"/>
      <w:marRight w:val="0"/>
      <w:marTop w:val="0"/>
      <w:marBottom w:val="0"/>
      <w:divBdr>
        <w:top w:val="none" w:sz="0" w:space="0" w:color="auto"/>
        <w:left w:val="none" w:sz="0" w:space="0" w:color="auto"/>
        <w:bottom w:val="none" w:sz="0" w:space="0" w:color="auto"/>
        <w:right w:val="none" w:sz="0" w:space="0" w:color="auto"/>
      </w:divBdr>
    </w:div>
    <w:div w:id="1776559307">
      <w:marLeft w:val="640"/>
      <w:marRight w:val="0"/>
      <w:marTop w:val="0"/>
      <w:marBottom w:val="0"/>
      <w:divBdr>
        <w:top w:val="none" w:sz="0" w:space="0" w:color="auto"/>
        <w:left w:val="none" w:sz="0" w:space="0" w:color="auto"/>
        <w:bottom w:val="none" w:sz="0" w:space="0" w:color="auto"/>
        <w:right w:val="none" w:sz="0" w:space="0" w:color="auto"/>
      </w:divBdr>
    </w:div>
    <w:div w:id="1780445550">
      <w:marLeft w:val="640"/>
      <w:marRight w:val="0"/>
      <w:marTop w:val="0"/>
      <w:marBottom w:val="0"/>
      <w:divBdr>
        <w:top w:val="none" w:sz="0" w:space="0" w:color="auto"/>
        <w:left w:val="none" w:sz="0" w:space="0" w:color="auto"/>
        <w:bottom w:val="none" w:sz="0" w:space="0" w:color="auto"/>
        <w:right w:val="none" w:sz="0" w:space="0" w:color="auto"/>
      </w:divBdr>
    </w:div>
    <w:div w:id="1814834447">
      <w:marLeft w:val="640"/>
      <w:marRight w:val="0"/>
      <w:marTop w:val="0"/>
      <w:marBottom w:val="0"/>
      <w:divBdr>
        <w:top w:val="none" w:sz="0" w:space="0" w:color="auto"/>
        <w:left w:val="none" w:sz="0" w:space="0" w:color="auto"/>
        <w:bottom w:val="none" w:sz="0" w:space="0" w:color="auto"/>
        <w:right w:val="none" w:sz="0" w:space="0" w:color="auto"/>
      </w:divBdr>
    </w:div>
    <w:div w:id="1822387570">
      <w:marLeft w:val="640"/>
      <w:marRight w:val="0"/>
      <w:marTop w:val="0"/>
      <w:marBottom w:val="0"/>
      <w:divBdr>
        <w:top w:val="none" w:sz="0" w:space="0" w:color="auto"/>
        <w:left w:val="none" w:sz="0" w:space="0" w:color="auto"/>
        <w:bottom w:val="none" w:sz="0" w:space="0" w:color="auto"/>
        <w:right w:val="none" w:sz="0" w:space="0" w:color="auto"/>
      </w:divBdr>
    </w:div>
    <w:div w:id="1828666724">
      <w:marLeft w:val="640"/>
      <w:marRight w:val="0"/>
      <w:marTop w:val="0"/>
      <w:marBottom w:val="0"/>
      <w:divBdr>
        <w:top w:val="none" w:sz="0" w:space="0" w:color="auto"/>
        <w:left w:val="none" w:sz="0" w:space="0" w:color="auto"/>
        <w:bottom w:val="none" w:sz="0" w:space="0" w:color="auto"/>
        <w:right w:val="none" w:sz="0" w:space="0" w:color="auto"/>
      </w:divBdr>
    </w:div>
    <w:div w:id="1834030043">
      <w:marLeft w:val="640"/>
      <w:marRight w:val="0"/>
      <w:marTop w:val="0"/>
      <w:marBottom w:val="0"/>
      <w:divBdr>
        <w:top w:val="none" w:sz="0" w:space="0" w:color="auto"/>
        <w:left w:val="none" w:sz="0" w:space="0" w:color="auto"/>
        <w:bottom w:val="none" w:sz="0" w:space="0" w:color="auto"/>
        <w:right w:val="none" w:sz="0" w:space="0" w:color="auto"/>
      </w:divBdr>
    </w:div>
    <w:div w:id="1838497071">
      <w:marLeft w:val="640"/>
      <w:marRight w:val="0"/>
      <w:marTop w:val="0"/>
      <w:marBottom w:val="0"/>
      <w:divBdr>
        <w:top w:val="none" w:sz="0" w:space="0" w:color="auto"/>
        <w:left w:val="none" w:sz="0" w:space="0" w:color="auto"/>
        <w:bottom w:val="none" w:sz="0" w:space="0" w:color="auto"/>
        <w:right w:val="none" w:sz="0" w:space="0" w:color="auto"/>
      </w:divBdr>
    </w:div>
    <w:div w:id="1840996590">
      <w:marLeft w:val="640"/>
      <w:marRight w:val="0"/>
      <w:marTop w:val="0"/>
      <w:marBottom w:val="0"/>
      <w:divBdr>
        <w:top w:val="none" w:sz="0" w:space="0" w:color="auto"/>
        <w:left w:val="none" w:sz="0" w:space="0" w:color="auto"/>
        <w:bottom w:val="none" w:sz="0" w:space="0" w:color="auto"/>
        <w:right w:val="none" w:sz="0" w:space="0" w:color="auto"/>
      </w:divBdr>
    </w:div>
    <w:div w:id="1845582529">
      <w:marLeft w:val="640"/>
      <w:marRight w:val="0"/>
      <w:marTop w:val="0"/>
      <w:marBottom w:val="0"/>
      <w:divBdr>
        <w:top w:val="none" w:sz="0" w:space="0" w:color="auto"/>
        <w:left w:val="none" w:sz="0" w:space="0" w:color="auto"/>
        <w:bottom w:val="none" w:sz="0" w:space="0" w:color="auto"/>
        <w:right w:val="none" w:sz="0" w:space="0" w:color="auto"/>
      </w:divBdr>
    </w:div>
    <w:div w:id="1863932364">
      <w:marLeft w:val="640"/>
      <w:marRight w:val="0"/>
      <w:marTop w:val="0"/>
      <w:marBottom w:val="0"/>
      <w:divBdr>
        <w:top w:val="none" w:sz="0" w:space="0" w:color="auto"/>
        <w:left w:val="none" w:sz="0" w:space="0" w:color="auto"/>
        <w:bottom w:val="none" w:sz="0" w:space="0" w:color="auto"/>
        <w:right w:val="none" w:sz="0" w:space="0" w:color="auto"/>
      </w:divBdr>
    </w:div>
    <w:div w:id="1876307399">
      <w:marLeft w:val="640"/>
      <w:marRight w:val="0"/>
      <w:marTop w:val="0"/>
      <w:marBottom w:val="0"/>
      <w:divBdr>
        <w:top w:val="none" w:sz="0" w:space="0" w:color="auto"/>
        <w:left w:val="none" w:sz="0" w:space="0" w:color="auto"/>
        <w:bottom w:val="none" w:sz="0" w:space="0" w:color="auto"/>
        <w:right w:val="none" w:sz="0" w:space="0" w:color="auto"/>
      </w:divBdr>
    </w:div>
    <w:div w:id="1880626560">
      <w:marLeft w:val="640"/>
      <w:marRight w:val="0"/>
      <w:marTop w:val="0"/>
      <w:marBottom w:val="0"/>
      <w:divBdr>
        <w:top w:val="none" w:sz="0" w:space="0" w:color="auto"/>
        <w:left w:val="none" w:sz="0" w:space="0" w:color="auto"/>
        <w:bottom w:val="none" w:sz="0" w:space="0" w:color="auto"/>
        <w:right w:val="none" w:sz="0" w:space="0" w:color="auto"/>
      </w:divBdr>
    </w:div>
    <w:div w:id="1898316974">
      <w:marLeft w:val="640"/>
      <w:marRight w:val="0"/>
      <w:marTop w:val="0"/>
      <w:marBottom w:val="0"/>
      <w:divBdr>
        <w:top w:val="none" w:sz="0" w:space="0" w:color="auto"/>
        <w:left w:val="none" w:sz="0" w:space="0" w:color="auto"/>
        <w:bottom w:val="none" w:sz="0" w:space="0" w:color="auto"/>
        <w:right w:val="none" w:sz="0" w:space="0" w:color="auto"/>
      </w:divBdr>
    </w:div>
    <w:div w:id="1904564266">
      <w:marLeft w:val="640"/>
      <w:marRight w:val="0"/>
      <w:marTop w:val="0"/>
      <w:marBottom w:val="0"/>
      <w:divBdr>
        <w:top w:val="none" w:sz="0" w:space="0" w:color="auto"/>
        <w:left w:val="none" w:sz="0" w:space="0" w:color="auto"/>
        <w:bottom w:val="none" w:sz="0" w:space="0" w:color="auto"/>
        <w:right w:val="none" w:sz="0" w:space="0" w:color="auto"/>
      </w:divBdr>
    </w:div>
    <w:div w:id="1914854715">
      <w:marLeft w:val="640"/>
      <w:marRight w:val="0"/>
      <w:marTop w:val="0"/>
      <w:marBottom w:val="0"/>
      <w:divBdr>
        <w:top w:val="none" w:sz="0" w:space="0" w:color="auto"/>
        <w:left w:val="none" w:sz="0" w:space="0" w:color="auto"/>
        <w:bottom w:val="none" w:sz="0" w:space="0" w:color="auto"/>
        <w:right w:val="none" w:sz="0" w:space="0" w:color="auto"/>
      </w:divBdr>
    </w:div>
    <w:div w:id="1919165539">
      <w:marLeft w:val="640"/>
      <w:marRight w:val="0"/>
      <w:marTop w:val="0"/>
      <w:marBottom w:val="0"/>
      <w:divBdr>
        <w:top w:val="none" w:sz="0" w:space="0" w:color="auto"/>
        <w:left w:val="none" w:sz="0" w:space="0" w:color="auto"/>
        <w:bottom w:val="none" w:sz="0" w:space="0" w:color="auto"/>
        <w:right w:val="none" w:sz="0" w:space="0" w:color="auto"/>
      </w:divBdr>
    </w:div>
    <w:div w:id="1932352598">
      <w:marLeft w:val="640"/>
      <w:marRight w:val="0"/>
      <w:marTop w:val="0"/>
      <w:marBottom w:val="0"/>
      <w:divBdr>
        <w:top w:val="none" w:sz="0" w:space="0" w:color="auto"/>
        <w:left w:val="none" w:sz="0" w:space="0" w:color="auto"/>
        <w:bottom w:val="none" w:sz="0" w:space="0" w:color="auto"/>
        <w:right w:val="none" w:sz="0" w:space="0" w:color="auto"/>
      </w:divBdr>
    </w:div>
    <w:div w:id="1937638150">
      <w:marLeft w:val="640"/>
      <w:marRight w:val="0"/>
      <w:marTop w:val="0"/>
      <w:marBottom w:val="0"/>
      <w:divBdr>
        <w:top w:val="none" w:sz="0" w:space="0" w:color="auto"/>
        <w:left w:val="none" w:sz="0" w:space="0" w:color="auto"/>
        <w:bottom w:val="none" w:sz="0" w:space="0" w:color="auto"/>
        <w:right w:val="none" w:sz="0" w:space="0" w:color="auto"/>
      </w:divBdr>
    </w:div>
    <w:div w:id="1937713476">
      <w:marLeft w:val="640"/>
      <w:marRight w:val="0"/>
      <w:marTop w:val="0"/>
      <w:marBottom w:val="0"/>
      <w:divBdr>
        <w:top w:val="none" w:sz="0" w:space="0" w:color="auto"/>
        <w:left w:val="none" w:sz="0" w:space="0" w:color="auto"/>
        <w:bottom w:val="none" w:sz="0" w:space="0" w:color="auto"/>
        <w:right w:val="none" w:sz="0" w:space="0" w:color="auto"/>
      </w:divBdr>
    </w:div>
    <w:div w:id="1942101471">
      <w:marLeft w:val="640"/>
      <w:marRight w:val="0"/>
      <w:marTop w:val="0"/>
      <w:marBottom w:val="0"/>
      <w:divBdr>
        <w:top w:val="none" w:sz="0" w:space="0" w:color="auto"/>
        <w:left w:val="none" w:sz="0" w:space="0" w:color="auto"/>
        <w:bottom w:val="none" w:sz="0" w:space="0" w:color="auto"/>
        <w:right w:val="none" w:sz="0" w:space="0" w:color="auto"/>
      </w:divBdr>
    </w:div>
    <w:div w:id="1942250541">
      <w:marLeft w:val="640"/>
      <w:marRight w:val="0"/>
      <w:marTop w:val="0"/>
      <w:marBottom w:val="0"/>
      <w:divBdr>
        <w:top w:val="none" w:sz="0" w:space="0" w:color="auto"/>
        <w:left w:val="none" w:sz="0" w:space="0" w:color="auto"/>
        <w:bottom w:val="none" w:sz="0" w:space="0" w:color="auto"/>
        <w:right w:val="none" w:sz="0" w:space="0" w:color="auto"/>
      </w:divBdr>
    </w:div>
    <w:div w:id="1949969238">
      <w:marLeft w:val="640"/>
      <w:marRight w:val="0"/>
      <w:marTop w:val="0"/>
      <w:marBottom w:val="0"/>
      <w:divBdr>
        <w:top w:val="none" w:sz="0" w:space="0" w:color="auto"/>
        <w:left w:val="none" w:sz="0" w:space="0" w:color="auto"/>
        <w:bottom w:val="none" w:sz="0" w:space="0" w:color="auto"/>
        <w:right w:val="none" w:sz="0" w:space="0" w:color="auto"/>
      </w:divBdr>
    </w:div>
    <w:div w:id="1952936986">
      <w:marLeft w:val="640"/>
      <w:marRight w:val="0"/>
      <w:marTop w:val="0"/>
      <w:marBottom w:val="0"/>
      <w:divBdr>
        <w:top w:val="none" w:sz="0" w:space="0" w:color="auto"/>
        <w:left w:val="none" w:sz="0" w:space="0" w:color="auto"/>
        <w:bottom w:val="none" w:sz="0" w:space="0" w:color="auto"/>
        <w:right w:val="none" w:sz="0" w:space="0" w:color="auto"/>
      </w:divBdr>
    </w:div>
    <w:div w:id="1958834716">
      <w:marLeft w:val="640"/>
      <w:marRight w:val="0"/>
      <w:marTop w:val="0"/>
      <w:marBottom w:val="0"/>
      <w:divBdr>
        <w:top w:val="none" w:sz="0" w:space="0" w:color="auto"/>
        <w:left w:val="none" w:sz="0" w:space="0" w:color="auto"/>
        <w:bottom w:val="none" w:sz="0" w:space="0" w:color="auto"/>
        <w:right w:val="none" w:sz="0" w:space="0" w:color="auto"/>
      </w:divBdr>
    </w:div>
    <w:div w:id="1975597607">
      <w:marLeft w:val="640"/>
      <w:marRight w:val="0"/>
      <w:marTop w:val="0"/>
      <w:marBottom w:val="0"/>
      <w:divBdr>
        <w:top w:val="none" w:sz="0" w:space="0" w:color="auto"/>
        <w:left w:val="none" w:sz="0" w:space="0" w:color="auto"/>
        <w:bottom w:val="none" w:sz="0" w:space="0" w:color="auto"/>
        <w:right w:val="none" w:sz="0" w:space="0" w:color="auto"/>
      </w:divBdr>
    </w:div>
    <w:div w:id="1984387750">
      <w:marLeft w:val="640"/>
      <w:marRight w:val="0"/>
      <w:marTop w:val="0"/>
      <w:marBottom w:val="0"/>
      <w:divBdr>
        <w:top w:val="none" w:sz="0" w:space="0" w:color="auto"/>
        <w:left w:val="none" w:sz="0" w:space="0" w:color="auto"/>
        <w:bottom w:val="none" w:sz="0" w:space="0" w:color="auto"/>
        <w:right w:val="none" w:sz="0" w:space="0" w:color="auto"/>
      </w:divBdr>
    </w:div>
    <w:div w:id="2000501152">
      <w:marLeft w:val="640"/>
      <w:marRight w:val="0"/>
      <w:marTop w:val="0"/>
      <w:marBottom w:val="0"/>
      <w:divBdr>
        <w:top w:val="none" w:sz="0" w:space="0" w:color="auto"/>
        <w:left w:val="none" w:sz="0" w:space="0" w:color="auto"/>
        <w:bottom w:val="none" w:sz="0" w:space="0" w:color="auto"/>
        <w:right w:val="none" w:sz="0" w:space="0" w:color="auto"/>
      </w:divBdr>
    </w:div>
    <w:div w:id="2017145685">
      <w:marLeft w:val="640"/>
      <w:marRight w:val="0"/>
      <w:marTop w:val="0"/>
      <w:marBottom w:val="0"/>
      <w:divBdr>
        <w:top w:val="none" w:sz="0" w:space="0" w:color="auto"/>
        <w:left w:val="none" w:sz="0" w:space="0" w:color="auto"/>
        <w:bottom w:val="none" w:sz="0" w:space="0" w:color="auto"/>
        <w:right w:val="none" w:sz="0" w:space="0" w:color="auto"/>
      </w:divBdr>
    </w:div>
    <w:div w:id="2023168560">
      <w:marLeft w:val="640"/>
      <w:marRight w:val="0"/>
      <w:marTop w:val="0"/>
      <w:marBottom w:val="0"/>
      <w:divBdr>
        <w:top w:val="none" w:sz="0" w:space="0" w:color="auto"/>
        <w:left w:val="none" w:sz="0" w:space="0" w:color="auto"/>
        <w:bottom w:val="none" w:sz="0" w:space="0" w:color="auto"/>
        <w:right w:val="none" w:sz="0" w:space="0" w:color="auto"/>
      </w:divBdr>
    </w:div>
    <w:div w:id="2035769543">
      <w:marLeft w:val="640"/>
      <w:marRight w:val="0"/>
      <w:marTop w:val="0"/>
      <w:marBottom w:val="0"/>
      <w:divBdr>
        <w:top w:val="none" w:sz="0" w:space="0" w:color="auto"/>
        <w:left w:val="none" w:sz="0" w:space="0" w:color="auto"/>
        <w:bottom w:val="none" w:sz="0" w:space="0" w:color="auto"/>
        <w:right w:val="none" w:sz="0" w:space="0" w:color="auto"/>
      </w:divBdr>
    </w:div>
    <w:div w:id="2039893762">
      <w:marLeft w:val="640"/>
      <w:marRight w:val="0"/>
      <w:marTop w:val="0"/>
      <w:marBottom w:val="0"/>
      <w:divBdr>
        <w:top w:val="none" w:sz="0" w:space="0" w:color="auto"/>
        <w:left w:val="none" w:sz="0" w:space="0" w:color="auto"/>
        <w:bottom w:val="none" w:sz="0" w:space="0" w:color="auto"/>
        <w:right w:val="none" w:sz="0" w:space="0" w:color="auto"/>
      </w:divBdr>
    </w:div>
    <w:div w:id="2048484493">
      <w:marLeft w:val="640"/>
      <w:marRight w:val="0"/>
      <w:marTop w:val="0"/>
      <w:marBottom w:val="0"/>
      <w:divBdr>
        <w:top w:val="none" w:sz="0" w:space="0" w:color="auto"/>
        <w:left w:val="none" w:sz="0" w:space="0" w:color="auto"/>
        <w:bottom w:val="none" w:sz="0" w:space="0" w:color="auto"/>
        <w:right w:val="none" w:sz="0" w:space="0" w:color="auto"/>
      </w:divBdr>
    </w:div>
    <w:div w:id="2057729975">
      <w:marLeft w:val="640"/>
      <w:marRight w:val="0"/>
      <w:marTop w:val="0"/>
      <w:marBottom w:val="0"/>
      <w:divBdr>
        <w:top w:val="none" w:sz="0" w:space="0" w:color="auto"/>
        <w:left w:val="none" w:sz="0" w:space="0" w:color="auto"/>
        <w:bottom w:val="none" w:sz="0" w:space="0" w:color="auto"/>
        <w:right w:val="none" w:sz="0" w:space="0" w:color="auto"/>
      </w:divBdr>
    </w:div>
    <w:div w:id="2084330506">
      <w:marLeft w:val="640"/>
      <w:marRight w:val="0"/>
      <w:marTop w:val="0"/>
      <w:marBottom w:val="0"/>
      <w:divBdr>
        <w:top w:val="none" w:sz="0" w:space="0" w:color="auto"/>
        <w:left w:val="none" w:sz="0" w:space="0" w:color="auto"/>
        <w:bottom w:val="none" w:sz="0" w:space="0" w:color="auto"/>
        <w:right w:val="none" w:sz="0" w:space="0" w:color="auto"/>
      </w:divBdr>
    </w:div>
    <w:div w:id="2092389534">
      <w:marLeft w:val="640"/>
      <w:marRight w:val="0"/>
      <w:marTop w:val="0"/>
      <w:marBottom w:val="0"/>
      <w:divBdr>
        <w:top w:val="none" w:sz="0" w:space="0" w:color="auto"/>
        <w:left w:val="none" w:sz="0" w:space="0" w:color="auto"/>
        <w:bottom w:val="none" w:sz="0" w:space="0" w:color="auto"/>
        <w:right w:val="none" w:sz="0" w:space="0" w:color="auto"/>
      </w:divBdr>
    </w:div>
    <w:div w:id="2102528232">
      <w:marLeft w:val="640"/>
      <w:marRight w:val="0"/>
      <w:marTop w:val="0"/>
      <w:marBottom w:val="0"/>
      <w:divBdr>
        <w:top w:val="none" w:sz="0" w:space="0" w:color="auto"/>
        <w:left w:val="none" w:sz="0" w:space="0" w:color="auto"/>
        <w:bottom w:val="none" w:sz="0" w:space="0" w:color="auto"/>
        <w:right w:val="none" w:sz="0" w:space="0" w:color="auto"/>
      </w:divBdr>
    </w:div>
    <w:div w:id="2103212994">
      <w:marLeft w:val="640"/>
      <w:marRight w:val="0"/>
      <w:marTop w:val="0"/>
      <w:marBottom w:val="0"/>
      <w:divBdr>
        <w:top w:val="none" w:sz="0" w:space="0" w:color="auto"/>
        <w:left w:val="none" w:sz="0" w:space="0" w:color="auto"/>
        <w:bottom w:val="none" w:sz="0" w:space="0" w:color="auto"/>
        <w:right w:val="none" w:sz="0" w:space="0" w:color="auto"/>
      </w:divBdr>
    </w:div>
    <w:div w:id="2106151438">
      <w:marLeft w:val="640"/>
      <w:marRight w:val="0"/>
      <w:marTop w:val="0"/>
      <w:marBottom w:val="0"/>
      <w:divBdr>
        <w:top w:val="none" w:sz="0" w:space="0" w:color="auto"/>
        <w:left w:val="none" w:sz="0" w:space="0" w:color="auto"/>
        <w:bottom w:val="none" w:sz="0" w:space="0" w:color="auto"/>
        <w:right w:val="none" w:sz="0" w:space="0" w:color="auto"/>
      </w:divBdr>
    </w:div>
    <w:div w:id="214396286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tz.ledevedec@utoronto.ca" TargetMode="Externa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m.rastegardoost@utoronto.ca" TargetMode="External"/><Relationship Id="rId14" Type="http://schemas.openxmlformats.org/officeDocument/2006/relationships/image" Target="media/image1.png"/><Relationship Id="rId22" Type="http://schemas.openxmlformats.org/officeDocument/2006/relationships/image" Target="media/image9.png"/><Relationship Id="rId27"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81137AF908ED4EB3CB6B5E406277CD"/>
        <w:category>
          <w:name w:val="General"/>
          <w:gallery w:val="placeholder"/>
        </w:category>
        <w:types>
          <w:type w:val="bbPlcHdr"/>
        </w:types>
        <w:behaviors>
          <w:behavior w:val="content"/>
        </w:behaviors>
        <w:guid w:val="{F31ADEBE-8AF0-014A-8965-8550DC2CE1F8}"/>
      </w:docPartPr>
      <w:docPartBody>
        <w:p w:rsidR="00E55ED7" w:rsidRDefault="002B095A">
          <w:pPr>
            <w:pStyle w:val="2B81137AF908ED4EB3CB6B5E406277CD"/>
          </w:pPr>
          <w:r w:rsidRPr="00A309C6">
            <w:rPr>
              <w:rStyle w:val="PlaceholderText"/>
            </w:rPr>
            <w:t>Click or tap here to enter text.</w:t>
          </w:r>
        </w:p>
      </w:docPartBody>
    </w:docPart>
    <w:docPart>
      <w:docPartPr>
        <w:name w:val="807C7B9A7927B2438299AEEAD4895A48"/>
        <w:category>
          <w:name w:val="General"/>
          <w:gallery w:val="placeholder"/>
        </w:category>
        <w:types>
          <w:type w:val="bbPlcHdr"/>
        </w:types>
        <w:behaviors>
          <w:behavior w:val="content"/>
        </w:behaviors>
        <w:guid w:val="{A5D20DA9-FE54-1C46-B081-45269E6D83E3}"/>
      </w:docPartPr>
      <w:docPartBody>
        <w:p w:rsidR="00E55ED7" w:rsidRDefault="002B095A">
          <w:pPr>
            <w:pStyle w:val="807C7B9A7927B2438299AEEAD4895A48"/>
          </w:pPr>
          <w:r w:rsidRPr="00A309C6">
            <w:rPr>
              <w:rStyle w:val="PlaceholderText"/>
            </w:rPr>
            <w:t>Click or tap here to enter text.</w:t>
          </w:r>
        </w:p>
      </w:docPartBody>
    </w:docPart>
    <w:docPart>
      <w:docPartPr>
        <w:name w:val="A6AF02DD27DD224E9044DDF0DF257C31"/>
        <w:category>
          <w:name w:val="General"/>
          <w:gallery w:val="placeholder"/>
        </w:category>
        <w:types>
          <w:type w:val="bbPlcHdr"/>
        </w:types>
        <w:behaviors>
          <w:behavior w:val="content"/>
        </w:behaviors>
        <w:guid w:val="{ECA5DE42-FBE3-5E42-948A-E2FC09FDD9B5}"/>
      </w:docPartPr>
      <w:docPartBody>
        <w:p w:rsidR="00E55ED7" w:rsidRDefault="002B095A">
          <w:pPr>
            <w:pStyle w:val="A6AF02DD27DD224E9044DDF0DF257C31"/>
          </w:pPr>
          <w:r w:rsidRPr="00A309C6">
            <w:rPr>
              <w:rStyle w:val="PlaceholderText"/>
            </w:rPr>
            <w:t>Click or tap here to enter text.</w:t>
          </w:r>
        </w:p>
      </w:docPartBody>
    </w:docPart>
    <w:docPart>
      <w:docPartPr>
        <w:name w:val="1A34BF5E3153DF4E8227CC29223CD1DD"/>
        <w:category>
          <w:name w:val="General"/>
          <w:gallery w:val="placeholder"/>
        </w:category>
        <w:types>
          <w:type w:val="bbPlcHdr"/>
        </w:types>
        <w:behaviors>
          <w:behavior w:val="content"/>
        </w:behaviors>
        <w:guid w:val="{01E7B6EC-4DEC-914D-A4B8-93DB58A14409}"/>
      </w:docPartPr>
      <w:docPartBody>
        <w:p w:rsidR="00E55ED7" w:rsidRDefault="002B095A">
          <w:pPr>
            <w:pStyle w:val="1A34BF5E3153DF4E8227CC29223CD1DD"/>
          </w:pPr>
          <w:r w:rsidRPr="00A309C6">
            <w:rPr>
              <w:rStyle w:val="PlaceholderText"/>
            </w:rPr>
            <w:t>Click or tap here to enter text.</w:t>
          </w:r>
        </w:p>
      </w:docPartBody>
    </w:docPart>
    <w:docPart>
      <w:docPartPr>
        <w:name w:val="5863445DA1309C4E949F5A457E77E043"/>
        <w:category>
          <w:name w:val="General"/>
          <w:gallery w:val="placeholder"/>
        </w:category>
        <w:types>
          <w:type w:val="bbPlcHdr"/>
        </w:types>
        <w:behaviors>
          <w:behavior w:val="content"/>
        </w:behaviors>
        <w:guid w:val="{3F89A09D-38E9-334C-88D1-9BCE102DF019}"/>
      </w:docPartPr>
      <w:docPartBody>
        <w:p w:rsidR="00E55ED7" w:rsidRDefault="002B095A">
          <w:pPr>
            <w:pStyle w:val="5863445DA1309C4E949F5A457E77E043"/>
          </w:pPr>
          <w:r w:rsidRPr="00A309C6">
            <w:rPr>
              <w:rStyle w:val="PlaceholderText"/>
            </w:rPr>
            <w:t>Click or tap here to enter text.</w:t>
          </w:r>
        </w:p>
      </w:docPartBody>
    </w:docPart>
    <w:docPart>
      <w:docPartPr>
        <w:name w:val="63A0C52708E5354CA26BA83E44FC5F1E"/>
        <w:category>
          <w:name w:val="General"/>
          <w:gallery w:val="placeholder"/>
        </w:category>
        <w:types>
          <w:type w:val="bbPlcHdr"/>
        </w:types>
        <w:behaviors>
          <w:behavior w:val="content"/>
        </w:behaviors>
        <w:guid w:val="{59135CB2-00DC-CE48-8F4C-97AE91799DBD}"/>
      </w:docPartPr>
      <w:docPartBody>
        <w:p w:rsidR="00E55ED7" w:rsidRDefault="002B095A">
          <w:pPr>
            <w:pStyle w:val="63A0C52708E5354CA26BA83E44FC5F1E"/>
          </w:pPr>
          <w:r w:rsidRPr="00A309C6">
            <w:rPr>
              <w:rStyle w:val="PlaceholderText"/>
            </w:rPr>
            <w:t>Click or tap here to enter text.</w:t>
          </w:r>
        </w:p>
      </w:docPartBody>
    </w:docPart>
    <w:docPart>
      <w:docPartPr>
        <w:name w:val="77A9172CA77F7440A7AAC4574247AB69"/>
        <w:category>
          <w:name w:val="General"/>
          <w:gallery w:val="placeholder"/>
        </w:category>
        <w:types>
          <w:type w:val="bbPlcHdr"/>
        </w:types>
        <w:behaviors>
          <w:behavior w:val="content"/>
        </w:behaviors>
        <w:guid w:val="{63780B6B-407E-0945-9C43-3E3B4296B635}"/>
      </w:docPartPr>
      <w:docPartBody>
        <w:p w:rsidR="00E55ED7" w:rsidRDefault="002B095A">
          <w:pPr>
            <w:pStyle w:val="77A9172CA77F7440A7AAC4574247AB69"/>
          </w:pPr>
          <w:r w:rsidRPr="00A309C6">
            <w:rPr>
              <w:rStyle w:val="PlaceholderText"/>
            </w:rPr>
            <w:t>Click or tap here to enter text.</w:t>
          </w:r>
        </w:p>
      </w:docPartBody>
    </w:docPart>
    <w:docPart>
      <w:docPartPr>
        <w:name w:val="F5A2D06CC6E0274EB8CB86F79C8AFB16"/>
        <w:category>
          <w:name w:val="General"/>
          <w:gallery w:val="placeholder"/>
        </w:category>
        <w:types>
          <w:type w:val="bbPlcHdr"/>
        </w:types>
        <w:behaviors>
          <w:behavior w:val="content"/>
        </w:behaviors>
        <w:guid w:val="{1595C1E4-DF9B-A74F-BDBC-1CCDB0BE4B14}"/>
      </w:docPartPr>
      <w:docPartBody>
        <w:p w:rsidR="00E55ED7" w:rsidRDefault="002B095A">
          <w:pPr>
            <w:pStyle w:val="F5A2D06CC6E0274EB8CB86F79C8AFB16"/>
          </w:pPr>
          <w:r w:rsidRPr="00A309C6">
            <w:rPr>
              <w:rStyle w:val="PlaceholderText"/>
            </w:rPr>
            <w:t>Click or tap here to enter text.</w:t>
          </w:r>
        </w:p>
      </w:docPartBody>
    </w:docPart>
    <w:docPart>
      <w:docPartPr>
        <w:name w:val="41EC076E44F5A34B83AF8D0CEA370FD4"/>
        <w:category>
          <w:name w:val="General"/>
          <w:gallery w:val="placeholder"/>
        </w:category>
        <w:types>
          <w:type w:val="bbPlcHdr"/>
        </w:types>
        <w:behaviors>
          <w:behavior w:val="content"/>
        </w:behaviors>
        <w:guid w:val="{065E1773-8E5D-8448-9E60-F6A21107A6E0}"/>
      </w:docPartPr>
      <w:docPartBody>
        <w:p w:rsidR="00E55ED7" w:rsidRDefault="002B095A">
          <w:pPr>
            <w:pStyle w:val="41EC076E44F5A34B83AF8D0CEA370FD4"/>
          </w:pPr>
          <w:r w:rsidRPr="00A309C6">
            <w:rPr>
              <w:rStyle w:val="PlaceholderText"/>
            </w:rPr>
            <w:t>Click or tap here to enter text.</w:t>
          </w:r>
        </w:p>
      </w:docPartBody>
    </w:docPart>
    <w:docPart>
      <w:docPartPr>
        <w:name w:val="9C70BC35B1A5DC4E93B8FD5A22297425"/>
        <w:category>
          <w:name w:val="General"/>
          <w:gallery w:val="placeholder"/>
        </w:category>
        <w:types>
          <w:type w:val="bbPlcHdr"/>
        </w:types>
        <w:behaviors>
          <w:behavior w:val="content"/>
        </w:behaviors>
        <w:guid w:val="{C10C87E1-8156-9645-8582-658E633867F0}"/>
      </w:docPartPr>
      <w:docPartBody>
        <w:p w:rsidR="00E55ED7" w:rsidRDefault="002B095A">
          <w:pPr>
            <w:pStyle w:val="9C70BC35B1A5DC4E93B8FD5A22297425"/>
          </w:pPr>
          <w:r w:rsidRPr="00A309C6">
            <w:rPr>
              <w:rStyle w:val="PlaceholderText"/>
            </w:rPr>
            <w:t>Click or tap here to enter text.</w:t>
          </w:r>
        </w:p>
      </w:docPartBody>
    </w:docPart>
    <w:docPart>
      <w:docPartPr>
        <w:name w:val="7676B122F50AE7489B75FA4DC1B1B844"/>
        <w:category>
          <w:name w:val="General"/>
          <w:gallery w:val="placeholder"/>
        </w:category>
        <w:types>
          <w:type w:val="bbPlcHdr"/>
        </w:types>
        <w:behaviors>
          <w:behavior w:val="content"/>
        </w:behaviors>
        <w:guid w:val="{36C00C5C-A5A4-CA45-AB3A-C66C72F3A4FA}"/>
      </w:docPartPr>
      <w:docPartBody>
        <w:p w:rsidR="00E55ED7" w:rsidRDefault="002B095A">
          <w:pPr>
            <w:pStyle w:val="7676B122F50AE7489B75FA4DC1B1B844"/>
          </w:pPr>
          <w:r w:rsidRPr="00A309C6">
            <w:rPr>
              <w:rStyle w:val="PlaceholderText"/>
            </w:rPr>
            <w:t>Click or tap here to enter text.</w:t>
          </w:r>
        </w:p>
      </w:docPartBody>
    </w:docPart>
    <w:docPart>
      <w:docPartPr>
        <w:name w:val="A6C71646097AF74B8F64C4518E023176"/>
        <w:category>
          <w:name w:val="General"/>
          <w:gallery w:val="placeholder"/>
        </w:category>
        <w:types>
          <w:type w:val="bbPlcHdr"/>
        </w:types>
        <w:behaviors>
          <w:behavior w:val="content"/>
        </w:behaviors>
        <w:guid w:val="{C75DFBA9-54BE-634E-9E93-5E405FA06906}"/>
      </w:docPartPr>
      <w:docPartBody>
        <w:p w:rsidR="00E55ED7" w:rsidRDefault="002B095A">
          <w:pPr>
            <w:pStyle w:val="A6C71646097AF74B8F64C4518E023176"/>
          </w:pPr>
          <w:r w:rsidRPr="00A309C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7DA"/>
    <w:rsid w:val="000B5542"/>
    <w:rsid w:val="000D3196"/>
    <w:rsid w:val="00112D65"/>
    <w:rsid w:val="00193F41"/>
    <w:rsid w:val="001C176A"/>
    <w:rsid w:val="002024F6"/>
    <w:rsid w:val="002B095A"/>
    <w:rsid w:val="00324652"/>
    <w:rsid w:val="0034344F"/>
    <w:rsid w:val="003F47DA"/>
    <w:rsid w:val="00451E53"/>
    <w:rsid w:val="00455DB9"/>
    <w:rsid w:val="005434FD"/>
    <w:rsid w:val="005554E3"/>
    <w:rsid w:val="00670324"/>
    <w:rsid w:val="007235ED"/>
    <w:rsid w:val="00736DDA"/>
    <w:rsid w:val="0073788E"/>
    <w:rsid w:val="00A11F9B"/>
    <w:rsid w:val="00A32283"/>
    <w:rsid w:val="00A83469"/>
    <w:rsid w:val="00AE0269"/>
    <w:rsid w:val="00C00CAB"/>
    <w:rsid w:val="00C41455"/>
    <w:rsid w:val="00C46F75"/>
    <w:rsid w:val="00C6052A"/>
    <w:rsid w:val="00C805B4"/>
    <w:rsid w:val="00E55ED7"/>
    <w:rsid w:val="00ED21B0"/>
    <w:rsid w:val="00F90983"/>
    <w:rsid w:val="00FA4802"/>
    <w:rsid w:val="00FB2B5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2B81137AF908ED4EB3CB6B5E406277CD">
    <w:name w:val="2B81137AF908ED4EB3CB6B5E406277CD"/>
  </w:style>
  <w:style w:type="paragraph" w:customStyle="1" w:styleId="807C7B9A7927B2438299AEEAD4895A48">
    <w:name w:val="807C7B9A7927B2438299AEEAD4895A48"/>
  </w:style>
  <w:style w:type="paragraph" w:customStyle="1" w:styleId="A6AF02DD27DD224E9044DDF0DF257C31">
    <w:name w:val="A6AF02DD27DD224E9044DDF0DF257C31"/>
  </w:style>
  <w:style w:type="paragraph" w:customStyle="1" w:styleId="1A34BF5E3153DF4E8227CC29223CD1DD">
    <w:name w:val="1A34BF5E3153DF4E8227CC29223CD1DD"/>
  </w:style>
  <w:style w:type="paragraph" w:customStyle="1" w:styleId="5863445DA1309C4E949F5A457E77E043">
    <w:name w:val="5863445DA1309C4E949F5A457E77E043"/>
  </w:style>
  <w:style w:type="paragraph" w:customStyle="1" w:styleId="63A0C52708E5354CA26BA83E44FC5F1E">
    <w:name w:val="63A0C52708E5354CA26BA83E44FC5F1E"/>
  </w:style>
  <w:style w:type="paragraph" w:customStyle="1" w:styleId="77A9172CA77F7440A7AAC4574247AB69">
    <w:name w:val="77A9172CA77F7440A7AAC4574247AB69"/>
  </w:style>
  <w:style w:type="paragraph" w:customStyle="1" w:styleId="F5A2D06CC6E0274EB8CB86F79C8AFB16">
    <w:name w:val="F5A2D06CC6E0274EB8CB86F79C8AFB16"/>
  </w:style>
  <w:style w:type="paragraph" w:customStyle="1" w:styleId="41EC076E44F5A34B83AF8D0CEA370FD4">
    <w:name w:val="41EC076E44F5A34B83AF8D0CEA370FD4"/>
  </w:style>
  <w:style w:type="paragraph" w:customStyle="1" w:styleId="9C70BC35B1A5DC4E93B8FD5A22297425">
    <w:name w:val="9C70BC35B1A5DC4E93B8FD5A22297425"/>
  </w:style>
  <w:style w:type="paragraph" w:customStyle="1" w:styleId="7676B122F50AE7489B75FA4DC1B1B844">
    <w:name w:val="7676B122F50AE7489B75FA4DC1B1B844"/>
  </w:style>
  <w:style w:type="paragraph" w:customStyle="1" w:styleId="A6C71646097AF74B8F64C4518E023176">
    <w:name w:val="A6C71646097AF74B8F64C4518E0231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94889B-FA5B-984A-B968-97957ABA9B69}">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3446984547"/>
    <we:property name="MENDELEY_CITATIONS" value="[{&quot;citationID&quot;:&quot;MENDELEY_CITATION_d050141b-4144-4291-833f-707a3ecebf94&quot;,&quot;properties&quot;:{&quot;noteIndex&quot;:0},&quot;isEdited&quot;:false,&quot;manualOverride&quot;:{&quot;isManuallyOverridden&quot;:false,&quot;citeprocText&quot;:&quot;[1–5]&quot;,&quot;manualOverrideText&quot;:&quot;&quot;},&quot;citationTag&quot;:&quot;MENDELEY_CITATION_v3_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&quot;,&quot;citationItems&quot;:[{&quot;id&quot;:&quot;50a67c5e-da69-3cf1-84e7-b14dff1ed4e8&quot;,&quot;itemData&quot;:{&quot;type&quot;:&quot;article-journal&quot;,&quot;id&quot;:&quot;50a67c5e-da69-3cf1-84e7-b14dff1ed4e8&quot;,&quot;title&quot;:&quot;Recent advances on porous materials and structures for high-performance triboelectric nanogenerators&quot;,&quot;groupId&quot;:&quot;8f304cf2-ff4e-3d94-bd4e-927ba3f998ca&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Nano Energy&quot;,&quot;container-title-short&quot;:&quot;Nano Energy&quot;,&quot;accessed&quot;:{&quot;date-parts&quot;:[[2025,9,4]]},&quot;DOI&quot;:&quot;10.1016/J.NANOEN.2023.108365&quot;,&quot;ISSN&quot;:&quot;2211-2855&quot;,&quot;URL&quot;:&quot;https://www.sciencedirect.com/science/article/pii/S2211285523002021&quot;,&quot;issued&quot;:{&quot;date-parts&quot;:[[2023,6,15]]},&quot;page&quot;:&quot;108365&quot;,&quot;abstract&quot;:&quot;Since the introduction of triboelectric nanogenerators (TENGs), a variety of dielectric and electrode materials have been developed to improve the TENGs output performance. However, due to their inherent shortcomings, including mechanical deficiencies, insufficient contact area, and limited breathability, the development of TENGs with diverse features and multi functionalities has been limited. To address these challenges, various porous materials and structural designs have been explored in the last decade for development of dielectrics and electrodes. Porous materials include hydrogels, aerogels, foams, and fibrous media, which due to their unique interconnected porous network, high surface area, and tunable pore size distribution, have been shown to be effective in improving the performance and versatility of TENGs. Alternatively, structural designs have also been introduced in the form of textiles and yarns to further expand the functionalities of TENGs. Compared to the first approach, such designs provide larger pores, which can be implemented as air gap in TENG designs. Therefore, these can provide the opportunity for the fabrication of all-in-one TENGs. Given the importance of the above strategies in improving the performance of TENGs and expanding their functionalities, this work aims to summarize, categorize, and highlight the recent advancements in the field of porous materials and structural designs. Representative applications of porous TENGs, including human-machine interfaces, smart wearables, and self-powered sensors with respect to the pore size, are reviewed. The current challenges and future perspectives for integrating porous materials and structures into TENGs are also discussed.&quot;,&quot;publisher&quot;:&quot;Elsevier&quot;,&quot;volume&quot;:&quot;111&quot;},&quot;isTemporary&quot;:false},{&quot;id&quot;:&quot;6a7fe7b1-9098-36d5-9411-27f36f513159&quot;,&quot;itemData&quot;:{&quot;type&quot;:&quot;article-journal&quot;,&quot;id&quot;:&quot;6a7fe7b1-9098-36d5-9411-27f36f513159&quot;,&quot;title&quot;:&quot;Porous PVDF mats with significantly enhanced dielectric properties and novel dipole arrangement for high-performance triboelectric nanogenerator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Applied Materials Today&quot;,&quot;container-title-short&quot;:&quot;Appl. Mater. Today&quot;,&quot;accessed&quot;:{&quot;date-parts&quot;:[[2026,7,6]]},&quot;DOI&quot;:&quot;10.1016/J.APMT.2023.101732&quot;,&quot;ISSN&quot;:&quot;2352-9407&quot;,&quot;URL&quot;:&quot;https://www.sciencedirect.com/science/article/pii/S2352940723000021&quot;,&quot;issued&quot;:{&quot;date-parts&quot;:[[2023,2,1]]},&quot;page&quot;:&quot;101732&quot;,&quot;abstract&quot;:&quot;In the last decade, various materials and nanoscale modifications have been developed to enhance the performance of the triboelectric nanogenerators (TENGs). Electrospinning of polarizable materials, such as polyvinylidene fluoride (PVDF), has improvements in surface area and dielectric properties through the arrangement of dipoles’ orientation. However, the previously developed electrospun mats for TENG devices still suffer from (i) insufficient dielectric properties due to the presence of low-dielectric air, (ii) process complexity, and (iii) the need for nanoparticle additives. These issues are addressed in this study to develop porous electrospun PVDF mats with significantly enhanced dielectric properties and novel dipole arrangement. Smart multi-layer structures are introduced to overcome the dielectric characteristics of the degraded electrospun mats by the presence of the voids. The new material structure exhibited a significantly increased dielectric constant of 10, which was much higher than single-layer electrospun mats, and was even comparable to the pristine PVDF film without any porosity. Such a material with high dielectric constant and high area-to-volume ratio was utilized as a tribonegative layer in the TENG device, and the corresponding triboelectric performance was analyzed. An output voltage of over 130 V and a current of up to 12 μA were obtained, which were noticeably higher than those of pristine PVDF as well as those of single-layer electrospun mats. Such high performance remained unchanged even after 10,000 cycles. The developed electrospun PVDF mats in this study can therefore be used in the next generation of high-performance TENG devices.&quot;,&quot;publisher&quot;:&quot;Elsevier&quot;,&quot;volume&quot;:&quot;30&quot;},&quot;isTemporary&quot;:false},{&quot;id&quot;:&quot;52a5f9c3-f9b2-363c-ad75-9fca947b13e7&quot;,&quot;itemData&quot;:{&quot;type&quot;:&quot;article-journal&quot;,&quot;id&quot;:&quot;52a5f9c3-f9b2-363c-ad75-9fca947b13e7&quot;,&quot;title&quot;:&quot;Highly durable triboelectric nanogenerators based on fibrous fluoropolymer composite mats with enhanced mechanical and dielectric propertie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Serles&quot;,&quot;given&quot;:&quot;Peter&quot;,&quot;parse-names&quot;:false,&quot;dropping-particle&quot;:&quot;&quot;,&quot;non-dropping-particle&quot;:&quot;&quot;},{&quot;family&quot;:&quot;Filleter&quot;,&quot;given&quot;:&quot;Tobin&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Materials Today Energy&quot;,&quot;container-title-short&quot;:&quot;Mater. Today Energy&quot;,&quot;accessed&quot;:{&quot;date-parts&quot;:[[2026,7,6]]},&quot;DOI&quot;:&quot;10.1016/J.MTENER.2023.101431&quot;,&quot;ISSN&quot;:&quot;2468-6069&quot;,&quot;URL&quot;:&quot;https://www.sciencedirect.com/science/article/pii/S2468606923001879?via%3Dihub&quot;,&quot;issued&quot;:{&quot;date-parts&quot;:[[2023,12,1]]},&quot;page&quot;:&quot;101431&quot;,&quot;abstract&quot;:&quot;Recent advances in the field of energy harvesting suggest the importance of nanostructured porous materials in improving the performance of triboelectric nanogenerators (TENGs). Due to their high surface-to-volume and unique nanostructure assembly, they have been used for development of high-performance TENGs. Nevertheless, due to their insufficient mechanical integrity, they are vulnerable to mechanical friction, and thus have encountered a bottleneck to retain their performance in many cycles. To address this, we have introduced an approach to design highly durable TENGs based on fibrous composite via a facile process. Systematic study was conducted to explore incorporation of different carbon-based nanofillers (graphene nanoplatelets [GnPs], carbon nanotubes [CNTs], and carbon nanofibers [CNFs]) on performance of polyvinylidene fluoride (PVDF) fibrous mats. Among different nanofillers, incorporation of GnP can significantly enhance various characteristics of composites. The developed PVDF-GnP fibrous composite sample with 1 wt% nanofiller content was then used as the tribonegative material in TENG structure. Designed TENG displayed outstanding performance, with the output voltage and current of 134.4 V and 12.9 μA, respectively. Moreover, fibrous PVDF-GnP composite retained structural characteristics, and no deterioration was observed after over 350,000 cycles. Overall, the outstanding triboelectric performance of developed fibrous composites, along with their superior mechanical and electrical properties, make them ideal candidate for development of durable high-performance TENGs.&quot;,&quot;publisher&quot;:&quot;Elsevier&quot;,&quot;volume&quot;:&quot;38&quot;},&quot;isTemporary&quot;:false},{&quot;id&quot;:&quot;111261b6-33ea-31cc-a5c2-7ab844a42303&quot;,&quot;itemData&quot;:{&quot;type&quot;:&quot;article-journal&quot;,&quot;id&quot;:&quot;111261b6-33ea-31cc-a5c2-7ab844a42303&quot;,&quot;title&quot;:&quot;Ultra-lightweight aerogel-fibrous material with high thermal stability and boosted triboelectricity for crack detection in harsh environment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Materials Today Energy&quot;,&quot;container-title-short&quot;:&quot;Mater. Today Energy&quot;,&quot;accessed&quot;:{&quot;date-parts&quot;:[[2026,7,6]]},&quot;DOI&quot;:&quot;10.1016/J.MTENER.2026.102221&quot;,&quot;ISSN&quot;:&quot;2468-6069&quot;,&quot;URL&quot;:&quot;https://www.sciencedirect.com/science/article/pii/S2468606926000341&quot;,&quot;issued&quot;:{&quot;date-parts&quot;:[[2026,3,1]]},&quot;page&quot;:&quot;102221&quot;,&quot;abstract&quot;:&quot;Effective structural health monitoring (SHM) in harsh environments requires sensing platforms capable of reliable operation under moisture, elevated temperatures, and mechanical stress. Here, we report a crack-detecting triboelectric nanogenerator (CD-TENG) designed for autonomous sensing under extreme thermal and wet conditions. The device incorporates a nanostructured aerogel composed of polyimide (PI) and poly(vinylidene fluoride–trifluoroethylene) (P(VDF-TrFE)), providing high thermal stability and enhanced charge trapping, together with a fibrous polyvinylidene fluoride (PVDF) top layer to improve hydrophobicity and triboelectric performance. The PVDF layer exhibits an advancing water contact angle of 127° and a receding angle of 86°, enabling efficient droplet motion and liquid–solid contact electrification. Surface cracks are detected through alternating current (AC) signals generated as water droplets traverse the inclined TENG surface and interact with crack sites. A single droplet falling from 30 cm onto a 70° inclined surface generated an output of 7.9 V and 0.79 μA. Under optimized conditions (15 cm droplet height, 50° substrate slope, and 20 MΩ load), the CD-TENG achieved a peak power density of 33 mW m−2. These results demonstrate the potential of CD-TENGs as lightweight, self-powered sensors for real-time crack detection in harsh environments.&quot;,&quot;publisher&quot;:&quot;Elsevier&quot;,&quot;volume&quot;:&quot;56&quot;},&quot;isTemporary&quot;:false},{&quot;id&quot;:&quot;1cff5752-2c81-3591-b81a-d0ccea942099&quot;,&quot;itemData&quot;:{&quot;type&quot;:&quot;article-journal&quot;,&quot;id&quot;:&quot;1cff5752-2c81-3591-b81a-d0ccea942099&quot;,&quot;title&quot;:&quot;Ultra-lightweight aerogel composites for sound-driven triboelectric nanogenerator&quot;,&quot;author&quot;:[{&quot;family&quot;:&quot;Rastegardoost&quot;,&quot;given&quot;:&quot;Mohammad M.&quot;,&quot;parse-names&quot;:false,&quot;dropping-particle&quot;:&quot;&quot;,&quot;non-dropping-particle&quot;:&quot;&quot;},{&quot;family&quot;:&quot;Aghababaei Tafreshi&quot;,&quot;given&quot;:&quot;Omid&quot;,&quot;parse-names&quot;:false,&quot;dropping-particle&quot;:&quot;&quot;,&quot;non-dropping-particle&quot;:&quot;&quot;},{&quot;family&quot;:&quot;Ghaffari-Mosanenzadeh&quot;,&quot;given&quot;:&quot;Shahriar&quot;,&quot;parse-names&quot;:false,&quot;dropping-particle&quot;:&quot;&quot;,&quot;non-dropping-particle&quot;:&quot;&quot;},{&quot;family&quot;:&quot;Saadatnia&quot;,&quot;given&quot;:&quot;Zia&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Nano Energy&quot;,&quot;container-title-short&quot;:&quot;Nano Energy&quot;,&quot;accessed&quot;:{&quot;date-parts&quot;:[[2026,7,6]]},&quot;DOI&quot;:&quot;10.1016/J.NANOEN.2025.110765&quot;,&quot;ISSN&quot;:&quot;2211-2855&quot;,&quot;URL&quot;:&quot;https://www.sciencedirect.com/science/article/pii/S2211285525001247?via%3Dihub&quot;,&quot;issued&quot;:{&quot;date-parts&quot;:[[2025,4,1]]},&quot;page&quot;:&quot;110765&quot;,&quot;abstract&quot;:&quot;Recent advancements in multifunctional materials have underscored the importance of nanostructured porous aerogels in the development of high-performance triboelectric nanogenerators (TENGs) for diverse applications. The unique nanostructured assembly of aerogels integrates a substantial volume of air within the material, leading to ultra-low density and enhanced electrical insulation properties. In this study, we employed polyvinylidene fluoride (PVDF) and graphene nanoplatelet (GnP) to develop an aerogel with superior triboelectric performance. The abundant dipoles within the PVDF matrix, coupled with the conductive GnP nanoparticles and their interaction with the polymer chains, significantly improved charge transfer throughout the aerogel's skeletal framework. This enhancement was reflected in the aerogel's triboelectric performance, where it effectively powered capacitors representative of low-power electronics, achieving a peak power density of 307.5 mW/m2. By optimizing the polymer load and physical crosslinker via sol-gel processing, the mechanical cohesiveness and flexibility of the aerogel were enhanced. Leveraging its ultra-low density of 0.25 g/cm3, enhanced triboelectric performance, and mechanical flexibility, a Sound Aerogel-based Sensor TENG (SAS-TENG) was designed. The sensor demonstrated that acoustic stimuli within the 40 dB to 120 dB range provided sufficient force to mobilize the ultra-lightweight aerogel, thereby activating the contact-and-separation mode TENG. The voltage output ranged from 1.05 V to 4.85 V as the acoustic stimuli increased from 40 dB to 120 dB. The SAS-TENG exhibited an impressive specific power output of 15.37 mW/g, highlighting its potential for development of lightweight, self-powered sound sensors in IoT networks.&quot;,&quot;publisher&quot;:&quot;Elsevier&quot;,&quot;volume&quot;:&quot;136&quot;},&quot;isTemporary&quot;:false}]},{&quot;citationID&quot;:&quot;MENDELEY_CITATION_c3a1c824-db20-428d-a755-9ab7ad4cc4a5&quot;,&quot;properties&quot;:{&quot;noteIndex&quot;:0},&quot;isEdited&quot;:false,&quot;manualOverride&quot;:{&quot;isManuallyOverridden&quot;:false,&quot;citeprocText&quot;:&quot;[6]&quot;,&quot;manualOverrideText&quot;:&quot;&quot;},&quot;citationTag&quot;:&quot;MENDELEY_CITATION_v3_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&quot;,&quot;citationItems&quot;:[{&quot;id&quot;:&quot;6e866cdd-7c70-34d5-b7e4-3e0882223c9a&quot;,&quot;itemData&quot;:{&quot;type&quot;:&quot;article-journal&quot;,&quot;id&quot;:&quot;6e866cdd-7c70-34d5-b7e4-3e0882223c9a&quot;,&quot;title&quot;:&quot;Review of Viscosity Modifier Lubricant Additives&quot;,&quot;author&quot;:[{&quot;family&quot;:&quot;Martini&quot;,&quot;given&quot;:&quot;Ashlie&quot;,&quot;parse-names&quot;:false,&quot;dropping-particle&quot;:&quot;&quot;,&quot;non-dropping-particle&quot;:&quot;&quot;},{&quot;family&quot;:&quot;Ramasamy&quot;,&quot;given&quot;:&quot;Uma Shantini&quot;,&quot;parse-names&quot;:false,&quot;dropping-particle&quot;:&quot;&quot;,&quot;non-dropping-particle&quot;:&quot;&quot;},{&quot;family&quot;:&quot;Len&quot;,&quot;given&quot;:&quot;Michelle&quot;,&quot;parse-names&quot;:false,&quot;dropping-particle&quot;:&quot;&quot;,&quot;non-dropping-particle&quot;:&quot;&quot;}],&quot;container-title&quot;:&quot;Tribology Letters 2018 66:2&quot;,&quot;accessed&quot;:{&quot;date-parts&quot;:[[2026,7,6]]},&quot;DOI&quot;:&quot;10.1007/S11249-018-1007-0&quot;,&quot;ISBN&quot;:&quot;0123456789&quot;,&quot;ISSN&quot;:&quot;1573-2711&quot;,&quot;URL&quot;:&quot;https://link.springer.com/article/10.1007/s11249-018-1007-0&quot;,&quot;issued&quot;:{&quot;date-parts&quot;:[[2018,3,14]]},&quot;page&quot;:&quot;58-&quot;,&quot;abstract&quot;:&quot;This article reviews viscosity modifiers, additives that increase the viscosity of lubricating oils. Viscosity modifiers are high molecular weight polymers whose functionality is derived from their thickening efficiency, viscosity–temperature relationship, and shear stability. There are now many different additive chemistries and architectures available, all of which have advantages and disadvantages, and affect solution viscosity through different mechanisms. Understanding these mechanisms and how they impart additive function is critical to the development of new viscosity modifiers that enable lubricants to function more efficiently over a wide range of temperatures.&quot;,&quot;publisher&quot;:&quot;Springer&quot;,&quot;issue&quot;:&quot;2&quot;,&quot;volume&quot;:&quot;66&quot;,&quot;container-title-short&quot;:&quot;&quot;},&quot;isTemporary&quot;:false}]},{&quot;citationID&quot;:&quot;MENDELEY_CITATION_f3311242-8db0-4d28-a5c7-e6f1d3fcce7b&quot;,&quot;properties&quot;:{&quot;noteIndex&quot;:0},&quot;isEdited&quot;:false,&quot;manualOverride&quot;:{&quot;isManuallyOverridden&quot;:false,&quot;citeprocText&quot;:&quot;[7,8]&quot;,&quot;manualOverrideText&quot;:&quot;&quot;},&quot;citationTag&quot;:&quot;MENDELEY_CITATION_v3_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&quot;,&quot;citationItems&quot;:[{&quot;id&quot;:&quot;1ce078a1-0069-39ea-891e-510a88cc1b04&quot;,&quot;itemData&quot;:{&quot;type&quot;:&quot;article-journal&quot;,&quot;id&quot;:&quot;1ce078a1-0069-39ea-891e-510a88cc1b04&quot;,&quot;title&quot;:&quot;Prediction of sag resistance in paints using rheological measurements&quot;,&quot;author&quot;:[{&quot;family&quot;:&quot;Wang&quot;,&quot;given&quot;:&quot;Chang Sheng&quot;,&quot;parse-names&quot;:false,&quot;dropping-particle&quot;:&quot;&quot;,&quot;non-dropping-particle&quot;:&quot;&quot;},{&quot;family&quot;:&quot;Chapelle&quot;,&quot;given&quot;:&quot;Gérard&quot;,&quot;parse-names&quot;:false,&quot;dropping-particle&quot;:&quot;&quot;,&quot;non-dropping-particle&quot;:&quot;&quot;},{&quot;family&quot;:&quot;Carreau&quot;,&quot;given&quot;:&quot;Pierre&quot;,&quot;parse-names&quot;:false,&quot;dropping-particle&quot;:&quot;&quot;,&quot;non-dropping-particle&quot;:&quot;&quot;},{&quot;family&quot;:&quot;Heuzey&quot;,&quot;given&quot;:&quot;Marie Claude&quot;,&quot;parse-names&quot;:false,&quot;dropping-particle&quot;:&quot;&quot;,&quot;non-dropping-particle&quot;:&quot;&quot;}],&quot;container-title&quot;:&quot;Progress in Organic Coatings&quot;,&quot;container-title-short&quot;:&quot;Prog. Org. Coat.&quot;,&quot;accessed&quot;:{&quot;date-parts&quot;:[[2026,7,6]]},&quot;DOI&quot;:&quot;10.1016/J.PORGCOAT.2021.106139&quot;,&quot;ISSN&quot;:&quot;0300-9440&quot;,&quot;URL&quot;:&quot;https://www.sciencedirect.com/science/article/pii/S0300944021000096?via%3Dihub&quot;,&quot;issued&quot;:{&quot;date-parts&quot;:[[2021,4,1]]},&quot;page&quot;:&quot;106139&quot;,&quot;abstract&quot;:&quot;Sagging in paints is mainly governed by rheology. In this work, two methods are proposed to predict the Anti-Sag Index of paints (ASTM D4400) based on the rheological analysis of the sag flow. Both methods provide good predictions with a characteristic velocity in the range of 400−600 μm/s. The maximum difference between the predicted values of the Anti-Sag Index and the observed ones is ∼2 mils. The viscoelastic properties of paints have also been examined, and a strong correlation is found between the Anti-Sag Index and the elastic modulus in the linear regime, G’, especially the one measured at time zero, immediately after pre-shear, probably because it is more representative of the paint behavior right after the application and the onset of the drying process.&quot;,&quot;publisher&quot;:&quot;Elsevier&quot;,&quot;volume&quot;:&quot;153&quot;},&quot;isTemporary&quot;:false},{&quot;id&quot;:&quot;cd73b616-bf32-3103-b97b-912c6a72f297&quot;,&quot;itemData&quot;:{&quot;type&quot;:&quot;article-journal&quot;,&quot;id&quot;:&quot;cd73b616-bf32-3103-b97b-912c6a72f297&quot;,&quot;title&quot;:&quot;Evolving empirical rheological limits to predict flow-levelling and sag resistance of waterborne architectural paints&quot;,&quot;author&quot;:[{&quot;family&quot;:&quot;Bhavsar&quot;,&quot;given&quot;:&quot;Ritesh&quot;,&quot;parse-names&quot;:false,&quot;dropping-particle&quot;:&quot;&quot;,&quot;non-dropping-particle&quot;:&quot;&quot;},{&quot;family&quot;:&quot;Shreepathi&quot;,&quot;given&quot;:&quot;Subrahmanya&quot;,&quot;parse-names&quot;:false,&quot;dropping-particle&quot;:&quot;&quot;,&quot;non-dropping-particle&quot;:&quot;&quot;}],&quot;container-title&quot;:&quot;Progress in Organic Coatings&quot;,&quot;container-title-short&quot;:&quot;Prog. Org. Coat.&quot;,&quot;accessed&quot;:{&quot;date-parts&quot;:[[2026,7,6]]},&quot;DOI&quot;:&quot;10.1016/J.PORGCOAT.2016.07.016&quot;,&quot;ISSN&quot;:&quot;0300-9440&quot;,&quot;URL&quot;:&quot;https://www.sciencedirect.com/science/article/pii/S0300944016301862?via%3Dihub&quot;,&quot;issued&quot;:{&quot;date-parts&quot;:[[2016,12,1]]},&quot;page&quot;:&quot;15-23&quot;,&quot;abstract&quot;:&quot;Good flow-levelling and sag resistance are the two key properties that are expected soon after applying a waterborne latex paint. It is well established in literature that both these properties are predominantly governed by rheology. Numerous papers have been published to evolve fundamental understanding of rheology of waterborne latex paints and their use in predicting flow-levelling and sag resistance properties but most of them deal with the problem in relative scale. The current study focusses on developing an empirical rheology limit to predict the flow-levelling and sag resistance of waterborne paints. Thirteen commercially available waterborne latex paints were taken up for the study that ranged from primer-to-top coat and interior-to-exterior. Rheology studies of these products were investigated in detail at different dilutions (by volume) using hysteresis test and three interval thixotropy test. Rheology flow profiles of latex paints based on cellulosic thickener were distinctly different than that of the paint based on modified urethane thickener; therefore, rheology data of paints based on these two class of thickeners were treated separately. The viscosity after 100 s of recovery and the difference in viscosity after 100 and 10 s of recovery in a three interval thixotropy test were used to derive the rheology limits. Leneta flow-levelling and sag resistance chart tests were carried out on all the paints at different dilutions to define the criteria for acceptable flow-levelling and sag resistance. Viscosity ranges were then defined for cellulosic and modified urethane thickener based latex paints to predict the flow-levelling and sag resistance on non-absorptive surfaces. A good empirical correlation exists between rheological parameters and practical flow-levelling and sag resistance.&quot;,&quot;publisher&quot;:&quot;Elsevier&quot;,&quot;volume&quot;:&quot;101&quot;},&quot;isTemporary&quot;:false}]},{&quot;citationID&quot;:&quot;MENDELEY_CITATION_6c144be5-6463-482b-8f93-59e833b8b121&quot;,&quot;properties&quot;:{&quot;noteIndex&quot;:0},&quot;isEdited&quot;:false,&quot;manualOverride&quot;:{&quot;isManuallyOverridden&quot;:false,&quot;citeprocText&quot;:&quot;[9]&quot;,&quot;manualOverrideText&quot;:&quot;&quot;},&quot;citationTag&quot;:&quot;MENDELEY_CITATION_v3_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&quot;,&quot;citationItems&quot;:[{&quot;id&quot;:&quot;f3282d60-46dc-392e-b2a4-99308aedbc9d&quot;,&quot;itemData&quot;:{&quot;type&quot;:&quot;article-journal&quot;,&quot;id&quot;:&quot;f3282d60-46dc-392e-b2a4-99308aedbc9d&quot;,&quot;title&quot;:&quot;Injectability as a function of viscosity and dosing materials for subcutaneous administration&quot;,&quot;author&quot;:[{&quot;family&quot;:&quot;Watt&quot;,&quot;given&quot;:&quot;Russell P.&quot;,&quot;parse-names&quot;:false,&quot;dropping-particle&quot;:&quot;&quot;,&quot;non-dropping-particle&quot;:&quot;&quot;},{&quot;family&quot;:&quot;Khatri&quot;,&quot;given&quot;:&quot;Hetal&quot;,&quot;parse-names&quot;:false,&quot;dropping-particle&quot;:&quot;&quot;,&quot;non-dropping-particle&quot;:&quot;&quot;},{&quot;family&quot;:&quot;Dibble&quot;,&quot;given&quot;:&quot;Andrew R.G.&quot;,&quot;parse-names&quot;:false,&quot;dropping-particle&quot;:&quot;&quot;,&quot;non-dropping-particle&quot;:&quot;&quot;}],&quot;container-title&quot;:&quot;International Journal of Pharmaceutics&quot;,&quot;container-title-short&quot;:&quot;Int. J. Pharm.&quot;,&quot;accessed&quot;:{&quot;date-parts&quot;:[[2026,7,6]]},&quot;DOI&quot;:&quot;10.1016/J.IJPHARM.2018.11.012&quot;,&quot;ISSN&quot;:&quot;0378-5173&quot;,&quot;PMID&quot;:&quot;30414478&quot;,&quot;URL&quot;:&quot;https://www.sciencedirect.com/science/article/pii/S0378517318308305?via%3Dihub&quot;,&quot;issued&quot;:{&quot;date-parts&quot;:[[2019,1,10]]},&quot;page&quot;:&quot;376-386&quot;,&quot;abstract&quot;:&quot;Injectability is a term related to the ease of parenteral administration of a dosing solution, and includes dose preparation, dose administration, ergonomics related to these procedures, pain of injection, and other adverse events at the injection site. This article focuses on force measurements related to injectability, namely: force to expel syringe contents (expulsion force – a mimic for in vivo injection force), needle-penetration force, and needle-bending force, and these results are supplemented by expulsion time measurements with 18 participants, as well as injections in a porcine model. Based on the expulsion time measurements, where 80 N injection force was found to be difficult for most people, we consider the maximum acceptable injection force to be 40 N, and recommend targeting no more than 20 N, especially if the configuration may be used in an autoinjector or similar device. The injectability of antisense oligonucleotide solutions was assessed to determine optimal dosing materials (among those evaluated) for a variety of solution viscosities. Dosing materials varied in syringe inner diameter, needle inner diameter, needle length, and needle wall thickness: standard-wall vs. thin-wall. In general, short (6–8 mm) thin-wall needles are recommended as a way to improve patient perception and comfort during subcutaneous dose administration.&quot;,&quot;publisher&quot;:&quot;Elsevier&quot;,&quot;volume&quot;:&quot;554&quot;},&quot;isTemporary&quot;:false}]},{&quot;citationID&quot;:&quot;MENDELEY_CITATION_736aa656-1148-49a8-9754-8b49dfb43527&quot;,&quot;properties&quot;:{&quot;noteIndex&quot;:0},&quot;isEdited&quot;:false,&quot;manualOverride&quot;:{&quot;isManuallyOverridden&quot;:false,&quot;citeprocText&quot;:&quot;[10,11]&quot;,&quot;manualOverrideText&quot;:&quot;&quot;},&quot;citationTag&quot;:&quot;MENDELEY_CITATION_v3_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&quot;,&quot;citationItems&quot;:[{&quot;id&quot;:&quot;e6bc1fa4-6b31-3a3f-ad6f-66699973cd79&quot;,&quot;itemData&quot;:{&quot;type&quot;:&quot;article-journal&quot;,&quot;id&quot;:&quot;e6bc1fa4-6b31-3a3f-ad6f-66699973cd79&quot;,&quot;title&quot;:&quot;The role of rheology in cosmetics research: a review&quot;,&quot;author&quot;:[{&quot;family&quot;:&quot;Kim&quot;,&quot;given&quot;:&quot;Juri&quot;,&quot;parse-names&quot;:false,&quot;dropping-particle&quot;:&quot;&quot;,&quot;non-dropping-particle&quot;:&quot;&quot;},{&quot;family&quot;:&quot;Jeong&quot;,&quot;given&quot;:&quot;Eun Hui&quot;,&quot;parse-names&quot;:false,&quot;dropping-particle&quot;:&quot;&quot;,&quot;non-dropping-particle&quot;:&quot;&quot;},{&quot;family&quot;:&quot;Baik&quot;,&quot;given&quot;:&quot;Joon Hyun&quot;,&quot;parse-names&quot;:false,&quot;dropping-particle&quot;:&quot;&quot;,&quot;non-dropping-particle&quot;:&quot;&quot;},{&quot;family&quot;:&quot;Park&quot;,&quot;given&quot;:&quot;Jun Dong&quot;,&quot;parse-names&quot;:false,&quot;dropping-particle&quot;:&quot;&quot;,&quot;non-dropping-particle&quot;:&quot;&quot;}],&quot;container-title&quot;:&quot;Korea-Australia Rheology Journal 2024 36:4&quot;,&quot;accessed&quot;:{&quot;date-parts&quot;:[[2026,7,6]]},&quot;DOI&quot;:&quot;10.1007/S13367-024-00108-Y&quot;,&quot;ISBN&quot;:&quot;0123456789&quot;,&quot;ISSN&quot;:&quot;2093-7660&quot;,&quot;URL&quot;:&quot;https://link.springer.com/article/10.1007/s13367-024-00108-y&quot;,&quot;issued&quot;:{&quot;date-parts&quot;:[[2024,9,29]]},&quot;page&quot;:&quot;271-282&quot;,&quot;abstract&quot;:&quot;Since the dawn of human civilization, cosmetics have been an important part of life for various reasons, including aesthetic purposes, skin protection, and representing social status and ideology for social and political reasons. Nowadays, due to advances in science and technology, cosmetics comes in countless distinctive formulations, each tailored to specific purposes and preferences. Rheology has been an essential tool in designing and analyzing complex cosmetic formulations, because of inherent characteristics of their usage, which inevitably involves processes of flow and deformation. Typically, the sensory texture of cosmetic formulations has been correlated with rheological measurements. Furthermore, because the physical and chemical properties, as well as the microstructural status of cosmetic formulations, are well reflected in their rheological behavior, rheology has proven to be an effective metric for assessing stability. This review aims to provide a structured overview of how rheology has been utilized in the cosmetics field and highlight its advancements. We specifically focus on the role of rheology in analyzing the sensory texture and stability in cosmetic formulations, emphasizing a variety of previous studies. In the last part, we present latest applications of rheological analysis combined with other modern techniques, including artificial intelligence and eco-friendly technologies.&quot;,&quot;publisher&quot;:&quot;Springer&quot;,&quot;issue&quot;:&quot;4&quot;,&quot;volume&quot;:&quot;36&quot;,&quot;container-title-short&quot;:&quot;&quot;},&quot;isTemporary&quot;:false},{&quot;id&quot;:&quot;20095953-6018-38c6-8ef5-01c91cf44f96&quot;,&quot;itemData&quot;:{&quot;type&quot;:&quot;article-journal&quot;,&quot;id&quot;:&quot;20095953-6018-38c6-8ef5-01c91cf44f96&quot;,&quot;title&quot;:&quot;On the Key Role of Polymeric Rheology Modifiers in Emulsion-Based Cosmetics&quot;,&quot;author&quot;:[{&quot;family&quot;:&quot;Franceschini&quot;,&quot;given&quot;:&quot;Matteo&quot;,&quot;parse-names&quot;:false,&quot;dropping-particle&quot;:&quot;&quot;,&quot;non-dropping-particle&quot;:&quot;&quot;},{&quot;family&quot;:&quot;Pizzetti&quot;,&quot;given&quot;:&quot;Fabio&quot;,&quot;parse-names&quot;:false,&quot;dropping-particle&quot;:&quot;&quot;,&quot;non-dropping-particle&quot;:&quot;&quot;},{&quot;family&quot;:&quot;Rossi&quot;,&quot;given&quot;:&quot;Filippo&quot;,&quot;parse-names&quot;:false,&quot;dropping-particle&quot;:&quot;&quot;,&quot;non-dropping-particle&quot;:&quot;&quot;}],&quot;container-title&quot;:&quot;Cosmetics 2025, Vol. 12, Page 76&quot;,&quot;accessed&quot;:{&quot;date-parts&quot;:[[2026,7,6]]},&quot;DOI&quot;:&quot;10.3390/COSMETICS12020076&quot;,&quot;ISSN&quot;:&quot;2079-9284&quot;,&quot;URL&quot;:&quot;https://www.mdpi.com/2079-9284/12/2/76/htm&quot;,&quot;issued&quot;:{&quot;date-parts&quot;:[[2025,4,11]]},&quot;page&quot;:&quot;76&quot;,&quot;abstract&quot;:&quot;Emulsions play a crucial part in the whole beauty and care market, especially in skin and hair care domains where, due to their extraordinary versatility, they represent most of the finite products. Being thermodynamically unstable, one key aspect of their formulation is the use of stabilizers that ensure a long lifetime under different conditions. In this framework a key role is related to rheology modifiers, which include all those raw ingredients added to achieve, among others, desirable inflow characteristics that would not be possible to gain in their absence. In this review, strong attention was dedicated to different polymers and formulation strategies to understand the key role of these ingredients, widely used in emulsion-based cosmetics formulations.&quot;,&quot;publisher&quot;:&quot;Multidisciplinary Digital Publishing Institute&quot;,&quot;issue&quot;:&quot;2&quot;,&quot;volume&quot;:&quot;12&quot;,&quot;container-title-short&quot;:&quot;&quot;},&quot;isTemporary&quot;:false}]},{&quot;citationID&quot;:&quot;MENDELEY_CITATION_2965c488-3b1d-4188-acaf-dd4f639a767d&quot;,&quot;properties&quot;:{&quot;noteIndex&quot;:0},&quot;isEdited&quot;:false,&quot;manualOverride&quot;:{&quot;isManuallyOverridden&quot;:false,&quot;citeprocText&quot;:&quot;[12]&quot;,&quot;manualOverrideText&quot;:&quot;&quot;},&quot;citationTag&quot;:&quot;MENDELEY_CITATION_v3_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&quot;,&quot;citationItems&quot;:[{&quot;id&quot;:&quot;42bec4c5-3bff-3cf1-a657-544647864411&quot;,&quot;itemData&quot;:{&quot;type&quot;:&quot;article-journal&quot;,&quot;id&quot;:&quot;42bec4c5-3bff-3cf1-a657-544647864411&quot;,&quot;title&quot;:&quot;A review on mechanical properties of pressure sensitive adhesives&quot;,&quot;author&quot;:[{&quot;family&quot;:&quot;Sun&quot;,&quot;given&quot;:&quot;Shaomin&quot;,&quot;parse-names&quot;:false,&quot;dropping-particle&quot;:&quot;&quot;,&quot;non-dropping-particle&quot;:&quot;&quot;},{&quot;family&quot;:&quot;Li&quot;,&quot;given&quot;:&quot;Mengling&quot;,&quot;parse-names&quot;:false,&quot;dropping-particle&quot;:&quot;&quot;,&quot;non-dropping-particle&quot;:&quot;&quot;},{&quot;family&quot;:&quot;Liu&quot;,&quot;given&quot;:&quot;Ally&quot;,&quot;parse-names&quot;:false,&quot;dropping-particle&quot;:&quot;&quot;,&quot;non-dropping-particle&quot;:&quot;&quot;}],&quot;container-title&quot;:&quot;International Journal of Adhesion and Adhesives&quot;,&quot;container-title-short&quot;:&quot;Int. J. Adhes. Adhes.&quot;,&quot;accessed&quot;:{&quot;date-parts&quot;:[[2026,7,6]]},&quot;DOI&quot;:&quot;10.1016/J.IJADHADH.2012.10.011&quot;,&quot;ISSN&quot;:&quot;0143-7496&quot;,&quot;URL&quot;:&quot;https://www.sciencedirect.com/science/article/pii/S0143749612001601?via%3Dihub&quot;,&quot;issued&quot;:{&quot;date-parts&quot;:[[2013,3,1]]},&quot;page&quot;:&quot;98-106&quot;,&quot;abstract&quot;:&quot;The aim of this review is to summarize research works on mechanical properties of pressure sensitive adhesives (PSAs). The mechanical properties of PSAs are usually described by tack, shear resistance and peel strength, which are strongly dependent on bulk viscoelastic properties of adhesive system. Here, we review some typical peeling models and the correlation of bulk viscoelastic properties to peel, shear and tack. Different factors affecting bonding and debonding properties of PSAs are examined in light of their relevance to rheological properties. The effects of substrate surface roughness are also reviewed. At last, some important new characterization methods together with rheology will be discussed. © 2012 Elsevier Ltd. All rights reserved.&quot;,&quot;publisher&quot;:&quot;Elsevier&quot;,&quot;volume&quot;:&quot;41&quot;},&quot;isTemporary&quot;:false}]},{&quot;citationID&quot;:&quot;MENDELEY_CITATION_5ce7bc09-e47b-4041-9ac9-02750719f42b&quot;,&quot;properties&quot;:{&quot;noteIndex&quot;:0},&quot;isEdited&quot;:false,&quot;manualOverride&quot;:{&quot;isManuallyOverridden&quot;:false,&quot;citeprocText&quot;:&quot;[13]&quot;,&quot;manualOverrideText&quot;:&quot;&quot;},&quot;citationTag&quot;:&quot;MENDELEY_CITATION_v3_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&quot;,&quot;citationItems&quot;:[{&quot;id&quot;:&quot;b2549d10-50e9-33a4-a6d8-bbb0bb27420b&quot;,&quot;itemData&quot;:{&quot;type&quot;:&quot;article-journal&quot;,&quot;id&quot;:&quot;b2549d10-50e9-33a4-a6d8-bbb0bb27420b&quot;,&quot;title&quot;:&quot;Guidelines for checking performance and verifying accuracy of rotational rheometers: Viscosity measurements in steady and oscillatory shear (IUPAC Technical Report)&quot;,&quot;author&quot;:[{&quot;family&quot;:&quot;Laun&quot;,&quot;given&quot;:&quot;Martin&quot;,&quot;parse-names&quot;:false,&quot;dropping-particle&quot;:&quot;&quot;,&quot;non-dropping-particle&quot;:&quot;&quot;},{&quot;family&quot;:&quot;Auhl&quot;,&quot;given&quot;:&quot;Dietmar&quot;,&quot;parse-names&quot;:false,&quot;dropping-particle&quot;:&quot;&quot;,&quot;non-dropping-particle&quot;:&quot;&quot;},{&quot;family&quot;:&quot;Brummer&quot;,&quot;given&quot;:&quot;Rüdiger&quot;,&quot;parse-names&quot;:false,&quot;dropping-particle&quot;:&quot;&quot;,&quot;non-dropping-particle&quot;:&quot;&quot;},{&quot;family&quot;:&quot;Dijkstra&quot;,&quot;given&quot;:&quot;Dirk J.&quot;,&quot;parse-names&quot;:false,&quot;dropping-particle&quot;:&quot;&quot;,&quot;non-dropping-particle&quot;:&quot;&quot;},{&quot;family&quot;:&quot;Gabriel&quot;,&quot;given&quot;:&quot;Claus&quot;,&quot;parse-names&quot;:false,&quot;dropping-particle&quot;:&quot;&quot;,&quot;non-dropping-particle&quot;:&quot;&quot;},{&quot;family&quot;:&quot;Mangnus&quot;,&quot;given&quot;:&quot;Marc A.&quot;,&quot;parse-names&quot;:false,&quot;dropping-particle&quot;:&quot;&quot;,&quot;non-dropping-particle&quot;:&quot;&quot;},{&quot;family&quot;:&quot;Rüllmann&quot;,&quot;given&quot;:&quot;Maximilian&quot;,&quot;parse-names&quot;:false,&quot;dropping-particle&quot;:&quot;&quot;,&quot;non-dropping-particle&quot;:&quot;&quot;},{&quot;family&quot;:&quot;Zoetelief&quot;,&quot;given&quot;:&quot;Wim&quot;,&quot;parse-names&quot;:false,&quot;dropping-particle&quot;:&quot;&quot;,&quot;non-dropping-particle&quot;:&quot;&quot;},{&quot;family&quot;:&quot;Handge&quot;,&quot;given&quot;:&quot;Ulrich A.&quot;,&quot;parse-names&quot;:false,&quot;dropping-particle&quot;:&quot;&quot;,&quot;non-dropping-particle&quot;:&quot;&quot;}],&quot;container-title&quot;:&quot;Pure and Applied Chemistry&quot;,&quot;accessed&quot;:{&quot;date-parts&quot;:[[2026,7,6]]},&quot;DOI&quot;:&quot;10.1515/PAC-2013-0601/XML&quot;,&quot;ISSN&quot;:&quot;13653075&quot;,&quot;URL&quot;:&quot;https://www.degruyterbrill.com/document/doi/10.1515/pac-2013-0601/html?lang=en&quot;,&quot;issued&quot;:{&quot;date-parts&quot;:[[2014,12,1]]},&quot;page&quot;:&quot;1945-1968&quot;,&quot;abstract&quot;:&quot;The paper addresses techniques for checking the performance of rotational rheometers with cone-plate, plate-plate, or concentric cylinder geometry. We focus on the determination of the viscosity as a function of the shear rate and of the magnitude of the complex viscosity as a function of the angular frequency. After summarizing the relevant definitions and test modes, we show examples of measurements in the linear viscoelastic range, and applications of the Cox-Merz relationship. Sources of reference fluids with defined viscosities are presented, and their use in tests for verification of accuracy is demonstrated. Relevant issues, predominantly for Newtonian reference liquids, are the exploration of measurement limits, related either to the shear rate range or to reliably accessible viscosity levels. Viscoelastic reference samples are also discussed. Prerequisites for sample preparation and loading are addressed. In particular, we present recommendations based on experience from various laboratories. Finally, we discuss the problem of temperature calibration, presenting techniques that allow the determination of the true sample temperature for a given set temperature of the rheometer. This paper summarizes contributions from various industrial and academic laboratories.&quot;,&quot;publisher&quot;:&quot;Walter de Gruyter GmbH&quot;,&quot;issue&quot;:&quot;12&quot;,&quot;volume&quot;:&quot;86&quot;,&quot;container-title-short&quot;:&quot;&quot;},&quot;isTemporary&quot;:false}]},{&quot;citationID&quot;:&quot;MENDELEY_CITATION_96a85da5-1709-4a86-8dc8-17655f9fd15c&quot;,&quot;properties&quot;:{&quot;noteIndex&quot;:0},&quot;isEdited&quot;:false,&quot;manualOverride&quot;:{&quot;isManuallyOverridden&quot;:false,&quot;citeprocText&quot;:&quot;[14]&quot;,&quot;manualOverrideText&quot;:&quot;&quot;},&quot;citationTag&quot;:&quot;MENDELEY_CITATION_v3_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&quot;,&quot;citationItems&quot;:[{&quot;id&quot;:&quot;d5b32482-38f8-32fc-860e-4ff1291896b6&quot;,&quot;itemData&quot;:{&quot;type&quot;:&quot;article-journal&quot;,&quot;id&quot;:&quot;d5b32482-38f8-32fc-860e-4ff1291896b6&quot;,&quot;title&quot;:&quot;Rheology - Principles, Measurements and Applications - 6. Shear Rheometry: Pressure Driven Flows&quot;,&quot;author&quot;:[{&quot;family&quot;:&quot;Macosko&quot;,&quot;given&quot;:&quot;Christopher W.&quot;,&quot;parse-names&quot;:false,&quot;dropping-particle&quot;:&quot;&quot;,&quot;non-dropping-particle&quot;:&quot;&quot;}],&quot;container-title&quot;:&quot;Rheology - Principles, Measurements and Applications&quot;,&quot;accessed&quot;:{&quot;date-parts&quot;:[[2026,7,6]]},&quot;editor&quot;:[{&quot;family&quot;:&quot;Macosko&quot;,&quot;given&quot;:&quot;Christopher W.&quot;,&quot;parse-names&quot;:false,&quot;dropping-particle&quot;:&quot;&quot;,&quot;non-dropping-particle&quot;:&quot;&quot;}],&quot;ISBN&quot;:&quot;978-0-471-18575-8&quot;,&quot;URL&quot;:&quot;https://www.wiley.com/en-us/rheology-principles-measurements-and-applications-p-9780471185758&quot;,&quot;issued&quot;:{&quot;date-parts&quot;:[[1994]]},&quot;page&quot;:&quot;237-283&quot;,&quot;container-title-short&quot;:&quot;&quot;},&quot;isTemporary&quot;:false}]},{&quot;citationID&quot;:&quot;MENDELEY_CITATION_5810b97f-d49e-462c-a316-89f2c0e78d0a&quot;,&quot;properties&quot;:{&quot;noteIndex&quot;:0},&quot;isEdited&quot;:false,&quot;manualOverride&quot;:{&quot;isManuallyOverridden&quot;:false,&quot;citeprocText&quot;:&quot;[15]&quot;,&quot;manualOverrideText&quot;:&quot;&quot;},&quot;citationTag&quot;:&quot;MENDELEY_CITATION_v3_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&quot;,&quot;citationItems&quot;:[{&quot;id&quot;:&quot;6ce39aee-8455-312f-b984-fce84ff3ab7b&quot;,&quot;itemData&quot;:{&quot;type&quot;:&quot;article-journal&quot;,&quot;id&quot;:&quot;6ce39aee-8455-312f-b984-fce84ff3ab7b&quot;,&quot;title&quot;:&quot;Mixture Law for Viscosity&quot;,&quot;author&quot;:[{&quot;family&quot;:&quot;Grunberg&quot;,&quot;given&quot;:&quot;L.&quot;,&quot;parse-names&quot;:false,&quot;dropping-particle&quot;:&quot;&quot;,&quot;non-dropping-particle&quot;:&quot;&quot;},{&quot;family&quot;:&quot;Nissan&quot;,&quot;given&quot;:&quot;Alfred H.&quot;,&quot;parse-names&quot;:false,&quot;dropping-particle&quot;:&quot;&quot;,&quot;non-dropping-particle&quot;:&quot;&quot;}],&quot;container-title&quot;:&quot;Nature 1949 164:4175&quot;,&quot;accessed&quot;:{&quot;date-parts&quot;:[[2026,7,6]]},&quot;DOI&quot;:&quot;10.1038/164799b0&quot;,&quot;ISSN&quot;:&quot;1476-4687&quot;,&quot;PMID&quot;:&quot;15395375&quot;,&quot;URL&quot;:&quot;https://www.nature.com/articles/164799b0&quot;,&quot;issued&quot;:{&quot;date-parts&quot;:[[1949]]},&quot;page&quot;:&quot;799-800&quot;,&quot;abstract&quot;:&quot;ARRHENIUS1 proposed the following expression for the viscosity of a solution : where ηs is the viscosity of the solution ; N1 and η1 are the mole fraction and the viscosity of component 1 ; N2 and η2 the mole fraction and the viscosity of component 2. However, both positive and negative deviations from this equation are found to occur. From a comparison of vapour pressures and viscosities of solutions, we deduced that in many cases the following equation yields closer agreement with experimental results : where d is a characteristic constant of the system. The accompanying graph shows curves calculated according to equations 1 and 2 (with d = -0·0224) for the system trans-decalin—cis-decalin. The points on the graph represent the experimental results of Bird and Daly2.&quot;,&quot;publisher&quot;:&quot;Nature Publishing Group&quot;,&quot;issue&quot;:&quot;4175&quot;,&quot;volume&quot;:&quot;164&quot;,&quot;container-title-short&quot;:&quot;&quot;},&quot;isTemporary&quot;:false}]},{&quot;citationID&quot;:&quot;MENDELEY_CITATION_f4a0cdff-8f42-4874-b95a-e57142ea1da7&quot;,&quot;properties&quot;:{&quot;noteIndex&quot;:0},&quot;isEdited&quot;:false,&quot;manualOverride&quot;:{&quot;isManuallyOverridden&quot;:false,&quot;citeprocText&quot;:&quot;[16]&quot;,&quot;manualOverrideText&quot;:&quot;&quot;},&quot;citationTag&quot;:&quot;MENDELEY_CITATION_v3_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&quot;,&quot;citationItems&quot;:[{&quot;id&quot;:&quot;56f0a805-6d81-3c8e-a6c3-0f7543614154&quot;,&quot;itemData&quot;:{&quot;type&quot;:&quot;article-journal&quot;,&quot;id&quot;:&quot;56f0a805-6d81-3c8e-a6c3-0f7543614154&quot;,&quot;title&quot;:&quot;Viscosity of Binary Liquid Mixtures: A Comparative Analysis of Mixing Rules&quot;,&quot;author&quot;:[{&quot;family&quot;:&quot;Ramírez-De-Santiago&quot;,&quot;given&quot;:&quot;Mario&quot;,&quot;parse-names&quot;:false,&quot;dropping-particle&quot;:&quot;&quot;,&quot;non-dropping-particle&quot;:&quot;&quot;}],&quot;container-title&quot;:&quot;Industrial &amp; Engineering Chemistry Research&quot;,&quot;container-title-short&quot;:&quot;Ind. Eng. Chem. Res.&quot;,&quot;accessed&quot;:{&quot;date-parts&quot;:[[2026,7,6]]},&quot;DOI&quot;:&quot;10.1021/ACS.IECR.4C03240&quot;,&quot;ISBN&quot;:&quot;22470−22480&quot;,&quot;ISSN&quot;:&quot;15205045&quot;,&quot;URL&quot;:&quot;/doi/pdf/10.1021/acs.iecr.4c03240?ref=article_openPDF&quot;,&quot;issued&quot;:{&quot;date-parts&quot;:[[2024,12,25]]},&quot;page&quot;:&quot;22470-22480&quot;,&quot;abstract&quot;:&quot;Modeling the viscosity of binary liquid mixtures (ηm) presents significant challenges due to the complex molecular interactions and the potential for nonmonotonic behavior. A total of 22 viscosity models were evaluated, with ln(ηm) expressed as the sum of an ideal component and a deviation term (δ), using the Arrhenius model as a reference. Based on the extensive experimental data, a classification scheme was developed to categorize ηm and δ into six distinct trend types, thereby aiding in the selection of the most suitable model. For each category, both ηm and δ were computed using all 22 models and compared to experimental results. The Ramírez de Santiago model, along with models incorporating one or more fitting parameters, demonstrated strong performance for monotonic mixtures (type I). For mixtures exhibiting nonmonotonic behavior, polynomial models, such as the Heric–Brewer, Legendre, and Redlich–Kister models, provided the best fit. The optimal polynomial degree was determined through leave-one-out cross-validation. This study offers a systematic approach for selecting the most accurate viscosity model for binary liquid mixtures.&quot;,&quot;publisher&quot;:&quot;American Chemical Society&quot;,&quot;issue&quot;:&quot;51&quot;,&quot;volume&quot;:&quot;63&quot;},&quot;isTemporary&quot;:false}]},{&quot;citationID&quot;:&quot;MENDELEY_CITATION_d438805a-4b03-4a1f-b2dc-8b6489350e3b&quot;,&quot;properties&quot;:{&quot;noteIndex&quot;:0},&quot;isEdited&quot;:false,&quot;manualOverride&quot;:{&quot;isManuallyOverridden&quot;:false,&quot;citeprocText&quot;:&quot;[17]&quot;,&quot;manualOverrideText&quot;:&quot;&quot;},&quot;citationTag&quot;:&quot;MENDELEY_CITATION_v3_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&quot;,&quot;citationItems&quot;:[{&quot;id&quot;:&quot;36af4c50-af1d-3da1-a545-a6a3499e5c2d&quot;,&quot;itemData&quot;:{&quot;type&quot;:&quot;article-journal&quot;,&quot;id&quot;:&quot;36af4c50-af1d-3da1-a545-a6a3499e5c2d&quot;,&quot;title&quot;:&quot;Algebraic Representation of Thermodynamic Properties and the Classification of Solutions&quot;,&quot;author&quot;:[{&quot;family&quot;:&quot;Redlich&quot;,&quot;given&quot;:&quot;Otto&quot;,&quot;parse-names&quot;:false,&quot;dropping-particle&quot;:&quot;&quot;,&quot;non-dropping-particle&quot;:&quot;&quot;},{&quot;family&quot;:&quot;Kister&quot;,&quot;given&quot;:&quot;A. T.&quot;,&quot;parse-names&quot;:false,&quot;dropping-particle&quot;:&quot;&quot;,&quot;non-dropping-particle&quot;:&quot;&quot;}],&quot;container-title&quot;:&quot;Industrial &amp; Engineering Chemistry&quot;,&quot;container-title-short&quot;:&quot;Ind. Eng. Chem.&quot;,&quot;accessed&quot;:{&quot;date-parts&quot;:[[2026,7,6]]},&quot;DOI&quot;:&quot;10.1021/IE50458A036&quot;,&quot;ISSN&quot;:&quot;0019-7866&quot;,&quot;URL&quot;:&quot;/doi/pdf/10.1021/ie50458a036?ref=article_openPDF&quot;,&quot;issued&quot;:{&quot;date-parts&quot;:[[2002,2]]},&quot;page&quot;:&quot;345-348&quot;,&quot;abstract&quot;:&quot;The utilization of laboratory data for the design of distillation columns and other separation equip- ment requires the efficient representation of extensive experimental data. A flexible, nonarbitrary, and convenient method is developed for systems of two or more components. This method furnishes an immediate distinction between various types of solutions.&quot;,&quot;publisher&quot;:&quot;American Chemical Society&quot;,&quot;issue&quot;:&quot;2&quot;,&quot;volume&quot;:&quot;40&quot;},&quot;isTemporary&quot;:false}]},{&quot;citationID&quot;:&quot;MENDELEY_CITATION_c74e57fb-3123-428e-a905-0d3915fdd1fb&quot;,&quot;properties&quot;:{&quot;noteIndex&quot;:0},&quot;isEdited&quot;:false,&quot;manualOverride&quot;:{&quot;isManuallyOverridden&quot;:false,&quot;citeprocText&quot;:&quot;[18]&quot;,&quot;manualOverrideText&quot;:&quot;&quot;},&quot;citationTag&quot;:&quot;MENDELEY_CITATION_v3_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&quot;,&quot;citationItems&quot;:[{&quot;id&quot;:&quot;a73d25c2-802c-33e3-b2bb-10f67d69f82b&quot;,&quot;itemData&quot;:{&quot;type&quot;:&quot;article-journal&quot;,&quot;id&quot;:&quot;a73d25c2-802c-33e3-b2bb-10f67d69f82b&quot;,&quot;title&quot;:&quot;Viscosity of Associated Mixtures Approximated by the Grunberg-Nissan Model&quot;,&quot;author&quot;:[{&quot;family&quot;:&quot;Marczak&quot;,&quot;given&quot;:&quot;W.&quot;,&quot;parse-names&quot;:false,&quot;dropping-particle&quot;:&quot;&quot;,&quot;non-dropping-particle&quot;:&quot;&quot;},{&quot;family&quot;:&quot;Adamczyk&quot;,&quot;given&quot;:&quot;N.&quot;,&quot;parse-names&quot;:false,&quot;dropping-particle&quot;:&quot;&quot;,&quot;non-dropping-particle&quot;:&quot;&quot;},{&quot;family&quot;:&quot;Łężniak&quot;,&quot;given&quot;:&quot;M.&quot;,&quot;parse-names&quot;:false,&quot;dropping-particle&quot;:&quot;&quot;,&quot;non-dropping-particle&quot;:&quot;&quot;}],&quot;container-title&quot;:&quot;International Journal of Thermophysics 2011 33:4&quot;,&quot;accessed&quot;:{&quot;date-parts&quot;:[[2026,7,6]]},&quot;DOI&quot;:&quot;10.1007/S10765-011-1100-1&quot;,&quot;ISBN&quot;:&quot;1076501111001&quot;,&quot;ISSN&quot;:&quot;1572-9567&quot;,&quot;URL&quot;:&quot;https://link.springer.com/article/10.1007/s10765-011-1100-1&quot;,&quot;issued&quot;:{&quot;date-parts&quot;:[[2011,10,15]]},&quot;page&quot;:&quot;680-691&quot;,&quot;abstract&quot;:&quot;Previous experiments demonstrated that microheterogeneities occur in liquid systems (2-methylpyridine or 2,6-dimethylpyridine) +&amp;nbsp; water. They are most probably due to the association of the hydrates through hydrogen bonds between water molecules. Substitution of methanol for water causes that the mixtures become homogenous. The results of viscometric studies reported in this study confirmed that the molecular clusters in aqueous solutions are much larger than the complexes occurring in the methanolic systems. Taking into consideration “kinetic entities” rather than monomeric molecules, the dependence of viscosity on concentration and temperature have been satisfactorily approximated by the Grunberg–Nissan relation with two adjustable coefficients. The kinetic entities were trimers of water, dimers of methanol, and monomeric amines. The same approach proved to be valid for the activation energy of viscous flow as well.&quot;,&quot;publisher&quot;:&quot;Springer&quot;,&quot;issue&quot;:&quot;4&quot;,&quot;volume&quot;:&quot;33&quot;,&quot;container-title-short&quot;:&quot;&quot;},&quot;isTemporary&quot;:false}]},{&quot;citationID&quot;:&quot;MENDELEY_CITATION_a8e2a262-ab60-4ea5-83d8-f64291fe0af7&quot;,&quot;properties&quot;:{&quot;noteIndex&quot;:0},&quot;isEdited&quot;:false,&quot;manualOverride&quot;:{&quot;isManuallyOverridden&quot;:false,&quot;citeprocText&quot;:&quot;[19,20]&quot;,&quot;manualOverrideText&quot;:&quot;&quot;},&quot;citationTag&quot;:&quot;MENDELEY_CITATION_v3_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&quot;,&quot;citationItems&quot;:[{&quot;id&quot;:&quot;c7dae0d0-6fa3-39cf-bb13-f0bb119c8c9a&quot;,&quot;itemData&quot;:{&quot;type&quot;:&quot;article-journal&quot;,&quot;id&quot;:&quot;c7dae0d0-6fa3-39cf-bb13-f0bb119c8c9a&quot;,&quot;title&quot;:&quot;Error quantification of the Arrhenius blending rule for viscosity of hydrocarbon mixtures&quot;,&quot;author&quot;:[{&quot;family&quot;:&quot;Boehm&quot;,&quot;given&quot;:&quot;Randall C.&quot;,&quot;parse-names&quot;:false,&quot;dropping-particle&quot;:&quot;&quot;,&quot;non-dropping-particle&quot;:&quot;&quot;},{&quot;family&quot;:&quot;Hauck&quot;,&quot;given&quot;:&quot;Franchesca&quot;,&quot;parse-names&quot;:false,&quot;dropping-particle&quot;:&quot;&quot;,&quot;non-dropping-particle&quot;:&quot;&quot;},{&quot;family&quot;:&quot;Yang&quot;,&quot;given&quot;:&quot;Zhibin&quot;,&quot;parse-names&quot;:false,&quot;dropping-particle&quot;:&quot;&quot;,&quot;non-dropping-particle&quot;:&quot;&quot;},{&quot;family&quot;:&quot;Wanstall&quot;,&quot;given&quot;:&quot;C. Taber&quot;,&quot;parse-names&quot;:false,&quot;dropping-particle&quot;:&quot;&quot;,&quot;non-dropping-particle&quot;:&quot;&quot;},{&quot;family&quot;:&quot;Heyne&quot;,&quot;given&quot;:&quot;Joshua S.&quot;,&quot;parse-names&quot;:false,&quot;dropping-particle&quot;:&quot;&quot;,&quot;non-dropping-particle&quot;:&quot;&quot;}],&quot;container-title&quot;:&quot;Frontiers in Energy Research&quot;,&quot;container-title-short&quot;:&quot;Front. Energy Res.&quot;,&quot;accessed&quot;:{&quot;date-parts&quot;:[[2026,7,6]]},&quot;DOI&quot;:&quot;10.3389/FENRG.2022.1074699/TEXT&quot;,&quot;ISSN&quot;:&quot;2296598X&quot;,&quot;issued&quot;:{&quot;date-parts&quot;:[[2022,12,16]]},&quot;page&quot;:&quot;1074699&quot;,&quot;abstract&quot;:&quot;Six hundred and seventy-five measurements of dynamic viscosity and density have been used to assess the prediction error of the Arrhenius blending rule for kinematic viscosity of hydrocarbon mixtures. Major trends within the data show that mixture complexity–binary to hundreds of components—and temperature are more important determinants of prediction error than differences in molecular size or hydrogen saturation between the components of the mixtures. Over the range evaluated, no correlation between prediction error and mole fractions was observed, suggesting the log of viscosity truly is linear in mole fraction, as indicated by the Arrhenius blending rule. Mixture complexity and temperature also impact molar volume and its prediction. However, a linear regression between the two model errors explains less than 20% of the observed variation, indicating that mixture viscosity and/or molar volume are not linear with respect to temperature and/or mixture complexity. Extensive discussion of the intermolecular forces and the geometric arrangement of molecules and vacancies in liquids, which ultimately determines its viscosity, is brought into context with the implicit approximations behind the Arrhenius blending rule. The complexity of this physics is not compatible with a simple algebraic correction to the model. However, sufficient data is now available to determine confidence intervals around the prediction of fuel viscosity based on its component mole fractions and viscosities. At −40°C, when all identified components are pure molecules the modeling error is 13.2% of the predicted (nominal) viscosity times the root mean square of the component mole fractions.&quot;,&quot;publisher&quot;:&quot;Frontiers Media S.A.&quot;,&quot;volume&quot;:&quot;10&quot;},&quot;isTemporary&quot;:false},{&quot;id&quot;:&quot;9a826422-2772-31a5-aac0-84e7e58bb2f0&quot;,&quot;itemData&quot;:{&quot;type&quot;:&quot;article-journal&quot;,&quot;id&quot;:&quot;9a826422-2772-31a5-aac0-84e7e58bb2f0&quot;,&quot;title&quot;:&quot;Ideal Mixing Rules for the Viscosity of Complex Polymer−Solvent Mixtures:  Assessment of Segment-Fraction Approximations&quot;,&quot;author&quot;:[{&quot;family&quot;:&quot;Machefer&quot;,&quot;given&quot;:&quot;Stephan&quot;,&quot;parse-names&quot;:false,&quot;dropping-particle&quot;:&quot;&quot;,&quot;non-dropping-particle&quot;:&quot;&quot;},{&quot;family&quot;:&quot;Schnitzlein&quot;,&quot;given&quot;:&quot;Klaus&quot;,&quot;parse-names&quot;:false,&quot;dropping-particle&quot;:&quot;&quot;,&quot;non-dropping-particle&quot;:&quot;&quot;}],&quot;container-title&quot;:&quot;Industrial and Engineering Chemistry Research&quot;,&quot;container-title-short&quot;:&quot;Ind. Eng. Chem. Res.&quot;,&quot;accessed&quot;:{&quot;date-parts&quot;:[[2026,7,6]]},&quot;DOI&quot;:&quot;10.1021/IE060429K&quot;,&quot;ISSN&quot;:&quot;08885885&quot;,&quot;URL&quot;:&quot;/doi/pdf/10.1021/ie060429k?ref=article_openPDF&quot;,&quot;issued&quot;:{&quot;date-parts&quot;:[[2006,10,11]]},&quot;page&quot;:&quot;7293-7300&quot;,&quot;abstract&quot;:&quot;To predict viscosities for complex polymer−solvent mixtures according to Eyrings kinetic theory of viscous flow, a suitable segmentation approach has to be applied. Reasonable segmentation approaches are elaborated and discussed in detail. Considering viscous flow as surface phenomenon, a new segmentation approach is developed based on molecular surfaces of each species in the mixture. For six binary polymer−solvent mixtures of different complexity, mixture viscosities were experimentally obtained and compared to model predictions. For all mixtures, the best agreement between model predictions and experimental data is obtained by using surface-based weighing fractions. Moreover, theoretical evidences for choosing surface-based weighing fractions are provided.&quot;,&quot;publisher&quot;:&quot; American Chemical Society &quot;,&quot;issue&quot;:&quot;21&quot;,&quot;volume&quot;:&quot;45&quot;},&quot;isTemporary&quot;:false}]},{&quot;citationID&quot;:&quot;MENDELEY_CITATION_5e909572-9d42-4644-b317-e33ce7a843d7&quot;,&quot;properties&quot;:{&quot;noteIndex&quot;:0},&quot;isEdited&quot;:false,&quot;manualOverride&quot;:{&quot;isManuallyOverridden&quot;:false,&quot;citeprocText&quot;:&quot;[21,22]&quot;,&quot;manualOverrideText&quot;:&quot;&quot;},&quot;citationTag&quot;:&quot;MENDELEY_CITATION_v3_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&quot;,&quot;citationItems&quot;:[{&quot;id&quot;:&quot;36befd5c-c555-3070-a051-a1811e4d4909&quot;,&quot;itemData&quot;:{&quot;type&quot;:&quot;article-journal&quot;,&quot;id&quot;:&quot;36befd5c-c555-3070-a051-a1811e4d4909&quot;,&quot;title&quot;:&quot;Numerical investigation of the evaporation of two-component droplets&quot;,&quot;author&quot;:[{&quot;family&quot;:&quot;Strotos&quot;,&quot;given&quot;:&quot;George&quot;,&quot;parse-names&quot;:false,&quot;dropping-particle&quot;:&quot;&quot;,&quot;non-dropping-particle&quot;:&quot;&quot;},{&quot;family&quot;:&quot;Gavaises&quot;,&quot;given&quot;:&quot;Manolis&quot;,&quot;parse-names&quot;:false,&quot;dropping-particle&quot;:&quot;&quot;,&quot;non-dropping-particle&quot;:&quot;&quot;},{&quot;family&quot;:&quot;Theodorakakos&quot;,&quot;given&quot;:&quot;Andreas&quot;,&quot;parse-names&quot;:false,&quot;dropping-particle&quot;:&quot;&quot;,&quot;non-dropping-particle&quot;:&quot;&quot;},{&quot;family&quot;:&quot;Bergeles&quot;,&quot;given&quot;:&quot;George&quot;,&quot;parse-names&quot;:false,&quot;dropping-particle&quot;:&quot;&quot;,&quot;non-dropping-particle&quot;:&quot;&quot;}],&quot;container-title&quot;:&quot;Fuel&quot;,&quot;accessed&quot;:{&quot;date-parts&quot;:[[2026,7,6]]},&quot;DOI&quot;:&quot;10.1016/J.FUEL.2011.01.017&quot;,&quot;ISSN&quot;:&quot;0016-2361&quot;,&quot;URL&quot;:&quot;https://www.sciencedirect.com/science/article/pii/S0016236111000196?via%3Dihub&quot;,&quot;issued&quot;:{&quot;date-parts&quot;:[[2011,4,1]]},&quot;page&quot;:&quot;1492-1507&quot;,&quot;abstract&quot;:&quot;A numerical model for the complete thermo-fluid-dynamic and phase-change transport processes of two-component hydrocarbon liquid droplets consisting of n-heptane, n-decane and mixture of the two in various compositions is presented and validated against experimental data. The Navier-Stokes equations are solved numerically together with the VOF methodology for tracking the droplet interface, using an adaptive local grid refinement technique. The energy and concentration equations inside the liquid and the gaseous phases for both liquid species and their vapor components are additionally solved, coupled together with a model predicting the local vaporization rate at the cells forming the interface between the liquid and the surrounding gas. The model is validated against experimental data available for droplets suspended on a small diameter pipe in a hot air environment under convective flow conditions; these refer to droplet's surface temperature and size regression with time. An extended investigation of the flow field is presented along with the temperature and concentration fields. The equilibrium position of droplets is estimated together with the deformation process of the droplet. Finally, extensive parametric studies are presented revealing the nature of multi-component droplet evaporation on the details of the flow, the temperature and concentration fields. © 2011 Elsevier Ltd All rights reserved.&quot;,&quot;publisher&quot;:&quot;Elsevier&quot;,&quot;issue&quot;:&quot;4&quot;,&quot;volume&quot;:&quot;90&quot;,&quot;container-title-short&quot;:&quot;&quot;},&quot;isTemporary&quot;:false},{&quot;id&quot;:&quot;9941ba57-3dc6-3fa3-b9ff-9c79d20e9f80&quot;,&quot;itemData&quot;:{&quot;type&quot;:&quot;article-journal&quot;,&quot;id&quot;:&quot;9941ba57-3dc6-3fa3-b9ff-9c79d20e9f80&quot;,&quot;title&quot;:&quot;Toward More Universal Prediction of Polymer Solution Viscosity for Solvent-Based Recycling&quot;,&quot;author&quot;:[{&quot;family&quot;:&quot;Kol&quot;,&quot;given&quot;:&quot;Rita&quot;,&quot;parse-names&quot;:false,&quot;dropping-particle&quot;:&quot;&quot;,&quot;non-dropping-particle&quot;:&quot;&quot;},{&quot;family&quot;:&quot;Nachtergaele&quot;,&quot;given&quot;:&quot;Pieter&quot;,&quot;parse-names&quot;:false,&quot;dropping-particle&quot;:&quot;&quot;,&quot;non-dropping-particle&quot;:&quot;&quot;},{&quot;family&quot;:&quot;Somer&quot;,&quot;given&quot;:&quot;Tobias&quot;,&quot;parse-names&quot;:false,&quot;dropping-particle&quot;:&quot;&quot;,&quot;non-dropping-particle&quot;:&quot;De&quot;},{&quot;family&quot;:&quot;D'Hooge&quot;,&quot;given&quot;:&quot;Dagmar R.&quot;,&quot;parse-names&quot;:false,&quot;dropping-particle&quot;:&quot;&quot;,&quot;non-dropping-particle&quot;:&quot;&quot;},{&quot;family&quot;:&quot;Achilias&quot;,&quot;given&quot;:&quot;Dimitris S.&quot;,&quot;parse-names&quot;:false,&quot;dropping-particle&quot;:&quot;&quot;,&quot;non-dropping-particle&quot;:&quot;&quot;},{&quot;family&quot;:&quot;Meester&quot;,&quot;given&quot;:&quot;Steven&quot;,&quot;parse-names&quot;:false,&quot;dropping-particle&quot;:&quot;&quot;,&quot;non-dropping-particle&quot;:&quot;De&quot;}],&quot;container-title&quot;:&quot;Industrial &amp; Engineering Chemistry Research&quot;,&quot;container-title-short&quot;:&quot;Ind. Eng. Chem. Res.&quot;,&quot;accessed&quot;:{&quot;date-parts&quot;:[[2026,7,6]]},&quot;DOI&quot;:&quot;10.1021/ACS.IECR.2C01487&quot;,&quot;ISSN&quot;:&quot;15205045&quot;,&quot;URL&quot;:&quot;/doi/pdf/10.1021/acs.iecr.2c01487?ref=article_openPDF&quot;,&quot;issued&quot;:{&quot;date-parts&quot;:[[2022,8,3]]},&quot;page&quot;:&quot;10999-11011&quot;,&quot;abstract&quot;:&quot;The viscosity of polymer solutions is important for both polymer synthesis and recycling. Polymerization reactions can become hampered by diffusional limitations once a viscosity threshold is reached, and viscous solutions complicate the cleaning steps during the dissolution–precipitation technique. Available experimental data is limited, which is more severe for green solvents, justifying dedicated viscosity data recording and interpretation. In this work, a systematic study is therefore performed on the viscosity of polystyrene solutions, considering different concentrations, temperatures, and conventional and green solvents. The results show that for the shear rate range of 1–1000 s–1, the solutions with concentrations between 5 and 39 wt % display mainly Newtonian behavior, which is further confirmed by the applicability of the segment-based Eyring-NRTL and Eyring-mNRF models. Moreover, multivariate data analysis successfully predicts the viscosity of polystyrene solutions under different conditions. This approach will facilitate future data recording for other polymer–solvent combinations while minimizing experimental effort.&quot;,&quot;publisher&quot;:&quot;American Chemical Society&quot;,&quot;issue&quot;:&quot;30&quot;,&quot;volume&quot;:&quot;61&quot;},&quot;isTemporary&quot;:false}]},{&quot;citationID&quot;:&quot;MENDELEY_CITATION_679b8b83-9f8d-4e15-a2e9-0335bae3eb61&quot;,&quot;properties&quot;:{&quot;noteIndex&quot;:0},&quot;isEdited&quot;:false,&quot;manualOverride&quot;:{&quot;isManuallyOverridden&quot;:false,&quot;citeprocText&quot;:&quot;[19]&quot;,&quot;manualOverrideText&quot;:&quot;&quot;},&quot;citationTag&quot;:&quot;MENDELEY_CITATION_v3_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&quot;,&quot;citationItems&quot;:[{&quot;id&quot;:&quot;c7dae0d0-6fa3-39cf-bb13-f0bb119c8c9a&quot;,&quot;itemData&quot;:{&quot;type&quot;:&quot;article-journal&quot;,&quot;id&quot;:&quot;c7dae0d0-6fa3-39cf-bb13-f0bb119c8c9a&quot;,&quot;title&quot;:&quot;Error quantification of the Arrhenius blending rule for viscosity of hydrocarbon mixtures&quot;,&quot;author&quot;:[{&quot;family&quot;:&quot;Boehm&quot;,&quot;given&quot;:&quot;Randall C.&quot;,&quot;parse-names&quot;:false,&quot;dropping-particle&quot;:&quot;&quot;,&quot;non-dropping-particle&quot;:&quot;&quot;},{&quot;family&quot;:&quot;Hauck&quot;,&quot;given&quot;:&quot;Franchesca&quot;,&quot;parse-names&quot;:false,&quot;dropping-particle&quot;:&quot;&quot;,&quot;non-dropping-particle&quot;:&quot;&quot;},{&quot;family&quot;:&quot;Yang&quot;,&quot;given&quot;:&quot;Zhibin&quot;,&quot;parse-names&quot;:false,&quot;dropping-particle&quot;:&quot;&quot;,&quot;non-dropping-particle&quot;:&quot;&quot;},{&quot;family&quot;:&quot;Wanstall&quot;,&quot;given&quot;:&quot;C. Taber&quot;,&quot;parse-names&quot;:false,&quot;dropping-particle&quot;:&quot;&quot;,&quot;non-dropping-particle&quot;:&quot;&quot;},{&quot;family&quot;:&quot;Heyne&quot;,&quot;given&quot;:&quot;Joshua S.&quot;,&quot;parse-names&quot;:false,&quot;dropping-particle&quot;:&quot;&quot;,&quot;non-dropping-particle&quot;:&quot;&quot;}],&quot;container-title&quot;:&quot;Frontiers in Energy Research&quot;,&quot;container-title-short&quot;:&quot;Front. Energy Res.&quot;,&quot;accessed&quot;:{&quot;date-parts&quot;:[[2026,7,6]]},&quot;DOI&quot;:&quot;10.3389/FENRG.2022.1074699/TEXT&quot;,&quot;ISSN&quot;:&quot;2296598X&quot;,&quot;issued&quot;:{&quot;date-parts&quot;:[[2022,12,16]]},&quot;page&quot;:&quot;1074699&quot;,&quot;abstract&quot;:&quot;Six hundred and seventy-five measurements of dynamic viscosity and density have been used to assess the prediction error of the Arrhenius blending rule for kinematic viscosity of hydrocarbon mixtures. Major trends within the data show that mixture complexity–binary to hundreds of components—and temperature are more important determinants of prediction error than differences in molecular size or hydrogen saturation between the components of the mixtures. Over the range evaluated, no correlation between prediction error and mole fractions was observed, suggesting the log of viscosity truly is linear in mole fraction, as indicated by the Arrhenius blending rule. Mixture complexity and temperature also impact molar volume and its prediction. However, a linear regression between the two model errors explains less than 20% of the observed variation, indicating that mixture viscosity and/or molar volume are not linear with respect to temperature and/or mixture complexity. Extensive discussion of the intermolecular forces and the geometric arrangement of molecules and vacancies in liquids, which ultimately determines its viscosity, is brought into context with the implicit approximations behind the Arrhenius blending rule. The complexity of this physics is not compatible with a simple algebraic correction to the model. However, sufficient data is now available to determine confidence intervals around the prediction of fuel viscosity based on its component mole fractions and viscosities. At −40°C, when all identified components are pure molecules the modeling error is 13.2% of the predicted (nominal) viscosity times the root mean square of the component mole fractions.&quot;,&quot;publisher&quot;:&quot;Frontiers Media S.A.&quot;,&quot;volume&quot;:&quot;10&quot;},&quot;isTemporary&quot;:false}]},{&quot;citationID&quot;:&quot;MENDELEY_CITATION_4d59a2ae-b2cc-4cc1-943e-cdb13f6dc487&quot;,&quot;properties&quot;:{&quot;noteIndex&quot;:0},&quot;isEdited&quot;:false,&quot;manualOverride&quot;:{&quot;isManuallyOverridden&quot;:false,&quot;citeprocText&quot;:&quot;[21]&quot;,&quot;manualOverrideText&quot;:&quot;&quot;},&quot;citationTag&quot;:&quot;MENDELEY_CITATION_v3_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&quot;,&quot;citationItems&quot;:[{&quot;id&quot;:&quot;36befd5c-c555-3070-a051-a1811e4d4909&quot;,&quot;itemData&quot;:{&quot;type&quot;:&quot;article-journal&quot;,&quot;id&quot;:&quot;36befd5c-c555-3070-a051-a1811e4d4909&quot;,&quot;title&quot;:&quot;Numerical investigation of the evaporation of two-component droplets&quot;,&quot;author&quot;:[{&quot;family&quot;:&quot;Strotos&quot;,&quot;given&quot;:&quot;George&quot;,&quot;parse-names&quot;:false,&quot;dropping-particle&quot;:&quot;&quot;,&quot;non-dropping-particle&quot;:&quot;&quot;},{&quot;family&quot;:&quot;Gavaises&quot;,&quot;given&quot;:&quot;Manolis&quot;,&quot;parse-names&quot;:false,&quot;dropping-particle&quot;:&quot;&quot;,&quot;non-dropping-particle&quot;:&quot;&quot;},{&quot;family&quot;:&quot;Theodorakakos&quot;,&quot;given&quot;:&quot;Andreas&quot;,&quot;parse-names&quot;:false,&quot;dropping-particle&quot;:&quot;&quot;,&quot;non-dropping-particle&quot;:&quot;&quot;},{&quot;family&quot;:&quot;Bergeles&quot;,&quot;given&quot;:&quot;George&quot;,&quot;parse-names&quot;:false,&quot;dropping-particle&quot;:&quot;&quot;,&quot;non-dropping-particle&quot;:&quot;&quot;}],&quot;container-title&quot;:&quot;Fuel&quot;,&quot;accessed&quot;:{&quot;date-parts&quot;:[[2026,7,6]]},&quot;DOI&quot;:&quot;10.1016/J.FUEL.2011.01.017&quot;,&quot;ISSN&quot;:&quot;0016-2361&quot;,&quot;URL&quot;:&quot;https://www.sciencedirect.com/science/article/pii/S0016236111000196?via%3Dihub&quot;,&quot;issued&quot;:{&quot;date-parts&quot;:[[2011,4,1]]},&quot;page&quot;:&quot;1492-1507&quot;,&quot;abstract&quot;:&quot;A numerical model for the complete thermo-fluid-dynamic and phase-change transport processes of two-component hydrocarbon liquid droplets consisting of n-heptane, n-decane and mixture of the two in various compositions is presented and validated against experimental data. The Navier-Stokes equations are solved numerically together with the VOF methodology for tracking the droplet interface, using an adaptive local grid refinement technique. The energy and concentration equations inside the liquid and the gaseous phases for both liquid species and their vapor components are additionally solved, coupled together with a model predicting the local vaporization rate at the cells forming the interface between the liquid and the surrounding gas. The model is validated against experimental data available for droplets suspended on a small diameter pipe in a hot air environment under convective flow conditions; these refer to droplet's surface temperature and size regression with time. An extended investigation of the flow field is presented along with the temperature and concentration fields. The equilibrium position of droplets is estimated together with the deformation process of the droplet. Finally, extensive parametric studies are presented revealing the nature of multi-component droplet evaporation on the details of the flow, the temperature and concentration fields. © 2011 Elsevier Ltd All rights reserved.&quot;,&quot;publisher&quot;:&quot;Elsevier&quot;,&quot;issue&quot;:&quot;4&quot;,&quot;volume&quot;:&quot;90&quot;,&quot;container-title-short&quot;:&quot;&quot;},&quot;isTemporary&quot;:false}]},{&quot;citationID&quot;:&quot;MENDELEY_CITATION_7cb41051-9e44-4da5-bfdf-942f22c3a372&quot;,&quot;properties&quot;:{&quot;noteIndex&quot;:0},&quot;isEdited&quot;:false,&quot;manualOverride&quot;:{&quot;isManuallyOverridden&quot;:false,&quot;citeprocText&quot;:&quot;[23,24]&quot;,&quot;manualOverrideText&quot;:&quot;&quot;},&quot;citationTag&quot;:&quot;MENDELEY_CITATION_v3_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&quot;,&quot;citationItems&quot;:[{&quot;id&quot;:&quot;0cdfffc0-e43b-3be8-ac18-02b3cd68e4da&quot;,&quot;itemData&quot;:{&quot;type&quot;:&quot;article-journal&quot;,&quot;id&quot;:&quot;0cdfffc0-e43b-3be8-ac18-02b3cd68e4da&quot;,&quot;title&quot;:&quot;The rise of self-driving labs in chemical and materials sciences&quot;,&quot;author&quot;:[{&quot;family&quot;:&quot;Abolhasani&quot;,&quot;given&quot;:&quot;Milad&quot;,&quot;parse-names&quot;:false,&quot;dropping-particle&quot;:&quot;&quot;,&quot;non-dropping-particle&quot;:&quot;&quot;},{&quot;family&quot;:&quot;Kumacheva&quot;,&quot;given&quot;:&quot;Eugenia&quot;,&quot;parse-names&quot;:false,&quot;dropping-particle&quot;:&quot;&quot;,&quot;non-dropping-particle&quot;:&quot;&quot;}],&quot;container-title&quot;:&quot;Nature Synthesis 2023 2:6&quot;,&quot;accessed&quot;:{&quot;date-parts&quot;:[[2026,7,6]]},&quot;DOI&quot;:&quot;10.1038/s44160-022-00231-0&quot;,&quot;ISSN&quot;:&quot;2731-0582&quot;,&quot;URL&quot;:&quot;https://www.nature.com/articles/s44160-022-00231-0&quot;,&quot;issued&quot;:{&quot;date-parts&quot;:[[2023,1,30]]},&quot;page&quot;:&quot;483-492&quot;,&quot;abstract&quot;:&quot;Accelerating the discovery of new molecules and materials, as well as developing green and sustainable ways to synthesize them, will help to address global challenges in energy, sustainability and healthcare. The recent growth of data science and automated experimentation techniques has resulted in the advent of self-driving labs (SDLs) via the integration of machine learning, lab automation and robotics. An SDL is a machine-learning-assisted modular experimental platform that iteratively operates a series of experiments selected by the machine learning algorithm to achieve a user-defined objective. These intelligent robotic assistants help researchers to accelerate the pace of fundamental and applied research through rapid exploration of the chemical space. In this Review, we introduce SDLs and provide a roadmap for their implementation by non-expert scientists. We present the status quo of successful SDL implementations in the field and discuss their current limitations and future opportunities to accelerate finding solutions for societal needs. Self-driving labs (SDLs) combine machine learning with automated experimental platforms, enabling rapid exploration of the chemical space and accelerating the pace of materials and molecular discovery. In this Review, the application of SDLs, their limitations and future opportunities are discussed, and a roadmap is provided for their implementation by non-expert scientists.&quot;,&quot;publisher&quot;:&quot;Nature Publishing Group&quot;,&quot;issue&quot;:&quot;6&quot;,&quot;volume&quot;:&quot;2&quot;,&quot;container-title-short&quot;:&quot;&quot;},&quot;isTemporary&quot;:false},{&quot;id&quot;:&quot;fe91bbf8-d4fc-3f67-9ad0-e13b1406d296&quot;,&quot;itemData&quot;:{&quot;type&quot;:&quot;article-journal&quot;,&quot;id&quot;:&quot;fe91bbf8-d4fc-3f67-9ad0-e13b1406d296&quot;,&quot;title&quot;:&quot;Self-Driving Laboratories for Chemistry and Materials Science&quot;,&quot;author&quot;:[{&quot;family&quot;:&quot;Tom&quot;,&quot;given&quot;:&quot;Gary&quot;,&quot;parse-names&quot;:false,&quot;dropping-particle&quot;:&quot;&quot;,&quot;non-dropping-particle&quot;:&quot;&quot;},{&quot;family&quot;:&quot;Schmid&quot;,&quot;given&quot;:&quot;Stefan P.&quot;,&quot;parse-names&quot;:false,&quot;dropping-particle&quot;:&quot;&quot;,&quot;non-dropping-particle&quot;:&quot;&quot;},{&quot;family&quot;:&quot;Baird&quot;,&quot;given&quot;:&quot;Sterling G.&quot;,&quot;parse-names&quot;:false,&quot;dropping-particle&quot;:&quot;&quot;,&quot;non-dropping-particle&quot;:&quot;&quot;},{&quot;family&quot;:&quot;Cao&quot;,&quot;given&quot;:&quot;Yang&quot;,&quot;parse-names&quot;:false,&quot;dropping-particle&quot;:&quot;&quot;,&quot;non-dropping-particle&quot;:&quot;&quot;},{&quot;family&quot;:&quot;Darvish&quot;,&quot;given&quot;:&quot;Kourosh&quot;,&quot;parse-names&quot;:false,&quot;dropping-particle&quot;:&quot;&quot;,&quot;non-dropping-particle&quot;:&quot;&quot;},{&quot;family&quot;:&quot;Hao&quot;,&quot;given&quot;:&quot;Han&quot;,&quot;parse-names&quot;:false,&quot;dropping-particle&quot;:&quot;&quot;,&quot;non-dropping-particle&quot;:&quot;&quot;},{&quot;family&quot;:&quot;Lo&quot;,&quot;given&quot;:&quot;Stanley&quot;,&quot;parse-names&quot;:false,&quot;dropping-particle&quot;:&quot;&quot;,&quot;non-dropping-particle&quot;:&quot;&quot;},{&quot;family&quot;:&quot;Pablo-García&quot;,&quot;given&quot;:&quot;Sergio&quot;,&quot;parse-names&quot;:false,&quot;dropping-particle&quot;:&quot;&quot;,&quot;non-dropping-particle&quot;:&quot;&quot;},{&quot;family&quot;:&quot;Rajaonson&quot;,&quot;given&quot;:&quot;Ella M.&quot;,&quot;parse-names&quot;:false,&quot;dropping-particle&quot;:&quot;&quot;,&quot;non-dropping-particle&quot;:&quot;&quot;},{&quot;family&quot;:&quot;Skreta&quot;,&quot;given&quot;:&quot;Marta&quot;,&quot;parse-names&quot;:false,&quot;dropping-particle&quot;:&quot;&quot;,&quot;non-dropping-particle&quot;:&quot;&quot;},{&quot;family&quot;:&quot;Yoshikawa&quot;,&quot;given&quot;:&quot;Naruki&quot;,&quot;parse-names&quot;:false,&quot;dropping-particle&quot;:&quot;&quot;,&quot;non-dropping-particle&quot;:&quot;&quot;},{&quot;family&quot;:&quot;Corapi&quot;,&quot;given&quot;:&quot;Samantha&quot;,&quot;parse-names&quot;:false,&quot;dropping-particle&quot;:&quot;&quot;,&quot;non-dropping-particle&quot;:&quot;&quot;},{&quot;family&quot;:&quot;Akkoc&quot;,&quot;given&quot;:&quot;Gun Deniz&quot;,&quot;parse-names&quot;:false,&quot;dropping-particle&quot;:&quot;&quot;,&quot;non-dropping-particle&quot;:&quot;&quot;},{&quot;family&quot;:&quot;Strieth-Kalthoff&quot;,&quot;given&quot;:&quot;Felix&quot;,&quot;parse-names&quot;:false,&quot;dropping-particle&quot;:&quot;&quot;,&quot;non-dropping-particle&quot;:&quot;&quot;},{&quot;family&quot;:&quot;Seifrid&quot;,&quot;given&quot;:&quot;Martin&quot;,&quot;parse-names&quot;:false,&quot;dropping-particle&quot;:&quot;&quot;,&quot;non-dropping-particle&quot;:&quot;&quot;},{&quot;family&quot;:&quot;Aspuru-Guzik&quot;,&quot;given&quot;:&quot;Alán&quot;,&quot;parse-names&quot;:false,&quot;dropping-particle&quot;:&quot;&quot;,&quot;non-dropping-particle&quot;:&quot;&quot;}],&quot;container-title&quot;:&quot;Chemical Reviews&quot;,&quot;container-title-short&quot;:&quot;Chem. Rev.&quot;,&quot;accessed&quot;:{&quot;date-parts&quot;:[[2026,7,6]]},&quot;DOI&quot;:&quot;10.1021/ACS.CHEMREV.4C00055&quot;,&quot;ISSN&quot;:&quot;15206890&quot;,&quot;PMID&quot;:&quot;39137296&quot;,&quot;URL&quot;:&quot;/doi/pdf/10.1021/acs.chemrev.4c00055?ref=article_openPDF&quot;,&quot;issued&quot;:{&quot;date-parts&quot;:[[2024,8,28]]},&quot;page&quot;:&quot;9633-9732&quot;,&quot;abstract&quot;:&quot;Self-driving laboratories (SDLs) promise an accelerated application of the scientific method. Through the automation of experimental workflows, along with autonomous experimental planning, SDLs hold the potential to greatly accelerate research in chemistry and materials discovery. This review provides an in-depth analysis of the state-of-the-art in SDL technology, its applications across various scientific disciplines, and the potential implications for research and industry. This review additionally provides an overview of the enabling technologies for SDLs, including their hardware, software, and integration with laboratory infrastructure. Most importantly, this review explores the diverse range of scientific domains where SDLs have made significant contributions, from drug discovery and materials science to genomics and chemistry. We provide a comprehensive review of existing real-world examples of SDLs, their different levels of automation, and the challenges and limitations associated with each domain.&quot;,&quot;publisher&quot;:&quot;American Chemical Society&quot;,&quot;issue&quot;:&quot;16&quot;,&quot;volume&quot;:&quot;124&quot;},&quot;isTemporary&quot;:false}]},{&quot;citationID&quot;:&quot;MENDELEY_CITATION_7d49aa4c-141d-4caf-bc70-067313b92dff&quot;,&quot;properties&quot;:{&quot;noteIndex&quot;:0},&quot;isEdited&quot;:false,&quot;manualOverride&quot;:{&quot;isManuallyOverridden&quot;:false,&quot;citeprocText&quot;:&quot;[25–30]&quot;,&quot;manualOverrideText&quot;:&quot;&quot;},&quot;citationTag&quot;:&quot;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&quot;,&quot;citationItems&quot;:[{&quot;id&quot;:&quot;0d3f32b4-229a-38c3-8235-ce71e73c05a3&quot;,&quot;itemData&quot;:{&quot;type&quot;:&quot;article-journal&quot;,&quot;id&quot;:&quot;0d3f32b4-229a-38c3-8235-ce71e73c05a3&quot;,&quot;title&quot;:&quot;A mobile robotic chemist&quot;,&quot;author&quot;:[{&quot;family&quot;:&quot;Burger&quot;,&quot;given&quot;:&quot;Benjamin&quot;,&quot;parse-names&quot;:false,&quot;dropping-particle&quot;:&quot;&quot;,&quot;non-dropping-particle&quot;:&quot;&quot;},{&quot;family&quot;:&quot;Maffettone&quot;,&quot;given&quot;:&quot;Phillip M.&quot;,&quot;parse-names&quot;:false,&quot;dropping-particle&quot;:&quot;&quot;,&quot;non-dropping-particle&quot;:&quot;&quot;},{&quot;family&quot;:&quot;Gusev&quot;,&quot;given&quot;:&quot;Vladimir&quot;,&quot;parse-names&quot;:false,&quot;dropping-particle&quot;:&quot;V.&quot;,&quot;non-dropping-particle&quot;:&quot;&quot;},{&quot;family&quot;:&quot;Aitchison&quot;,&quot;given&quot;:&quot;Catherine M.&quot;,&quot;parse-names&quot;:false,&quot;dropping-particle&quot;:&quot;&quot;,&quot;non-dropping-particle&quot;:&quot;&quot;},{&quot;family&quot;:&quot;Bai&quot;,&quot;given&quot;:&quot;Yang&quot;,&quot;parse-names&quot;:false,&quot;dropping-particle&quot;:&quot;&quot;,&quot;non-dropping-particle&quot;:&quot;&quot;},{&quot;family&quot;:&quot;Wang&quot;,&quot;given&quot;:&quot;Xiaoyan&quot;,&quot;parse-names&quot;:false,&quot;dropping-particle&quot;:&quot;&quot;,&quot;non-dropping-particle&quot;:&quot;&quot;},{&quot;family&quot;:&quot;Li&quot;,&quot;given&quot;:&quot;Xiaobo&quot;,&quot;parse-names&quot;:false,&quot;dropping-particle&quot;:&quot;&quot;,&quot;non-dropping-particle&quot;:&quot;&quot;},{&quot;family&quot;:&quot;Alston&quot;,&quot;given&quot;:&quot;Ben M.&quot;,&quot;parse-names&quot;:false,&quot;dropping-particle&quot;:&quot;&quot;,&quot;non-dropping-particle&quot;:&quot;&quot;},{&quot;family&quot;:&quot;Li&quot;,&quot;given&quot;:&quot;Buyi&quot;,&quot;parse-names&quot;:false,&quot;dropping-particle&quot;:&quot;&quot;,&quot;non-dropping-particle&quot;:&quot;&quot;},{&quot;family&quot;:&quot;Clowes&quot;,&quot;given&quot;:&quot;Rob&quot;,&quot;parse-names&quot;:false,&quot;dropping-particle&quot;:&quot;&quot;,&quot;non-dropping-particle&quot;:&quot;&quot;},{&quot;family&quot;:&quot;Rankin&quot;,&quot;given&quot;:&quot;Nicola&quot;,&quot;parse-names&quot;:false,&quot;dropping-particle&quot;:&quot;&quot;,&quot;non-dropping-particle&quot;:&quot;&quot;},{&quot;family&quot;:&quot;Harris&quot;,&quot;given&quot;:&quot;Brandon&quot;,&quot;parse-names&quot;:false,&quot;dropping-particle&quot;:&quot;&quot;,&quot;non-dropping-particle&quot;:&quot;&quot;},{&quot;family&quot;:&quot;Sprick&quot;,&quot;given&quot;:&quot;Reiner Sebastian&quot;,&quot;parse-names&quot;:false,&quot;dropping-particle&quot;:&quot;&quot;,&quot;non-dropping-particle&quot;:&quot;&quot;},{&quot;family&quot;:&quot;Cooper&quot;,&quot;given&quot;:&quot;Andrew I.&quot;,&quot;parse-names&quot;:false,&quot;dropping-particle&quot;:&quot;&quot;,&quot;non-dropping-particle&quot;:&quot;&quot;}],&quot;container-title&quot;:&quot;Nature 2020 583:7815&quot;,&quot;accessed&quot;:{&quot;date-parts&quot;:[[2026,7,6]]},&quot;DOI&quot;:&quot;10.1038/s41586-020-2442-2&quot;,&quot;ISBN&quot;:&quot;4158602024422&quot;,&quot;ISSN&quot;:&quot;1476-4687&quot;,&quot;PMID&quot;:&quot;32641813&quot;,&quot;URL&quot;:&quot;https://www.nature.com/articles/s41586-020-2442-2&quot;,&quot;issued&quot;:{&quot;date-parts&quot;:[[2020,7,8]]},&quot;page&quot;:&quot;237-241&quot;,&quot;abstract&quot;:&quo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 A mobile robot autonomously operates analytical instruments in a wet chemistry laboratory, performing a photocatalyst optimization task much faster than a human would be able to.&quot;,&quot;publisher&quot;:&quot;Nature Publishing Group&quot;,&quot;issue&quot;:&quot;7815&quot;,&quot;volume&quot;:&quot;583&quot;,&quot;container-title-short&quot;:&quot;&quot;},&quot;isTemporary&quot;:false},{&quot;id&quot;:&quot;c4f70687-7473-361e-957c-c6702f219864&quot;,&quot;itemData&quot;:{&quot;type&quot;:&quot;article-journal&quot;,&quot;id&quot;:&quot;c4f70687-7473-361e-957c-c6702f219864&quot;,&quot;title&quot;:&quot;A robotic platform for flow synthesis of organic compounds informed by AI planning&quot;,&quot;author&quot;:[{&quot;family&quot;:&quot;Coley&quot;,&quot;given&quot;:&quot;Connor W.&quot;,&quot;parse-names&quot;:false,&quot;dropping-particle&quot;:&quot;&quot;,&quot;non-dropping-particle&quot;:&quot;&quot;},{&quot;family&quot;:&quot;Thomas&quot;,&quot;given&quot;:&quot;Dale A.&quot;,&quot;parse-names&quot;:false,&quot;dropping-particle&quot;:&quot;&quot;,&quot;non-dropping-particle&quot;:&quot;&quot;},{&quot;family&quot;:&quot;Lummiss&quot;,&quot;given&quot;:&quot;Justin A.M.&quot;,&quot;parse-names&quot;:false,&quot;dropping-particle&quot;:&quot;&quot;,&quot;non-dropping-particle&quot;:&quot;&quot;},{&quot;family&quot;:&quot;Jaworski&quot;,&quot;given&quot;:&quot;Jonathan N.&quot;,&quot;parse-names&quot;:false,&quot;dropping-particle&quot;:&quot;&quot;,&quot;non-dropping-particle&quot;:&quot;&quot;},{&quot;family&quot;:&quot;Breen&quot;,&quot;given&quot;:&quot;Christopher P.&quot;,&quot;parse-names&quot;:false,&quot;dropping-particle&quot;:&quot;&quot;,&quot;non-dropping-particle&quot;:&quot;&quot;},{&quot;family&quot;:&quot;Schultz&quot;,&quot;given&quot;:&quot;Victor&quot;,&quot;parse-names&quot;:false,&quot;dropping-particle&quot;:&quot;&quot;,&quot;non-dropping-particle&quot;:&quot;&quot;},{&quot;family&quot;:&quot;Hart&quot;,&quot;given&quot;:&quot;Travis&quot;,&quot;parse-names&quot;:false,&quot;dropping-particle&quot;:&quot;&quot;,&quot;non-dropping-particle&quot;:&quot;&quot;},{&quot;family&quot;:&quot;Fishman&quot;,&quot;given&quot;:&quot;Joshua S.&quot;,&quot;parse-names&quot;:false,&quot;dropping-particle&quot;:&quot;&quot;,&quot;non-dropping-particle&quot;:&quot;&quot;},{&quot;family&quot;:&quot;Rogers&quot;,&quot;given&quot;:&quot;Luke&quot;,&quot;parse-names&quot;:false,&quot;dropping-particle&quot;:&quot;&quot;,&quot;non-dropping-particle&quot;:&quot;&quot;},{&quot;family&quot;:&quot;Gao&quot;,&quot;given&quot;:&quot;Hanyu&quot;,&quot;parse-names&quot;:false,&quot;dropping-particle&quot;:&quot;&quot;,&quot;non-dropping-particle&quot;:&quot;&quot;},{&quot;family&quot;:&quot;Hicklin&quot;,&quot;given&quot;:&quot;Robert W.&quot;,&quot;parse-names&quot;:false,&quot;dropping-particle&quot;:&quot;&quot;,&quot;non-dropping-particle&quot;:&quot;&quot;},{&quot;family&quot;:&quot;Plehiers&quot;,&quot;given&quot;:&quot;Pieter P.&quot;,&quot;parse-names&quot;:false,&quot;dropping-particle&quot;:&quot;&quot;,&quot;non-dropping-particle&quot;:&quot;&quot;},{&quot;family&quot;:&quot;Byington&quot;,&quot;given&quot;:&quot;Joshua&quot;,&quot;parse-names&quot;:false,&quot;dropping-particle&quot;:&quot;&quot;,&quot;non-dropping-particle&quot;:&quot;&quot;},{&quot;family&quot;:&quot;Piotti&quot;,&quot;given&quot;:&quot;John S.&quot;,&quot;parse-names&quot;:false,&quot;dropping-particle&quot;:&quot;&quot;,&quot;non-dropping-particle&quot;:&quot;&quot;},{&quot;family&quot;:&quot;Green&quot;,&quot;given&quot;:&quot;William H.&quot;,&quot;parse-names&quot;:false,&quot;dropping-particle&quot;:&quot;&quot;,&quot;non-dropping-particle&quot;:&quot;&quot;},{&quot;family&quot;:&quot;John Hart&quot;,&quot;given&quot;:&quot;A.&quot;,&quot;parse-names&quot;:false,&quot;dropping-particle&quot;:&quot;&quot;,&quot;non-dropping-particle&quot;:&quot;&quot;},{&quot;family&quot;:&quot;Jamison&quot;,&quot;given&quot;:&quot;Timothy F.&quot;,&quot;parse-names&quot;:false,&quot;dropping-particle&quot;:&quot;&quot;,&quot;non-dropping-particle&quot;:&quot;&quot;},{&quot;family&quot;:&quot;Jensen&quot;,&quot;given&quot;:&quot;Klavs F.&quot;,&quot;parse-names&quot;:false,&quot;dropping-particle&quot;:&quot;&quot;,&quot;non-dropping-particle&quot;:&quot;&quot;}],&quot;container-title&quot;:&quot;Science&quot;,&quot;container-title-short&quot;:&quot;Science (1979).&quot;,&quot;accessed&quot;:{&quot;date-parts&quot;:[[2026,7,6]]},&quot;DOI&quot;:&quot;10.1126/SCIENCE.AAX1566;WEBSITE:WEBSITE:AAAS-SITE;JOURNAL:JOURNAL:SCIENCE;WGROUP:STRING:PUBLICATION&quot;,&quot;ISSN&quot;:&quot;10959203&quot;,&quot;PMID&quot;:&quot;31395756&quot;,&quot;URL&quot;:&quot;/doi/pdf/10.1126/science.aax1566?download=true&quot;,&quot;issued&quot;:{&quot;date-parts&quot;:[[2019,8,9]]},&quot;abstract&quot;:&quot;The synthesis of complex organic molecules requires several stages, from ideation to execution, that require time and effort investment from expert chemists. Here, we report a step toward a paradigm of chemical synthesis that relieves chemists from routine tasks, combining artificial intelligence–driven synthesis planning and a robotically controlled experimental platform. Synthetic routes are proposed through generalization of millions of published chemical reactions and validated in silico to maximize their likelihood of success. Additional implementation details are determined by expert chemists and recorded in reusable recipe files, which are executed by a modular continuous-flow platform that is automatically reconfigured by a robotic arm to set up the required unit operations and carry out the reaction. This strategy for computer-augmented chemical synthesis is demonstrated for 15 drug or drug-like substances.&quot;,&quot;publisher&quot;:&quot;American Association for the Advancement of Science&quot;,&quot;issue&quot;:&quot;6453&quot;,&quot;volume&quot;:&quot;365&quot;},&quot;isTemporary&quot;:false},{&quot;id&quot;:&quot;71122848-8239-3321-a0dd-d0f10f4eeac8&quot;,&quot;itemData&quot;:{&quot;type&quot;:&quot;article-journal&quot;,&quot;id&quot;:&quot;71122848-8239-3321-a0dd-d0f10f4eeac8&quot;,&quot;title&quot;:&quot;An autonomous laboratory for the accelerated synthesis of inorganic materials&quot;,&quot;author&quot;:[{&quot;family&quot;:&quot;Szymanski&quot;,&quot;given&quot;:&quot;Nathan J.&quot;,&quot;parse-names&quot;:false,&quot;dropping-particle&quot;:&quot;&quot;,&quot;non-dropping-particle&quot;:&quot;&quot;},{&quot;family&quot;:&quot;Rendy&quot;,&quot;given&quot;:&quot;Bernardus&quot;,&quot;parse-names&quot;:false,&quot;dropping-particle&quot;:&quot;&quot;,&quot;non-dropping-particle&quot;:&quot;&quot;},{&quot;family&quot;:&quot;Fei&quot;,&quot;given&quot;:&quot;Yuxing&quot;,&quot;parse-names&quot;:false,&quot;dropping-particle&quot;:&quot;&quot;,&quot;non-dropping-particle&quot;:&quot;&quot;},{&quot;family&quot;:&quot;Kumar&quot;,&quot;given&quot;:&quot;Rishi E.&quot;,&quot;parse-names&quot;:false,&quot;dropping-particle&quot;:&quot;&quot;,&quot;non-dropping-particle&quot;:&quot;&quot;},{&quot;family&quot;:&quot;He&quot;,&quot;given&quot;:&quot;Tanjin&quot;,&quot;parse-names&quot;:false,&quot;dropping-particle&quot;:&quot;&quot;,&quot;non-dropping-particle&quot;:&quot;&quot;},{&quot;family&quot;:&quot;Milsted&quot;,&quot;given&quot;:&quot;David&quot;,&quot;parse-names&quot;:false,&quot;dropping-particle&quot;:&quot;&quot;,&quot;non-dropping-particle&quot;:&quot;&quot;},{&quot;family&quot;:&quot;McDermott&quot;,&quot;given&quot;:&quot;Matthew J.&quot;,&quot;parse-names&quot;:false,&quot;dropping-particle&quot;:&quot;&quot;,&quot;non-dropping-particle&quot;:&quot;&quot;},{&quot;family&quot;:&quot;Gallant&quot;,&quot;given&quot;:&quot;Max&quot;,&quot;parse-names&quot;:false,&quot;dropping-particle&quot;:&quot;&quot;,&quot;non-dropping-particle&quot;:&quot;&quot;},{&quot;family&quot;:&quot;Cubuk&quot;,&quot;given&quot;:&quot;Ekin Dogus&quot;,&quot;parse-names&quot;:false,&quot;dropping-particle&quot;:&quot;&quot;,&quot;non-dropping-particle&quot;:&quot;&quot;},{&quot;family&quot;:&quot;Merchant&quot;,&quot;given&quot;:&quot;Amil&quot;,&quot;parse-names&quot;:false,&quot;dropping-particle&quot;:&quot;&quot;,&quot;non-dropping-particle&quot;:&quot;&quot;},{&quot;family&quot;:&quot;Kim&quot;,&quot;given&quot;:&quot;Haegyeom&quot;,&quot;parse-names&quot;:false,&quot;dropping-particle&quot;:&quot;&quot;,&quot;non-dropping-particle&quot;:&quot;&quot;},{&quot;family&quot;:&quot;Jain&quot;,&quot;given&quot;:&quot;Anubhav&quot;,&quot;parse-names&quot;:false,&quot;dropping-particle&quot;:&quot;&quot;,&quot;non-dropping-particle&quot;:&quot;&quot;},{&quot;family&quot;:&quot;Bartel&quot;,&quot;given&quot;:&quot;Christopher J.&quot;,&quot;parse-names&quot;:false,&quot;dropping-particle&quot;:&quot;&quot;,&quot;non-dropping-particle&quot;:&quot;&quot;},{&quot;family&quot;:&quot;Persson&quot;,&quot;given&quot;:&quot;Kristin&quot;,&quot;parse-names&quot;:false,&quot;dropping-particle&quot;:&quot;&quot;,&quot;non-dropping-particle&quot;:&quot;&quot;},{&quot;family&quot;:&quot;Zeng&quot;,&quot;given&quot;:&quot;Yan&quot;,&quot;parse-names&quot;:false,&quot;dropping-particle&quot;:&quot;&quot;,&quot;non-dropping-particle&quot;:&quot;&quot;},{&quot;family&quot;:&quot;Ceder&quot;,&quot;given&quot;:&quot;Gerbrand&quot;,&quot;parse-names&quot;:false,&quot;dropping-particle&quot;:&quot;&quot;,&quot;non-dropping-particle&quot;:&quot;&quot;}],&quot;container-title&quot;:&quot;Nature 2023 624:7990&quot;,&quot;accessed&quot;:{&quot;date-parts&quot;:[[2026,7,6]]},&quot;DOI&quot;:&quot;10.1038/s41586-023-06734-w&quot;,&quot;ISSN&quot;:&quot;1476-4687&quot;,&quot;PMID&quot;:&quot;38030721&quot;,&quot;URL&quot;:&quot;https://www.nature.com/articles/s41586-023-06734-w&quot;,&quot;issued&quot;:{&quot;date-parts&quot;:[[2023,11,29]]},&quot;page&quot;:&quot;86-91&quot;,&quot;abstract&quot;:&quot;To close the gap between the rates of computational screening and experimental realization of novel materials1,2, we introduce the A-Lab, an autonomous laboratory for the solid-state synthesis of inorganic powders. This platform uses computations, historical data from the literature, machine learning (ML) and active learning to plan and interpret the outcomes of experiments performed using robotics. Over 17 days of continuous operation, the A-Lab realized 36 compounds from a set of 57 targets including a variety of oxides and phosphates that were identified using large-scale ab initio phase-stability data from the Materials Project and Google DeepMind. Synthesis recipes were proposed by natural-language models trained on the literature and optimized using an active-learning approach grounded in thermodynamics. Analysis of the failed syntheses provides direct and actionable suggestions to improve current techniques for materials screening and synthesis design. The high success rate demonstrates the effectiveness of artificial-intelligence-driven platforms for autonomous materials synthesis and motivates further integration of computations, historical knowledge and robotics. An autonomous laboratory, the A-Lab, is presented that combines computations, literature data, machine learning and active learning, which discovered and synthesized 41 novel compounds from a set of 58 targets after 17 days of operation.&quot;,&quot;publisher&quot;:&quot;Nature Publishing Group&quot;,&quot;issue&quot;:&quot;7990&quot;,&quot;volume&quot;:&quot;624&quot;,&quot;container-title-short&quot;:&quot;&quot;},&quot;isTemporary&quot;:false},{&quot;id&quot;:&quot;262de1fe-f925-3464-af2d-2df4505ccaf3&quot;,&quot;itemData&quot;:{&quot;type&quot;:&quot;article-journal&quot;,&quot;id&quot;:&quot;262de1fe-f925-3464-af2d-2df4505ccaf3&quot;,&quot;title&quot;:&quot;Organic synthesis in a modular robotic system driven by a chemical programming language&quot;,&quot;author&quot;:[{&quot;family&quot;:&quot;Steiner&quot;,&quot;given&quot;:&quot;Sebastian&quot;,&quot;parse-names&quot;:false,&quot;dropping-particle&quot;:&quot;&quot;,&quot;non-dropping-particle&quot;:&quot;&quot;},{&quot;family&quot;:&quot;Wolf&quot;,&quot;given&quot;:&quot;Jakob&quot;,&quot;parse-names&quot;:false,&quot;dropping-particle&quot;:&quot;&quot;,&quot;non-dropping-particle&quot;:&quot;&quot;},{&quot;family&quot;:&quot;Glatzel&quot;,&quot;given&quot;:&quot;Stefan&quot;,&quot;parse-names&quot;:false,&quot;dropping-particle&quot;:&quot;&quot;,&quot;non-dropping-particle&quot;:&quot;&quot;},{&quot;family&quot;:&quot;Andreou&quot;,&quot;given&quot;:&quot;Anna&quot;,&quot;parse-names&quot;:false,&quot;dropping-particle&quot;:&quot;&quot;,&quot;non-dropping-particle&quot;:&quot;&quot;},{&quot;family&quot;:&quot;Granda&quot;,&quot;given&quot;:&quot;Jarosław M.&quot;,&quot;parse-names&quot;:false,&quot;dropping-particle&quot;:&quot;&quot;,&quot;non-dropping-particle&quot;:&quot;&quot;},{&quot;family&quot;:&quot;Keenan&quot;,&quot;given&quot;:&quot;Graham&quot;,&quot;parse-names&quot;:false,&quot;dropping-particle&quot;:&quot;&quot;,&quot;non-dropping-particle&quot;:&quot;&quot;},{&quot;family&quot;:&quot;Hinkley&quot;,&quot;given&quot;:&quot;Trevor&quot;,&quot;parse-names&quot;:false,&quot;dropping-particle&quot;:&quot;&quot;,&quot;non-dropping-particle&quot;:&quot;&quot;},{&quot;family&quot;:&quot;Aragon-Camarasa&quot;,&quot;given&quot;:&quot;Gerardo&quot;,&quot;parse-names&quot;:false,&quot;dropping-particle&quot;:&quot;&quot;,&quot;non-dropping-particle&quot;:&quot;&quot;},{&quot;family&quot;:&quot;Kitson&quot;,&quot;given&quot;:&quot;Philip J.&quot;,&quot;parse-names&quot;:false,&quot;dropping-particle&quot;:&quot;&quot;,&quot;non-dropping-particle&quot;:&quot;&quot;},{&quot;family&quot;:&quot;Angelone&quot;,&quot;given&quot;:&quot;Davide&quot;,&quot;parse-names&quot;:false,&quot;dropping-particle&quot;:&quot;&quot;,&quot;non-dropping-particle&quot;:&quot;&quot;},{&quot;family&quot;:&quot;Cronin&quot;,&quot;given&quot;:&quot;Leroy&quot;,&quot;parse-names&quot;:false,&quot;dropping-particle&quot;:&quot;&quot;,&quot;non-dropping-particle&quot;:&quot;&quot;}],&quot;container-title&quot;:&quot;Science&quot;,&quot;container-title-short&quot;:&quot;Science (1979).&quot;,&quot;accessed&quot;:{&quot;date-parts&quot;:[[2026,7,6]]},&quot;DOI&quot;:&quot;10.1126/SCIENCE.AAV2211;ISSUE:ISSUE:DOI&quot;,&quot;ISSN&quot;:&quot;10959203&quot;,&quot;PMID&quot;:&quot;30498165&quot;,&quot;URL&quot;:&quot;/doi/pdf/10.1126/science.aav2211?download=true&quot;,&quot;issued&quot;:{&quot;date-parts&quot;:[[2019,1,11]]},&quot;abstract&quot;:&quot;The synthesis of complex organic compounds is largely a manual process that is often incompletely documented. To address these shortcomings, we developed an abstraction that maps commonly reported methodological instructions into discrete steps amenable to automation. These unit operations were implemented in a modular robotic platform by using a chemical programming language that formalizes and controls the assembly of the molecules. We validated the concept by directing the automated system to synthesize three pharmaceutical compounds, diphenhydramine hydrochloride, rufinamide, and sildenafil, without any human intervention. Yields and purities of products and intermediates were comparable to or better than those achieved manually. The syntheses are captured as digital code that can be published, versioned, and transferred flexibly between platforms with no modification, thereby greatly enhancing reproducibility and reliable access to complex molecules.&quot;,&quot;publisher&quot;:&quot;American Association for the Advancement of Science&quot;,&quot;issue&quot;:&quot;6423&quot;,&quot;volume&quot;:&quot;363&quot;},&quot;isTemporary&quot;:false},{&quot;id&quot;:&quot;ca49e7be-e7d2-3c7e-b2b5-0a8754fb43ae&quot;,&quot;itemData&quot;:{&quot;type&quot;:&quot;article-journal&quot;,&quot;id&quot;:&quot;ca49e7be-e7d2-3c7e-b2b5-0a8754fb43ae&quot;,&quot;title&quot;:&quot;Controlling an organic synthesis robot with machine learning to search for new reactivity&quot;,&quot;author&quot;:[{&quot;family&quot;:&quot;Granda&quot;,&quot;given&quot;:&quot;Jarosław M.&quot;,&quot;parse-names&quot;:false,&quot;dropping-particle&quot;:&quot;&quot;,&quot;non-dropping-particle&quot;:&quot;&quot;},{&quot;family&quot;:&quot;Donina&quot;,&quot;given&quot;:&quot;Liva&quot;,&quot;parse-names&quot;:false,&quot;dropping-particle&quot;:&quot;&quot;,&quot;non-dropping-particle&quot;:&quot;&quot;},{&quot;family&quot;:&quot;Dragone&quot;,&quot;given&quot;:&quot;Vincenza&quot;,&quot;parse-names&quot;:false,&quot;dropping-particle&quot;:&quot;&quot;,&quot;non-dropping-particle&quot;:&quot;&quot;},{&quot;family&quot;:&quot;Long&quot;,&quot;given&quot;:&quot;De Liang&quot;,&quot;parse-names&quot;:false,&quot;dropping-particle&quot;:&quot;&quot;,&quot;non-dropping-particle&quot;:&quot;&quot;},{&quot;family&quot;:&quot;Cronin&quot;,&quot;given&quot;:&quot;Leroy&quot;,&quot;parse-names&quot;:false,&quot;dropping-particle&quot;:&quot;&quot;,&quot;non-dropping-particle&quot;:&quot;&quot;}],&quot;container-title&quot;:&quot;Nature 2018 559:7714&quot;,&quot;accessed&quot;:{&quot;date-parts&quot;:[[2026,7,6]]},&quot;DOI&quot;:&quot;10.1038/s41586-018-0307-8&quot;,&quot;ISSN&quot;:&quot;1476-4687&quot;,&quot;PMID&quot;:&quot;30022133&quot;,&quot;URL&quot;:&quot;https://www.nature.com/articles/s41586-018-0307-8&quot;,&quot;issued&quot;:{&quot;date-parts&quot;:[[2018,7,18]]},&quot;page&quot;:&quot;377-381&quot;,&quot;abstract&quot;:&quot;The discovery of chemical reactions is an inherently unpredictable and time-consuming process1. An attractive alternative is to predict reactivity, although relevant approaches, such as computer-aided reaction design, are still in their infancy2. Reaction prediction based on high-level quantum chemical methods is complex3, even for simple molecules. Although&amp;nbsp;machine learning is powerful for data analysis4,5, its applications in chemistry are still being developed6. Inspired by strategies based on chemists’ intuition7, we propose that a reaction system controlled by a machine learning algorithm may be able to explore the space of chemical reactions quickly, especially if trained by an expert8. Here we present an organic synthesis robot that can perform chemical reactions and analysis faster than they can be performed manually, as well as predict the reactivity of possible reagent combinations after conducting a small number of experiments, thus effectively navigating chemical reaction space. By using machine learning for decision making, enabled by binary encoding of the chemical inputs, the reactions can be assessed in real time using nuclear magnetic resonance and infrared spectroscopy. The machine learning system was able to predict the reactivity of about 1,000 reaction combinations with accuracy greater than 80 per cent after considering the outcomes of slightly over 10 per cent of the dataset. This approach was also used to calculate the reactivity of published datasets. Further, by using real-time data from our robot, these predictions were followed up manually by a chemist, leading to the discovery of four reactions. A robot instructed by a machine learning algorithm and coupled with real-time spectroscopic systems provides fast and accurate reaction outcome predictions and reactivity assessments, leading to the discovery of new reactions.&quot;,&quot;publisher&quot;:&quot;Nature Publishing Group&quot;,&quot;issue&quot;:&quot;7714&quot;,&quot;volume&quot;:&quot;559&quot;,&quot;container-title-short&quot;:&quot;&quot;},&quot;isTemporary&quot;:false},{&quot;id&quot;:&quot;df090297-874c-3739-bde1-f4beaaa6c6a9&quot;,&quot;itemData&quot;:{&quot;type&quot;:&quot;article-journal&quot;,&quot;id&quot;:&quot;df090297-874c-3739-bde1-f4beaaa6c6a9&quot;,&quot;title&quot;:&quot;An autonomous organic reaction search engine for chemical reactivity&quot;,&quot;author&quot;:[{&quot;family&quot;:&quot;Dragone&quot;,&quot;given&quot;:&quot;Vincenza&quot;,&quot;parse-names&quot;:false,&quot;dropping-particle&quot;:&quot;&quot;,&quot;non-dropping-particle&quot;:&quot;&quot;},{&quot;family&quot;:&quot;Sans&quot;,&quot;given&quot;:&quot;Victor&quot;,&quot;parse-names&quot;:false,&quot;dropping-particle&quot;:&quot;&quot;,&quot;non-dropping-particle&quot;:&quot;&quot;},{&quot;family&quot;:&quot;Henson&quot;,&quot;given&quot;:&quot;Alon B.&quot;,&quot;parse-names&quot;:false,&quot;dropping-particle&quot;:&quot;&quot;,&quot;non-dropping-particle&quot;:&quot;&quot;},{&quot;family&quot;:&quot;Granda&quot;,&quot;given&quot;:&quot;Jaroslaw M.&quot;,&quot;parse-names&quot;:false,&quot;dropping-particle&quot;:&quot;&quot;,&quot;non-dropping-particle&quot;:&quot;&quot;},{&quot;family&quot;:&quot;Cronin&quot;,&quot;given&quot;:&quot;Leroy&quot;,&quot;parse-names&quot;:false,&quot;dropping-particle&quot;:&quot;&quot;,&quot;non-dropping-particle&quot;:&quot;&quot;}],&quot;container-title&quot;:&quot;Nature Communications&quot;,&quot;container-title-short&quot;:&quot;Nat. Commun.&quot;,&quot;accessed&quot;:{&quot;date-parts&quot;:[[2026,7,6]]},&quot;DOI&quot;:&quot;10.1038/NCOMMS15733;TECHMETA&quot;,&quot;ISSN&quot;:&quot;20411723&quot;,&quot;PMID&quot;:&quot;28598440&quot;,&quot;URL&quot;:&quot;https://www.nature.com/articles/ncomms15733&quot;,&quot;issued&quot;:{&quot;date-parts&quot;:[[2017,8,11]]},&quot;page&quot;:&quot;15733-&quot;,&quot;abstract&quot;:&quot;The exploration of chemical space for new reactivity, reactions and molecules is limited by the need for separate work-up-separation steps searching for molecules rather than reactivity. Herein we present a system that can autonomously evaluate chemical reactivity within a network of 64 possible reaction combinations and aims for new reactivity, rather than a predefined set of targets. The robotic system combines chemical handling, in-line spectroscopy and real-time feedback and analysis with an algorithm that is able to distinguish and select the most reactive pathways, generating a reaction selection index (RSI) without need for separate work-up or purification steps. This allows the automatic navigation of a chemical network, leading to previously unreported molecules while needing only to do a fraction of the total possible reactions without any prior knowledge of the chemistry. We show the RSI correlates with reactivity and is able to search chemical space using the most reactive pathways.&quot;,&quot;publisher&quot;:&quot;Nature Research&quot;,&quot;issue&quot;:&quot;1&quot;,&quot;volume&quot;:&quot;8&quot;},&quot;isTemporary&quot;:false}]},{&quot;citationID&quot;:&quot;MENDELEY_CITATION_afc46592-ab62-4d4c-92c6-e067cbb7eec3&quot;,&quot;properties&quot;:{&quot;noteIndex&quot;:0},&quot;isEdited&quot;:false,&quot;manualOverride&quot;:{&quot;isManuallyOverridden&quot;:false,&quot;citeprocText&quot;:&quot;[31–33]&quot;,&quot;manualOverrideText&quot;:&quot;&quot;},&quot;citationTag&quot;:&quot;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&quot;,&quot;citationItems&quot;:[{&quot;id&quot;:&quot;0ee44d00-c2a6-3afb-a591-3f1b891ef58a&quot;,&quot;itemData&quot;:{&quot;type&quot;:&quot;article-journal&quot;,&quot;id&quot;:&quot;0ee44d00-c2a6-3afb-a591-3f1b891ef58a&quot;,&quot;title&quot;:&quot;Self-driving laboratory for accelerated discovery of thin-film materials&quot;,&quot;author&quot;:[{&quot;family&quot;:&quot;MacLeod&quot;,&quot;given&quot;:&quot;B. P.&quot;,&quot;parse-names&quot;:false,&quot;dropping-particle&quot;:&quot;&quot;,&quot;non-dropping-particle&quot;:&quot;&quot;},{&quot;family&quot;:&quot;Parlane&quot;,&quot;given&quot;:&quot;F. G.L.&quot;,&quot;parse-names&quot;:false,&quot;dropping-particle&quot;:&quot;&quot;,&quot;non-dropping-particle&quot;:&quot;&quot;},{&quot;family&quot;:&quot;Morrissey&quot;,&quot;given&quot;:&quot;T. D.&quot;,&quot;parse-names&quot;:false,&quot;dropping-particle&quot;:&quot;&quot;,&quot;non-dropping-particle&quot;:&quot;&quot;},{&quot;family&quot;:&quot;Häse&quot;,&quot;given&quot;:&quot;F.&quot;,&quot;parse-names&quot;:false,&quot;dropping-particle&quot;:&quot;&quot;,&quot;non-dropping-particle&quot;:&quot;&quot;},{&quot;family&quot;:&quot;Roch&quot;,&quot;given&quot;:&quot;L. M.&quot;,&quot;parse-names&quot;:false,&quot;dropping-particle&quot;:&quot;&quot;,&quot;non-dropping-particle&quot;:&quot;&quot;},{&quot;family&quot;:&quot;Dettelbach&quot;,&quot;given&quot;:&quot;K. E.&quot;,&quot;parse-names&quot;:false,&quot;dropping-particle&quot;:&quot;&quot;,&quot;non-dropping-particle&quot;:&quot;&quot;},{&quot;family&quot;:&quot;Moreira&quot;,&quot;given&quot;:&quot;R.&quot;,&quot;parse-names&quot;:false,&quot;dropping-particle&quot;:&quot;&quot;,&quot;non-dropping-particle&quot;:&quot;&quot;},{&quot;family&quot;:&quot;Yunker&quot;,&quot;given&quot;:&quot;L. P.E.&quot;,&quot;parse-names&quot;:false,&quot;dropping-particle&quot;:&quot;&quot;,&quot;non-dropping-particle&quot;:&quot;&quot;},{&quot;family&quot;:&quot;Rooney&quot;,&quot;given&quot;:&quot;M. B.&quot;,&quot;parse-names&quot;:false,&quot;dropping-particle&quot;:&quot;&quot;,&quot;non-dropping-particle&quot;:&quot;&quot;},{&quot;family&quot;:&quot;Deeth&quot;,&quot;given&quot;:&quot;J. R.&quot;,&quot;parse-names&quot;:false,&quot;dropping-particle&quot;:&quot;&quot;,&quot;non-dropping-particle&quot;:&quot;&quot;},{&quot;family&quot;:&quot;Lai&quot;,&quot;given&quot;:&quot;V.&quot;,&quot;parse-names&quot;:false,&quot;dropping-particle&quot;:&quot;&quot;,&quot;non-dropping-particle&quot;:&quot;&quot;},{&quot;family&quot;:&quot;Ng&quot;,&quot;given&quot;:&quot;G. J.&quot;,&quot;parse-names&quot;:false,&quot;dropping-particle&quot;:&quot;&quot;,&quot;non-dropping-particle&quot;:&quot;&quot;},{&quot;family&quot;:&quot;Situ&quot;,&quot;given&quot;:&quot;H.&quot;,&quot;parse-names&quot;:false,&quot;dropping-particle&quot;:&quot;&quot;,&quot;non-dropping-particle&quot;:&quot;&quot;},{&quot;family&quot;:&quot;Zhang&quot;,&quot;given&quot;:&quot;R. H.&quot;,&quot;parse-names&quot;:false,&quot;dropping-particle&quot;:&quot;&quot;,&quot;non-dropping-particle&quot;:&quot;&quot;},{&quot;family&quot;:&quot;Elliott&quot;,&quot;given&quot;:&quot;M. S.&quot;,&quot;parse-names&quot;:false,&quot;dropping-particle&quot;:&quot;&quot;,&quot;non-dropping-particle&quot;:&quot;&quot;},{&quot;family&quot;:&quot;Haley&quot;,&quot;given&quot;:&quot;T. H.&quot;,&quot;parse-names&quot;:false,&quot;dropping-particle&quot;:&quot;&quot;,&quot;non-dropping-particle&quot;:&quot;&quot;},{&quot;family&quot;:&quot;Dvorak&quot;,&quot;given&quot;:&quot;D. J.&quot;,&quot;parse-names&quot;:false,&quot;dropping-particle&quot;:&quot;&quot;,&quot;non-dropping-particle&quot;:&quot;&quot;},{&quot;family&quot;:&quot;Aspuru-Guzik&quot;,&quot;given&quot;:&quot;A.&quot;,&quot;parse-names&quot;:false,&quot;dropping-particle&quot;:&quot;&quot;,&quot;non-dropping-particle&quot;:&quot;&quot;},{&quot;family&quot;:&quot;Hein&quot;,&quot;given&quot;:&quot;J. E.&quot;,&quot;parse-names&quot;:false,&quot;dropping-particle&quot;:&quot;&quot;,&quot;non-dropping-particle&quot;:&quot;&quot;},{&quot;family&quot;:&quot;Berlinguette&quot;,&quot;given&quot;:&quot;C. P.&quot;,&quot;parse-names&quot;:false,&quot;dropping-particle&quot;:&quot;&quot;,&quot;non-dropping-particle&quot;:&quot;&quot;}],&quot;container-title&quot;:&quot;Science Advances&quot;,&quot;container-title-short&quot;:&quot;Sci. Adv.&quot;,&quot;accessed&quot;:{&quot;date-parts&quot;:[[2026,7,6]]},&quot;DOI&quot;:&quot;10.1126/SCIADV.AAZ8867;ISSUE:ISSUE:DOI&quot;,&quot;ISSN&quot;:&quot;23752548&quot;,&quot;PMID&quot;:&quot;32426501&quot;,&quot;URL&quot;:&quot;/doi/pdf/10.1126/sciadv.aaz8867?download=true&quot;,&quot;issued&quot;:{&quot;date-parts&quot;:[[2020,5,1]]},&quot;abstract&quot;:&quot;Discovering and optimizing commercially viable materials for clean energy applications typically takes more than a decade. Self-driving laboratories that iteratively design, execute, and learn from materials science experiments in a fully autonomous loop present an opportunity to accelerate this research process. We report here a modular robotic platform driven by a model-based optimization algorithm capable of autonomously optimizing the optical and electronic properties of thin-film materials by modifying the film composition and processing conditions. We demonstrate the power of this platform by using it to maximize the hole mobility of organic hole transport materials commonly used in perovskite solar cells and consumer electronics. This demonstration highlights the possibilities of using autonomous laboratories to discover organic and inorganic materials relevant to materials sciences and clean energy technologies.&quot;,&quot;publisher&quot;:&quot;American Association for the Advancement of Science&quot;,&quot;issue&quot;:&quot;20&quot;,&quot;volume&quot;:&quot;6&quot;},&quot;isTemporary&quot;:false},{&quot;id&quot;:&quot;d4ccb06c-e7e4-366f-8c56-5c279004fa6b&quot;,&quot;itemData&quot;:{&quot;type&quot;:&quot;article-journal&quot;,&quot;id&quot;:&quot;d4ccb06c-e7e4-366f-8c56-5c279004fa6b&quot;,&quot;title&quot;:&quot;Artificial Chemist: An Autonomous Quantum Dot Synthesis Bot&quot;,&quot;author&quot;:[{&quot;family&quot;:&quot;Epps&quot;,&quot;given&quot;:&quot;Robert W.&quot;,&quot;parse-names&quot;:false,&quot;dropping-particle&quot;:&quot;&quot;,&quot;non-dropping-particle&quot;:&quot;&quot;},{&quot;family&quot;:&quot;Bowen&quot;,&quot;given&quot;:&quot;Michael S.&quot;,&quot;parse-names&quot;:false,&quot;dropping-particle&quot;:&quot;&quot;,&quot;non-dropping-particle&quot;:&quot;&quot;},{&quot;family&quot;:&quot;Volk&quot;,&quot;given&quot;:&quot;Amanda A.&quot;,&quot;parse-names&quot;:false,&quot;dropping-particle&quot;:&quot;&quot;,&quot;non-dropping-particle&quot;:&quot;&quot;},{&quot;family&quot;:&quot;Abdel-Latif&quot;,&quot;given&quot;:&quot;Kameel&quot;,&quot;parse-names&quot;:false,&quot;dropping-particle&quot;:&quot;&quot;,&quot;non-dropping-particle&quot;:&quot;&quot;},{&quot;family&quot;:&quot;Han&quot;,&quot;given&quot;:&quot;Suyong&quot;,&quot;parse-names&quot;:false,&quot;dropping-particle&quot;:&quot;&quot;,&quot;non-dropping-particle&quot;:&quot;&quot;},{&quot;family&quot;:&quot;Reyes&quot;,&quot;given&quot;:&quot;Kristofer G.&quot;,&quot;parse-names&quot;:false,&quot;dropping-particle&quot;:&quot;&quot;,&quot;non-dropping-particle&quot;:&quot;&quot;},{&quot;family&quot;:&quot;Amassian&quot;,&quot;given&quot;:&quot;Aram&quot;,&quot;parse-names&quot;:false,&quot;dropping-particle&quot;:&quot;&quot;,&quot;non-dropping-particle&quot;:&quot;&quot;},{&quot;family&quot;:&quot;Abolhasani&quot;,&quot;given&quot;:&quot;Milad&quot;,&quot;parse-names&quot;:false,&quot;dropping-particle&quot;:&quot;&quot;,&quot;non-dropping-particle&quot;:&quot;&quot;}],&quot;container-title&quot;:&quot;Advanced Materials&quot;,&quot;accessed&quot;:{&quot;date-parts&quot;:[[2026,7,6]]},&quot;DOI&quot;:&quot;10.1002/ADMA.202001626;JOURNAL:JOURNAL:15214095;PAGEGROUP:STRING:PUBLICATION&quot;,&quot;ISSN&quot;:&quot;15214095&quot;,&quot;PMID&quot;:&quot;32495399&quot;,&quot;URL&quot;:&quot;/doi/pdf/10.1002/adma.202001626&quot;,&quot;issued&quot;:{&quot;date-parts&quot;:[[2020,7,1]]},&quot;page&quot;:&quot;2001626&quot;,&quot;abstract&quot;:&quot;The optimal synthesis of advanced nanomaterials with numerous reaction parameters, stages, and routes, poses one of the most complex challenges of modern colloidal science, and current strategies often fail to meet the demands of these combinatorially large systems. In response, an Artificial Chemist is presented: the integration of machine-learning-based experiment selection and high-efficiency autonomous flow chemistry. With the self-driving Artificial Chemist, made-to-measure inorganic perovskite quantum dots (QDs) in flow are autonomously synthesized, and their quantum yield and composition polydispersity at target bandgaps, spanning 1.9 to 2.9 eV, are simultaneously tuned. Utilizing the Artificial Chemist, eleven precision-tailored QD synthesis compositions are obtained without any prior knowledge, within 30 h, using less than 210 mL of total starting QD solutions, and without user selection of experiments. Using the knowledge generated from these studies, the Artificial Chemist is pre-trained to use a new batch of precursors and further accelerate the synthetic path discovery of QD compositions, by at least twofold. The knowledge-transfer strategy further enhances the optoelectronic properties of the in-flow synthesized QDs (within the same resources as the no-prior-knowledge experiments) and mitigates the issues of batch-to-batch precursor variability, resulting in QDs averaging within 1 meV from their target peak emission energy.&quot;,&quot;publisher&quot;:&quot;Wiley-VCH Verlag&quot;,&quot;issue&quot;:&quot;30&quot;,&quot;volume&quot;:&quot;32&quot;,&quot;container-title-short&quot;:&quot;&quot;},&quot;isTemporary&quot;:false},{&quot;id&quot;:&quot;f6f84e01-dd66-3bd0-addb-99b2e369e2fd&quot;,&quot;itemData&quot;:{&quot;type&quot;:&quot;article-journal&quot;,&quot;id&quot;:&quot;f6f84e01-dd66-3bd0-addb-99b2e369e2fd&quot;,&quot;title&quot;:&quot;Accelerated Development of Perovskite-Inspired Materials via High-Throughput Synthesis and Machine-Learning Diagnosis&quot;,&quot;author&quot;:[{&quot;family&quot;:&quot;Sun&quot;,&quot;given&quot;:&quot;Shijing&quot;,&quot;parse-names&quot;:false,&quot;dropping-particle&quot;:&quot;&quot;,&quot;non-dropping-particle&quot;:&quot;&quot;},{&quot;family&quot;:&quot;Hartono&quot;,&quot;given&quot;:&quot;Noor T.P.&quot;,&quot;parse-names&quot;:false,&quot;dropping-particle&quot;:&quot;&quot;,&quot;non-dropping-particle&quot;:&quot;&quot;},{&quot;family&quot;:&quot;Ren&quot;,&quot;given&quot;:&quot;Zekun D.&quot;,&quot;parse-names&quot;:false,&quot;dropping-particle&quot;:&quot;&quot;,&quot;non-dropping-particle&quot;:&quot;&quot;},{&quot;family&quot;:&quot;Oviedo&quot;,&quot;given&quot;:&quot;Felipe&quot;,&quot;parse-names&quot;:false,&quot;dropping-particle&quot;:&quot;&quot;,&quot;non-dropping-particle&quot;:&quot;&quot;},{&quot;family&quot;:&quot;Buscemi&quot;,&quot;given&quot;:&quot;Antonio M.&quot;,&quot;parse-names&quot;:false,&quot;dropping-particle&quot;:&quot;&quot;,&quot;non-dropping-particle&quot;:&quot;&quot;},{&quot;family&quot;:&quot;Layurova&quot;,&quot;given&quot;:&quot;Mariya&quot;,&quot;parse-names&quot;:false,&quot;dropping-particle&quot;:&quot;&quot;,&quot;non-dropping-particle&quot;:&quot;&quot;},{&quot;family&quot;:&quot;Chen&quot;,&quot;given&quot;:&quot;De Xin&quot;,&quot;parse-names&quot;:false,&quot;dropping-particle&quot;:&quot;&quot;,&quot;non-dropping-particle&quot;:&quot;&quot;},{&quot;family&quot;:&quot;Ogunfunmi&quot;,&quot;given&quot;:&quot;Tofunmi&quot;,&quot;parse-names&quot;:false,&quot;dropping-particle&quot;:&quot;&quot;,&quot;non-dropping-particle&quot;:&quot;&quot;},{&quot;family&quot;:&quot;Thapa&quot;,&quot;given&quot;:&quot;Janak&quot;,&quot;parse-names&quot;:false,&quot;dropping-particle&quot;:&quot;&quot;,&quot;non-dropping-particle&quot;:&quot;&quot;},{&quot;family&quot;:&quot;Ramasamy&quot;,&quot;given&quot;:&quot;Savitha&quot;,&quot;parse-names&quot;:false,&quot;dropping-particle&quot;:&quot;&quot;,&quot;non-dropping-particle&quot;:&quot;&quot;},{&quot;family&quot;:&quot;Settens&quot;,&quot;given&quot;:&quot;Charles&quot;,&quot;parse-names&quot;:false,&quot;dropping-particle&quot;:&quot;&quot;,&quot;non-dropping-particle&quot;:&quot;&quot;},{&quot;family&quot;:&quot;DeCost&quot;,&quot;given&quot;:&quot;Brian L.&quot;,&quot;parse-names&quot;:false,&quot;dropping-particle&quot;:&quot;&quot;,&quot;non-dropping-particle&quot;:&quot;&quot;},{&quot;family&quot;:&quot;Kusne&quot;,&quot;given&quot;:&quot;Aaron G.&quot;,&quot;parse-names&quot;:false,&quot;dropping-particle&quot;:&quot;&quot;,&quot;non-dropping-particle&quot;:&quot;&quot;},{&quot;family&quot;:&quot;Liu&quot;,&quot;given&quot;:&quot;Zhe&quot;,&quot;parse-names&quot;:false,&quot;dropping-particle&quot;:&quot;&quot;,&quot;non-dropping-particle&quot;:&quot;&quot;},{&quot;family&quot;:&quot;Tian&quot;,&quot;given&quot;:&quot;Siyu I.P.&quot;,&quot;parse-names&quot;:false,&quot;dropping-particle&quot;:&quot;&quot;,&quot;non-dropping-particle&quot;:&quot;&quot;},{&quot;family&quot;:&quot;Peters&quot;,&quot;given&quot;:&quot;Ian Marius&quot;,&quot;parse-names&quot;:false,&quot;dropping-particle&quot;:&quot;&quot;,&quot;non-dropping-particle&quot;:&quot;&quot;},{&quot;family&quot;:&quot;Correa-Baena&quot;,&quot;given&quot;:&quot;Juan Pablo&quot;,&quot;parse-names&quot;:false,&quot;dropping-particle&quot;:&quot;&quot;,&quot;non-dropping-particle&quot;:&quot;&quot;},{&quot;family&quot;:&quot;Buonassisi&quot;,&quot;given&quot;:&quot;Tonio&quot;,&quot;parse-names&quot;:false,&quot;dropping-particle&quot;:&quot;&quot;,&quot;non-dropping-particle&quot;:&quot;&quot;}],&quot;container-title&quot;:&quot;Joule&quot;,&quot;container-title-short&quot;:&quot;Joule&quot;,&quot;accessed&quot;:{&quot;date-parts&quot;:[[2026,7,6]]},&quot;DOI&quot;:&quot;10.1016/J.JOULE.2019.05.014&quot;,&quot;ISSN&quot;:&quot;2542-4351&quot;,&quot;URL&quot;:&quot;https://www.sciencedirect.com/science/article/pii/S2542435119302570?via%3Dihub&quot;,&quot;issued&quot;:{&quot;date-parts&quot;:[[2019,6,19]]},&quot;page&quot;:&quot;1437-1451&quot;,&quot;abstract&quot;:&quot;Accelerating the experimental cycle for new materials development is vital for addressing the grand energy challenges of the 21st century. We fabricate and characterize 75 unique perovskite-inspired compositions within a 2-month period, with 87% exhibiting band gaps between 1.2 and 2.4 eV, which are of interest for energy-harvesting applications. We utilize a fully connected deep neural network to classify compounds based on experimental X-ray diffraction data into 0D, 2D, and 3D structures, more than 10 times faster than human analysis and with 90% accuracy. We validate our methods using lead-halide perovskites and extend the application to lead-free compositions. The wider synthesis window and faster cycle of learning enables the realization of a multi-site lead-free alloy series, Cs3(Bi1-xSbx)2(I1-xBrx)9. We reveal the non-linear band-gap behavior and transition in dimensionality upon simultaneous alloying on the B-site and X-site of Cs3Bi2I9 with Sb and Br. To meet increasing global energy demand, it is critical yet challenging to accelerate the development of novel energy materials. High-throughput experimentation (HTE) and machine-learning techniques have become increasingly accessible to scientific researchers. We herein demonstrate a case study on perovskite-inspired materials, where a combination of fast synthesis and machine-learning-assisted data diagnostics of 75 compositions achieves an acceleration of over an order of magnitude per experimental learning cycle over our laboratory baseline. The increased throughput and streamlined workflow enable the realization of new candidate photovoltaic materials, which sheds light on the search for lead-free perovskites in this multi-parameter chemical space. Our study demonstrates that combining an accelerated experimental cycle of learning and machine-learning-based diagnosis represents an important step toward realizing fully automated laboratories for materials discovery and development. Fast experimental cycles enable exploration of wide chemical space and data-driven analysis.&quot;,&quot;publisher&quot;:&quot;Cell Press&quot;,&quot;issue&quot;:&quot;6&quot;,&quot;volume&quot;:&quot;3&quot;},&quot;isTemporary&quot;:false}]},{&quot;citationID&quot;:&quot;MENDELEY_CITATION_d38e6831-bbc1-4901-a066-e173606923c9&quot;,&quot;properties&quot;:{&quot;noteIndex&quot;:0},&quot;isEdited&quot;:false,&quot;manualOverride&quot;:{&quot;isManuallyOverridden&quot;:false,&quot;citeprocText&quot;:&quot;[34,35]&quot;,&quot;manualOverrideText&quot;:&quot;&quot;},&quot;citationTag&quot;:&quot;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&quot;,&quot;citationItems&quot;:[{&quot;id&quot;:&quot;4584a616-b3d9-3e8b-8be7-71d738569a9d&quot;,&quot;itemData&quot;:{&quot;type&quot;:&quot;article-journal&quot;,&quot;id&quot;:&quot;4584a616-b3d9-3e8b-8be7-71d738569a9d&quot;,&quot;title&quot;:&quot;Accelerated discovery of CO2 electrocatalysts using active machine learning&quot;,&quot;author&quot;:[{&quot;family&quot;:&quot;Zhong&quot;,&quot;given&quot;:&quot;Miao&quot;,&quot;parse-names&quot;:false,&quot;dropping-particle&quot;:&quot;&quot;,&quot;non-dropping-particle&quot;:&quot;&quot;},{&quot;family&quot;:&quot;Tran&quot;,&quot;given&quot;:&quot;Kevin&quot;,&quot;parse-names&quot;:false,&quot;dropping-particle&quot;:&quot;&quot;,&quot;non-dropping-particle&quot;:&quot;&quot;},{&quot;family&quot;:&quot;Min&quot;,&quot;given&quot;:&quot;Yimeng&quot;,&quot;parse-names&quot;:false,&quot;dropping-particle&quot;:&quot;&quot;,&quot;non-dropping-particle&quot;:&quot;&quot;},{&quot;family&quot;:&quot;Wang&quot;,&quot;given&quot;:&quot;Chuanhao&quot;,&quot;parse-names&quot;:false,&quot;dropping-particle&quot;:&quot;&quot;,&quot;non-dropping-particle&quot;:&quot;&quot;},{&quot;family&quot;:&quot;Wang&quot;,&quot;given&quot;:&quot;Ziyun&quot;,&quot;parse-names&quot;:false,&quot;dropping-particle&quot;:&quot;&quot;,&quot;non-dropping-particle&quot;:&quot;&quot;},{&quot;family&quot;:&quot;Dinh&quot;,&quot;given&quot;:&quot;Cao Thang&quot;,&quot;parse-names&quot;:false,&quot;dropping-particle&quot;:&quot;&quot;,&quot;non-dropping-particle&quot;:&quot;&quot;},{&quot;family&quot;:&quot;Luna&quot;,&quot;given&quot;:&quot;Phil&quot;,&quot;parse-names&quot;:false,&quot;dropping-particle&quot;:&quot;&quot;,&quot;non-dropping-particle&quot;:&quot;De&quot;},{&quot;family&quot;:&quot;Yu&quot;,&quot;given&quot;:&quot;Zongqian&quot;,&quot;parse-names&quot;:false,&quot;dropping-particle&quot;:&quot;&quot;,&quot;non-dropping-particle&quot;:&quot;&quot;},{&quot;family&quot;:&quot;Rasouli&quot;,&quot;given&quot;:&quot;Armin Sedighian&quot;,&quot;parse-names&quot;:false,&quot;dropping-particle&quot;:&quot;&quot;,&quot;non-dropping-particle&quot;:&quot;&quot;},{&quot;family&quot;:&quot;Brodersen&quot;,&quot;given&quot;:&quot;Peter&quot;,&quot;parse-names&quot;:false,&quot;dropping-particle&quot;:&quot;&quot;,&quot;non-dropping-particle&quot;:&quot;&quot;},{&quot;family&quot;:&quot;Sun&quot;,&quot;given&quot;:&quot;Song&quot;,&quot;parse-names&quot;:false,&quot;dropping-particle&quot;:&quot;&quot;,&quot;non-dropping-particle&quot;:&quot;&quot;},{&quot;family&quot;:&quot;Voznyy&quot;,&quot;given&quot;:&quot;Oleksandr&quot;,&quot;parse-names&quot;:false,&quot;dropping-particle&quot;:&quot;&quot;,&quot;non-dropping-particle&quot;:&quot;&quot;},{&quot;family&quot;:&quot;Tan&quot;,&quot;given&quot;:&quot;Chih Shan&quot;,&quot;parse-names&quot;:false,&quot;dropping-particle&quot;:&quot;&quot;,&quot;non-dropping-particle&quot;:&quot;&quot;},{&quot;family&quot;:&quot;Askerka&quot;,&quot;given&quot;:&quot;Mikhail&quot;,&quot;parse-names&quot;:false,&quot;dropping-particle&quot;:&quot;&quot;,&quot;non-dropping-particle&quot;:&quot;&quot;},{&quot;family&quot;:&quot;Che&quot;,&quot;given&quot;:&quot;Fanglin&quot;,&quot;parse-names&quot;:false,&quot;dropping-particle&quot;:&quot;&quot;,&quot;non-dropping-particle&quot;:&quot;&quot;},{&quot;family&quot;:&quot;Liu&quot;,&quot;given&quot;:&quot;Min&quot;,&quot;parse-names&quot;:false,&quot;dropping-particle&quot;:&quot;&quot;,&quot;non-dropping-particle&quot;:&quot;&quot;},{&quot;family&quot;:&quot;Seifitokaldani&quot;,&quot;given&quot;:&quot;Ali&quot;,&quot;parse-names&quot;:false,&quot;dropping-particle&quot;:&quot;&quot;,&quot;non-dropping-particle&quot;:&quot;&quot;},{&quot;family&quot;:&quot;Pang&quot;,&quot;given&quot;:&quot;Yuanjie&quot;,&quot;parse-names&quot;:false,&quot;dropping-particle&quot;:&quot;&quot;,&quot;non-dropping-particle&quot;:&quot;&quot;},{&quot;family&quot;:&quot;Lo&quot;,&quot;given&quot;:&quot;Shen Chuan&quot;,&quot;parse-names&quot;:false,&quot;dropping-particle&quot;:&quot;&quot;,&quot;non-dropping-particle&quot;:&quot;&quot;},{&quot;family&quot;:&quot;Ip&quot;,&quot;given&quot;:&quot;Alexander&quot;,&quot;parse-names&quot;:false,&quot;dropping-particle&quot;:&quot;&quot;,&quot;non-dropping-particle&quot;:&quot;&quot;},{&quot;family&quot;:&quot;Ulissi&quot;,&quot;given&quot;:&quot;Zachary&quot;,&quot;parse-names&quot;:false,&quot;dropping-particle&quot;:&quot;&quot;,&quot;non-dropping-particle&quot;:&quot;&quot;},{&quot;family&quot;:&quot;Sargent&quot;,&quot;given&quot;:&quot;Edward H.&quot;,&quot;parse-names&quot;:false,&quot;dropping-particle&quot;:&quot;&quot;,&quot;non-dropping-particle&quot;:&quot;&quot;}],&quot;container-title&quot;:&quot;Nature 2020 581:7807&quot;,&quot;accessed&quot;:{&quot;date-parts&quot;:[[2026,7,6]]},&quot;DOI&quot;:&quot;10.1038/s41586-020-2242-8&quot;,&quot;ISBN&quot;:&quot;4158602022428&quot;,&quot;ISSN&quot;:&quot;1476-4687&quot;,&quot;PMID&quot;:&quot;32405017&quot;,&quot;URL&quot;:&quot;https://www.nature.com/articles/s41586-020-2242-8&quot;,&quot;issued&quot;:{&quot;date-parts&quot;:[[2020,5,13]]},&quot;page&quot;:&quot;178-183&quot;,&quot;abstract&quot;:&quot;The rapid increase in global energy demand and the need to replace carbon dioxide (CO2)-emitting fossil fuels with renewable sources have driven interest in chemical storage of intermittent solar and wind energy1,2. Particularly attractive is the electrochemical reduction of CO2 to chemical feedstocks, which uses both CO2 and renewable energy3–8. Copper has been the predominant electrocatalyst for this reaction when aiming for more valuable multi-carbon products9–16, and process improvements have been particularly notable when targeting ethylene. However, the energy efficiency and productivity (current density) achieved so far still fall below the values required to produce ethylene at cost-competitive prices. Here we describe Cu-Al electrocatalysts, identified using density functional theory calculations in combination with active machine learning, that efficiently reduce CO2 to ethylene with the highest Faradaic efficiency reported so far. This Faradaic efficiency of over 80 per cent (compared to about 66 per cent&amp;nbsp;for pure Cu) is achieved at a current density of 400 milliamperes per square centimetre (at 1.5 volts versus a reversible hydrogen electrode) and a cathodic-side (half-cell) ethylene power conversion efficiency of 55&amp;nbsp;±&amp;nbsp;2 per cent at 150 milliamperes per square centimetre. We perform computational studies that suggest that the Cu-Al alloys provide multiple sites and surface orientations with near-optimal CO binding for both efficient and selective CO2 reduction17. Furthermore, in situ X-ray absorption measurements reveal that Cu and Al enable a favourable Cu coordination environment that enhances C–C dimerization. These findings illustrate the value of computation and machine learning in guiding the experimental exploration of multi-metallic systems that go beyond the limitations of conventional single-metal electrocatalysts. Machine learning predicts Cu-Al electrocatalysts provide better efficiency and productivity than copper when using intermittent renewable electricity to convert carbon dioxide to useful chemicals and fuels.&quot;,&quot;publisher&quot;:&quot;Nature Publishing Group&quot;,&quot;issue&quot;:&quot;7807&quot;,&quot;volume&quot;:&quot;581&quot;,&quot;container-title-short&quot;:&quot;&quot;},&quot;isTemporary&quot;:false},{&quot;id&quot;:&quot;4eccc9b1-0694-3a90-bb09-8f79c1efa79f&quot;,&quot;itemData&quot;:{&quot;type&quot;:&quot;article-journal&quot;,&quot;id&quot;:&quot;4eccc9b1-0694-3a90-bb09-8f79c1efa79f&quot;,&quot;title&quot;:&quot;Accelerated exploration of heterogeneous CO2 hydrogenation catalysts by Bayesian-optimized high-throughput and automated experimentation&quot;,&quot;author&quot;:[{&quot;family&quot;:&quot;Ramirez&quot;,&quot;given&quot;:&quot;Adrian&quot;,&quot;parse-names&quot;:false,&quot;dropping-particle&quot;:&quot;&quot;,&quot;non-dropping-particle&quot;:&quot;&quot;},{&quot;family&quot;:&quot;Lam&quot;,&quot;given&quot;:&quot;Erwin&quot;,&quot;parse-names&quot;:false,&quot;dropping-particle&quot;:&quot;&quot;,&quot;non-dropping-particle&quot;:&quot;&quot;},{&quot;family&quot;:&quot;Gutierrez&quot;,&quot;given&quot;:&quot;Daniel Pacheco&quot;,&quot;parse-names&quot;:false,&quot;dropping-particle&quot;:&quot;&quot;,&quot;non-dropping-particle&quot;:&quot;&quot;},{&quot;family&quot;:&quot;Hou&quot;,&quot;given&quot;:&quot;Yuhui&quot;,&quot;parse-names&quot;:false,&quot;dropping-particle&quot;:&quot;&quot;,&quot;non-dropping-particle&quot;:&quot;&quot;},{&quot;family&quot;:&quot;Tribukait&quot;,&quot;given&quot;:&quot;Hermann&quot;,&quot;parse-names&quot;:false,&quot;dropping-particle&quot;:&quot;&quot;,&quot;non-dropping-particle&quot;:&quot;&quot;},{&quot;family&quot;:&quot;Roch&quot;,&quot;given&quot;:&quot;Loïc M.&quot;,&quot;parse-names&quot;:false,&quot;dropping-particle&quot;:&quot;&quot;,&quot;non-dropping-particle&quot;:&quot;&quot;},{&quot;family&quot;:&quot;Copéret&quot;,&quot;given&quot;:&quot;Christophe&quot;,&quot;parse-names&quot;:false,&quot;dropping-particle&quot;:&quot;&quot;,&quot;non-dropping-particle&quot;:&quot;&quot;},{&quot;family&quot;:&quot;Laveille&quot;,&quot;given&quot;:&quot;Paco&quot;,&quot;parse-names&quot;:false,&quot;dropping-particle&quot;:&quot;&quot;,&quot;non-dropping-particle&quot;:&quot;&quot;}],&quot;container-title&quot;:&quot;Chem Catalysis&quot;,&quot;accessed&quot;:{&quot;date-parts&quot;:[[2026,7,6]]},&quot;DOI&quot;:&quot;10.1016/J.CHECAT.2023.100888&quot;,&quot;ISSN&quot;:&quot;2667-1093&quot;,&quot;URL&quot;:&quot;https://www.sciencedirect.com/science/article/pii/S266710932300489X?via%3Dihub&quot;,&quot;issued&quot;:{&quot;date-parts&quot;:[[2024,2,15]]},&quot;page&quot;:&quot;100888&quot;,&quot;abstract&quot;:&quot;A closed-loop data-driven approach was used to optimize catalyst compositions for the direct transformation of carbon dioxide (CO2) into methanol by combining Bayesian optimization (BO), automated synthesis, and high-throughput catalytic performance evaluation in fixed-bed reactors. The BO algorithm optimized a four-objective function simultaneously considering 8 experimental variables. In 6 weeks, 144 catalysts over 6 generations were synthesized and tested with limited manual laboratory activity. Between the first and fifth catalyst generation, the average CO2 conversion and methanol formation rates have been multiplied by 5.7 and 12.6, respectively, while simultaneously dividing the methane production rate and cost by 3.2 and 6.3, respectively. The best catalyst of the study shows an optimized composition of 1.85 wt % Cu, 0.69 wt % Zn, and 0.05 wt % Ce supported on ZrO2. Notably, the same dataset could also be reused to optimize the process toward different objectives and enable the identification of other catalyst compositions.&quot;,&quot;publisher&quot;:&quot;Elsevier&quot;,&quot;issue&quot;:&quot;2&quot;,&quot;volume&quot;:&quot;4&quot;,&quot;container-title-short&quot;:&quot;&quot;},&quot;isTemporary&quot;:false}]},{&quot;citationID&quot;:&quot;MENDELEY_CITATION_91ef2ca9-a3d7-4ff1-986f-acb9a8ea9862&quot;,&quot;properties&quot;:{&quot;noteIndex&quot;:0},&quot;isEdited&quot;:false,&quot;manualOverride&quot;:{&quot;isManuallyOverridden&quot;:false,&quot;citeprocText&quot;:&quot;[36]&quot;,&quot;manualOverrideText&quot;:&quot;&quot;},&quot;citationTag&quot;:&quot;MENDELEY_CITATION_v3_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&quot;,&quot;citationItems&quot;:[{&quot;id&quot;:&quot;9d67f33f-9c53-3f2a-a32f-89c2192211fe&quot;,&quot;itemData&quot;:{&quot;type&quot;:&quot;article-journal&quot;,&quot;id&quot;:&quot;9d67f33f-9c53-3f2a-a32f-89c2192211fe&quot;,&quot;title&quot;:&quot;Autonomous platform for solution processing of electronic polymers&quot;,&quot;author&quot;:[{&quot;family&quot;:&quot;Wang&quot;,&quot;given&quot;:&quot;Chengshi&quot;,&quot;parse-names&quot;:false,&quot;dropping-particle&quot;:&quot;&quot;,&quot;non-dropping-particle&quot;:&quot;&quot;},{&quot;family&quot;:&quot;Kim&quot;,&quot;given&quot;:&quot;Yeon Ju&quot;,&quot;parse-names&quot;:false,&quot;dropping-particle&quot;:&quot;&quot;,&quot;non-dropping-particle&quot;:&quot;&quot;},{&quot;family&quot;:&quot;Vriza&quot;,&quot;given&quot;:&quot;Aikaterini&quot;,&quot;parse-names&quot;:false,&quot;dropping-particle&quot;:&quot;&quot;,&quot;non-dropping-particle&quot;:&quot;&quot;},{&quot;family&quot;:&quot;Batra&quot;,&quot;given&quot;:&quot;Rohit&quot;,&quot;parse-names&quot;:false,&quot;dropping-particle&quot;:&quot;&quot;,&quot;non-dropping-particle&quot;:&quot;&quot;},{&quot;family&quot;:&quot;Baskaran&quot;,&quot;given&quot;:&quot;Arun&quot;,&quot;parse-names&quot;:false,&quot;dropping-particle&quot;:&quot;&quot;,&quot;non-dropping-particle&quot;:&quot;&quot;},{&quot;family&quot;:&quot;Shan&quot;,&quot;given&quot;:&quot;Naisong&quot;,&quot;parse-names&quot;:false,&quot;dropping-particle&quot;:&quot;&quot;,&quot;non-dropping-particle&quot;:&quot;&quot;},{&quot;family&quot;:&quot;Li&quot;,&quot;given&quot;:&quot;Nan&quot;,&quot;parse-names&quot;:false,&quot;dropping-particle&quot;:&quot;&quot;,&quot;non-dropping-particle&quot;:&quot;&quot;},{&quot;family&quot;:&quot;Darancet&quot;,&quot;given&quot;:&quot;Pierre&quot;,&quot;parse-names&quot;:false,&quot;dropping-particle&quot;:&quot;&quot;,&quot;non-dropping-particle&quot;:&quot;&quot;},{&quot;family&quot;:&quot;Ward&quot;,&quot;given&quot;:&quot;Logan&quot;,&quot;parse-names&quot;:false,&quot;dropping-particle&quot;:&quot;&quot;,&quot;non-dropping-particle&quot;:&quot;&quot;},{&quot;family&quot;:&quot;Liu&quot;,&quot;given&quot;:&quot;Yuzi&quot;,&quot;parse-names&quot;:false,&quot;dropping-particle&quot;:&quot;&quot;,&quot;non-dropping-particle&quot;:&quot;&quot;},{&quot;family&quot;:&quot;Chan&quot;,&quot;given&quot;:&quot;Maria K.Y.&quot;,&quot;parse-names&quot;:false,&quot;dropping-particle&quot;:&quot;&quot;,&quot;non-dropping-particle&quot;:&quot;&quot;},{&quot;family&quot;:&quot;Sankaranarayanan&quot;,&quot;given&quot;:&quot;Subramanian K.R.S.&quot;,&quot;parse-names&quot;:false,&quot;dropping-particle&quot;:&quot;&quot;,&quot;non-dropping-particle&quot;:&quot;&quot;},{&quot;family&quot;:&quot;Fry&quot;,&quot;given&quot;:&quot;H. Christopher&quot;,&quot;parse-names&quot;:false,&quot;dropping-particle&quot;:&quot;&quot;,&quot;non-dropping-particle&quot;:&quot;&quot;},{&quot;family&quot;:&quot;Miller&quot;,&quot;given&quot;:&quot;C. Suzanne&quot;,&quot;parse-names&quot;:false,&quot;dropping-particle&quot;:&quot;&quot;,&quot;non-dropping-particle&quot;:&quot;&quot;},{&quot;family&quot;:&quot;Chan&quot;,&quot;given&quot;:&quot;Henry&quot;,&quot;parse-names&quot;:false,&quot;dropping-particle&quot;:&quot;&quot;,&quot;non-dropping-particle&quot;:&quot;&quot;},{&quot;family&quot;:&quot;Xu&quot;,&quot;given&quot;:&quot;Jie&quot;,&quot;parse-names&quot;:false,&quot;dropping-particle&quot;:&quot;&quot;,&quot;non-dropping-particle&quot;:&quot;&quot;}],&quot;container-title&quot;:&quot;Nature Communications 2025 16:1&quot;,&quot;accessed&quot;:{&quot;date-parts&quot;:[[2026,7,6]]},&quot;DOI&quot;:&quot;10.1038/s41467-024-55655-3&quot;,&quot;ISSN&quot;:&quot;2041-1723&quot;,&quot;PMID&quot;:&quot;39962040&quot;,&quot;URL&quot;:&quot;https://www.nature.com/articles/s41467-024-55655-3&quot;,&quot;issued&quot;:{&quot;date-parts&quot;:[[2025,2,17]]},&quot;page&quot;:&quot;1498-&quot;,&quot;abstract&quot;:&quot;The manipulation of electronic polymers’ solid-state properties through processing is crucial in electronics and energy research. Yet, efficiently processing electronic polymer solutions into thin films with specific properties remains a formidable challenge. We introduce Polybot, an artificial intelligence (AI) driven automated material laboratory designed to autonomously explore processing pathways for achieving high-conductivity, low-defect electronic polymers films. Leveraging importance-guided Bayesian optimization, Polybot efficiently navigates a complex 7-dimensional processing space. In particular, the automated workflow and algorithms effectively explore the search space, mitigate biases, employ statistical methods to ensure data repeatability, and concurrently optimize multiple objectives with precision. The experimental campaign yields scale-up fabrication recipes, producing transparent conductive thin films with averaged conductivity exceeding 4500 S/cm. Feature importance analysis and morphological characterizations reveal key design factors. This work signifies a significant step towards transforming the manufacturing of electronic polymers, highlighting the potential of AI-driven automation in material science. Efficiently processing electronic polymer solutions into thin films with targeted properties is challenging. Here the authors employ Polybot, an AI-driven automated lab, to autonomously explore pathways for high-conductivity, low-defect polymer films.&quot;,&quot;publisher&quot;:&quot;Nature Publishing Group&quot;,&quot;issue&quot;:&quot;1&quot;,&quot;volume&quot;:&quot;16&quot;,&quot;container-title-short&quot;:&quot;&quot;},&quot;isTemporary&quot;:false}]},{&quot;citationID&quot;:&quot;MENDELEY_CITATION_9ff96b60-7d56-4588-b919-e4df3b51aa80&quot;,&quot;properties&quot;:{&quot;noteIndex&quot;:0},&quot;isEdited&quot;:false,&quot;manualOverride&quot;:{&quot;isManuallyOverridden&quot;:false,&quot;citeprocText&quot;:&quot;[37]&quot;,&quot;manualOverrideText&quot;:&quot;&quot;},&quot;citationTag&quot;:&quot;MENDELEY_CITATION_v3_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&quot;,&quot;citationItems&quot;:[{&quot;id&quot;:&quot;33f0fa0c-a2af-3f5d-bc53-b1ad01df0be4&quot;,&quot;itemData&quot;:{&quot;type&quot;:&quot;article-journal&quot;,&quot;id&quot;:&quot;33f0fa0c-a2af-3f5d-bc53-b1ad01df0be4&quot;,&quot;title&quot;:&quot;Autonomous mobile robots for exploratory synthetic chemistry&quot;,&quot;author&quot;:[{&quot;family&quot;:&quot;Dai&quot;,&quot;given&quot;:&quot;Tianwei&quot;,&quot;parse-names&quot;:false,&quot;dropping-particle&quot;:&quot;&quot;,&quot;non-dropping-particle&quot;:&quot;&quot;},{&quot;family&quot;:&quot;Vijayakrishnan&quot;,&quot;given&quot;:&quot;Sriram&quot;,&quot;parse-names&quot;:false,&quot;dropping-particle&quot;:&quot;&quot;,&quot;non-dropping-particle&quot;:&quot;&quot;},{&quot;family&quot;:&quot;Szczypiński&quot;,&quot;given&quot;:&quot;Filip T.&quot;,&quot;parse-names&quot;:false,&quot;dropping-particle&quot;:&quot;&quot;,&quot;non-dropping-particle&quot;:&quot;&quot;},{&quot;family&quot;:&quot;Ayme&quot;,&quot;given&quot;:&quot;Jean François&quot;,&quot;parse-names&quot;:false,&quot;dropping-particle&quot;:&quot;&quot;,&quot;non-dropping-particle&quot;:&quot;&quot;},{&quot;family&quot;:&quot;Simaei&quot;,&quot;given&quot;:&quot;Ehsan&quot;,&quot;parse-names&quot;:false,&quot;dropping-particle&quot;:&quot;&quot;,&quot;non-dropping-particle&quot;:&quot;&quot;},{&quot;family&quot;:&quot;Fellowes&quot;,&quot;given&quot;:&quot;Thomas&quot;,&quot;parse-names&quot;:false,&quot;dropping-particle&quot;:&quot;&quot;,&quot;non-dropping-particle&quot;:&quot;&quot;},{&quot;family&quot;:&quot;Clowes&quot;,&quot;given&quot;:&quot;Rob&quot;,&quot;parse-names&quot;:false,&quot;dropping-particle&quot;:&quot;&quot;,&quot;non-dropping-particle&quot;:&quot;&quot;},{&quot;family&quot;:&quot;Kotopanov&quot;,&quot;given&quot;:&quot;Lyubomir&quot;,&quot;parse-names&quot;:false,&quot;dropping-particle&quot;:&quot;&quot;,&quot;non-dropping-particle&quot;:&quot;&quot;},{&quot;family&quot;:&quot;Shields&quot;,&quot;given&quot;:&quot;Caitlin E.&quot;,&quot;parse-names&quot;:false,&quot;dropping-particle&quot;:&quot;&quot;,&quot;non-dropping-particle&quot;:&quot;&quot;},{&quot;family&quot;:&quot;Zhou&quot;,&quot;given&quot;:&quot;Zhengxue&quot;,&quot;parse-names&quot;:false,&quot;dropping-particle&quot;:&quot;&quot;,&quot;non-dropping-particle&quot;:&quot;&quot;},{&quot;family&quot;:&quot;Ward&quot;,&quot;given&quot;:&quot;John W.&quot;,&quot;parse-names&quot;:false,&quot;dropping-particle&quot;:&quot;&quot;,&quot;non-dropping-particle&quot;:&quot;&quot;},{&quot;family&quot;:&quot;Cooper&quot;,&quot;given&quot;:&quot;Andrew I.&quot;,&quot;parse-names&quot;:false,&quot;dropping-particle&quot;:&quot;&quot;,&quot;non-dropping-particle&quot;:&quot;&quot;}],&quot;container-title&quot;:&quot;Nature 2024 635:8040&quot;,&quot;accessed&quot;:{&quot;date-parts&quot;:[[2026,7,6]]},&quot;DOI&quot;:&quot;10.1038/s41586-024-08173-7&quot;,&quot;ISSN&quot;:&quot;1476-4687&quot;,&quot;PMID&quot;:&quot;39506122&quot;,&quot;URL&quot;:&quot;https://www.nature.com/articles/s41586-024-08173-7&quot;,&quot;issued&quot;:{&quot;date-parts&quot;:[[2024,11,6]]},&quot;page&quot;:&quot;890-897&quot;,&quot;abstract&quot;:&quot;Autonomous laboratories can accelerate discoveries in chemical synthesis, but this requires automated measurements coupled with reliable decision-making1,2. Most autonomous laboratories involve bespoke automated equipment3–6, and reaction outcomes are often assessed using a single, hard-wired characterization technique7. Any decision-making algorithms8 must then operate using this narrow range of characterization data9,10. By contrast, manual experiments tend to draw on a wider range of instruments to characterize reaction products, and decisions are rarely taken based on one measurement alone. Here we show that a synthesis laboratory can be integrated into an autonomous laboratory by using mobile robots11–13 that operate equipment and make decisions in a human-like way. Our modular workflow combines mobile robots, an automated synthesis platform, a liquid chromatography–mass spectrometer and a benchtop nuclear magnetic resonance spectrometer. This allows robots to share existing laboratory equipment with human researchers without monopolizing it or requiring extensive redesign. A heuristic decision-maker processes the orthogonal measurement data, selecting successful reactions to take forward and automatically checking the reproducibility of any screening hits. We exemplify this approach in the three areas of structural diversification chemistry, supramolecular host–guest chemistry and photochemical synthesis. This strategy is particularly suited to exploratory chemistry that can yield multiple potential products, as for supramolecular assemblies, where we also extend the method to an autonomous function assay by evaluating host–guest binding properties. A modular autonomous platform for general exploratory synthetic chemistry uses mobile robots to integrate an automated synthesis platform and two analysis platforms.&quot;,&quot;publisher&quot;:&quot;Nature Publishing Group&quot;,&quot;issue&quot;:&quot;8040&quot;,&quot;volume&quot;:&quot;635&quot;,&quot;container-title-short&quot;:&quot;&quot;},&quot;isTemporary&quot;:false}]},{&quot;citationID&quot;:&quot;MENDELEY_CITATION_3cc57ded-705c-48fc-ae28-c73b338da355&quot;,&quot;properties&quot;:{&quot;noteIndex&quot;:0},&quot;isEdited&quot;:false,&quot;manualOverride&quot;:{&quot;isManuallyOverridden&quot;:false,&quot;citeprocText&quot;:&quot;[38–43]&quot;,&quot;manualOverrideText&quot;:&quot;&quot;},&quot;citationTag&quot;:&quot;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&quot;,&quot;citationItems&quot;:[{&quot;id&quot;:&quot;3d49d741-e795-39d5-8e56-0570bb2e2a96&quot;,&quot;itemData&quot;:{&quot;type&quot;:&quot;article-journal&quot;,&quot;id&quot;:&quot;3d49d741-e795-39d5-8e56-0570bb2e2a96&quot;,&quot;title&quot;:&quot;Bayesian reaction optimization as a tool for chemical synthesis&quot;,&quot;author&quot;:[{&quot;family&quot;:&quot;Shields&quot;,&quot;given&quot;:&quot;Benjamin J.&quot;,&quot;parse-names&quot;:false,&quot;dropping-particle&quot;:&quot;&quot;,&quot;non-dropping-particle&quot;:&quot;&quot;},{&quot;family&quot;:&quot;Stevens&quot;,&quot;given&quot;:&quot;Jason&quot;,&quot;parse-names&quot;:false,&quot;dropping-particle&quot;:&quot;&quot;,&quot;non-dropping-particle&quot;:&quot;&quot;},{&quot;family&quot;:&quot;Li&quot;,&quot;given&quot;:&quot;Jun&quot;,&quot;parse-names&quot;:false,&quot;dropping-particle&quot;:&quot;&quot;,&quot;non-dropping-particle&quot;:&quot;&quot;},{&quot;family&quot;:&quot;Parasram&quot;,&quot;given&quot;:&quot;Marvin&quot;,&quot;parse-names&quot;:false,&quot;dropping-particle&quot;:&quot;&quot;,&quot;non-dropping-particle&quot;:&quot;&quot;},{&quot;family&quot;:&quot;Damani&quot;,&quot;given&quot;:&quot;Farhan&quot;,&quot;parse-names&quot;:false,&quot;dropping-particle&quot;:&quot;&quot;,&quot;non-dropping-particle&quot;:&quot;&quot;},{&quot;family&quot;:&quot;Alvarado&quot;,&quot;given&quot;:&quot;Jesus I.Martinez&quot;,&quot;parse-names&quot;:false,&quot;dropping-particle&quot;:&quot;&quot;,&quot;non-dropping-particle&quot;:&quot;&quot;},{&quot;family&quot;:&quot;Janey&quot;,&quot;given&quot;:&quot;Jacob M.&quot;,&quot;parse-names&quot;:false,&quot;dropping-particle&quot;:&quot;&quot;,&quot;non-dropping-particle&quot;:&quot;&quot;},{&quot;family&quot;:&quot;Adams&quot;,&quot;given&quot;:&quot;Ryan P.&quot;,&quot;parse-names&quot;:false,&quot;dropping-particle&quot;:&quot;&quot;,&quot;non-dropping-particle&quot;:&quot;&quot;},{&quot;family&quot;:&quot;Doyle&quot;,&quot;given&quot;:&quot;Abigail G.&quot;,&quot;parse-names&quot;:false,&quot;dropping-particle&quot;:&quot;&quot;,&quot;non-dropping-particle&quot;:&quot;&quot;}],&quot;container-title&quot;:&quot;Nature 2021 590:7844&quot;,&quot;accessed&quot;:{&quot;date-parts&quot;:[[2026,7,6]]},&quot;DOI&quot;:&quot;10.1038/s41586-021-03213-y&quot;,&quot;ISSN&quot;:&quot;1476-4687&quot;,&quot;PMID&quot;:&quot;33536653&quot;,&quot;URL&quot;:&quot;https://www.nature.com/articles/s41586-021-03213-y&quot;,&quot;issued&quot;:{&quot;date-parts&quot;:[[2021,2,3]]},&quot;page&quot;:&quot;89-96&quot;,&quot;abstract&quot;:&quot;Reaction optimization is fundamental to synthetic chemistry, from optimizing the yield of industrial processes to selecting conditions for the preparation of medicinal candidates1. Likewise, parameter optimization is omnipresent in artificial intelligence, from tuning virtual personal assistants to training social media and product recommendation systems2. Owing to the high cost associated with carrying out experiments, scientists in both areas set numerous (hyper)parameter values by evaluating only a small subset of the possible configurations. Bayesian optimization, an iterative response surface-based global optimization algorithm, has demonstrated exceptional performance in the tuning of machine learning models3. Bayesian optimization has also been recently applied in chemistry4–9; however, its application and assessment for reaction optimization in synthetic chemistry has not been investigated. Here we report the development of a framework for Bayesian reaction optimization and an open-source software tool that allows chemists to easily integrate state-of-the-art optimization algorithms into their everyday laboratory practices. We collect a large benchmark dataset for a palladium-catalysed direct arylation reaction, perform a systematic study of Bayesian optimization compared to human decision-making in reaction optimization, and apply Bayesian optimization to two real-world optimization efforts (Mitsunobu and deoxyfluorination reactions). Benchmarking is accomplished via an online game that links the decisions made by expert chemists and engineers to real experiments run in the laboratory. Our findings demonstrate that Bayesian optimization&amp;nbsp;outperforms human decisionmaking in both average optimization efficiency (number of experiments) and consistency (variance of outcome against initially available data). Overall, our studies suggest that adopting Bayesian optimization methods into everyday laboratory practices could facilitate more efficient synthesis of functional chemicals by enabling better-informed, data-driven decisions about which experiments to run. Bayesian optimization is applied in chemical synthesis towards the optimization of various organic reactions and is found to outperform scientists in both average optimization efficiency and consistency.&quot;,&quot;publisher&quot;:&quot;Nature Publishing Group&quot;,&quot;issue&quot;:&quot;7844&quot;,&quot;volume&quot;:&quot;590&quot;,&quot;container-title-short&quot;:&quot;&quot;},&quot;isTemporary&quot;:false},{&quot;id&quot;:&quot;cf19a031-fd68-3940-a9cc-ab743aef04fe&quot;,&quot;itemData&quot;:{&quot;type&quot;:&quot;article-journal&quot;,&quot;id&quot;:&quot;cf19a031-fd68-3940-a9cc-ab743aef04fe&quot;,&quot;title&quot;:&quot;On-the-fly closed-loop materials discovery via Bayesian active learning&quot;,&quot;author&quot;:[{&quot;family&quot;:&quot;Kusne&quot;,&quot;given&quot;:&quot;A. Gilad&quot;,&quot;parse-names&quot;:false,&quot;dropping-particle&quot;:&quot;&quot;,&quot;non-dropping-particle&quot;:&quot;&quot;},{&quot;family&quot;:&quot;Yu&quot;,&quot;given&quot;:&quot;Heshan&quot;,&quot;parse-names&quot;:false,&quot;dropping-particle&quot;:&quot;&quot;,&quot;non-dropping-particle&quot;:&quot;&quot;},{&quot;family&quot;:&quot;Wu&quot;,&quot;given&quot;:&quot;Changming&quot;,&quot;parse-names&quot;:false,&quot;dropping-particle&quot;:&quot;&quot;,&quot;non-dropping-particle&quot;:&quot;&quot;},{&quot;family&quot;:&quot;Zhang&quot;,&quot;given&quot;:&quot;Huairuo&quot;,&quot;parse-names&quot;:false,&quot;dropping-particle&quot;:&quot;&quot;,&quot;non-dropping-particle&quot;:&quot;&quot;},{&quot;family&quot;:&quot;Hattrick-Simpers&quot;,&quot;given&quot;:&quot;Jason&quot;,&quot;parse-names&quot;:false,&quot;dropping-particle&quot;:&quot;&quot;,&quot;non-dropping-particle&quot;:&quot;&quot;},{&quot;family&quot;:&quot;DeCost&quot;,&quot;given&quot;:&quot;Brian&quot;,&quot;parse-names&quot;:false,&quot;dropping-particle&quot;:&quot;&quot;,&quot;non-dropping-particle&quot;:&quot;&quot;},{&quot;family&quot;:&quot;Sarker&quot;,&quot;given&quot;:&quot;Suchismita&quot;,&quot;parse-names&quot;:false,&quot;dropping-particle&quot;:&quot;&quot;,&quot;non-dropping-particle&quot;:&quot;&quot;},{&quot;family&quot;:&quot;Oses&quot;,&quot;given&quot;:&quot;Corey&quot;,&quot;parse-names&quot;:false,&quot;dropping-particle&quot;:&quot;&quot;,&quot;non-dropping-particle&quot;:&quot;&quot;},{&quot;family&quot;:&quot;Toher&quot;,&quot;given&quot;:&quot;Cormac&quot;,&quot;parse-names&quot;:false,&quot;dropping-particle&quot;:&quot;&quot;,&quot;non-dropping-particle&quot;:&quot;&quot;},{&quot;family&quot;:&quot;Curtarolo&quot;,&quot;given&quot;:&quot;Stefano&quot;,&quot;parse-names&quot;:false,&quot;dropping-particle&quot;:&quot;&quot;,&quot;non-dropping-particle&quot;:&quot;&quot;},{&quot;family&quot;:&quot;Davydov&quot;,&quot;given&quot;:&quot;Albert&quot;,&quot;parse-names&quot;:false,&quot;dropping-particle&quot;:&quot;V.&quot;,&quot;non-dropping-particle&quot;:&quot;&quot;},{&quot;family&quot;:&quot;Agarwal&quot;,&quot;given&quot;:&quot;Ritesh&quot;,&quot;parse-names&quot;:false,&quot;dropping-particle&quot;:&quot;&quot;,&quot;non-dropping-particle&quot;:&quot;&quot;},{&quot;family&quot;:&quot;Bendersky&quot;,&quot;given&quot;:&quot;Leonid A.&quot;,&quot;parse-names&quot;:false,&quot;dropping-particle&quot;:&quot;&quot;,&quot;non-dropping-particle&quot;:&quot;&quot;},{&quot;family&quot;:&quot;Li&quot;,&quot;given&quot;:&quot;Mo&quot;,&quot;parse-names&quot;:false,&quot;dropping-particle&quot;:&quot;&quot;,&quot;non-dropping-particle&quot;:&quot;&quot;},{&quot;family&quot;:&quot;Mehta&quot;,&quot;given&quot;:&quot;Apurva&quot;,&quot;parse-names&quot;:false,&quot;dropping-particle&quot;:&quot;&quot;,&quot;non-dropping-particle&quot;:&quot;&quot;},{&quot;family&quot;:&quot;Takeuchi&quot;,&quot;given&quot;:&quot;Ichiro&quot;,&quot;parse-names&quot;:false,&quot;dropping-particle&quot;:&quot;&quot;,&quot;non-dropping-particle&quot;:&quot;&quot;}],&quot;container-title&quot;:&quot;Nature Communications 2020 11:1&quot;,&quot;accessed&quot;:{&quot;date-parts&quot;:[[2026,7,6]]},&quot;DOI&quot;:&quot;10.1038/s41467-020-19597-w&quot;,&quot;ISSN&quot;:&quot;2041-1723&quot;,&quot;PMID&quot;:&quot;33235197&quot;,&quot;URL&quot;:&quot;https://www.nature.com/articles/s41467-020-19597-w&quot;,&quot;issued&quot;:{&quot;date-parts&quot;:[[2020,11,24]]},&quot;page&quot;:&quot;5966-&quot;,&quot;abstract&quot;:&quot;Active learning—the field of machine learning (ML) dedicated to optimal experiment design—has played a part in science as far back as the 18th century when Laplace used it to guide his discovery of celestial mechanics. In this work, we focus a closed-loop, active learning-driven autonomous system on another major challenge, the discovery of advanced materials against the exceedingly complex synthesis-processes-structure-property landscape. We demonstrate an autonomous materials discovery methodology for functional inorganic compounds which allow scientists to fail smarter, learn faster, and spend less resources in their studies, while simultaneously improving trust in scientific results and machine learning tools. This robot science enables science-over-the-network, reducing the economic impact of scientists being physically separated from their labs. The real-time closed-loop, autonomous system for materials exploration and optimization (CAMEO) is implemented at the synchrotron beamline to accelerate the interconnected tasks of phase mapping and property optimization, with each cycle taking seconds to minutes. We also demonstrate an embodiment of human-machine interaction, where human-in-the-loop is called to play a contributing role within each cycle. This work has resulted in the discovery of a novel epitaxial nanocomposite phase-change memory material. Machine learning driven research holds big promise towards accelerating materials’ discovery. Here the authors demonstrate CAMEO, which integrates active learning Bayesian optimization with practical experiments execution, for the discovery of new phase- change materials using X-ray diffraction experiments.&quot;,&quot;publisher&quot;:&quot;Nature Publishing Group&quot;,&quot;issue&quot;:&quot;1&quot;,&quot;volume&quot;:&quot;11&quot;,&quot;container-title-short&quot;:&quot;&quot;},&quot;isTemporary&quot;:false},{&quot;id&quot;:&quot;1969781d-31fb-3e73-b54e-a4c920786915&quot;,&quot;itemData&quot;:{&quot;type&quot;:&quot;article-journal&quot;,&quot;id&quot;:&quot;1969781d-31fb-3e73-b54e-a4c920786915&quot;,&quot;title&quot;:&quot;AlphaFlow: autonomous discovery and optimization of multi-step chemistry using a self-driven fluidic lab guided by reinforcement learning&quot;,&quot;author&quot;:[{&quot;family&quot;:&quot;Volk&quot;,&quot;given&quot;:&quot;Amanda A.&quot;,&quot;parse-names&quot;:false,&quot;dropping-particle&quot;:&quot;&quot;,&quot;non-dropping-particle&quot;:&quot;&quot;},{&quot;family&quot;:&quot;Epps&quot;,&quot;given&quot;:&quot;Robert W.&quot;,&quot;parse-names&quot;:false,&quot;dropping-particle&quot;:&quot;&quot;,&quot;non-dropping-particle&quot;:&quot;&quot;},{&quot;family&quot;:&quot;Yonemoto&quot;,&quot;given&quot;:&quot;Daniel T.&quot;,&quot;parse-names&quot;:false,&quot;dropping-particle&quot;:&quot;&quot;,&quot;non-dropping-particle&quot;:&quot;&quot;},{&quot;family&quot;:&quot;Masters&quot;,&quot;given&quot;:&quot;Benjamin S.&quot;,&quot;parse-names&quot;:false,&quot;dropping-particle&quot;:&quot;&quot;,&quot;non-dropping-particle&quot;:&quot;&quot;},{&quot;family&quot;:&quot;Castellano&quot;,&quot;given&quot;:&quot;Felix N.&quot;,&quot;parse-names&quot;:false,&quot;dropping-particle&quot;:&quot;&quot;,&quot;non-dropping-particle&quot;:&quot;&quot;},{&quot;family&quot;:&quot;Reyes&quot;,&quot;given&quot;:&quot;Kristofer G.&quot;,&quot;parse-names&quot;:false,&quot;dropping-particle&quot;:&quot;&quot;,&quot;non-dropping-particle&quot;:&quot;&quot;},{&quot;family&quot;:&quot;Abolhasani&quot;,&quot;given&quot;:&quot;Milad&quot;,&quot;parse-names&quot;:false,&quot;dropping-particle&quot;:&quot;&quot;,&quot;non-dropping-particle&quot;:&quot;&quot;}],&quot;container-title&quot;:&quot;Nature Communications 2023 14:1&quot;,&quot;accessed&quot;:{&quot;date-parts&quot;:[[2026,7,6]]},&quot;DOI&quot;:&quot;10.1038/s41467-023-37139-y&quot;,&quot;ISBN&quot;:&quot;4146702337139&quot;,&quot;ISSN&quot;:&quot;2041-1723&quot;,&quot;PMID&quot;:&quot;36918561&quot;,&quot;URL&quot;:&quot;https://www.nature.com/articles/s41467-023-37139-y&quot;,&quot;issued&quot;:{&quot;date-parts&quot;:[[2023,3,14]]},&quot;page&quot;:&quot;1403-&quot;,&quot;abstract&quot;:&quot;Closed-loop, autonomous experimentation enables accelerated and material-efficient exploration of large reaction spaces without the need for user intervention. However, autonomous exploration of advanced materials with complex, multi-step processes and data sparse environments remains a challenge. In this work, we present AlphaFlow, a self-driven fluidic lab capable of autonomous discovery of complex multi-step chemistries. AlphaFlow uses reinforcement learning integrated with a modular microdroplet reactor capable of performing reaction steps with variable sequence, phase separation, washing, and continuous in-situ spectral monitoring. To demonstrate the power of reinforcement learning toward high dimensionality multi-step chemistries, we use AlphaFlow to discover and optimize synthetic routes for shell-growth of core-shell semiconductor nanoparticles, inspired by colloidal atomic layer deposition (cALD). Without prior knowledge of conventional cALD parameters, AlphaFlow successfully identified and optimized a novel multi-step reaction route, with up to 40 parameters, that outperformed conventional sequences. Through this work, we demonstrate the capabilities of closed-loop, reinforcement learning-guided systems in exploring and solving challenges in multi-step nanoparticle syntheses, while relying solely on in-house generated data from a miniaturized microfluidic platform. Further application of AlphaFlow in multi-step chemistries beyond cALD can lead to accelerated fundamental knowledge generation as well as synthetic route discoveries and optimization. Autonomous exploration of materials design space is hindered by its high dimensionality and the scarcity of data. In this work, we present AlphaFlow, a self-driven lab guided by reinforcement learning that enables accelerated discovery and optimization of multi-step chemistries.&quot;,&quot;publisher&quot;:&quot;Nature Publishing Group&quot;,&quot;issue&quot;:&quot;1&quot;,&quot;volume&quot;:&quot;14&quot;,&quot;container-title-short&quot;:&quot;&quot;},&quot;isTemporary&quot;:false},{&quot;id&quot;:&quot;ffa4ea38-be5c-3448-9f5e-682f9c604857&quot;,&quot;itemData&quot;:{&quot;type&quot;:&quot;article-journal&quot;,&quot;id&quot;:&quot;ffa4ea38-be5c-3448-9f5e-682f9c604857&quot;,&quot;title&quot;:&quot;Benchmarking the acceleration of materials discovery by sequential learning&quot;,&quot;author&quot;:[{&quot;family&quot;:&quot;Rohr&quot;,&quot;given&quot;:&quot;Brian&quot;,&quot;parse-names&quot;:false,&quot;dropping-particle&quot;:&quot;&quot;,&quot;non-dropping-particle&quot;:&quot;&quot;},{&quot;family&quot;:&quot;Stein&quot;,&quot;given&quot;:&quot;Helge S.&quot;,&quot;parse-names&quot;:false,&quot;dropping-particle&quot;:&quot;&quot;,&quot;non-dropping-particle&quot;:&quot;&quot;},{&quot;family&quot;:&quot;Guevarra&quot;,&quot;given&quot;:&quot;Dan&quot;,&quot;parse-names&quot;:false,&quot;dropping-particle&quot;:&quot;&quot;,&quot;non-dropping-particle&quot;:&quot;&quot;},{&quot;family&quot;:&quot;Wang&quot;,&quot;given&quot;:&quot;Yu&quot;,&quot;parse-names&quot;:false,&quot;dropping-particle&quot;:&quot;&quot;,&quot;non-dropping-particle&quot;:&quot;&quot;},{&quot;family&quot;:&quot;Haber&quot;,&quot;given&quot;:&quot;Joel A.&quot;,&quot;parse-names&quot;:false,&quot;dropping-particle&quot;:&quot;&quot;,&quot;non-dropping-particle&quot;:&quot;&quot;},{&quot;family&quot;:&quot;Aykol&quot;,&quot;given&quot;:&quot;Muratahan&quot;,&quot;parse-names&quot;:false,&quot;dropping-particle&quot;:&quot;&quot;,&quot;non-dropping-particle&quot;:&quot;&quot;},{&quot;family&quot;:&quot;Suram&quot;,&quot;given&quot;:&quot;Santosh K.&quot;,&quot;parse-names&quot;:false,&quot;dropping-particle&quot;:&quot;&quot;,&quot;non-dropping-particle&quot;:&quot;&quot;},{&quot;family&quot;:&quot;Gregoire&quot;,&quot;given&quot;:&quot;John M.&quot;,&quot;parse-names&quot;:false,&quot;dropping-particle&quot;:&quot;&quot;,&quot;non-dropping-particle&quot;:&quot;&quot;}],&quot;container-title&quot;:&quot;Chemical Science&quot;,&quot;container-title-short&quot;:&quot;Chem. Sci.&quot;,&quot;accessed&quot;:{&quot;date-parts&quot;:[[2026,7,6]]},&quot;DOI&quot;:&quot;10.1039/C9SC05999G&quot;,&quot;ISSN&quot;:&quot;2041-6520&quot;,&quot;PMID&quot;:&quot;34084328&quot;,&quot;URL&quot;:&quot;https://dx.doi.org/10.1039/c9sc05999g&quot;,&quot;issued&quot;:{&quot;date-parts&quot;:[[2020,3,11]]},&quot;page&quot;:&quot;2696-2706&quot;,&quot;abstract&quot;:&quot;Sequential learning (SL) strategies, i.e. iteratively updating a machine learning model to guide experiments, have been proposed to significantly accelerate materials discovery and research. Applications on computational datasets and a handful of optimization experiments have demonstrated the promise of SL, motivating a quantitative evaluation of its ability to accelerate materials discovery, specifically in the case of physical experiments. The benchmarking effort in the present work quantifies the performance of SL algorithms with respect to a breadth of research goals: Discovery of any \&quot;good\&quot; material, discovery of all \&quot;good\&quot; materials, and discovery of a model that accurately predicts the performance of new materials. To benchmark the effectiveness of different machine learning models against these goals, we use datasets in which the performance of all materials in the search space is known from high-throughput synthesis and electrochemistry experiments. Each dataset contains all pseudo-quaternary metal oxide combinations from a set of six elements (chemical space), the performance metric chosen is the electrocatalytic activity (overpotential) for the oxygen evolution reaction (OER). A diverse set of SL schemes is tested on four chemical spaces, each containing 2121 catalysts. The presented work suggests that research can be accelerated by up to a factor of 20 compared to random acquisition in specific scenarios. The results also show that certain choices of SL models are ill-suited for a given research goal resulting in substantial deceleration compared to random acquisition methods. The results provide quantitative guidance on how to tune an SL strategy for a given research goal and demonstrate the need for a new generation of materials-aware SL algorithms to further accelerate materials discovery.&quot;,&quot;publisher&quot;:&quot;The Royal Society of Chemistry&quot;,&quot;issue&quot;:&quot;10&quot;,&quot;volume&quot;:&quot;11&quot;},&quot;isTemporary&quot;:false},{&quot;id&quot;:&quot;dfcb0be8-68f9-39d6-86be-fd12a3d8b59a&quot;,&quot;itemData&quot;:{&quot;type&quot;:&quot;article-journal&quot;,&quot;id&quot;:&quot;dfcb0be8-68f9-39d6-86be-fd12a3d8b59a&quot;,&quot;title&quot;:&quot;Autonomous materials synthesis via hierarchical active learning of nonequilibrium phase diagrams&quot;,&quot;author&quot;:[{&quot;family&quot;:&quot;Ament&quot;,&quot;given&quot;:&quot;Sebastian&quot;,&quot;parse-names&quot;:false,&quot;dropping-particle&quot;:&quot;&quot;,&quot;non-dropping-particle&quot;:&quot;&quot;},{&quot;family&quot;:&quot;Amsler&quot;,&quot;given&quot;:&quot;Maximilian&quot;,&quot;parse-names&quot;:false,&quot;dropping-particle&quot;:&quot;&quot;,&quot;non-dropping-particle&quot;:&quot;&quot;},{&quot;family&quot;:&quot;Sutherland&quot;,&quot;given&quot;:&quot;Duncan R.&quot;,&quot;parse-names&quot;:false,&quot;dropping-particle&quot;:&quot;&quot;,&quot;non-dropping-particle&quot;:&quot;&quot;},{&quot;family&quot;:&quot;Chang&quot;,&quot;given&quot;:&quot;Ming Chiang&quot;,&quot;parse-names&quot;:false,&quot;dropping-particle&quot;:&quot;&quot;,&quot;non-dropping-particle&quot;:&quot;&quot;},{&quot;family&quot;:&quot;Guevarra&quot;,&quot;given&quot;:&quot;Dan&quot;,&quot;parse-names&quot;:false,&quot;dropping-particle&quot;:&quot;&quot;,&quot;non-dropping-particle&quot;:&quot;&quot;},{&quot;family&quot;:&quot;Connolly&quot;,&quot;given&quot;:&quot;Aine B.&quot;,&quot;parse-names&quot;:false,&quot;dropping-particle&quot;:&quot;&quot;,&quot;non-dropping-particle&quot;:&quot;&quot;},{&quot;family&quot;:&quot;Gregoire&quot;,&quot;given&quot;:&quot;John M.&quot;,&quot;parse-names&quot;:false,&quot;dropping-particle&quot;:&quot;&quot;,&quot;non-dropping-particle&quot;:&quot;&quot;},{&quot;family&quot;:&quot;Thompson&quot;,&quot;given&quot;:&quot;Michael O.&quot;,&quot;parse-names&quot;:false,&quot;dropping-particle&quot;:&quot;&quot;,&quot;non-dropping-particle&quot;:&quot;&quot;},{&quot;family&quot;:&quot;Gomes&quot;,&quot;given&quot;:&quot;Carla P.&quot;,&quot;parse-names&quot;:false,&quot;dropping-particle&quot;:&quot;&quot;,&quot;non-dropping-particle&quot;:&quot;&quot;},{&quot;family&quot;:&quot;Dover&quot;,&quot;given&quot;:&quot;R. Bruce&quot;,&quot;parse-names&quot;:false,&quot;dropping-particle&quot;:&quot;&quot;,&quot;non-dropping-particle&quot;:&quot;Van&quot;}],&quot;container-title&quot;:&quot;Science Advances&quot;,&quot;container-title-short&quot;:&quot;Sci. Adv.&quot;,&quot;accessed&quot;:{&quot;date-parts&quot;:[[2026,7,6]]},&quot;DOI&quot;:&quot;10.1126/SCIADV.ABG4930;SUBPAGE:STRING:FULL&quot;,&quot;ISSN&quot;:&quot;23752548&quot;,&quot;PMID&quot;:&quot;34919429&quot;,&quot;URL&quot;:&quot;/doi/pdf/10.1126/sciadv.abg4930?download=true&quot;,&quot;issued&quot;:{&quot;date-parts&quot;:[[2021,12,1]]},&quot;page&quot;:&quot;4930&quot;,&quot;abstract&quot;:&quot;Autonomous experimentation enabled by artificial intelligence offers a new paradigm for accelerating scientific discovery. Nonequilibrium materials synthesis is emblematic of complex, resource-intensive experimentation whose acceleration would be a watershed for materials discovery. We demonstrate accelerated exploration of metastable materials through hierarchical autonomous experimentation governed by the Scientific Autonomous Reasoning Agent (SARA). SARA integrates robotic materials synthesis using lateral gradient laser spike annealing and optical characterization along with a hierarchy of AI methods to map out processing phase diagrams. Efficient exploration of the multidimensional parameter space is achieved with nested active learning cycles built upon advanced machine learning models that incorporate the underlying physics of the experiments and end-to-end uncertainty quantification. We demonstrate SARA's performance by autonomously mapping synthesis phase boundaries for the Bi2O3 system, leading to orders-of-magnitude acceleration in the establishment of a synthesis phase diagram that includes conditions for stabilizing δ-Bi2O3 at room temperature, a critical development for electrochemical technologies.&quot;,&quot;publisher&quot;:&quot;American Association for the Advancement of Science&quot;,&quot;issue&quot;:&quot;51&quot;,&quot;volume&quot;:&quot;7&quot;},&quot;isTemporary&quot;:false},{&quot;id&quot;:&quot;db5e9752-fa64-3fbf-87df-244a6dc4028d&quot;,&quot;itemData&quot;:{&quot;type&quot;:&quot;article-journal&quot;,&quot;id&quot;:&quot;db5e9752-fa64-3fbf-87df-244a6dc4028d&quot;,&quot;title&quot;:&quot;Phoenics: A Bayesian Optimizer for Chemistry&quot;,&quot;author&quot;:[{&quot;family&quot;:&quot;Häse&quot;,&quot;given&quot;:&quot;Florian&quot;,&quot;parse-names&quot;:false,&quot;dropping-particle&quot;:&quot;&quot;,&quot;non-dropping-particle&quot;:&quot;&quot;},{&quot;family&quot;:&quot;Roch&quot;,&quot;given&quot;:&quot;Loïc M.&quot;,&quot;parse-names&quot;:false,&quot;dropping-particle&quot;:&quot;&quot;,&quot;non-dropping-particle&quot;:&quot;&quot;},{&quot;family&quot;:&quot;Kreisbeck&quot;,&quot;given&quot;:&quot;Christoph&quot;,&quot;parse-names&quot;:false,&quot;dropping-particle&quot;:&quot;&quot;,&quot;non-dropping-particle&quot;:&quot;&quot;},{&quot;family&quot;:&quot;Aspuru-Guzik&quot;,&quot;given&quot;:&quot;Alán&quot;,&quot;parse-names&quot;:false,&quot;dropping-particle&quot;:&quot;&quot;,&quot;non-dropping-particle&quot;:&quot;&quot;}],&quot;container-title&quot;:&quot;ACS Central Science&quot;,&quot;container-title-short&quot;:&quot;ACS Cent. Sci.&quot;,&quot;accessed&quot;:{&quot;date-parts&quot;:[[2026,7,6]]},&quot;DOI&quot;:&quot;10.1021/ACSCENTSCI.8B00307&quot;,&quot;ISSN&quot;:&quot;23747951&quot;,&quot;URL&quot;:&quot;/doi/pdf/10.1021/acscentsci.8b00307?ref=article_openPDF&quot;,&quot;issued&quot;:{&quot;date-parts&quot;:[[2018,9,26]]},&quot;page&quot;:&quot;1134-1145&quot;,&quot;abstract&quot;:&quot;We report Phoenics, a probabilistic global optimization algorithm identifying the set of conditions of an experimental or computational procedure which satisfies desired targets. Phoenics combines ideas from Bayesian optimization with concepts from Bayesian kernel density estimation. As such, Phoenics allows to tackle typical optimization problems in chemistry for which objective evaluations are limited, due to either budgeted resources or time-consuming evaluations of the conditions, including experimentation or enduring computations. Phoenics proposes new conditions based on all previous observations, avoiding, thus, redundant evaluations to locate the optimal conditions. It enables an efficient parallel search based on intuitive sampling strategies implicitly biasing toward exploration or exploitation of the search space. Our benchmarks indicate that Phoenics is less sensitive to the response surface than already established optimization algorithms. We showcase the applicability of Phoenics on the Oregonator, a complex case-study describing a nonlinear chemical reaction network. Despite the large search space, Phoenics quickly identifies the conditions which yield the desired target dynamic behavior. Overall, we recommend Phoenics for rapid optimization of unknown expensive-to-evaluate objective functions, such as experimentation or long-lasting computations.&quot;,&quot;publisher&quot;:&quot;American Chemical Society&quot;,&quot;issue&quot;:&quot;9&quot;,&quot;volume&quot;:&quot;4&quot;},&quot;isTemporary&quot;:false}]},{&quot;citationID&quot;:&quot;MENDELEY_CITATION_21e0f386-1aff-44d4-affa-f5a506cede9a&quot;,&quot;properties&quot;:{&quot;noteIndex&quot;:0},&quot;isEdited&quot;:false,&quot;manualOverride&quot;:{&quot;isManuallyOverridden&quot;:false,&quot;citeprocText&quot;:&quot;[44,45]&quot;,&quot;manualOverrideText&quot;:&quot;&quot;},&quot;citationTag&quot;:&quot;MENDELEY_CITATION_v3_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&quot;,&quot;citationItems&quot;:[{&quot;id&quot;:&quot;dd81c84a-28b6-3ded-95bc-fe3e838f2e76&quot;,&quot;itemData&quot;:{&quot;type&quot;:&quot;article-journal&quot;,&quot;id&quot;:&quot;dd81c84a-28b6-3ded-95bc-fe3e838f2e76&quot;,&quot;title&quot;:&quot;Autonomous experimentation systems for materials development: A community perspective&quot;,&quot;author&quot;:[{&quot;family&quot;:&quot;Stach&quot;,&quot;given&quot;:&quot;Eric&quot;,&quot;parse-names&quot;:false,&quot;dropping-particle&quot;:&quot;&quot;,&quot;non-dropping-particle&quot;:&quot;&quot;},{&quot;family&quot;:&quot;DeCost&quot;,&quot;given&quot;:&quot;Brian&quot;,&quot;parse-names&quot;:false,&quot;dropping-particle&quot;:&quot;&quot;,&quot;non-dropping-particle&quot;:&quot;&quot;},{&quot;family&quot;:&quot;Kusne&quot;,&quot;given&quot;:&quot;A. Gilad&quot;,&quot;parse-names&quot;:false,&quot;dropping-particle&quot;:&quot;&quot;,&quot;non-dropping-particle&quot;:&quot;&quot;},{&quot;family&quot;:&quot;Hattrick-Simpers&quot;,&quot;given&quot;:&quot;Jason&quot;,&quot;parse-names&quot;:false,&quot;dropping-particle&quot;:&quot;&quot;,&quot;non-dropping-particle&quot;:&quot;&quot;},{&quot;family&quot;:&quot;Brown&quot;,&quot;given&quot;:&quot;Keith A.&quot;,&quot;parse-names&quot;:false,&quot;dropping-particle&quot;:&quot;&quot;,&quot;non-dropping-particle&quot;:&quot;&quot;},{&quot;family&quot;:&quot;Reyes&quot;,&quot;given&quot;:&quot;Kristofer G.&quot;,&quot;parse-names&quot;:false,&quot;dropping-particle&quot;:&quot;&quot;,&quot;non-dropping-particle&quot;:&quot;&quot;},{&quot;family&quot;:&quot;Schrier&quot;,&quot;given&quot;:&quot;Joshua&quot;,&quot;parse-names&quot;:false,&quot;dropping-particle&quot;:&quot;&quot;,&quot;non-dropping-particle&quot;:&quot;&quot;},{&quot;family&quot;:&quot;Billinge&quot;,&quot;given&quot;:&quot;Simon&quot;,&quot;parse-names&quot;:false,&quot;dropping-particle&quot;:&quot;&quot;,&quot;non-dropping-particle&quot;:&quot;&quot;},{&quot;family&quot;:&quot;Buonassisi&quot;,&quot;given&quot;:&quot;Tonio&quot;,&quot;parse-names&quot;:false,&quot;dropping-particle&quot;:&quot;&quot;,&quot;non-dropping-particle&quot;:&quot;&quot;},{&quot;family&quot;:&quot;Foster&quot;,&quot;given&quot;:&quot;Ian&quot;,&quot;parse-names&quot;:false,&quot;dropping-particle&quot;:&quot;&quot;,&quot;non-dropping-particle&quot;:&quot;&quot;},{&quot;family&quot;:&quot;Gomes&quot;,&quot;given&quot;:&quot;Carla P.&quot;,&quot;parse-names&quot;:false,&quot;dropping-particle&quot;:&quot;&quot;,&quot;non-dropping-particle&quot;:&quot;&quot;},{&quot;family&quot;:&quot;Gregoire&quot;,&quot;given&quot;:&quot;John M.&quot;,&quot;parse-names&quot;:false,&quot;dropping-particle&quot;:&quot;&quot;,&quot;non-dropping-particle&quot;:&quot;&quot;},{&quot;family&quot;:&quot;Mehta&quot;,&quot;given&quot;:&quot;Apurva&quot;,&quot;parse-names&quot;:false,&quot;dropping-particle&quot;:&quot;&quot;,&quot;non-dropping-particle&quot;:&quot;&quot;},{&quot;family&quot;:&quot;Montoya&quot;,&quot;given&quot;:&quot;Joseph&quot;,&quot;parse-names&quot;:false,&quot;dropping-particle&quot;:&quot;&quot;,&quot;non-dropping-particle&quot;:&quot;&quot;},{&quot;family&quot;:&quot;Olivetti&quot;,&quot;given&quot;:&quot;Elsa&quot;,&quot;parse-names&quot;:false,&quot;dropping-particle&quot;:&quot;&quot;,&quot;non-dropping-particle&quot;:&quot;&quot;},{&quot;family&quot;:&quot;Park&quot;,&quot;given&quot;:&quot;Chiwoo&quot;,&quot;parse-names&quot;:false,&quot;dropping-particle&quot;:&quot;&quot;,&quot;non-dropping-particle&quot;:&quot;&quot;},{&quot;family&quot;:&quot;Rotenberg&quot;,&quot;given&quot;:&quot;Eli&quot;,&quot;parse-names&quot;:false,&quot;dropping-particle&quot;:&quot;&quot;,&quot;non-dropping-particle&quot;:&quot;&quot;},{&quot;family&quot;:&quot;Saikin&quot;,&quot;given&quot;:&quot;Semion K.&quot;,&quot;parse-names&quot;:false,&quot;dropping-particle&quot;:&quot;&quot;,&quot;non-dropping-particle&quot;:&quot;&quot;},{&quot;family&quot;:&quot;Smullin&quot;,&quot;given&quot;:&quot;Sylvia&quot;,&quot;parse-names&quot;:false,&quot;dropping-particle&quot;:&quot;&quot;,&quot;non-dropping-particle&quot;:&quot;&quot;},{&quot;family&quot;:&quot;Stanev&quot;,&quot;given&quot;:&quot;Valentin&quot;,&quot;parse-names&quot;:false,&quot;dropping-particle&quot;:&quot;&quot;,&quot;non-dropping-particle&quot;:&quot;&quot;},{&quot;family&quot;:&quot;Maruyama&quot;,&quot;given&quot;:&quot;Benji&quot;,&quot;parse-names&quot;:false,&quot;dropping-particle&quot;:&quot;&quot;,&quot;non-dropping-particle&quot;:&quot;&quot;}],&quot;container-title&quot;:&quot;Matter&quot;,&quot;container-title-short&quot;:&quot;Matter&quot;,&quot;accessed&quot;:{&quot;date-parts&quot;:[[2026,7,6]]},&quot;DOI&quot;:&quot;10.1016/J.MATT.2021.06.036&quot;,&quot;ISSN&quot;:&quot;2590-2385&quot;,&quot;URL&quot;:&quot;https://www.sciencedirect.com/science/article/pii/S2590238521003064?via%3Dihub&quot;,&quot;issued&quot;:{&quot;date-parts&quot;:[[2021,9,1]]},&quot;page&quot;:&quot;2702-2726&quot;,&quot;abstract&quot;:&quot;Solutions to many of the world's problems depend upon materials research and development. However, advanced materials can take decades to discover and decades more to fully deploy. Humans and robots have begun to partner to advance science and technology orders of magnitude faster than humans do today through the development and exploitation of closed-loop, autonomous experimentation systems. This review discusses the specific challenges and opportunities related to materials discovery and development that will emerge from this new paradigm. Our perspective incorporates input from stakeholders in academia, industry, government laboratories, and funding agencies. We outline the current status, barriers, and needed investments, culminating with a vision for the path forward. We intend the article to spark interest in this emerging research area and to motivate potential practitioners by illustrating early successes. We also aspire to encourage a creative reimagining of the next generation of materials science infrastructure. To this end, we frame future investments in materials science and technology, hardware and software infrastructure, artificial intelligence and autonomy methods, and critical workforce development for autonomous research.&quot;,&quot;publisher&quot;:&quot;Cell Press&quot;,&quot;issue&quot;:&quot;9&quot;,&quot;volume&quot;:&quot;4&quot;},&quot;isTemporary&quot;:false},{&quot;id&quot;:&quot;9dc0e815-3719-3c97-ada7-aa9561940c56&quot;,&quot;itemData&quot;:{&quot;type&quot;:&quot;article-journal&quot;,&quot;id&quot;:&quot;9dc0e815-3719-3c97-ada7-aa9561940c56&quot;,&quot;title&quot;:&quot;Autonomous experiments using active learning and AI&quot;,&quot;author&quot;:[{&quot;family&quot;:&quot;Ren&quot;,&quot;given&quot;:&quot;Zhichu&quot;,&quot;parse-names&quot;:false,&quot;dropping-particle&quot;:&quot;&quot;,&quot;non-dropping-particle&quot;:&quot;&quot;},{&quot;family&quot;:&quot;Ren&quot;,&quot;given&quot;:&quot;Zekun&quot;,&quot;parse-names&quot;:false,&quot;dropping-particle&quot;:&quot;&quot;,&quot;non-dropping-particle&quot;:&quot;&quot;},{&quot;family&quot;:&quot;Zhang&quot;,&quot;given&quot;:&quot;Zhen&quot;,&quot;parse-names&quot;:false,&quot;dropping-particle&quot;:&quot;&quot;,&quot;non-dropping-particle&quot;:&quot;&quot;},{&quot;family&quot;:&quot;Buonassisi&quot;,&quot;given&quot;:&quot;Tonio&quot;,&quot;parse-names&quot;:false,&quot;dropping-particle&quot;:&quot;&quot;,&quot;non-dropping-particle&quot;:&quot;&quot;},{&quot;family&quot;:&quot;Li&quot;,&quot;given&quot;:&quot;Ju&quot;,&quot;parse-names&quot;:false,&quot;dropping-particle&quot;:&quot;&quot;,&quot;non-dropping-particle&quot;:&quot;&quot;}],&quot;container-title&quot;:&quot;Nature Reviews Materials 2023 8:9&quot;,&quot;accessed&quot;:{&quot;date-parts&quot;:[[2026,7,6]]},&quot;DOI&quot;:&quot;10.1038/s41578-023-00588-4&quot;,&quot;ISSN&quot;:&quot;2058-8437&quot;,&quot;URL&quot;:&quot;https://www.nature.com/articles/s41578-023-00588-4&quot;,&quot;issued&quot;:{&quot;date-parts&quot;:[[2023,8,3]]},&quot;page&quot;:&quot;563-564&quot;,&quot;abstract&quot;:&quot;Active learning and automation will not easily liberate humans from laboratory workflows. Before they can really impact materials research, artificial intelligence systems will need to be carefully set up to ensure their robust operation and their ability to deal with both epistemic and stochastic errors. As autonomous experiments become more widely available, it is essential to think about how to embed reproducibility, reconfigurability and interoperability in the design of autonomous labs.&quot;,&quot;publisher&quot;:&quot;Nature Publishing Group&quot;,&quot;issue&quot;:&quot;9&quot;,&quot;volume&quot;:&quot;8&quot;,&quot;container-title-short&quot;:&quot;&quot;},&quot;isTemporary&quot;:false}]},{&quot;citationID&quot;:&quot;MENDELEY_CITATION_4dec68bc-89aa-4d9a-9346-3dd8de3c60cf&quot;,&quot;properties&quot;:{&quot;noteIndex&quot;:0},&quot;isEdited&quot;:false,&quot;manualOverride&quot;:{&quot;isManuallyOverridden&quot;:false,&quot;citeprocText&quot;:&quot;[46]&quot;,&quot;manualOverrideText&quot;:&quot;&quot;},&quot;citationTag&quot;:&quot;MENDELEY_CITATION_v3_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&quot;,&quot;citationItems&quot;:[{&quot;id&quot;:&quot;a1eb2bc4-7712-31c0-91a0-e85ba9f868e5&quot;,&quot;itemData&quot;:{&quot;type&quot;:&quot;article-journal&quot;,&quot;id&quot;:&quot;a1eb2bc4-7712-31c0-91a0-e85ba9f868e5&quot;,&quot;title&quot;:&quot;Automated pipetting robot for proxy high-throughput viscometry of Newtonian fluids&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Lee&quot;,&quot;given&quot;:&quot;Wen Yang&quot;,&quot;parse-names&quot;:false,&quot;dropping-particle&quot;:&quot;&quot;,&quot;non-dropping-particle&quot;:&quot;&quot;},{&quot;family&quot;:&quot;Bash&quot;,&quot;given&quot;:&quot;Daniil&quot;,&quot;parse-names&quot;:false,&quot;dropping-particle&quot;:&quot;&quot;,&quot;non-dropping-particle&quot;:&quot;&quot;},{&quot;family&quot;:&quot;Kumar&quot;,&quot;given&quot;:&quot;Jatin N.&quot;,&quot;parse-names&quot;:false,&quot;dropping-particle&quot;:&quot;&quot;,&quot;non-dropping-particle&quot;:&quot;&quot;},{&quot;family&quot;:&quot;Hippalgaonkar&quot;,&quot;given&quot;:&quot;Kedar&quot;,&quot;parse-names&quot;:false,&quot;dropping-particle&quot;:&quot;&quot;,&quot;non-dropping-particle&quot;:&quot;&quot;}],&quot;container-title&quot;:&quot;Digital Discovery&quot;,&quot;accessed&quot;:{&quot;date-parts&quot;:[[2026,7,6]]},&quot;DOI&quot;:&quot;10.1039/D2DD00126H&quot;,&quot;ISSN&quot;:&quot;2635098X&quot;,&quot;URL&quot;:&quot;https://dx.doi.org/10.1039/d2dd00126h&quot;,&quot;issued&quot;:{&quot;date-parts&quot;:[[2023,4,11]]},&quot;page&quot;:&quot;481-488&quot;,&quot;abstract&quot;:&quot;In this work, we develop a high-throughput viscometer for Newtonian fluids with viscosities between 1500 and 12 000 cP. The viscometer is developed based on an automated pipetting robot Opentrons (OT-2), with a commercial wide bore tip. The measurement protocol exploits the known characteristics of air-displacement pipettes in dispensing and gravimetrically measuring fluids of different viscosities. Specifically, by measuring the actual dispense flow rate of fluids with varying viscosities under fixed dispense conditions, we construct a calibration curve and propose a scaling analysis based on flow through an idealized pipette tip geometry. Our model can predict the viscosity of Newtonian fluids with an error of 6.5%. We also showcase the flexibility of our platform by integrating a custom-design tip for a different viscosity range.&quot;,&quot;publisher&quot;:&quot;The Royal Society of Chemistry&quot;,&quot;issue&quot;:&quot;2&quot;,&quot;volume&quot;:&quot;2&quot;,&quot;container-title-short&quot;:&quot;&quot;},&quot;isTemporary&quot;:false}]},{&quot;citationID&quot;:&quot;MENDELEY_CITATION_c9812f4d-86b5-4a45-9e70-9facf12213dc&quot;,&quot;properties&quot;:{&quot;noteIndex&quot;:0},&quot;isEdited&quot;:false,&quot;manualOverride&quot;:{&quot;isManuallyOverridden&quot;:false,&quot;citeprocText&quot;:&quot;[47]&quot;,&quot;manualOverrideText&quot;:&quot;&quot;},&quot;citationTag&quot;:&quot;MENDELEY_CITATION_v3_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&quot;,&quot;citationItems&quot;:[{&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79021ee8-c993-43bb-99e5-d292fcd01d20&quot;,&quot;properties&quot;:{&quot;noteIndex&quot;:0},&quot;isEdited&quot;:false,&quot;manualOverride&quot;:{&quot;isManuallyOverridden&quot;:false,&quot;citeprocText&quot;:&quot;[48]&quot;,&quot;manualOverrideText&quot;:&quot;&quot;},&quot;citationTag&quot;:&quot;MENDELEY_CITATION_v3_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&quot;,&quot;citationItems&quot;:[{&quot;id&quot;:&quot;c8cab090-ec4e-3681-b094-71b599c697f6&quot;,&quot;itemData&quot;:{&quot;type&quot;:&quot;article-journal&quot;,&quot;id&quot;:&quot;c8cab090-ec4e-3681-b094-71b599c697f6&quot;,&quot;title&quot;:&quot;Digital pipette: open hardware for liquid transfer in self-driving laboratories&quot;,&quot;author&quot;:[{&quot;family&quot;:&quot;Yoshikawa&quot;,&quot;given&quot;:&quot;Naruki&quot;,&quot;parse-names&quot;:false,&quot;dropping-particle&quot;:&quot;&quot;,&quot;non-dropping-particle&quot;:&quot;&quot;},{&quot;family&quot;:&quot;Darvish&quot;,&quot;given&quot;:&quot;Kourosh&quot;,&quot;parse-names&quot;:false,&quot;dropping-particle&quot;:&quot;&quot;,&quot;non-dropping-particle&quot;:&quot;&quot;},{&quot;family&quot;:&quot;Vakili&quot;,&quot;given&quot;:&quot;Mohammad Ghazi&quot;,&quot;parse-names&quot;:false,&quot;dropping-particle&quot;:&quot;&quot;,&quot;non-dropping-particle&quot;:&quot;&quot;},{&quot;family&quot;:&quot;Garg&quot;,&quot;given&quot;:&quot;Animesh&quot;,&quot;parse-names&quot;:false,&quot;dropping-particle&quot;:&quot;&quot;,&quot;non-dropping-particle&quot;:&quot;&quot;},{&quot;family&quot;:&quot;Aspuru-Guzik&quot;,&quot;given&quot;:&quot;Alán&quot;,&quot;parse-names&quot;:false,&quot;dropping-particle&quot;:&quot;&quot;,&quot;non-dropping-particle&quot;:&quot;&quot;}],&quot;container-title&quot;:&quot;Digital Discovery&quot;,&quot;accessed&quot;:{&quot;date-parts&quot;:[[2026,7,6]]},&quot;DOI&quot;:&quot;10.1039/D3DD00115F&quot;,&quot;ISSN&quot;:&quot;2635098X&quot;,&quot;URL&quot;:&quot;https://dx.doi.org/10.1039/d3dd00115f&quot;,&quot;issued&quot;:{&quot;date-parts&quot;:[[2023,12,4]]},&quot;page&quot;:&quot;1745-1751&quot;,&quot;abstract&quot;:&quot;Self-driving laboratories are being investigated as a potential means to accelerate the material discovery process. Accurate liquid handling is an essential operation in the context of chemical laboratories, and consequently a self-driving laboratory will require robotic liquid handling and transfer. Although many pipettes are available for human scientists, robots cannot manipulate these pipettes due to the limitations of current robot gripper morphology. We propose an intuitive yet elegant design for a 3D-printed digital pipette designed for robots to carry out chemical experiments. It costs less than 200 USD, and the simple design with three parts enables a new user to assemble one in 10 minutes. We conducted a performance evaluation that closely followed ISO 8655-6. Our results show that robots with the digital pipette could conduct accurate liquid delivery with 0.2% random error for the nominal volume (10 mL). This performance is comparable to commercially available liquid handling devices, whose typical random errors are 0.3%.&quot;,&quot;publisher&quot;:&quot;The Royal Society of Chemistry&quot;,&quot;issue&quot;:&quot;6&quot;,&quot;volume&quot;:&quot;2&quot;,&quot;container-title-short&quot;:&quot;&quot;},&quot;isTemporary&quot;:false}]},{&quot;citationID&quot;:&quot;MENDELEY_CITATION_26ab9aba-d3c1-4e4e-bd09-988f9fa74449&quot;,&quot;properties&quot;:{&quot;noteIndex&quot;:0},&quot;isEdited&quot;:false,&quot;manualOverride&quot;:{&quot;isManuallyOverridden&quot;:false,&quot;citeprocText&quot;:&quot;[49]&quot;,&quot;manualOverrideText&quot;:&quot;&quot;},&quot;citationTag&quot;:&quot;MENDELEY_CITATION_v3_eyJjaXRhdGlvbklEIjoiTUVOREVMRVlfQ0lUQVRJT05fMjZhYjlhYmEtZDNjMS00ZTRlLWJkMDktOTg4ZjlmYTc0NDQ5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366fc040-585c-48b0-95dc-dc6821eecd70&quot;,&quot;properties&quot;:{&quot;noteIndex&quot;:0},&quot;isEdited&quot;:false,&quot;manualOverride&quot;:{&quot;isManuallyOverridden&quot;:false,&quot;citeprocText&quot;:&quot;[50]&quot;,&quot;manualOverrideText&quot;:&quot;&quot;},&quot;citationTag&quot;:&quot;MENDELEY_CITATION_v3_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&quot;,&quot;citationItems&quot;:[{&quot;id&quot;:&quot;8c81dde4-2917-36ce-85f6-5d5dd75221f3&quot;,&quot;itemData&quot;:{&quot;type&quot;:&quot;article-journal&quot;,&quot;id&quot;:&quot;8c81dde4-2917-36ce-85f6-5d5dd75221f3&quot;,&quot;title&quot;:&quot;The Role of Structure in Polymer Rheology: Review&quot;,&quot;author&quot;:[{&quot;family&quot;:&quot;Kulichikhin&quot;,&quot;given&quot;:&quot;Valery G.&quot;,&quot;parse-names&quot;:false,&quot;dropping-particle&quot;:&quot;&quot;,&quot;non-dropping-particle&quot;:&quot;&quot;},{&quot;family&quot;:&quot;Malkin&quot;,&quot;given&quot;:&quot;Alexander Ya&quot;,&quot;parse-names&quot;:false,&quot;dropping-particle&quot;:&quot;&quot;,&quot;non-dropping-particle&quot;:&quot;&quot;}],&quot;container-title&quot;:&quot;Polymers 2022, Vol. 14, Page 1262&quot;,&quot;accessed&quot;:{&quot;date-parts&quot;:[[2026,7,6]]},&quot;DOI&quot;:&quot;10.3390/POLYM14061262&quot;,&quot;ISSN&quot;:&quot;2073-4360&quot;,&quot;URL&quot;:&quot;https://www.mdpi.com/2073-4360/14/6/1262/htm&quot;,&quot;issued&quot;:{&quot;date-parts&quot;:[[2022,3,21]]},&quot;page&quot;:&quot;1262&quot;,&quot;abstract&quot;:&quot;The review is devoted to the analysis of the current state of understanding relationships among the deformation-induced structure transformations, observed rheological properties, and the occurrence of non-linear effects for polymer liquids (melts, solutions, and composites). Three levels of non-linearity are the base for consideration. The first one concerns changes in the relaxation spectra of viscoelastic liquids, which are responsible for weak non-linear phenomena. The second one refers to the strong non-linearity corresponding to such changes in the structure of a medium that leads to the emergence of a new relaxation state of a matter. Finally, the third one describes the deformation-induced changes in the phase state and/or the occurring of bifurcations and instability in flow and reflects the thermodynamic non-linear behavior. From a structure point of view, a common cause of the non-linear effects is the orientation of macromolecules and changes in intermolecular interaction, while a dominant factor in describing fluid dynamics of polymer liquids is their elasticity. The modern understanding of thixotropic effects, yielding viscoplastic materials, deformation-induced phase transition, and the experimental observations, demonstrating direct correlations between the structure and rheology of polymer liquids, are the main objects for discussion. All these topics are reviewed and discussed mainly on the basis of the latest five-year publications.&quot;,&quot;publisher&quot;:&quot;Multidisciplinary Digital Publishing Institute&quot;,&quot;issue&quot;:&quot;6&quot;,&quot;volume&quot;:&quot;14&quot;,&quot;container-title-short&quot;:&quot;&quot;},&quot;isTemporary&quot;:false}]},{&quot;citationID&quot;:&quot;MENDELEY_CITATION_8be60d2f-e49a-4935-aad6-07a2ea86c468&quot;,&quot;properties&quot;:{&quot;noteIndex&quot;:0},&quot;isEdited&quot;:false,&quot;manualOverride&quot;:{&quot;isManuallyOverridden&quot;:false,&quot;citeprocText&quot;:&quot;[51,52]&quot;,&quot;manualOverrideText&quot;:&quot;&quot;},&quot;citationTag&quot;:&quot;MENDELEY_CITATION_v3_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&quot;,&quot;citationItems&quot;:[{&quot;id&quot;:&quot;d2dc5433-3f00-3f19-a41d-491fae2eda8b&quot;,&quot;itemData&quot;:{&quot;type&quot;:&quot;article-journal&quot;,&quot;id&quot;:&quot;d2dc5433-3f00-3f19-a41d-491fae2eda8b&quot;,&quot;title&quot;:&quot;The yield stress—a review or ‘παντα ρει’—everything flows?&quot;,&quot;author&quot;:[{&quot;family&quot;:&quot;Barnes&quot;,&quot;given&quot;:&quot;Howard A.&quot;,&quot;parse-names&quot;:false,&quot;dropping-particle&quot;:&quot;&quot;,&quot;non-dropping-particle&quot;:&quot;&quot;}],&quot;container-title&quot;:&quot;Journal of Non-Newtonian Fluid Mechanics&quot;,&quot;container-title-short&quot;:&quot;J. Nonnewton. Fluid Mech.&quot;,&quot;accessed&quot;:{&quot;date-parts&quot;:[[2026,7,6]]},&quot;DOI&quot;:&quot;10.1016/S0377-0257(98)00094-9&quot;,&quot;ISSN&quot;:&quot;0377-0257&quot;,&quot;URL&quot;:&quot;https://www.sciencedirect.com/science/article/pii/S0377025798000949?via%3Dihub&quot;,&quot;issued&quot;:{&quot;date-parts&quot;:[[1999,2,1]]},&quot;page&quot;:&quot;133-178&quot;,&quot;abstract&quot;:&quot;An account is given of the development of the idea of a yield stress for solids, soft solids and structured liquids from the beginning of this century to the present time. Originally, it was accepted that the yield stress of a solid was essentially the point at which, when the applied stress was increased, the deforming solid first began to show liquid-like behaviour, i.e. continual deformation. In the same way, the yield stress of a structured liquid was originally seen as the point at which, when decreasing the applied stress, solid-like behaviour was first noticed, i.e. no continual deformation. However as time went on, and experimental capabilities increased, it became clear, first for solids and lately for soft solids and structured liquids, that although there is usually a small range of stress over which the mechanical properties change dramatically (an apparent yield stress), these materials nevertheless show slow but continual steady deformation when stressed for a long time below this level, having shown an initial linear elastic response to the applied stress. At the lowest stresses, this creep behaviour for solids, soft solids and structured liquids can be described by a Newtonian-plateau viscosity. As the stress is increased the flow behaviour usually changes into a power-law dependence of steady-state shear rate on shear stress. For structured liquids and soft solids, this behaviour generally gives way to Newtonian behaviour at the highest stresses. For structured liquids this transition from very high (creep) viscosity (&gt; 106 Pa.s) to mobile liquid (&lt; 0.1 Pa.s) can often take place over a single order of magnitude of stress. This extreme behaviour, when viewed on a linear basis, gave every reason for believing that the material had a yield stress, and in many cases the flow curve seemed to be adequately described by Bingham's simple straight-line-with-intercept equation. However, if viewed on a logarithmic basis, the equally simple Newtonian/power-law/Newtonian description is clearly seen. (One evident implication of these statements is that παντα ρει-everything flows!) Although we have shown that, as a physical property describing a critical stress below which no flow takes place, yield stresses do not exist, we can, without any hesitation, say that the concept of a yield stress has proved-and, used correctly, is still proving-very useful in a whole range of applications, once the yield stress has been properly defined. This proper definition is as a mathematical curve-fitting constant, used along with other parameters to produce an equation to describe the flow curve of a material over a limited range of shear rates. This equation can then be used to predict the behaviour of that material in different geometries. However, it should only be used over the same range of shear rates that the original characterisation and curve fitting were undertaken. Here we show how best to deal with such situations, and we emphasise that the simplest-possible adequate 'yield-stress' equation should be used.&quot;,&quot;publisher&quot;:&quot;Elsevier&quot;,&quot;issue&quot;:&quot;1-2&quot;,&quot;volume&quot;:&quot;81&quot;},&quot;isTemporary&quot;:false},{&quot;id&quot;:&quot;e91426de-9745-3932-a215-e564e9a63880&quot;,&quot;itemData&quot;:{&quot;type&quot;:&quot;article-journal&quot;,&quot;id&quot;:&quot;e91426de-9745-3932-a215-e564e9a63880&quot;,&quot;title&quot;:&quot;Konsistenzmessungen von Gummi-Benzollösungen&quot;,&quot;author&quot;:[{&quot;family&quot;:&quot;Herschel&quot;,&quot;given&quot;:&quot;Winslow H.&quot;,&quot;parse-names&quot;:false,&quot;dropping-particle&quot;:&quot;&quot;,&quot;non-dropping-particle&quot;:&quot;&quot;},{&quot;family&quot;:&quot;Bulkley&quot;,&quot;given&quot;:&quot;Ronald&quot;,&quot;parse-names&quot;:false,&quot;dropping-particle&quot;:&quot;&quot;,&quot;non-dropping-particle&quot;:&quot;&quot;}],&quot;container-title&quot;:&quot;Kolloid-Zeitschrift&quot;,&quot;accessed&quot;:{&quot;date-parts&quot;:[[2026,7,6]]},&quot;DOI&quot;:&quot;10.1007/BF01432034/METRICS&quot;,&quot;ISSN&quot;:&quot;0303402X&quot;,&quot;URL&quot;:&quot;https://link.springer.com/article/10.1007/BF01432034&quot;,&quot;issued&quot;:{&quot;date-parts&quot;:[[1926,8]]},&quot;page&quot;:&quot;291-300&quot;,&quot;publisher&quot;:&quot;Springer-Verlag&quot;,&quot;issue&quot;:&quot;4&quot;,&quot;volume&quot;:&quot;39&quot;,&quot;container-title-short&quot;:&quot;&quot;},&quot;isTemporary&quot;:false}]},{&quot;citationID&quot;:&quot;MENDELEY_CITATION_745bce85-1e39-4d0a-ba3a-f837db9e84b9&quot;,&quot;properties&quot;:{&quot;noteIndex&quot;:0},&quot;isEdited&quot;:false,&quot;manualOverride&quot;:{&quot;isManuallyOverridden&quot;:false,&quot;citeprocText&quot;:&quot;[14]&quot;,&quot;manualOverrideText&quot;:&quot;&quot;},&quot;citationTag&quot;:&quot;MENDELEY_CITATION_v3_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&quot;,&quot;citationItems&quot;:[{&quot;id&quot;:&quot;d5b32482-38f8-32fc-860e-4ff1291896b6&quot;,&quot;itemData&quot;:{&quot;type&quot;:&quot;article-journal&quot;,&quot;id&quot;:&quot;d5b32482-38f8-32fc-860e-4ff1291896b6&quot;,&quot;title&quot;:&quot;Rheology - Principles, Measurements and Applications - 6. Shear Rheometry: Pressure Driven Flows&quot;,&quot;author&quot;:[{&quot;family&quot;:&quot;Macosko&quot;,&quot;given&quot;:&quot;Christopher W.&quot;,&quot;parse-names&quot;:false,&quot;dropping-particle&quot;:&quot;&quot;,&quot;non-dropping-particle&quot;:&quot;&quot;}],&quot;container-title&quot;:&quot;Rheology - Principles, Measurements and Applications&quot;,&quot;accessed&quot;:{&quot;date-parts&quot;:[[2026,7,6]]},&quot;editor&quot;:[{&quot;family&quot;:&quot;Macosko&quot;,&quot;given&quot;:&quot;Christopher W.&quot;,&quot;parse-names&quot;:false,&quot;dropping-particle&quot;:&quot;&quot;,&quot;non-dropping-particle&quot;:&quot;&quot;}],&quot;ISBN&quot;:&quot;978-0-471-18575-8&quot;,&quot;URL&quot;:&quot;https://www.wiley.com/en-us/rheology-principles-measurements-and-applications-p-9780471185758&quot;,&quot;issued&quot;:{&quot;date-parts&quot;:[[1994]]},&quot;page&quot;:&quot;237-283&quot;,&quot;container-title-short&quot;:&quot;&quot;},&quot;isTemporary&quot;:false}]},{&quot;citationID&quot;:&quot;MENDELEY_CITATION_d08fe2ff-29d0-438c-8f23-feecaef241c6&quot;,&quot;properties&quot;:{&quot;noteIndex&quot;:0},&quot;isEdited&quot;:false,&quot;manualOverride&quot;:{&quot;isManuallyOverridden&quot;:false,&quot;citeprocText&quot;:&quot;[53]&quot;,&quot;manualOverrideText&quot;:&quot;&quot;},&quot;citationTag&quot;:&quot;MENDELEY_CITATION_v3_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&quot;,&quot;citationItems&quot;:[{&quot;id&quot;:&quot;6cfb7196-b15a-316c-a29c-4fdd318eb52e&quot;,&quot;itemData&quot;:{&quot;type&quot;:&quot;article-journal&quot;,&quot;id&quot;:&quot;6cfb7196-b15a-316c-a29c-4fdd318eb52e&quot;,&quot;title&quot;:&quot;Associative polymers in aqueous solution&quot;,&quot;author&quot;:[{&quot;family&quot;:&quot;Winnik&quot;,&quot;given&quot;:&quot;Mitchell A&quot;,&quot;parse-names&quot;:false,&quot;dropping-particle&quot;:&quot;&quot;,&quot;non-dropping-particle&quot;:&quot;&quot;},{&quot;family&quot;:&quot;Yekta&quot;,&quot;given&quot;:&quot;Ahmad&quot;,&quot;parse-names&quot;:false,&quot;dropping-particle&quot;:&quot;&quot;,&quot;non-dropping-particle&quot;:&quot;&quot;}],&quot;container-title&quot;:&quot;Current Opinion in Colloid &amp; Interface Science&quot;,&quot;container-title-short&quot;:&quot;Curr. Opin. Colloid Interface Sci.&quot;,&quot;accessed&quot;:{&quot;date-parts&quot;:[[2026,7,6]]},&quot;DOI&quot;:&quot;10.1016/S1359-0294(97)80088-X&quot;,&quot;ISSN&quot;:&quot;1359-0294&quot;,&quot;URL&quot;:&quot;https://www.sciencedirect.com/science/article/pii/S135902949780088X?via%3Dihub&quot;,&quot;issued&quot;:{&quot;date-parts&quot;:[[1997,8,1]]},&quot;page&quot;:&quot;424-436&quot;,&quot;abstract&quot;:&quot;Water soluble polymers with pendant hydrophobic substituents associate in water to form extended structures. Solutions of the polymers have important applications in technologies ranging from paints and paper coatings (as rheology modifiers) to DNA sequencing (where the network structure serves as a sieving medium). Recent experiments are beginning to reveal the nature of the structures formed and their response to shear. Many facets of the behavior of these polymers are under active investigation.&quot;,&quot;publisher&quot;:&quot;Elsevier&quot;,&quot;issue&quot;:&quot;4&quot;,&quot;volume&quot;:&quot;2&quot;},&quot;isTemporary&quot;:false}]},{&quot;citationID&quot;:&quot;MENDELEY_CITATION_6759cc5f-b911-4f3a-b0ea-934d84408b9a&quot;,&quot;properties&quot;:{&quot;noteIndex&quot;:0},&quot;isEdited&quot;:false,&quot;manualOverride&quot;:{&quot;isManuallyOverridden&quot;:false,&quot;citeprocText&quot;:&quot;[51]&quot;,&quot;manualOverrideText&quot;:&quot;&quot;},&quot;citationTag&quot;:&quot;MENDELEY_CITATION_v3_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&quot;,&quot;citationItems&quot;:[{&quot;id&quot;:&quot;d2dc5433-3f00-3f19-a41d-491fae2eda8b&quot;,&quot;itemData&quot;:{&quot;type&quot;:&quot;article-journal&quot;,&quot;id&quot;:&quot;d2dc5433-3f00-3f19-a41d-491fae2eda8b&quot;,&quot;title&quot;:&quot;The yield stress—a review or ‘παντα ρει’—everything flows?&quot;,&quot;author&quot;:[{&quot;family&quot;:&quot;Barnes&quot;,&quot;given&quot;:&quot;Howard A.&quot;,&quot;parse-names&quot;:false,&quot;dropping-particle&quot;:&quot;&quot;,&quot;non-dropping-particle&quot;:&quot;&quot;}],&quot;container-title&quot;:&quot;Journal of Non-Newtonian Fluid Mechanics&quot;,&quot;container-title-short&quot;:&quot;J. Nonnewton. Fluid Mech.&quot;,&quot;accessed&quot;:{&quot;date-parts&quot;:[[2026,7,6]]},&quot;DOI&quot;:&quot;10.1016/S0377-0257(98)00094-9&quot;,&quot;ISSN&quot;:&quot;0377-0257&quot;,&quot;URL&quot;:&quot;https://www.sciencedirect.com/science/article/pii/S0377025798000949?via%3Dihub&quot;,&quot;issued&quot;:{&quot;date-parts&quot;:[[1999,2,1]]},&quot;page&quot;:&quot;133-178&quot;,&quot;abstract&quot;:&quot;An account is given of the development of the idea of a yield stress for solids, soft solids and structured liquids from the beginning of this century to the present time. Originally, it was accepted that the yield stress of a solid was essentially the point at which, when the applied stress was increased, the deforming solid first began to show liquid-like behaviour, i.e. continual deformation. In the same way, the yield stress of a structured liquid was originally seen as the point at which, when decreasing the applied stress, solid-like behaviour was first noticed, i.e. no continual deformation. However as time went on, and experimental capabilities increased, it became clear, first for solids and lately for soft solids and structured liquids, that although there is usually a small range of stress over which the mechanical properties change dramatically (an apparent yield stress), these materials nevertheless show slow but continual steady deformation when stressed for a long time below this level, having shown an initial linear elastic response to the applied stress. At the lowest stresses, this creep behaviour for solids, soft solids and structured liquids can be described by a Newtonian-plateau viscosity. As the stress is increased the flow behaviour usually changes into a power-law dependence of steady-state shear rate on shear stress. For structured liquids and soft solids, this behaviour generally gives way to Newtonian behaviour at the highest stresses. For structured liquids this transition from very high (creep) viscosity (&gt; 106 Pa.s) to mobile liquid (&lt; 0.1 Pa.s) can often take place over a single order of magnitude of stress. This extreme behaviour, when viewed on a linear basis, gave every reason for believing that the material had a yield stress, and in many cases the flow curve seemed to be adequately described by Bingham's simple straight-line-with-intercept equation. However, if viewed on a logarithmic basis, the equally simple Newtonian/power-law/Newtonian description is clearly seen. (One evident implication of these statements is that παντα ρει-everything flows!) Although we have shown that, as a physical property describing a critical stress below which no flow takes place, yield stresses do not exist, we can, without any hesitation, say that the concept of a yield stress has proved-and, used correctly, is still proving-very useful in a whole range of applications, once the yield stress has been properly defined. This proper definition is as a mathematical curve-fitting constant, used along with other parameters to produce an equation to describe the flow curve of a material over a limited range of shear rates. This equation can then be used to predict the behaviour of that material in different geometries. However, it should only be used over the same range of shear rates that the original characterisation and curve fitting were undertaken. Here we show how best to deal with such situations, and we emphasise that the simplest-possible adequate 'yield-stress' equation should be used.&quot;,&quot;publisher&quot;:&quot;Elsevier&quot;,&quot;issue&quot;:&quot;1-2&quot;,&quot;volume&quot;:&quot;81&quot;},&quot;isTemporary&quot;:false}]},{&quot;citationID&quot;:&quot;MENDELEY_CITATION_166bb29a-1796-4786-9dad-4142b5331a71&quot;,&quot;properties&quot;:{&quot;noteIndex&quot;:0},&quot;isEdited&quot;:false,&quot;manualOverride&quot;:{&quot;isManuallyOverridden&quot;:false,&quot;citeprocText&quot;:&quot;[46,47]&quot;,&quot;manualOverrideText&quot;:&quot;&quot;},&quot;citationTag&quot;:&quot;MENDELEY_CITATION_v3_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&quot;,&quot;citationItems&quot;:[{&quot;id&quot;:&quot;a1eb2bc4-7712-31c0-91a0-e85ba9f868e5&quot;,&quot;itemData&quot;:{&quot;type&quot;:&quot;article-journal&quot;,&quot;id&quot;:&quot;a1eb2bc4-7712-31c0-91a0-e85ba9f868e5&quot;,&quot;title&quot;:&quot;Automated pipetting robot for proxy high-throughput viscometry of Newtonian fluids&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Lee&quot;,&quot;given&quot;:&quot;Wen Yang&quot;,&quot;parse-names&quot;:false,&quot;dropping-particle&quot;:&quot;&quot;,&quot;non-dropping-particle&quot;:&quot;&quot;},{&quot;family&quot;:&quot;Bash&quot;,&quot;given&quot;:&quot;Daniil&quot;,&quot;parse-names&quot;:false,&quot;dropping-particle&quot;:&quot;&quot;,&quot;non-dropping-particle&quot;:&quot;&quot;},{&quot;family&quot;:&quot;Kumar&quot;,&quot;given&quot;:&quot;Jatin N.&quot;,&quot;parse-names&quot;:false,&quot;dropping-particle&quot;:&quot;&quot;,&quot;non-dropping-particle&quot;:&quot;&quot;},{&quot;family&quot;:&quot;Hippalgaonkar&quot;,&quot;given&quot;:&quot;Kedar&quot;,&quot;parse-names&quot;:false,&quot;dropping-particle&quot;:&quot;&quot;,&quot;non-dropping-particle&quot;:&quot;&quot;}],&quot;container-title&quot;:&quot;Digital Discovery&quot;,&quot;accessed&quot;:{&quot;date-parts&quot;:[[2026,7,6]]},&quot;DOI&quot;:&quot;10.1039/D2DD00126H&quot;,&quot;ISSN&quot;:&quot;2635098X&quot;,&quot;URL&quot;:&quot;https://dx.doi.org/10.1039/d2dd00126h&quot;,&quot;issued&quot;:{&quot;date-parts&quot;:[[2023,4,11]]},&quot;page&quot;:&quot;481-488&quot;,&quot;abstract&quot;:&quot;In this work, we develop a high-throughput viscometer for Newtonian fluids with viscosities between 1500 and 12 000 cP. The viscometer is developed based on an automated pipetting robot Opentrons (OT-2), with a commercial wide bore tip. The measurement protocol exploits the known characteristics of air-displacement pipettes in dispensing and gravimetrically measuring fluids of different viscosities. Specifically, by measuring the actual dispense flow rate of fluids with varying viscosities under fixed dispense conditions, we construct a calibration curve and propose a scaling analysis based on flow through an idealized pipette tip geometry. Our model can predict the viscosity of Newtonian fluids with an error of 6.5%. We also showcase the flexibility of our platform by integrating a custom-design tip for a different viscosity range.&quot;,&quot;publisher&quot;:&quot;The Royal Society of Chemistry&quot;,&quot;issue&quot;:&quot;2&quot;,&quot;volume&quot;:&quot;2&quot;,&quot;container-title-short&quot;:&quot;&quot;},&quot;isTemporary&quot;:false},{&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b2d0dc03-d9a6-4459-90c6-506633bbaef2&quot;,&quot;properties&quot;:{&quot;noteIndex&quot;:0},&quot;isEdited&quot;:false,&quot;manualOverride&quot;:{&quot;isManuallyOverridden&quot;:false,&quot;citeprocText&quot;:&quot;[49]&quot;,&quot;manualOverrideText&quot;:&quot;&quot;},&quot;citationTag&quot;:&quot;MENDELEY_CITATION_v3_eyJjaXRhdGlvbklEIjoiTUVOREVMRVlfQ0lUQVRJT05fYjJkMGRjMDMtZDlhNi00NDU5LTkwYzYtNTA2NjMzYmJhZWYy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61add7be-92d0-4e8d-9330-f9fe21d1f381&quot;,&quot;properties&quot;:{&quot;noteIndex&quot;:0},&quot;isEdited&quot;:false,&quot;manualOverride&quot;:{&quot;isManuallyOverridden&quot;:false,&quot;citeprocText&quot;:&quot;[47]&quot;,&quot;manualOverrideText&quot;:&quot;&quot;},&quot;citationTag&quot;:&quot;MENDELEY_CITATION_v3_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&quot;,&quot;citationItems&quot;:[{&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9f60601c-6a25-4dea-9c58-f1140937c057&quot;,&quot;properties&quot;:{&quot;noteIndex&quot;:0},&quot;isEdited&quot;:false,&quot;manualOverride&quot;:{&quot;isManuallyOverridden&quot;:false,&quot;citeprocText&quot;:&quot;[49]&quot;,&quot;manualOverrideText&quot;:&quot;&quot;},&quot;citationTag&quot;:&quot;MENDELEY_CITATION_v3_eyJjaXRhdGlvbklEIjoiTUVOREVMRVlfQ0lUQVRJT05fOWY2MDYwMWMtNmEyNS00ZGVhLTljNTgtZjExNDA5MzdjMDU3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0bc1f95c-b209-44d7-9c23-82a817376293&quot;,&quot;properties&quot;:{&quot;noteIndex&quot;:0},&quot;isEdited&quot;:false,&quot;manualOverride&quot;:{&quot;isManuallyOverridden&quot;:false,&quot;citeprocText&quot;:&quot;[48]&quot;,&quot;manualOverrideText&quot;:&quot;&quot;},&quot;citationTag&quot;:&quot;MENDELEY_CITATION_v3_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&quot;,&quot;citationItems&quot;:[{&quot;id&quot;:&quot;c8cab090-ec4e-3681-b094-71b599c697f6&quot;,&quot;itemData&quot;:{&quot;type&quot;:&quot;article-journal&quot;,&quot;id&quot;:&quot;c8cab090-ec4e-3681-b094-71b599c697f6&quot;,&quot;title&quot;:&quot;Digital pipette: open hardware for liquid transfer in self-driving laboratories&quot;,&quot;author&quot;:[{&quot;family&quot;:&quot;Yoshikawa&quot;,&quot;given&quot;:&quot;Naruki&quot;,&quot;parse-names&quot;:false,&quot;dropping-particle&quot;:&quot;&quot;,&quot;non-dropping-particle&quot;:&quot;&quot;},{&quot;family&quot;:&quot;Darvish&quot;,&quot;given&quot;:&quot;Kourosh&quot;,&quot;parse-names&quot;:false,&quot;dropping-particle&quot;:&quot;&quot;,&quot;non-dropping-particle&quot;:&quot;&quot;},{&quot;family&quot;:&quot;Vakili&quot;,&quot;given&quot;:&quot;Mohammad Ghazi&quot;,&quot;parse-names&quot;:false,&quot;dropping-particle&quot;:&quot;&quot;,&quot;non-dropping-particle&quot;:&quot;&quot;},{&quot;family&quot;:&quot;Garg&quot;,&quot;given&quot;:&quot;Animesh&quot;,&quot;parse-names&quot;:false,&quot;dropping-particle&quot;:&quot;&quot;,&quot;non-dropping-particle&quot;:&quot;&quot;},{&quot;family&quot;:&quot;Aspuru-Guzik&quot;,&quot;given&quot;:&quot;Alán&quot;,&quot;parse-names&quot;:false,&quot;dropping-particle&quot;:&quot;&quot;,&quot;non-dropping-particle&quot;:&quot;&quot;}],&quot;container-title&quot;:&quot;Digital Discovery&quot;,&quot;accessed&quot;:{&quot;date-parts&quot;:[[2026,7,6]]},&quot;DOI&quot;:&quot;10.1039/D3DD00115F&quot;,&quot;ISSN&quot;:&quot;2635098X&quot;,&quot;URL&quot;:&quot;https://dx.doi.org/10.1039/d3dd00115f&quot;,&quot;issued&quot;:{&quot;date-parts&quot;:[[2023,12,4]]},&quot;page&quot;:&quot;1745-1751&quot;,&quot;abstract&quot;:&quot;Self-driving laboratories are being investigated as a potential means to accelerate the material discovery process. Accurate liquid handling is an essential operation in the context of chemical laboratories, and consequently a self-driving laboratory will require robotic liquid handling and transfer. Although many pipettes are available for human scientists, robots cannot manipulate these pipettes due to the limitations of current robot gripper morphology. We propose an intuitive yet elegant design for a 3D-printed digital pipette designed for robots to carry out chemical experiments. It costs less than 200 USD, and the simple design with three parts enables a new user to assemble one in 10 minutes. We conducted a performance evaluation that closely followed ISO 8655-6. Our results show that robots with the digital pipette could conduct accurate liquid delivery with 0.2% random error for the nominal volume (10 mL). This performance is comparable to commercially available liquid handling devices, whose typical random errors are 0.3%.&quot;,&quot;publisher&quot;:&quot;The Royal Society of Chemistry&quot;,&quot;issue&quot;:&quot;6&quot;,&quot;volume&quot;:&quot;2&quot;,&quot;container-title-short&quot;:&quot;&quot;},&quot;isTemporary&quot;:false}]}]"/>
    <we:property name="MENDELEY_CITATIONS_LOCALE_CODE" value="&quot;en-US&quot;"/>
    <we:property name="MENDELEY_CITATIONS_STYLE" value="{&quot;id&quot;:&quot;https://www.zotero.org/styles/nano-energy&quot;,&quot;title&quot;:&quot;Nano Energy&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771A1-9CC4-4192-938C-0AFBBFFC4C52}">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2</TotalTime>
  <Pages>36</Pages>
  <Words>9945</Words>
  <Characters>56690</Characters>
  <Application>Microsoft Office Word</Application>
  <DocSecurity>0</DocSecurity>
  <Lines>472</Lines>
  <Paragraphs>133</Paragraphs>
  <ScaleCrop>false</ScaleCrop>
  <Company/>
  <LinksUpToDate>false</LinksUpToDate>
  <CharactersWithSpaces>66502</CharactersWithSpaces>
  <SharedDoc>false</SharedDoc>
  <HLinks>
    <vt:vector size="12" baseType="variant">
      <vt:variant>
        <vt:i4>3866716</vt:i4>
      </vt:variant>
      <vt:variant>
        <vt:i4>3</vt:i4>
      </vt:variant>
      <vt:variant>
        <vt:i4>0</vt:i4>
      </vt:variant>
      <vt:variant>
        <vt:i4>5</vt:i4>
      </vt:variant>
      <vt:variant>
        <vt:lpwstr>mailto:m.rastegardoost@utoronto.ca</vt:lpwstr>
      </vt:variant>
      <vt:variant>
        <vt:lpwstr/>
      </vt:variant>
      <vt:variant>
        <vt:i4>1769594</vt:i4>
      </vt:variant>
      <vt:variant>
        <vt:i4>0</vt:i4>
      </vt:variant>
      <vt:variant>
        <vt:i4>0</vt:i4>
      </vt:variant>
      <vt:variant>
        <vt:i4>5</vt:i4>
      </vt:variant>
      <vt:variant>
        <vt:lpwstr>mailto:frantz.ledevedec@utoronto.ca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Mahdi Rastegardoost</dc:creator>
  <cp:keywords/>
  <dc:description/>
  <cp:lastModifiedBy>Mohammad Mahdi Rastegardoost</cp:lastModifiedBy>
  <cp:revision>3</cp:revision>
  <dcterms:created xsi:type="dcterms:W3CDTF">2026-10-16T12:55:00Z</dcterms:created>
  <dcterms:modified xsi:type="dcterms:W3CDTF">2026-10-16T12:56:00Z</dcterms:modified>
</cp:coreProperties>
</file>