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选题一</w:t>
      </w:r>
      <w:bookmarkStart w:id="0" w:name="_GoBack"/>
      <w:bookmarkEnd w:id="0"/>
    </w:p>
    <w:p>
      <w:pPr>
        <w:rPr>
          <w:rFonts w:hint="eastAsia"/>
          <w:lang w:val="en-US" w:eastAsia="zh-CN"/>
        </w:rPr>
      </w:pPr>
      <w:r>
        <w:rPr>
          <w:rFonts w:hint="eastAsia"/>
          <w:lang w:val="en-US" w:eastAsia="zh-CN"/>
        </w:rPr>
        <w:t>主要观点</w:t>
      </w:r>
    </w:p>
    <w:p>
      <w:pPr>
        <w:numPr>
          <w:ilvl w:val="0"/>
          <w:numId w:val="1"/>
        </w:numPr>
        <w:ind w:left="425" w:leftChars="0" w:hanging="425" w:firstLineChars="0"/>
        <w:rPr>
          <w:rFonts w:hint="eastAsia"/>
          <w:lang w:val="en-US" w:eastAsia="zh-CN"/>
        </w:rPr>
      </w:pPr>
      <w:r>
        <w:rPr>
          <w:rFonts w:hint="eastAsia"/>
          <w:lang w:val="en-US" w:eastAsia="zh-CN"/>
        </w:rPr>
        <w:t>技术采用给健康科技创业公司在服务提供领域带来了竞争优势和相应风险，需要建立战略定位应对不确定性。</w:t>
      </w:r>
    </w:p>
    <w:p>
      <w:pPr>
        <w:numPr>
          <w:ilvl w:val="0"/>
          <w:numId w:val="1"/>
        </w:numPr>
        <w:ind w:left="425" w:leftChars="0" w:hanging="425" w:firstLineChars="0"/>
        <w:rPr>
          <w:rFonts w:hint="eastAsia"/>
          <w:lang w:val="en-US" w:eastAsia="zh-CN"/>
        </w:rPr>
      </w:pPr>
      <w:r>
        <w:rPr>
          <w:rFonts w:hint="eastAsia"/>
          <w:lang w:val="en-US" w:eastAsia="zh-CN"/>
        </w:rPr>
        <w:t>电子医疗服务平台为乡村提供了宝贵的支持，给临床以及家庭护理服务带来了巨大的改善但现有组织在电子服务提供方面面临着实施挑战（缺乏方便用户的技术和专业知识）</w:t>
      </w:r>
    </w:p>
    <w:p>
      <w:pPr>
        <w:numPr>
          <w:ilvl w:val="0"/>
          <w:numId w:val="1"/>
        </w:numPr>
        <w:ind w:left="425" w:leftChars="0" w:hanging="425" w:firstLineChars="0"/>
        <w:rPr>
          <w:rFonts w:hint="eastAsia"/>
          <w:lang w:val="en-US" w:eastAsia="zh-CN"/>
        </w:rPr>
      </w:pPr>
      <w:r>
        <w:rPr>
          <w:rFonts w:hint="eastAsia"/>
          <w:lang w:val="en-US" w:eastAsia="zh-CN"/>
        </w:rPr>
        <w:t xml:space="preserve">综合发展方法可以释放出健康技术创业方面的潜力，在医疗服务提供领域配置一个可持续的商业模式。 </w:t>
      </w:r>
    </w:p>
    <w:p>
      <w:pPr>
        <w:numPr>
          <w:ilvl w:val="0"/>
          <w:numId w:val="1"/>
        </w:numPr>
        <w:ind w:left="425" w:leftChars="0" w:hanging="425" w:firstLineChars="0"/>
        <w:rPr>
          <w:rFonts w:hint="eastAsia"/>
          <w:lang w:val="en-US" w:eastAsia="zh-CN"/>
        </w:rPr>
      </w:pPr>
      <w:r>
        <w:rPr>
          <w:rFonts w:hint="eastAsia"/>
          <w:lang w:val="en-US" w:eastAsia="zh-CN"/>
        </w:rPr>
        <w:t>消费者的服务接受度塑造了现有的服务交付平台。对交付过程和技术兼容性的系统评估影响了医疗保健的行为。（城乡人民对线上医疗服务的态度助推了在线评论的发展，其发展又提供了一个平台，给企业以方向）</w:t>
      </w:r>
    </w:p>
    <w:p>
      <w:pPr>
        <w:numPr>
          <w:ilvl w:val="0"/>
          <w:numId w:val="1"/>
        </w:numPr>
        <w:ind w:left="425" w:leftChars="0" w:hanging="425" w:firstLineChars="0"/>
        <w:rPr>
          <w:rFonts w:hint="default"/>
          <w:lang w:val="en-US" w:eastAsia="zh-CN"/>
        </w:rPr>
      </w:pPr>
      <w:r>
        <w:rPr>
          <w:rFonts w:hint="eastAsia"/>
          <w:lang w:val="en-US" w:eastAsia="zh-CN"/>
        </w:rPr>
        <w:t>消费者的服务接受度塑造了现有的服务交付平台。对交付过程和技术兼容性的系统评估影响了医疗保健的行为。</w:t>
      </w:r>
    </w:p>
    <w:p>
      <w:pPr>
        <w:numPr>
          <w:ilvl w:val="0"/>
          <w:numId w:val="1"/>
        </w:numPr>
        <w:ind w:left="425" w:leftChars="0" w:hanging="425" w:firstLineChars="0"/>
        <w:rPr>
          <w:rFonts w:hint="eastAsia"/>
          <w:lang w:val="en-US" w:eastAsia="zh-CN"/>
        </w:rPr>
      </w:pPr>
      <w:r>
        <w:rPr>
          <w:rFonts w:hint="eastAsia"/>
          <w:lang w:val="en-US" w:eastAsia="zh-CN"/>
        </w:rPr>
        <w:t>适当的支持性法规和政策下，健康技术初创企业可以提供有效的医疗保健服务。城乡和企业都存在不同的障碍问题。</w:t>
      </w:r>
    </w:p>
    <w:p>
      <w:pPr>
        <w:numPr>
          <w:ilvl w:val="0"/>
          <w:numId w:val="1"/>
        </w:numPr>
        <w:ind w:left="425" w:leftChars="0" w:hanging="425" w:firstLineChars="0"/>
        <w:rPr>
          <w:rFonts w:hint="eastAsia"/>
          <w:lang w:val="en-US" w:eastAsia="zh-CN"/>
        </w:rPr>
      </w:pPr>
      <w:r>
        <w:rPr>
          <w:rFonts w:hint="eastAsia"/>
          <w:lang w:val="en-US" w:eastAsia="zh-CN"/>
        </w:rPr>
        <w:t>医疗企业家创业方向应该在利用新技术创新，专注于数字基础设施，用户参与，政策环境，以及各利益方的承诺。</w:t>
      </w:r>
    </w:p>
    <w:p>
      <w:pPr>
        <w:numPr>
          <w:ilvl w:val="0"/>
          <w:numId w:val="1"/>
        </w:numPr>
        <w:ind w:left="425" w:leftChars="0" w:hanging="425" w:firstLineChars="0"/>
        <w:rPr>
          <w:rFonts w:hint="default"/>
          <w:lang w:val="en-US" w:eastAsia="zh-CN"/>
        </w:rPr>
      </w:pPr>
      <w:r>
        <w:rPr>
          <w:rFonts w:hint="default"/>
          <w:lang w:val="en-US" w:eastAsia="zh-CN"/>
        </w:rPr>
        <w:t>学习和重新优化提高了健康技术初创企业在服务提供领域的表现。</w:t>
      </w:r>
    </w:p>
    <w:p>
      <w:pPr>
        <w:rPr>
          <w:rFonts w:hint="eastAsia"/>
          <w:lang w:val="en-US" w:eastAsia="zh-CN"/>
        </w:rPr>
      </w:pPr>
      <w:r>
        <w:rPr>
          <w:rFonts w:hint="eastAsia"/>
          <w:lang w:val="en-US" w:eastAsia="zh-CN"/>
        </w:rPr>
        <w:t>研究方式</w:t>
      </w:r>
    </w:p>
    <w:p>
      <w:pPr>
        <w:ind w:firstLine="420" w:firstLineChars="200"/>
        <w:rPr>
          <w:rFonts w:hint="default"/>
          <w:lang w:val="en-US" w:eastAsia="zh-CN"/>
        </w:rPr>
      </w:pPr>
      <w:r>
        <w:rPr>
          <w:rFonts w:hint="eastAsia"/>
          <w:lang w:val="en-US" w:eastAsia="zh-CN"/>
        </w:rPr>
        <w:t>范围审查，Leximancer工具</w:t>
      </w:r>
    </w:p>
    <w:p>
      <w:pPr>
        <w:rPr>
          <w:rFonts w:hint="eastAsia"/>
          <w:lang w:val="en-US" w:eastAsia="zh-CN"/>
        </w:rPr>
      </w:pPr>
      <w:r>
        <w:rPr>
          <w:rFonts w:hint="eastAsia"/>
          <w:lang w:val="en-US" w:eastAsia="zh-CN"/>
        </w:rPr>
        <w:t>总结</w:t>
      </w:r>
    </w:p>
    <w:p>
      <w:pPr>
        <w:rPr>
          <w:rFonts w:hint="default"/>
          <w:lang w:val="en-US" w:eastAsia="zh-CN"/>
        </w:rPr>
      </w:pPr>
      <w:r>
        <w:rPr>
          <w:rFonts w:hint="default"/>
          <w:lang w:val="en-US" w:eastAsia="zh-CN"/>
        </w:rPr>
        <w:t>健康科技初创企业在医疗服务提供方面提供了巨大的前景</w:t>
      </w:r>
      <w:r>
        <w:rPr>
          <w:rFonts w:hint="eastAsia"/>
          <w:lang w:val="en-US" w:eastAsia="zh-CN"/>
        </w:rPr>
        <w:t>，但也面临不少挑战。本文具体从五个维度具体阐述各个维度的机遇与挑战。</w:t>
      </w:r>
      <w:r>
        <w:rPr>
          <w:rFonts w:hint="default"/>
          <w:lang w:val="en-US" w:eastAsia="zh-CN"/>
        </w:rPr>
        <w:t>但现有的研究在提供所需的信息方面是有限的</w:t>
      </w:r>
      <w:r>
        <w:rPr>
          <w:rFonts w:hint="eastAsia"/>
          <w:lang w:val="en-US" w:eastAsia="zh-CN"/>
        </w:rPr>
        <w:t>，存在一些局限性，所以在文末作者提出了未来的研究方向，期望深入研究，做出贡献。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FC4E5A"/>
    <w:multiLevelType w:val="singleLevel"/>
    <w:tmpl w:val="E2FC4E5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E1C91"/>
    <w:rsid w:val="08EE1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2021-11-24T11:04:00Z</dcterms:created>
  <dc:creator>see the moon rising</dc:creator>
  <cp:lastModifiedBy>see the moon rising</cp:lastModifiedBy>
  <dcterms:modified xsi:type="dcterms:W3CDTF">2021-11-24T12:27:30Z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DB4001F1C78E48FF99EB2D4C5ADE8DAB</vt:lpwstr>
  </property>
</Properties>
</file>