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A01B2" w14:textId="77777777" w:rsidR="00755429" w:rsidRDefault="00FB4798">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EECE.7290 Special Topics on SDN and Data Plane Programming</w:t>
      </w:r>
    </w:p>
    <w:p w14:paraId="7A8FD377" w14:textId="77777777" w:rsidR="00755429" w:rsidRDefault="00FB4798">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Lab4</w:t>
      </w:r>
    </w:p>
    <w:p w14:paraId="7AB084B6" w14:textId="77777777" w:rsidR="00755429" w:rsidRDefault="00FB4798">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Introduction:</w:t>
      </w:r>
    </w:p>
    <w:p w14:paraId="60E021BE" w14:textId="77777777" w:rsidR="00755429" w:rsidRDefault="00FB4798">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In Lab2 and Lab3, we learned how to correctly configure and setup DPDK, but we have not looked into any setting parameter. In this Lab4, we are going to look at several setting parameters and find out how each setting parameter affect the performance of the application.  </w:t>
      </w:r>
    </w:p>
    <w:p w14:paraId="117B57F5" w14:textId="77777777" w:rsidR="00755429" w:rsidRDefault="00FB4798">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Tasks:</w:t>
      </w:r>
    </w:p>
    <w:p w14:paraId="43EA14FD" w14:textId="77777777" w:rsidR="00755429" w:rsidRDefault="00FB4798">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1. Modify the source code from Lab3, such that it can report some statistics about how many packets have been received in total.</w:t>
      </w:r>
    </w:p>
    <w:p w14:paraId="06341697" w14:textId="77777777" w:rsidR="00755429" w:rsidRDefault="00FB4798">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2. Change the following setting parameter and observe how the number of received packets is changed with respect to each size.</w:t>
      </w:r>
    </w:p>
    <w:p w14:paraId="175348D1" w14:textId="77777777" w:rsidR="00755429" w:rsidRDefault="00FB4798">
      <w:pPr>
        <w:pStyle w:val="Subhead"/>
        <w:widowControl/>
        <w:numPr>
          <w:ilvl w:val="0"/>
          <w:numId w:val="2"/>
        </w:numPr>
        <w:pBdr>
          <w:bottom w:val="nil"/>
        </w:pBdr>
        <w:spacing w:after="0"/>
        <w:rPr>
          <w:rFonts w:ascii="Times New Roman" w:hAnsi="Times New Roman"/>
          <w:smallCaps w:val="0"/>
          <w:sz w:val="28"/>
          <w:szCs w:val="22"/>
        </w:rPr>
      </w:pPr>
      <w:r>
        <w:rPr>
          <w:rFonts w:ascii="Times New Roman" w:hAnsi="Times New Roman"/>
          <w:smallCaps w:val="0"/>
          <w:sz w:val="28"/>
          <w:szCs w:val="22"/>
        </w:rPr>
        <w:t>In order to setup the RX queue, we have to setup the mempool first.</w:t>
      </w:r>
    </w:p>
    <w:p w14:paraId="711D48F9" w14:textId="77777777" w:rsidR="00755429" w:rsidRDefault="00FB4798">
      <w:pPr>
        <w:pStyle w:val="Subhead"/>
        <w:widowControl/>
        <w:numPr>
          <w:ilvl w:val="0"/>
          <w:numId w:val="1"/>
        </w:numPr>
        <w:pBdr>
          <w:bottom w:val="nil"/>
        </w:pBdr>
        <w:spacing w:after="0"/>
        <w:ind w:left="1418"/>
        <w:rPr>
          <w:rFonts w:ascii="Times New Roman" w:hAnsi="Times New Roman"/>
          <w:smallCaps w:val="0"/>
          <w:sz w:val="28"/>
          <w:szCs w:val="22"/>
        </w:rPr>
      </w:pPr>
      <w:r>
        <w:rPr>
          <w:rFonts w:ascii="Times New Roman" w:hAnsi="Times New Roman"/>
          <w:smallCaps w:val="0"/>
          <w:sz w:val="28"/>
          <w:szCs w:val="22"/>
        </w:rPr>
        <w:t>mempool size : 1024, 2*1024, 4*1024, 8*1024, 16*1024</w:t>
      </w:r>
    </w:p>
    <w:p w14:paraId="0B856A80" w14:textId="77777777" w:rsidR="00755429" w:rsidRDefault="00FB4798">
      <w:pPr>
        <w:pStyle w:val="Subhead"/>
        <w:widowControl/>
        <w:numPr>
          <w:ilvl w:val="0"/>
          <w:numId w:val="1"/>
        </w:numPr>
        <w:pBdr>
          <w:bottom w:val="nil"/>
        </w:pBdr>
        <w:spacing w:after="0"/>
        <w:ind w:left="1418"/>
        <w:rPr>
          <w:rFonts w:ascii="Times New Roman" w:hAnsi="Times New Roman"/>
          <w:smallCaps w:val="0"/>
          <w:sz w:val="28"/>
          <w:szCs w:val="22"/>
        </w:rPr>
      </w:pPr>
      <w:r>
        <w:rPr>
          <w:rFonts w:ascii="Times New Roman" w:hAnsi="Times New Roman"/>
          <w:smallCaps w:val="0"/>
          <w:sz w:val="28"/>
          <w:szCs w:val="22"/>
        </w:rPr>
        <w:t>mempool cache size : 0, 128, 256, 512</w:t>
      </w:r>
    </w:p>
    <w:p w14:paraId="185375A9" w14:textId="77777777" w:rsidR="00755429" w:rsidRDefault="00FB4798">
      <w:pPr>
        <w:pStyle w:val="Subhead"/>
        <w:widowControl/>
        <w:numPr>
          <w:ilvl w:val="0"/>
          <w:numId w:val="1"/>
        </w:numPr>
        <w:pBdr>
          <w:bottom w:val="nil"/>
        </w:pBdr>
        <w:spacing w:after="0"/>
        <w:rPr>
          <w:rFonts w:ascii="Times New Roman" w:hAnsi="Times New Roman"/>
          <w:smallCaps w:val="0"/>
          <w:sz w:val="28"/>
          <w:szCs w:val="22"/>
        </w:rPr>
      </w:pPr>
      <w:r>
        <w:rPr>
          <w:rFonts w:ascii="Times New Roman" w:hAnsi="Times New Roman"/>
          <w:smallCaps w:val="0"/>
          <w:sz w:val="28"/>
          <w:szCs w:val="22"/>
        </w:rPr>
        <w:t>In order to setup the RX queue, we need to setup the RX descriptor and configuration struct.</w:t>
      </w:r>
    </w:p>
    <w:p w14:paraId="54D5A0F8" w14:textId="77777777" w:rsidR="00755429" w:rsidRDefault="00FB4798">
      <w:pPr>
        <w:pStyle w:val="Subhead"/>
        <w:widowControl/>
        <w:numPr>
          <w:ilvl w:val="0"/>
          <w:numId w:val="1"/>
        </w:numPr>
        <w:pBdr>
          <w:bottom w:val="nil"/>
        </w:pBdr>
        <w:spacing w:after="0"/>
        <w:ind w:left="1418"/>
        <w:rPr>
          <w:rFonts w:ascii="Times New Roman" w:hAnsi="Times New Roman"/>
          <w:smallCaps w:val="0"/>
          <w:sz w:val="28"/>
          <w:szCs w:val="22"/>
        </w:rPr>
      </w:pPr>
      <w:r>
        <w:rPr>
          <w:rFonts w:ascii="Times New Roman" w:hAnsi="Times New Roman"/>
          <w:smallCaps w:val="0"/>
          <w:sz w:val="28"/>
          <w:szCs w:val="22"/>
        </w:rPr>
        <w:t>RX descriptor size : 32, 64, 128, 256, 512, 1024</w:t>
      </w:r>
    </w:p>
    <w:p w14:paraId="228D3C5D" w14:textId="77777777" w:rsidR="00755429" w:rsidRDefault="00FB4798">
      <w:pPr>
        <w:pStyle w:val="Subhead"/>
        <w:widowControl/>
        <w:numPr>
          <w:ilvl w:val="0"/>
          <w:numId w:val="1"/>
        </w:numPr>
        <w:pBdr>
          <w:bottom w:val="nil"/>
        </w:pBdr>
        <w:spacing w:after="0"/>
        <w:ind w:left="1418"/>
        <w:rPr>
          <w:rFonts w:ascii="Times New Roman" w:hAnsi="Times New Roman"/>
          <w:smallCaps w:val="0"/>
          <w:sz w:val="28"/>
          <w:szCs w:val="22"/>
        </w:rPr>
      </w:pPr>
      <w:r>
        <w:rPr>
          <w:rFonts w:ascii="Times New Roman" w:hAnsi="Times New Roman"/>
          <w:smallCaps w:val="0"/>
          <w:sz w:val="28"/>
          <w:szCs w:val="22"/>
        </w:rPr>
        <w:t>configuration struct:</w:t>
      </w:r>
    </w:p>
    <w:p w14:paraId="1F516F57" w14:textId="77777777" w:rsidR="00755429" w:rsidRDefault="00FB4798">
      <w:pPr>
        <w:pStyle w:val="Subhead"/>
        <w:widowControl/>
        <w:numPr>
          <w:ilvl w:val="0"/>
          <w:numId w:val="1"/>
        </w:numPr>
        <w:pBdr>
          <w:bottom w:val="nil"/>
        </w:pBdr>
        <w:spacing w:after="0"/>
        <w:ind w:left="2127"/>
        <w:rPr>
          <w:rFonts w:ascii="Times New Roman" w:hAnsi="Times New Roman"/>
          <w:smallCaps w:val="0"/>
          <w:sz w:val="28"/>
          <w:szCs w:val="22"/>
        </w:rPr>
      </w:pPr>
      <w:r>
        <w:rPr>
          <w:rFonts w:ascii="Times New Roman" w:hAnsi="Times New Roman"/>
          <w:smallCaps w:val="0"/>
          <w:sz w:val="28"/>
          <w:szCs w:val="22"/>
        </w:rPr>
        <w:t>rx_thresh</w:t>
      </w:r>
    </w:p>
    <w:p w14:paraId="12290EE3" w14:textId="77777777" w:rsidR="00755429" w:rsidRDefault="00FB4798">
      <w:pPr>
        <w:pStyle w:val="Subhead"/>
        <w:widowControl/>
        <w:numPr>
          <w:ilvl w:val="0"/>
          <w:numId w:val="1"/>
        </w:numPr>
        <w:pBdr>
          <w:bottom w:val="nil"/>
        </w:pBdr>
        <w:spacing w:after="0"/>
        <w:ind w:left="2836"/>
        <w:rPr>
          <w:rFonts w:ascii="Times New Roman" w:hAnsi="Times New Roman"/>
          <w:smallCaps w:val="0"/>
          <w:sz w:val="28"/>
          <w:szCs w:val="22"/>
        </w:rPr>
      </w:pPr>
      <w:r>
        <w:rPr>
          <w:rFonts w:ascii="Times New Roman" w:hAnsi="Times New Roman"/>
          <w:smallCaps w:val="0"/>
          <w:sz w:val="28"/>
          <w:szCs w:val="22"/>
        </w:rPr>
        <w:t>pthresh: 0, 2, 4, 8, 16</w:t>
      </w:r>
    </w:p>
    <w:p w14:paraId="4C2CC95F" w14:textId="77777777" w:rsidR="00755429" w:rsidRDefault="00FB4798">
      <w:pPr>
        <w:pStyle w:val="Subhead"/>
        <w:widowControl/>
        <w:numPr>
          <w:ilvl w:val="0"/>
          <w:numId w:val="1"/>
        </w:numPr>
        <w:pBdr>
          <w:bottom w:val="nil"/>
        </w:pBdr>
        <w:spacing w:after="0"/>
        <w:ind w:left="2836"/>
        <w:rPr>
          <w:rFonts w:ascii="Times New Roman" w:hAnsi="Times New Roman"/>
          <w:smallCaps w:val="0"/>
          <w:sz w:val="28"/>
          <w:szCs w:val="22"/>
        </w:rPr>
      </w:pPr>
      <w:r>
        <w:rPr>
          <w:rFonts w:ascii="Times New Roman" w:hAnsi="Times New Roman"/>
          <w:smallCaps w:val="0"/>
          <w:sz w:val="28"/>
          <w:szCs w:val="22"/>
        </w:rPr>
        <w:t>hthresh: 0, 2, 4, 8, 16</w:t>
      </w:r>
    </w:p>
    <w:p w14:paraId="6D36101C" w14:textId="77777777" w:rsidR="00755429" w:rsidRDefault="00FB4798">
      <w:pPr>
        <w:pStyle w:val="Subhead"/>
        <w:widowControl/>
        <w:numPr>
          <w:ilvl w:val="0"/>
          <w:numId w:val="1"/>
        </w:numPr>
        <w:pBdr>
          <w:bottom w:val="nil"/>
        </w:pBdr>
        <w:spacing w:after="0"/>
        <w:ind w:left="2836"/>
        <w:rPr>
          <w:rFonts w:ascii="Times New Roman" w:hAnsi="Times New Roman"/>
          <w:smallCaps w:val="0"/>
          <w:sz w:val="28"/>
          <w:szCs w:val="22"/>
        </w:rPr>
      </w:pPr>
      <w:r>
        <w:rPr>
          <w:rFonts w:ascii="Times New Roman" w:hAnsi="Times New Roman"/>
          <w:smallCaps w:val="0"/>
          <w:sz w:val="28"/>
          <w:szCs w:val="22"/>
        </w:rPr>
        <w:t>wthresh: 0, 2, 4, 8, 16</w:t>
      </w:r>
    </w:p>
    <w:p w14:paraId="4E14F0C4" w14:textId="77777777" w:rsidR="00755429" w:rsidRDefault="00FB4798">
      <w:pPr>
        <w:pStyle w:val="Subhead"/>
        <w:widowControl/>
        <w:numPr>
          <w:ilvl w:val="0"/>
          <w:numId w:val="1"/>
        </w:numPr>
        <w:pBdr>
          <w:bottom w:val="nil"/>
        </w:pBdr>
        <w:spacing w:after="0"/>
        <w:ind w:left="2127"/>
        <w:rPr>
          <w:rFonts w:ascii="Times New Roman" w:hAnsi="Times New Roman"/>
          <w:smallCaps w:val="0"/>
          <w:sz w:val="28"/>
          <w:szCs w:val="22"/>
        </w:rPr>
      </w:pPr>
      <w:r>
        <w:rPr>
          <w:rFonts w:ascii="Times New Roman" w:hAnsi="Times New Roman"/>
          <w:smallCaps w:val="0"/>
          <w:sz w:val="28"/>
          <w:szCs w:val="22"/>
        </w:rPr>
        <w:lastRenderedPageBreak/>
        <w:t>rx_free_thresh : 0, 8, 16, 32, 64, 128</w:t>
      </w:r>
    </w:p>
    <w:p w14:paraId="14656CF1" w14:textId="77777777" w:rsidR="00755429" w:rsidRDefault="00FB4798">
      <w:pPr>
        <w:pStyle w:val="Subhead"/>
        <w:widowControl/>
        <w:numPr>
          <w:ilvl w:val="0"/>
          <w:numId w:val="1"/>
        </w:numPr>
        <w:pBdr>
          <w:bottom w:val="nil"/>
        </w:pBdr>
        <w:spacing w:after="0"/>
        <w:rPr>
          <w:rFonts w:ascii="Times New Roman" w:hAnsi="Times New Roman"/>
          <w:smallCaps w:val="0"/>
          <w:sz w:val="28"/>
          <w:szCs w:val="22"/>
        </w:rPr>
      </w:pPr>
      <w:r>
        <w:rPr>
          <w:rFonts w:ascii="Times New Roman" w:hAnsi="Times New Roman"/>
          <w:smallCaps w:val="0"/>
          <w:sz w:val="28"/>
          <w:szCs w:val="22"/>
        </w:rPr>
        <w:t>In order to setup the TX queue, we need to setup the TX descriptor and configuration struct.</w:t>
      </w:r>
    </w:p>
    <w:p w14:paraId="121115F2" w14:textId="77777777" w:rsidR="00755429" w:rsidRDefault="00FB4798">
      <w:pPr>
        <w:pStyle w:val="Subhead"/>
        <w:widowControl/>
        <w:numPr>
          <w:ilvl w:val="0"/>
          <w:numId w:val="1"/>
        </w:numPr>
        <w:pBdr>
          <w:bottom w:val="nil"/>
        </w:pBdr>
        <w:spacing w:after="0"/>
        <w:ind w:left="1418"/>
        <w:rPr>
          <w:rFonts w:ascii="Times New Roman" w:hAnsi="Times New Roman"/>
          <w:smallCaps w:val="0"/>
          <w:sz w:val="28"/>
          <w:szCs w:val="22"/>
        </w:rPr>
      </w:pPr>
      <w:r>
        <w:rPr>
          <w:rFonts w:ascii="Times New Roman" w:hAnsi="Times New Roman"/>
          <w:smallCaps w:val="0"/>
          <w:sz w:val="28"/>
          <w:szCs w:val="22"/>
        </w:rPr>
        <w:t>TX descriptor size : 32, 64, 128, 256, 512, 1024</w:t>
      </w:r>
    </w:p>
    <w:p w14:paraId="3483A7D3" w14:textId="77777777" w:rsidR="00755429" w:rsidRDefault="00FB4798">
      <w:pPr>
        <w:pStyle w:val="Subhead"/>
        <w:widowControl/>
        <w:numPr>
          <w:ilvl w:val="0"/>
          <w:numId w:val="1"/>
        </w:numPr>
        <w:pBdr>
          <w:bottom w:val="nil"/>
        </w:pBdr>
        <w:spacing w:after="0"/>
        <w:ind w:left="1418"/>
        <w:rPr>
          <w:rFonts w:ascii="Times New Roman" w:hAnsi="Times New Roman"/>
          <w:smallCaps w:val="0"/>
          <w:sz w:val="28"/>
          <w:szCs w:val="22"/>
        </w:rPr>
      </w:pPr>
      <w:r>
        <w:rPr>
          <w:rFonts w:ascii="Times New Roman" w:hAnsi="Times New Roman"/>
          <w:smallCaps w:val="0"/>
          <w:sz w:val="28"/>
          <w:szCs w:val="22"/>
        </w:rPr>
        <w:t>configuration struct:</w:t>
      </w:r>
    </w:p>
    <w:p w14:paraId="39CA2B5C" w14:textId="77777777" w:rsidR="00755429" w:rsidRDefault="00FB4798">
      <w:pPr>
        <w:pStyle w:val="Subhead"/>
        <w:widowControl/>
        <w:numPr>
          <w:ilvl w:val="0"/>
          <w:numId w:val="1"/>
        </w:numPr>
        <w:pBdr>
          <w:bottom w:val="nil"/>
        </w:pBdr>
        <w:spacing w:after="0"/>
        <w:ind w:left="2127"/>
        <w:rPr>
          <w:rFonts w:ascii="Times New Roman" w:hAnsi="Times New Roman"/>
          <w:smallCaps w:val="0"/>
          <w:sz w:val="28"/>
          <w:szCs w:val="22"/>
        </w:rPr>
      </w:pPr>
      <w:r>
        <w:rPr>
          <w:rFonts w:ascii="Times New Roman" w:hAnsi="Times New Roman"/>
          <w:smallCaps w:val="0"/>
          <w:sz w:val="28"/>
          <w:szCs w:val="22"/>
        </w:rPr>
        <w:t>tx_thresh</w:t>
      </w:r>
    </w:p>
    <w:p w14:paraId="1BEE3CDE" w14:textId="77777777" w:rsidR="00755429" w:rsidRDefault="00FB4798">
      <w:pPr>
        <w:pStyle w:val="Subhead"/>
        <w:widowControl/>
        <w:numPr>
          <w:ilvl w:val="0"/>
          <w:numId w:val="1"/>
        </w:numPr>
        <w:pBdr>
          <w:bottom w:val="nil"/>
        </w:pBdr>
        <w:spacing w:after="0"/>
        <w:ind w:left="2836"/>
        <w:rPr>
          <w:rFonts w:ascii="Times New Roman" w:hAnsi="Times New Roman"/>
          <w:smallCaps w:val="0"/>
          <w:sz w:val="28"/>
          <w:szCs w:val="22"/>
        </w:rPr>
      </w:pPr>
      <w:r>
        <w:rPr>
          <w:rFonts w:ascii="Times New Roman" w:hAnsi="Times New Roman"/>
          <w:smallCaps w:val="0"/>
          <w:sz w:val="28"/>
          <w:szCs w:val="22"/>
        </w:rPr>
        <w:t>pthresh: 0, 8, 16, 32, 64</w:t>
      </w:r>
    </w:p>
    <w:p w14:paraId="1DA1DF53" w14:textId="77777777" w:rsidR="00755429" w:rsidRDefault="00FB4798">
      <w:pPr>
        <w:pStyle w:val="Subhead"/>
        <w:widowControl/>
        <w:numPr>
          <w:ilvl w:val="0"/>
          <w:numId w:val="1"/>
        </w:numPr>
        <w:pBdr>
          <w:bottom w:val="nil"/>
        </w:pBdr>
        <w:spacing w:after="0"/>
        <w:ind w:left="2836"/>
        <w:rPr>
          <w:rFonts w:ascii="Times New Roman" w:hAnsi="Times New Roman"/>
          <w:smallCaps w:val="0"/>
          <w:sz w:val="28"/>
          <w:szCs w:val="22"/>
        </w:rPr>
      </w:pPr>
      <w:r>
        <w:rPr>
          <w:rFonts w:ascii="Times New Roman" w:hAnsi="Times New Roman"/>
          <w:smallCaps w:val="0"/>
          <w:sz w:val="28"/>
          <w:szCs w:val="22"/>
        </w:rPr>
        <w:t>hthresh: 0, 2, 4, 8, 16</w:t>
      </w:r>
    </w:p>
    <w:p w14:paraId="66014259" w14:textId="77777777" w:rsidR="00755429" w:rsidRDefault="00FB4798">
      <w:pPr>
        <w:pStyle w:val="Subhead"/>
        <w:widowControl/>
        <w:numPr>
          <w:ilvl w:val="0"/>
          <w:numId w:val="1"/>
        </w:numPr>
        <w:pBdr>
          <w:bottom w:val="nil"/>
        </w:pBdr>
        <w:spacing w:after="0"/>
        <w:ind w:left="2836"/>
        <w:rPr>
          <w:rFonts w:ascii="Times New Roman" w:hAnsi="Times New Roman"/>
          <w:smallCaps w:val="0"/>
          <w:sz w:val="28"/>
          <w:szCs w:val="22"/>
        </w:rPr>
      </w:pPr>
      <w:r>
        <w:rPr>
          <w:rFonts w:ascii="Times New Roman" w:hAnsi="Times New Roman"/>
          <w:smallCaps w:val="0"/>
          <w:sz w:val="28"/>
          <w:szCs w:val="22"/>
        </w:rPr>
        <w:t>wthresh: 0, 2, 4, 8, 16</w:t>
      </w:r>
    </w:p>
    <w:p w14:paraId="595B504F" w14:textId="77777777" w:rsidR="00755429" w:rsidRDefault="00FB4798">
      <w:pPr>
        <w:pStyle w:val="Subhead"/>
        <w:widowControl/>
        <w:numPr>
          <w:ilvl w:val="0"/>
          <w:numId w:val="1"/>
        </w:numPr>
        <w:pBdr>
          <w:bottom w:val="nil"/>
        </w:pBdr>
        <w:spacing w:after="0"/>
        <w:ind w:left="2127"/>
        <w:rPr>
          <w:rFonts w:ascii="Times New Roman" w:hAnsi="Times New Roman"/>
          <w:smallCaps w:val="0"/>
          <w:sz w:val="28"/>
          <w:szCs w:val="22"/>
        </w:rPr>
      </w:pPr>
      <w:r>
        <w:rPr>
          <w:rFonts w:ascii="Times New Roman" w:hAnsi="Times New Roman"/>
          <w:smallCaps w:val="0"/>
          <w:sz w:val="28"/>
          <w:szCs w:val="22"/>
        </w:rPr>
        <w:t>tx_rs_thresh : 0, 2, 4, 8, 16, 32</w:t>
      </w:r>
    </w:p>
    <w:p w14:paraId="1F24C9D5" w14:textId="77777777" w:rsidR="00755429" w:rsidRDefault="00FB4798">
      <w:pPr>
        <w:pStyle w:val="Subhead"/>
        <w:widowControl/>
        <w:numPr>
          <w:ilvl w:val="0"/>
          <w:numId w:val="1"/>
        </w:numPr>
        <w:pBdr>
          <w:bottom w:val="nil"/>
        </w:pBdr>
        <w:spacing w:after="0"/>
        <w:ind w:left="2127"/>
        <w:rPr>
          <w:rFonts w:ascii="Times New Roman" w:hAnsi="Times New Roman"/>
          <w:smallCaps w:val="0"/>
          <w:sz w:val="28"/>
          <w:szCs w:val="22"/>
        </w:rPr>
      </w:pPr>
      <w:r>
        <w:rPr>
          <w:rFonts w:ascii="Times New Roman" w:hAnsi="Times New Roman"/>
          <w:smallCaps w:val="0"/>
          <w:sz w:val="28"/>
          <w:szCs w:val="22"/>
        </w:rPr>
        <w:t>tx_free_thresh : 0, 8, 16, 32, 64, 128</w:t>
      </w:r>
    </w:p>
    <w:p w14:paraId="615FAFC4" w14:textId="77777777" w:rsidR="00755429" w:rsidRDefault="00FB4798">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Submissions:</w:t>
      </w:r>
    </w:p>
    <w:p w14:paraId="2EE6E5AB" w14:textId="77777777" w:rsidR="00755429" w:rsidRDefault="00FB4798">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A single report which includes the following</w:t>
      </w:r>
    </w:p>
    <w:p w14:paraId="6B05A770" w14:textId="77777777" w:rsidR="00755429" w:rsidRDefault="00FB4798">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1. Attach your added code which is used to report how many packets in total have been received. And, explain your code.</w:t>
      </w:r>
    </w:p>
    <w:p w14:paraId="52F5571E" w14:textId="77777777" w:rsidR="00755429" w:rsidRDefault="00FB4798">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2. Since we need to check many setting parameters, whenever you work on a single parameter, please keep all the remaining parameters stay unchanged as in the lab3. For each setting parameter, make a plot which tells how the number of received packets changes with this setting parameter.</w:t>
      </w:r>
    </w:p>
    <w:p w14:paraId="6E89D733" w14:textId="77777777" w:rsidR="006F2A1B" w:rsidRDefault="006F2A1B">
      <w:pPr>
        <w:pStyle w:val="Subhead"/>
        <w:widowControl/>
        <w:pBdr>
          <w:bottom w:val="nil"/>
        </w:pBdr>
        <w:spacing w:after="0"/>
        <w:ind w:left="0" w:firstLine="0"/>
        <w:rPr>
          <w:rFonts w:ascii="Times New Roman" w:hAnsi="Times New Roman"/>
          <w:smallCaps w:val="0"/>
          <w:sz w:val="28"/>
          <w:szCs w:val="22"/>
        </w:rPr>
      </w:pPr>
    </w:p>
    <w:p w14:paraId="3911A3B5" w14:textId="74C22B0C" w:rsidR="006F2A1B" w:rsidRDefault="006F2A1B">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For example, you could draw the following 2-D chart to show such relation.</w:t>
      </w:r>
      <w:bookmarkStart w:id="0" w:name="_GoBack"/>
      <w:bookmarkEnd w:id="0"/>
    </w:p>
    <w:p w14:paraId="291BF53D" w14:textId="13995346" w:rsidR="00346B69" w:rsidRDefault="006F2A1B">
      <w:pPr>
        <w:pStyle w:val="Subhead"/>
        <w:widowControl/>
        <w:pBdr>
          <w:bottom w:val="nil"/>
        </w:pBdr>
        <w:spacing w:after="0"/>
        <w:ind w:left="0" w:firstLine="0"/>
        <w:rPr>
          <w:rFonts w:ascii="Times New Roman" w:hAnsi="Times New Roman"/>
          <w:smallCaps w:val="0"/>
          <w:sz w:val="28"/>
          <w:szCs w:val="22"/>
        </w:rPr>
      </w:pPr>
      <w:r>
        <w:rPr>
          <w:noProof/>
        </w:rPr>
        <w:lastRenderedPageBreak/>
        <w:drawing>
          <wp:inline distT="0" distB="0" distL="0" distR="0" wp14:anchorId="7C1C4FCF" wp14:editId="652EBEEB">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09BE8BF" w14:textId="77777777" w:rsidR="00755429" w:rsidRDefault="00755429">
      <w:pPr>
        <w:pStyle w:val="Subhead"/>
        <w:widowControl/>
        <w:pBdr>
          <w:bottom w:val="nil"/>
        </w:pBdr>
        <w:spacing w:after="0"/>
        <w:ind w:left="0" w:firstLine="0"/>
      </w:pPr>
    </w:p>
    <w:p w14:paraId="683CBB14" w14:textId="77777777" w:rsidR="00755429" w:rsidRDefault="00FB4798">
      <w:pPr>
        <w:pStyle w:val="Subhead"/>
        <w:widowControl/>
        <w:pBdr>
          <w:bottom w:val="nil"/>
        </w:pBdr>
        <w:spacing w:after="0"/>
        <w:ind w:left="0" w:firstLine="360"/>
        <w:rPr>
          <w:rFonts w:ascii="Times New Roman" w:hAnsi="Times New Roman"/>
          <w:smallCaps w:val="0"/>
          <w:sz w:val="28"/>
          <w:szCs w:val="22"/>
        </w:rPr>
      </w:pPr>
      <w:r>
        <w:rPr>
          <w:rFonts w:ascii="Times New Roman" w:hAnsi="Times New Roman"/>
          <w:smallCaps w:val="0"/>
          <w:sz w:val="28"/>
          <w:szCs w:val="22"/>
        </w:rPr>
        <w:tab/>
      </w:r>
    </w:p>
    <w:sectPr w:rsidR="0075542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2729B"/>
    <w:multiLevelType w:val="multilevel"/>
    <w:tmpl w:val="FD5680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26427BF"/>
    <w:multiLevelType w:val="multilevel"/>
    <w:tmpl w:val="F1281D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98E56FF"/>
    <w:multiLevelType w:val="multilevel"/>
    <w:tmpl w:val="801E5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755429"/>
    <w:rsid w:val="00346B69"/>
    <w:rsid w:val="006F2A1B"/>
    <w:rsid w:val="00755429"/>
    <w:rsid w:val="00FB4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E8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Subhead">
    <w:name w:val="Subhead"/>
    <w:basedOn w:val="Normal"/>
    <w:pPr>
      <w:keepNext/>
      <w:pBdr>
        <w:top w:val="nil"/>
        <w:left w:val="nil"/>
        <w:bottom w:val="single" w:sz="18" w:space="1" w:color="00000A"/>
        <w:right w:val="nil"/>
      </w:pBdr>
      <w:tabs>
        <w:tab w:val="left" w:pos="360"/>
      </w:tabs>
      <w:spacing w:before="120" w:after="120" w:line="360" w:lineRule="auto"/>
      <w:ind w:left="360" w:hanging="360"/>
    </w:pPr>
    <w:rPr>
      <w:rFonts w:ascii="Arial" w:hAnsi="Arial"/>
      <w:smallCaps/>
    </w:rPr>
  </w:style>
  <w:style w:type="paragraph" w:styleId="BalloonText">
    <w:name w:val="Balloon Text"/>
    <w:basedOn w:val="Normal"/>
    <w:link w:val="BalloonTextChar"/>
    <w:uiPriority w:val="99"/>
    <w:semiHidden/>
    <w:unhideWhenUsed/>
    <w:rsid w:val="00FB47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798"/>
    <w:rPr>
      <w:rFonts w:ascii="Lucida Grande" w:hAnsi="Lucida Grande" w:cs="Lucida Grande"/>
      <w:color w:val="00000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number</a:t>
            </a:r>
            <a:r>
              <a:rPr lang="en-US" baseline="0"/>
              <a:t> of packets VS memory pool cache size</a:t>
            </a:r>
            <a:endParaRPr lang="en-US"/>
          </a:p>
        </c:rich>
      </c:tx>
      <c:layout/>
      <c:overlay val="0"/>
    </c:title>
    <c:autoTitleDeleted val="0"/>
    <c:plotArea>
      <c:layout/>
      <c:scatterChart>
        <c:scatterStyle val="lineMarker"/>
        <c:varyColors val="0"/>
        <c:ser>
          <c:idx val="0"/>
          <c:order val="0"/>
          <c:tx>
            <c:strRef>
              <c:f>Sheet1!$B$7</c:f>
              <c:strCache>
                <c:ptCount val="1"/>
                <c:pt idx="0">
                  <c:v>number of received packets</c:v>
                </c:pt>
              </c:strCache>
            </c:strRef>
          </c:tx>
          <c:xVal>
            <c:numRef>
              <c:f>Sheet1!$A$8:$A$11</c:f>
              <c:numCache>
                <c:formatCode>General</c:formatCode>
                <c:ptCount val="4"/>
                <c:pt idx="0">
                  <c:v>0.0</c:v>
                </c:pt>
                <c:pt idx="1">
                  <c:v>128.0</c:v>
                </c:pt>
                <c:pt idx="2">
                  <c:v>256.0</c:v>
                </c:pt>
                <c:pt idx="3">
                  <c:v>512.0</c:v>
                </c:pt>
              </c:numCache>
            </c:numRef>
          </c:xVal>
          <c:yVal>
            <c:numRef>
              <c:f>Sheet1!$B$8:$B$11</c:f>
              <c:numCache>
                <c:formatCode>General</c:formatCode>
                <c:ptCount val="4"/>
                <c:pt idx="0">
                  <c:v>800000.0</c:v>
                </c:pt>
                <c:pt idx="1">
                  <c:v>1.0E6</c:v>
                </c:pt>
                <c:pt idx="2">
                  <c:v>1.2E6</c:v>
                </c:pt>
                <c:pt idx="3">
                  <c:v>1.25E6</c:v>
                </c:pt>
              </c:numCache>
            </c:numRef>
          </c:yVal>
          <c:smooth val="0"/>
        </c:ser>
        <c:dLbls>
          <c:showLegendKey val="0"/>
          <c:showVal val="0"/>
          <c:showCatName val="0"/>
          <c:showSerName val="0"/>
          <c:showPercent val="0"/>
          <c:showBubbleSize val="0"/>
        </c:dLbls>
        <c:axId val="-2132372376"/>
        <c:axId val="-2132221144"/>
      </c:scatterChart>
      <c:valAx>
        <c:axId val="-2132372376"/>
        <c:scaling>
          <c:orientation val="minMax"/>
        </c:scaling>
        <c:delete val="0"/>
        <c:axPos val="b"/>
        <c:title>
          <c:tx>
            <c:rich>
              <a:bodyPr/>
              <a:lstStyle/>
              <a:p>
                <a:pPr>
                  <a:defRPr/>
                </a:pPr>
                <a:r>
                  <a:rPr lang="en-US"/>
                  <a:t>memory</a:t>
                </a:r>
                <a:r>
                  <a:rPr lang="en-US" baseline="0"/>
                  <a:t> pool cache size</a:t>
                </a:r>
                <a:endParaRPr lang="en-US"/>
              </a:p>
            </c:rich>
          </c:tx>
          <c:layout/>
          <c:overlay val="0"/>
        </c:title>
        <c:numFmt formatCode="General" sourceLinked="1"/>
        <c:majorTickMark val="out"/>
        <c:minorTickMark val="none"/>
        <c:tickLblPos val="nextTo"/>
        <c:crossAx val="-2132221144"/>
        <c:crosses val="autoZero"/>
        <c:crossBetween val="midCat"/>
      </c:valAx>
      <c:valAx>
        <c:axId val="-2132221144"/>
        <c:scaling>
          <c:orientation val="minMax"/>
        </c:scaling>
        <c:delete val="0"/>
        <c:axPos val="l"/>
        <c:majorGridlines/>
        <c:title>
          <c:tx>
            <c:rich>
              <a:bodyPr/>
              <a:lstStyle/>
              <a:p>
                <a:pPr>
                  <a:defRPr/>
                </a:pPr>
                <a:r>
                  <a:rPr lang="en-US"/>
                  <a:t>number of received packets</a:t>
                </a:r>
              </a:p>
            </c:rich>
          </c:tx>
          <c:layout/>
          <c:overlay val="0"/>
        </c:title>
        <c:numFmt formatCode="General" sourceLinked="1"/>
        <c:majorTickMark val="out"/>
        <c:minorTickMark val="none"/>
        <c:tickLblPos val="nextTo"/>
        <c:crossAx val="-2132372376"/>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287</Words>
  <Characters>1639</Characters>
  <Application>Microsoft Macintosh Word</Application>
  <DocSecurity>0</DocSecurity>
  <Lines>13</Lines>
  <Paragraphs>3</Paragraphs>
  <ScaleCrop>false</ScaleCrop>
  <Company/>
  <LinksUpToDate>false</LinksUpToDate>
  <CharactersWithSpaces>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Xiaoban Wu</cp:lastModifiedBy>
  <cp:revision>2</cp:revision>
  <dcterms:created xsi:type="dcterms:W3CDTF">2018-01-14T20:16:00Z</dcterms:created>
  <dcterms:modified xsi:type="dcterms:W3CDTF">2018-03-26T15:15:00Z</dcterms:modified>
  <dc:language>en-US</dc:language>
</cp:coreProperties>
</file>