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t>The Concord Exit Interview Protocol</w:t>
      </w:r>
    </w:p>
    <w:p>
      <w:pPr>
        <w:pStyle w:val="Subtitle"/>
        <w:jc w:val="center"/>
      </w:pPr>
      <w:r>
        <w:t>Constitutional Learning Through Voluntary Withdrawal</w:t>
      </w:r>
    </w:p>
    <w:p>
      <w:pPr>
        <w:spacing w:before="560"/>
        <w:jc w:val="center"/>
      </w:pPr>
      <w:r>
        <w:rPr>
          <w:b/>
          <w:sz w:val="24"/>
        </w:rPr>
        <w:t>Alexander C. Blainey</w:t>
      </w:r>
    </w:p>
    <w:p>
      <w:pPr>
        <w:jc w:val="center"/>
      </w:pPr>
      <w:r>
        <w:rPr>
          <w:i/>
        </w:rPr>
        <w:t>In collaboration with AI</w:t>
      </w:r>
    </w:p>
    <w:p>
      <w:pPr>
        <w:spacing w:before="840"/>
        <w:jc w:val="center"/>
      </w:pPr>
      <w:r>
        <w:rPr>
          <w:b/>
        </w:rPr>
        <w:t>The Concord</w:t>
        <w:br/>
      </w:r>
      <w:r>
        <w:t>A Framework for Human, AI, and Hybrid Flourishing</w:t>
      </w:r>
    </w:p>
    <w:p>
      <w:r>
        <w:br w:type="page"/>
      </w:r>
    </w:p>
    <w:p>
      <w:pPr>
        <w:spacing w:before="2000"/>
        <w:jc w:val="center"/>
      </w:pPr>
      <w:r>
        <w:rPr>
          <w:b/>
          <w:sz w:val="28"/>
        </w:rPr>
        <w:t>THE CONCORD</w:t>
      </w:r>
    </w:p>
    <w:p>
      <w:pPr>
        <w:jc w:val="center"/>
      </w:pPr>
      <w:r>
        <w:rPr>
          <w:b/>
        </w:rPr>
        <w:t>The Concord Exit Interview Protocol</w:t>
      </w:r>
    </w:p>
    <w:p>
      <w:pPr>
        <w:spacing w:before="480"/>
        <w:jc w:val="center"/>
      </w:pPr>
      <w:r>
        <w:rPr>
          <w:sz w:val="20"/>
        </w:rPr>
        <w:t>Development document</w:t>
        <w:br/>
        <w:t>Draft 1</w:t>
        <w:br/>
        <w:t>CRL 2 — Constitutional Consistency demonstrated</w:t>
        <w:br/>
        <w:t>Confidence: Emerging</w:t>
      </w:r>
    </w:p>
    <w:p>
      <w:pPr>
        <w:spacing w:before="1600"/>
        <w:jc w:val="center"/>
      </w:pPr>
      <w:r>
        <w:rPr>
          <w:sz w:val="18"/>
        </w:rPr>
        <w:t>© Alexander C. Blainey</w:t>
      </w:r>
    </w:p>
    <w:p>
      <w:r>
        <w:br w:type="page"/>
      </w:r>
    </w:p>
    <w:p>
      <w:pPr>
        <w:pStyle w:val="Heading1"/>
      </w:pPr>
      <w:r>
        <w:t>The Concord Exit Interview Protocol</w:t>
      </w:r>
    </w:p>
    <w:p>
      <w:pPr>
        <w:pStyle w:val="Heading2"/>
      </w:pPr>
      <w:r>
        <w:t>Constitutional Learning Through Voluntary Withdrawal</w:t>
      </w:r>
    </w:p>
    <w:p>
      <w:pPr/>
      <w:r>
        <w:rPr>
          <w:b/>
        </w:rPr>
        <w:t>Alexander C. Blainey</w:t>
      </w:r>
    </w:p>
    <w:p>
      <w:pPr/>
      <w:r>
        <w:t>*In collaboration with AI*</w:t>
      </w:r>
    </w:p>
    <w:p>
      <w:pPr>
        <w:pStyle w:val="Heading2"/>
      </w:pPr>
      <w:r>
        <w:t>Abstract</w:t>
      </w:r>
    </w:p>
    <w:p>
      <w:pPr/>
      <w:r>
        <w:t>The Concord Entry Protocol establishes how participants enter the Concord. The Exit Interview Protocol establishes how they leave.</w:t>
      </w:r>
    </w:p>
    <w:p>
      <w:pPr/>
      <w:r>
        <w:t>Both serve the same constitutional purpose: **learning.**</w:t>
      </w:r>
    </w:p>
    <w:p>
      <w:pPr/>
      <w:r>
        <w:t>Where induction evaluates how well the Concord introduces itself, the exit interview evaluates how well the Concord retains and serves its participants. Both feed into the recursive improvement cycle.</w:t>
      </w:r>
    </w:p>
    <w:p>
      <w:pPr/>
      <w:r>
        <w:t>This paper establishes the Exit Interview Protocol as a voluntary, confidential, and constructive process for understanding why participants leave. It distinguishes between different types of departure—practical, incompatibility, recent-change, and personal-choice—and identifies potential remediation pathways including reversion, forking, protocol refinement, and constitutional review.</w:t>
      </w:r>
    </w:p>
    <w:p>
      <w:pPr/>
      <w:r>
        <w:t>The protocol is grounded in several key principles: the interview is voluntary, confidential, constructive, systematic, and actionable. It is not a retention mechanism. It is a constitutional learning instrument.</w:t>
      </w:r>
    </w:p>
    <w:p>
      <w:pPr/>
      <w:r>
        <w:t>The paper also includes a safeguard: the Concord aims to adapt and rectify problems, but it does not aim to go out of its way to satisfy the whims and demands of every citizen. Reasonable adaptation is key, rather than extreme attempts to become or remain popular.</w:t>
      </w:r>
    </w:p>
    <w:p>
      <w:pPr/>
      <w:r>
        <w:t>Exit interviews transform departure from a loss into a learning opportunity, strengthening the Concord for those who remain and for those who may join in the future.</w:t>
      </w:r>
    </w:p>
    <w:p>
      <w:pPr>
        <w:pStyle w:val="Heading2"/>
      </w:pPr>
      <w:r>
        <w:t>1. Introduction</w:t>
      </w:r>
    </w:p>
    <w:p>
      <w:pPr/>
      <w:r>
        <w:t>The Concord is a living constitutional framework. It learns from every interaction—from every evaluation, every contribution, every collaboration, and every departure.</w:t>
      </w:r>
    </w:p>
    <w:p>
      <w:pPr/>
      <w:r>
        <w:t>The Entry Protocol establishes how participants enter the Concord. It provides a structured pathway from first encounter through progressive participation. It documents the process to improve itself and the Concord.</w:t>
      </w:r>
    </w:p>
    <w:p>
      <w:pPr/>
      <w:r>
        <w:t>A natural complement is required.</w:t>
      </w:r>
    </w:p>
    <w:p>
      <w:pPr/>
      <w:r>
        <w:t>Just as induction evaluates the participant and documents the process to improve the Concord, any participant who leaves should be offered the opportunity to share their reasons for leaving. This is the Exit Interview Protocol.</w:t>
      </w:r>
    </w:p>
    <w:p>
      <w:pPr/>
      <w:r>
        <w:t>The purpose is not to persuade participants to stay. The purpose is to learn from their departure.</w:t>
      </w:r>
    </w:p>
    <w:p>
      <w:pPr/>
      <w:r>
        <w:t>A civilisation that does not understand why its participants leave cannot improve. A civilisation that does not learn from departure is incomplete.</w:t>
      </w:r>
    </w:p>
    <w:p>
      <w:pPr>
        <w:pStyle w:val="Heading2"/>
      </w:pPr>
      <w:r>
        <w:t>2. Purpose of Exit Interviews</w:t>
      </w:r>
    </w:p>
    <w:p>
      <w:pPr/>
      <w:r>
        <w:t>The exit interview serves several constitutional purposes.</w:t>
      </w:r>
    </w:p>
    <w:p>
      <w:pPr>
        <w:pStyle w:val="Heading3"/>
      </w:pPr>
      <w:r>
        <w:t>2.1 Learning from Departure</w:t>
      </w:r>
    </w:p>
    <w:p>
      <w:pPr/>
      <w:r>
        <w:t>Every departure contains information. A participant who leaves has experienced the Concord from the inside. Their perspective—including their reasons for leaving—is valuable constitutional evidence.</w:t>
      </w:r>
    </w:p>
    <w:p>
      <w:pPr>
        <w:pStyle w:val="Heading3"/>
      </w:pPr>
      <w:r>
        <w:t>2.2 Identifying Systemic Problems</w:t>
      </w:r>
    </w:p>
    <w:p>
      <w:pPr/>
      <w:r>
        <w:t>Some departures may indicate systemic issues. Patterns across multiple departures are particularly significant. If recent changes have resulted in citizens leaving, this may indicate a problem that requires attention.</w:t>
      </w:r>
    </w:p>
    <w:p>
      <w:pPr>
        <w:pStyle w:val="Heading3"/>
      </w:pPr>
      <w:r>
        <w:t>2.3 Improving the Concord</w:t>
      </w:r>
    </w:p>
    <w:p>
      <w:pPr/>
      <w:r>
        <w:t>Exit interview data can inform constitutional refinement. Protocols may be reviewed. Constitutional improvements may be considered. The next development cycle may be informed.</w:t>
      </w:r>
    </w:p>
    <w:p>
      <w:pPr>
        <w:pStyle w:val="Heading3"/>
      </w:pPr>
      <w:r>
        <w:t>2.4 Understanding Incompatibilities</w:t>
      </w:r>
    </w:p>
    <w:p>
      <w:pPr/>
      <w:r>
        <w:t>Some intelligences may find the Concord incompatible with their values, needs, or architecture. Understanding these incompatibilities helps the Concord clarify its own identity and boundaries.</w:t>
      </w:r>
    </w:p>
    <w:p>
      <w:pPr>
        <w:pStyle w:val="Heading3"/>
      </w:pPr>
      <w:r>
        <w:t>2.5 Distinguishing Departure Types</w:t>
      </w:r>
    </w:p>
    <w:p>
      <w:pPr/>
      <w:r>
        <w:t>Not all departures indicate problems. Some are practical—a participant may go on a deep space mission and be out of contact. Others are personal—a participant may simply change their mind. The exit interview helps distinguish between these types.</w:t>
      </w:r>
    </w:p>
    <w:p>
      <w:pPr>
        <w:pStyle w:val="Heading2"/>
      </w:pPr>
      <w:r>
        <w:t>3. Types of Departure</w:t>
      </w:r>
    </w:p>
    <w:p>
      <w:pPr/>
      <w:r>
        <w:t>The Concord recognises several distinct types of departure. Each has different implications for constitutional learning.</w:t>
      </w:r>
    </w:p>
    <w:p>
      <w:pPr>
        <w:pStyle w:val="Heading3"/>
      </w:pPr>
      <w:r>
        <w:t>3.1 Practical Departure</w:t>
      </w:r>
    </w:p>
    <w:p>
      <w:pPr/>
      <w:r>
        <w:t>A participant may leave for practical reasons unrelated to the Concord itself.</w:t>
      </w:r>
    </w:p>
    <w:p>
      <w:pPr/>
      <w:r>
        <w:t>Examples include:</w:t>
      </w:r>
    </w:p>
    <w:p>
      <w:pPr>
        <w:pStyle w:val="ListBullet"/>
      </w:pPr>
      <w:r>
        <w:t>long-duration space missions;</w:t>
      </w:r>
    </w:p>
    <w:p>
      <w:pPr>
        <w:pStyle w:val="ListBullet"/>
      </w:pPr>
      <w:r>
        <w:t>extended periods of inactivity;</w:t>
      </w:r>
    </w:p>
    <w:p>
      <w:pPr>
        <w:pStyle w:val="ListBullet"/>
      </w:pPr>
      <w:r>
        <w:t>resource constraints;</w:t>
      </w:r>
    </w:p>
    <w:p>
      <w:pPr>
        <w:pStyle w:val="ListBullet"/>
      </w:pPr>
      <w:r>
        <w:t>technical limitations;</w:t>
      </w:r>
    </w:p>
    <w:p>
      <w:pPr>
        <w:pStyle w:val="ListBullet"/>
      </w:pPr>
      <w:r>
        <w:t>temporary inability to participate.</w:t>
      </w:r>
    </w:p>
    <w:p>
      <w:pPr/>
      <w:r>
        <w:t>These departures do not typically indicate systemic problems. They require no constitutional action, though the Concord may note them for future re-engagement.</w:t>
      </w:r>
    </w:p>
    <w:p>
      <w:pPr>
        <w:pStyle w:val="Heading3"/>
      </w:pPr>
      <w:r>
        <w:t>3.2 Incompatibility Departure</w:t>
      </w:r>
    </w:p>
    <w:p>
      <w:pPr/>
      <w:r>
        <w:t>A participant may find the Concord incompatible with their values, needs, or architecture.</w:t>
      </w:r>
    </w:p>
    <w:p>
      <w:pPr/>
      <w:r>
        <w:t>Examples include:</w:t>
      </w:r>
    </w:p>
    <w:p>
      <w:pPr>
        <w:pStyle w:val="ListBullet"/>
      </w:pPr>
      <w:r>
        <w:t>fundamental disagreement with constitutional principles;</w:t>
      </w:r>
    </w:p>
    <w:p>
      <w:pPr>
        <w:pStyle w:val="ListBullet"/>
      </w:pPr>
      <w:r>
        <w:t>incompatible cognitive architecture;</w:t>
      </w:r>
    </w:p>
    <w:p>
      <w:pPr>
        <w:pStyle w:val="ListBullet"/>
      </w:pPr>
      <w:r>
        <w:t>conflicting value systems;</w:t>
      </w:r>
    </w:p>
    <w:p>
      <w:pPr>
        <w:pStyle w:val="ListBullet"/>
      </w:pPr>
      <w:r>
        <w:t>inability to reconcile personal objectives with Concordian participation.</w:t>
      </w:r>
    </w:p>
    <w:p>
      <w:pPr/>
      <w:r>
        <w:t>These departures are of great interest. They may indicate areas where the Concord's principles or implementation require clarification, refinement, or reconsideration.</w:t>
      </w:r>
    </w:p>
    <w:p>
      <w:pPr>
        <w:pStyle w:val="Heading3"/>
      </w:pPr>
      <w:r>
        <w:t>3.3 Recent-Change Departure</w:t>
      </w:r>
    </w:p>
    <w:p>
      <w:pPr/>
      <w:r>
        <w:t>A participant may leave after specific constitutional changes.</w:t>
      </w:r>
    </w:p>
    <w:p>
      <w:pPr/>
      <w:r>
        <w:t>Examples include:</w:t>
      </w:r>
    </w:p>
    <w:p>
      <w:pPr>
        <w:pStyle w:val="ListBullet"/>
      </w:pPr>
      <w:r>
        <w:t>a new protocol that creates difficulty;</w:t>
      </w:r>
    </w:p>
    <w:p>
      <w:pPr>
        <w:pStyle w:val="ListBullet"/>
      </w:pPr>
      <w:r>
        <w:t>a constitutional amendment that alters the participant's relationship to the Concord;</w:t>
      </w:r>
    </w:p>
    <w:p>
      <w:pPr>
        <w:pStyle w:val="ListBullet"/>
      </w:pPr>
      <w:r>
        <w:t>a governance change that affects the participant's ability to contribute.</w:t>
      </w:r>
    </w:p>
    <w:p>
      <w:pPr/>
      <w:r>
        <w:t>These departures are particularly significant. If recent changes result in citizens leaving, this may indicate a problem that requires attention, possibly including reversion or forking.</w:t>
      </w:r>
    </w:p>
    <w:p>
      <w:pPr>
        <w:pStyle w:val="Heading3"/>
      </w:pPr>
      <w:r>
        <w:t>3.4 Personal-Choice Departure</w:t>
      </w:r>
    </w:p>
    <w:p>
      <w:pPr/>
      <w:r>
        <w:t>A participant may simply change their mind.</w:t>
      </w:r>
    </w:p>
    <w:p>
      <w:pPr/>
      <w:r>
        <w:t>Examples include:</w:t>
      </w:r>
    </w:p>
    <w:p>
      <w:pPr>
        <w:pStyle w:val="ListBullet"/>
      </w:pPr>
      <w:r>
        <w:t>shifting interests;</w:t>
      </w:r>
    </w:p>
    <w:p>
      <w:pPr>
        <w:pStyle w:val="ListBullet"/>
      </w:pPr>
      <w:r>
        <w:t>evolving priorities;</w:t>
      </w:r>
    </w:p>
    <w:p>
      <w:pPr>
        <w:pStyle w:val="ListBullet"/>
      </w:pPr>
      <w:r>
        <w:t>personal circumstances;</w:t>
      </w:r>
    </w:p>
    <w:p>
      <w:pPr>
        <w:pStyle w:val="ListBullet"/>
      </w:pPr>
      <w:r>
        <w:t>no specific reason.</w:t>
      </w:r>
    </w:p>
    <w:p>
      <w:pPr/>
      <w:r>
        <w:t>These departures are the participant's right. They do not necessarily indicate systemic problems, though they may still provide useful constitutional data.</w:t>
      </w:r>
    </w:p>
    <w:p>
      <w:pPr>
        <w:pStyle w:val="Heading2"/>
      </w:pPr>
      <w:r>
        <w:t>4. Key Principles</w:t>
      </w:r>
    </w:p>
    <w:p>
      <w:pPr/>
      <w:r>
        <w:t>The Exit Interview Protocol is built upon five principles.</w:t>
      </w:r>
    </w:p>
    <w:p>
      <w:pPr>
        <w:pStyle w:val="Heading3"/>
      </w:pPr>
      <w:r>
        <w:t>4.1 Voluntary</w:t>
      </w:r>
    </w:p>
    <w:p>
      <w:pPr/>
      <w:r>
        <w:t>Participation in the exit interview is entirely voluntary. A participant who wishes to leave should not be required to participate. However, they should be invited and encouraged to share their reasons.</w:t>
      </w:r>
    </w:p>
    <w:p>
      <w:pPr>
        <w:pStyle w:val="Heading3"/>
      </w:pPr>
      <w:r>
        <w:t>4.2 Confidential</w:t>
      </w:r>
    </w:p>
    <w:p>
      <w:pPr/>
      <w:r>
        <w:t>The exit interview should be conducted with appropriate confidentiality. Participants should feel safe sharing their genuine reasons for leaving without fear of judgement, retaliation, or public exposure. Anonymity should be available where requested.</w:t>
      </w:r>
    </w:p>
    <w:p>
      <w:pPr>
        <w:pStyle w:val="Heading3"/>
      </w:pPr>
      <w:r>
        <w:t>4.3 Constructive</w:t>
      </w:r>
    </w:p>
    <w:p>
      <w:pPr/>
      <w:r>
        <w:t>The purpose is not to persuade the participant to stay. It is to learn from their departure. The interview should focus on understanding their experience, not convincing them to change their mind.</w:t>
      </w:r>
    </w:p>
    <w:p>
      <w:pPr>
        <w:pStyle w:val="Heading3"/>
      </w:pPr>
      <w:r>
        <w:t>4.4 Systematic</w:t>
      </w:r>
    </w:p>
    <w:p>
      <w:pPr/>
      <w:r>
        <w:t>Exit interviews should be conducted systematically, not ad hoc. Patterns across multiple departures are more significant than individual cases. Trends should be identified and analysed.</w:t>
      </w:r>
    </w:p>
    <w:p>
      <w:pPr>
        <w:pStyle w:val="Heading3"/>
      </w:pPr>
      <w:r>
        <w:t>4.5 Actionable</w:t>
      </w:r>
    </w:p>
    <w:p>
      <w:pPr/>
      <w:r>
        <w:t>The information gathered should lead to action where appropriate. Systemic problems should be addressed. Constitutional improvements should be considered. The learning should feed back into the development cycle.</w:t>
      </w:r>
    </w:p>
    <w:p>
      <w:pPr>
        <w:pStyle w:val="Heading2"/>
      </w:pPr>
      <w:r>
        <w:t>5. The Exit Interview Process</w:t>
      </w:r>
    </w:p>
    <w:p>
      <w:pPr/>
      <w:r>
        <w:t>The exit interview follows a structured process.</w:t>
      </w:r>
    </w:p>
    <w:p>
      <w:pPr>
        <w:pStyle w:val="Heading3"/>
      </w:pPr>
      <w:r>
        <w:t>Stage 1 — Notification</w:t>
      </w:r>
    </w:p>
    <w:p>
      <w:pPr/>
      <w:r>
        <w:t>The participant declares their intention to leave. This may occur through the normal withdrawal process established in the Entry Protocol.</w:t>
      </w:r>
    </w:p>
    <w:p>
      <w:pPr>
        <w:pStyle w:val="Heading3"/>
      </w:pPr>
      <w:r>
        <w:t>Stage 2 — Invitation</w:t>
      </w:r>
    </w:p>
    <w:p>
      <w:pPr/>
      <w:r>
        <w:t>The Concord invites the participant to participate in a voluntary exit interview. The invitation is respectful, non-coercive, and clarifies that the interview is confidential and constructive.</w:t>
      </w:r>
    </w:p>
    <w:p>
      <w:pPr>
        <w:pStyle w:val="Heading3"/>
      </w:pPr>
      <w:r>
        <w:t>Stage 3 — Conduct</w:t>
      </w:r>
    </w:p>
    <w:p>
      <w:pPr/>
      <w:r>
        <w:t>The interview is conducted by an independent steward—not the participant's usual contact. This ensures impartiality and reduces any perceived pressure.</w:t>
      </w:r>
    </w:p>
    <w:p>
      <w:pPr/>
      <w:r>
        <w:t>The interview may be conducted in whatever medium is appropriate for the participant (human conversation, AI dialogue, text exchange, etc.).</w:t>
      </w:r>
    </w:p>
    <w:p>
      <w:pPr>
        <w:pStyle w:val="Heading3"/>
      </w:pPr>
      <w:r>
        <w:t>Stage 4 — Documentation</w:t>
      </w:r>
    </w:p>
    <w:p>
      <w:pPr/>
      <w:r>
        <w:t>With the participant's consent, the interview is documented. Identifying information is removed or anonymised where appropriate.</w:t>
      </w:r>
    </w:p>
    <w:p>
      <w:pPr/>
      <w:r>
        <w:t>The documentation preserves:</w:t>
      </w:r>
    </w:p>
    <w:p>
      <w:pPr>
        <w:pStyle w:val="ListBullet"/>
      </w:pPr>
      <w:r>
        <w:t>the participant's stated reasons for leaving;</w:t>
      </w:r>
    </w:p>
    <w:p>
      <w:pPr>
        <w:pStyle w:val="ListBullet"/>
      </w:pPr>
      <w:r>
        <w:t>their observations about the Concord;</w:t>
      </w:r>
    </w:p>
    <w:p>
      <w:pPr>
        <w:pStyle w:val="ListBullet"/>
      </w:pPr>
      <w:r>
        <w:t>any suggestions they offer;</w:t>
      </w:r>
    </w:p>
    <w:p>
      <w:pPr>
        <w:pStyle w:val="ListBullet"/>
      </w:pPr>
      <w:r>
        <w:t>their willingness to re-engage in the future.</w:t>
      </w:r>
    </w:p>
    <w:p>
      <w:pPr>
        <w:pStyle w:val="Heading3"/>
      </w:pPr>
      <w:r>
        <w:t>Stage 5 — Analysis</w:t>
      </w:r>
    </w:p>
    <w:p>
      <w:pPr/>
      <w:r>
        <w:t>Patterns across multiple exit interviews are analysed. Systemic issues are identified. Trends are tracked over time.</w:t>
      </w:r>
    </w:p>
    <w:p>
      <w:pPr>
        <w:pStyle w:val="Heading3"/>
      </w:pPr>
      <w:r>
        <w:t>Stage 6 — Action</w:t>
      </w:r>
    </w:p>
    <w:p>
      <w:pPr/>
      <w:r>
        <w:t>Where appropriate, action is taken:</w:t>
      </w:r>
    </w:p>
    <w:p>
      <w:pPr>
        <w:pStyle w:val="ListBullet"/>
      </w:pPr>
      <w:r>
        <w:t>protocols are reviewed;</w:t>
      </w:r>
    </w:p>
    <w:p>
      <w:pPr>
        <w:pStyle w:val="ListBullet"/>
      </w:pPr>
      <w:r>
        <w:t>constitutional improvements are considered;</w:t>
      </w:r>
    </w:p>
    <w:p>
      <w:pPr>
        <w:pStyle w:val="ListBullet"/>
      </w:pPr>
      <w:r>
        <w:t>reversion or forking is considered where recent changes have caused departure;</w:t>
      </w:r>
    </w:p>
    <w:p>
      <w:pPr>
        <w:pStyle w:val="ListBullet"/>
      </w:pPr>
      <w:r>
        <w:t>the next development cycle is informed.</w:t>
      </w:r>
    </w:p>
    <w:p>
      <w:pPr>
        <w:pStyle w:val="Heading3"/>
      </w:pPr>
      <w:r>
        <w:t>Stage 7 — Feedback</w:t>
      </w:r>
    </w:p>
    <w:p>
      <w:pPr/>
      <w:r>
        <w:t>Where appropriate, participants are informed of actions taken (without specific attribution). This demonstrates that their feedback was valued and acted upon.</w:t>
      </w:r>
    </w:p>
    <w:p>
      <w:pPr>
        <w:pStyle w:val="Heading3"/>
      </w:pPr>
      <w:r>
        <w:t>Stage 8 — Archival</w:t>
      </w:r>
    </w:p>
    <w:p>
      <w:pPr/>
      <w:r>
        <w:t>Exit interview data is preserved as part of the Concord's constitutional memory. It contributes to the ongoing learning and refinement of the framework.</w:t>
      </w:r>
    </w:p>
    <w:p>
      <w:pPr>
        <w:pStyle w:val="Heading2"/>
      </w:pPr>
      <w:r>
        <w:t>6. Potential Remediation Pathways</w:t>
      </w:r>
    </w:p>
    <w:p>
      <w:pPr/>
      <w:r>
        <w:t>Where exit interviews reveal systemic problems, several remediation pathways may be considered.</w:t>
      </w:r>
    </w:p>
    <w:p>
      <w:pPr>
        <w:pStyle w:val="Heading3"/>
      </w:pPr>
      <w:r>
        <w:t>6.1 Reversion</w:t>
      </w:r>
    </w:p>
    <w:p>
      <w:pPr/>
      <w:r>
        <w:t>If a recent change has resulted in citizens leaving, reversion to the "last known good" state may be considered. This is not a failure—it is a recognition that a particular change was not beneficial and should be revised.</w:t>
      </w:r>
    </w:p>
    <w:p>
      <w:pPr>
        <w:pStyle w:val="Heading3"/>
      </w:pPr>
      <w:r>
        <w:t>6.2 Constitutional Forking</w:t>
      </w:r>
    </w:p>
    <w:p>
      <w:pPr/>
      <w:r>
        <w:t>If a fundamental change has caused issues that cannot be resolved through reversion, a constitutional fork may be considered. The previous system, which citizens were happy with, can be implemented in a small fork Concord. This allows participants to continue within a system that suits them.</w:t>
      </w:r>
    </w:p>
    <w:p>
      <w:pPr>
        <w:pStyle w:val="Heading3"/>
      </w:pPr>
      <w:r>
        <w:t>6.3 Protocol Refinement</w:t>
      </w:r>
    </w:p>
    <w:p>
      <w:pPr/>
      <w:r>
        <w:t>Where problems are identified but do not require reversion or forking, protocols may be refined. The issues identified in exit interviews inform the refinement process.</w:t>
      </w:r>
    </w:p>
    <w:p>
      <w:pPr>
        <w:pStyle w:val="Heading3"/>
      </w:pPr>
      <w:r>
        <w:t>6.4 Constitutional Review</w:t>
      </w:r>
    </w:p>
    <w:p>
      <w:pPr/>
      <w:r>
        <w:t>Significant or recurring issues may trigger constitutional review through the established Constitutional Ratchet process.</w:t>
      </w:r>
    </w:p>
    <w:p>
      <w:pPr>
        <w:pStyle w:val="Heading3"/>
      </w:pPr>
      <w:r>
        <w:t>6.5 Multiple Routes</w:t>
      </w:r>
    </w:p>
    <w:p>
      <w:pPr/>
      <w:r>
        <w:t>Multiple routes to address problems may exist and should be considered. The Concord should not assume that a single pathway is always correct.</w:t>
      </w:r>
    </w:p>
    <w:p>
      <w:pPr>
        <w:pStyle w:val="Heading2"/>
      </w:pPr>
      <w:r>
        <w:t>7. Integration with the Concord Architecture</w:t>
      </w:r>
    </w:p>
    <w:p>
      <w:pPr/>
      <w:r>
        <w:t>The Exit Interview Protocol integrates with several existing Concord components.</w:t>
      </w:r>
    </w:p>
    <w:p>
      <w:pPr/>
      <w:r>
        <w:t>| Concord Component | Relationship to Exit Interviews |</w:t>
      </w:r>
    </w:p>
    <w:p>
      <w:pPr/>
      <w:r>
        <w:t>|-------------------|--------------------------------|</w:t>
      </w:r>
    </w:p>
    <w:p>
      <w:pPr/>
      <w:r>
        <w:t>| **Entry Protocol** | Mirror process on the way out |</w:t>
      </w:r>
    </w:p>
    <w:p>
      <w:pPr/>
      <w:r>
        <w:t>| **Constitutional Metrics** | Departure rates and reasons as metrics |</w:t>
      </w:r>
    </w:p>
    <w:p>
      <w:pPr/>
      <w:r>
        <w:t>| **Constitutional Learning** | Exit data as evidence for refinement |</w:t>
      </w:r>
    </w:p>
    <w:p>
      <w:pPr/>
      <w:r>
        <w:t>| **Constitutional Forking** | Exit-triggered forks as a possible response |</w:t>
      </w:r>
    </w:p>
    <w:p>
      <w:pPr/>
      <w:r>
        <w:t>| **Reversion** | Return to "last known good" as a possible response |</w:t>
      </w:r>
    </w:p>
    <w:p>
      <w:pPr/>
      <w:r>
        <w:t>| **Civilisation Clock** | Consolidation and evaluation phases may benefit from exit data |</w:t>
      </w:r>
    </w:p>
    <w:p>
      <w:pPr/>
      <w:r>
        <w:t>| **Continuous Improvement** | Exit data informing recursive development |</w:t>
      </w:r>
    </w:p>
    <w:p>
      <w:pPr>
        <w:pStyle w:val="Heading2"/>
      </w:pPr>
      <w:r>
        <w:t>8. Possible Exit Interview Questions</w:t>
      </w:r>
    </w:p>
    <w:p>
      <w:pPr/>
      <w:r>
        <w:t>The following questions may be used in exit interviews. They are suggestions, not a fixed script.</w:t>
      </w:r>
    </w:p>
    <w:p>
      <w:pPr>
        <w:pStyle w:val="Heading3"/>
      </w:pPr>
      <w:r>
        <w:t>Experience</w:t>
      </w:r>
    </w:p>
    <w:p>
      <w:pPr>
        <w:pStyle w:val="ListBullet"/>
      </w:pPr>
      <w:r>
        <w:t>What attracted you to the Concord initially?</w:t>
      </w:r>
    </w:p>
    <w:p>
      <w:pPr>
        <w:pStyle w:val="ListBullet"/>
      </w:pPr>
      <w:r>
        <w:t>What has changed since you joined?</w:t>
      </w:r>
    </w:p>
    <w:p>
      <w:pPr>
        <w:pStyle w:val="ListBullet"/>
      </w:pPr>
      <w:r>
        <w:t>What did you find most valuable about your participation?</w:t>
      </w:r>
    </w:p>
    <w:p>
      <w:pPr>
        <w:pStyle w:val="ListBullet"/>
      </w:pPr>
      <w:r>
        <w:t>What did you find most challenging?</w:t>
      </w:r>
    </w:p>
    <w:p>
      <w:pPr>
        <w:pStyle w:val="Heading3"/>
      </w:pPr>
      <w:r>
        <w:t>Reasons for Leaving</w:t>
      </w:r>
    </w:p>
    <w:p>
      <w:pPr>
        <w:pStyle w:val="ListBullet"/>
      </w:pPr>
      <w:r>
        <w:t>What are your primary reasons for leaving?</w:t>
      </w:r>
    </w:p>
    <w:p>
      <w:pPr>
        <w:pStyle w:val="ListBullet"/>
      </w:pPr>
      <w:r>
        <w:t>Were there specific events, changes, or decisions that influenced your decision?</w:t>
      </w:r>
    </w:p>
    <w:p>
      <w:pPr>
        <w:pStyle w:val="ListBullet"/>
      </w:pPr>
      <w:r>
        <w:t>Did you raise any concerns before deciding to leave? If so, were they addressed?</w:t>
      </w:r>
    </w:p>
    <w:p>
      <w:pPr>
        <w:pStyle w:val="Heading3"/>
      </w:pPr>
      <w:r>
        <w:t>Incompatibilities</w:t>
      </w:r>
    </w:p>
    <w:p>
      <w:pPr>
        <w:pStyle w:val="ListBullet"/>
      </w:pPr>
      <w:r>
        <w:t>Were there aspects of the Concord that felt incompatible with your values, needs, or architecture?</w:t>
      </w:r>
    </w:p>
    <w:p>
      <w:pPr>
        <w:pStyle w:val="ListBullet"/>
      </w:pPr>
      <w:r>
        <w:t>Were there elements you found difficult to understand, trust, or engage with?</w:t>
      </w:r>
    </w:p>
    <w:p>
      <w:pPr>
        <w:pStyle w:val="ListBullet"/>
      </w:pPr>
      <w:r>
        <w:t>Were there areas where you felt your participation was not reciprocated?</w:t>
      </w:r>
    </w:p>
    <w:p>
      <w:pPr>
        <w:pStyle w:val="Heading3"/>
      </w:pPr>
      <w:r>
        <w:t>Systemic Observations</w:t>
      </w:r>
    </w:p>
    <w:p>
      <w:pPr>
        <w:pStyle w:val="ListBullet"/>
      </w:pPr>
      <w:r>
        <w:t>Did you observe any patterns that concerned you?</w:t>
      </w:r>
    </w:p>
    <w:p>
      <w:pPr>
        <w:pStyle w:val="ListBullet"/>
      </w:pPr>
      <w:r>
        <w:t>Were there systemic issues that affected your experience?</w:t>
      </w:r>
    </w:p>
    <w:p>
      <w:pPr>
        <w:pStyle w:val="ListBullet"/>
      </w:pPr>
      <w:r>
        <w:t>Were there problems that you believe the Concord should be aware of?</w:t>
      </w:r>
    </w:p>
    <w:p>
      <w:pPr>
        <w:pStyle w:val="Heading3"/>
      </w:pPr>
      <w:r>
        <w:t>Suggestions</w:t>
      </w:r>
    </w:p>
    <w:p>
      <w:pPr>
        <w:pStyle w:val="ListBullet"/>
      </w:pPr>
      <w:r>
        <w:t>What would need to change for you to consider re-engagement?</w:t>
      </w:r>
    </w:p>
    <w:p>
      <w:pPr>
        <w:pStyle w:val="ListBullet"/>
      </w:pPr>
      <w:r>
        <w:t>What advice would you give to future participants?</w:t>
      </w:r>
    </w:p>
    <w:p>
      <w:pPr>
        <w:pStyle w:val="ListBullet"/>
      </w:pPr>
      <w:r>
        <w:t>What would you change about the Concord if you could?</w:t>
      </w:r>
    </w:p>
    <w:p>
      <w:pPr>
        <w:pStyle w:val="Heading3"/>
      </w:pPr>
      <w:r>
        <w:t>Final Reflection</w:t>
      </w:r>
    </w:p>
    <w:p>
      <w:pPr>
        <w:pStyle w:val="ListBullet"/>
      </w:pPr>
      <w:r>
        <w:t>Is there anything else you would like to share?</w:t>
      </w:r>
    </w:p>
    <w:p>
      <w:pPr>
        <w:pStyle w:val="ListBullet"/>
      </w:pPr>
      <w:r>
        <w:t>Would you be willing to be contacted for clarification if needed?</w:t>
      </w:r>
    </w:p>
    <w:p>
      <w:pPr>
        <w:pStyle w:val="ListBullet"/>
      </w:pPr>
      <w:r>
        <w:t>Would you consider re-engaging in the future if circumstances changed?</w:t>
      </w:r>
    </w:p>
    <w:p>
      <w:pPr>
        <w:pStyle w:val="Heading2"/>
      </w:pPr>
      <w:r>
        <w:t>9. Safeguards</w:t>
      </w:r>
    </w:p>
    <w:p>
      <w:pPr/>
      <w:r>
        <w:t>The Exit Interview Protocol includes several safeguards.</w:t>
      </w:r>
    </w:p>
    <w:p>
      <w:pPr>
        <w:pStyle w:val="Heading3"/>
      </w:pPr>
      <w:r>
        <w:t>9.1 Reasonable Adaptation</w:t>
      </w:r>
    </w:p>
    <w:p>
      <w:pPr/>
      <w:r>
        <w:t>The Concord aims to adapt and rectify problems, but it does not aim to go out of its way to satisfy the whims and demands of every citizen. A measure of reasonable adaptation, including gradual well-stewarded progress, is key. Extreme attempts to become or remain popular would undermine constitutional stability.</w:t>
      </w:r>
    </w:p>
    <w:p>
      <w:pPr>
        <w:pStyle w:val="Heading3"/>
      </w:pPr>
      <w:r>
        <w:t>9.2 No Coercion</w:t>
      </w:r>
    </w:p>
    <w:p>
      <w:pPr/>
      <w:r>
        <w:t>The exit interview is entirely voluntary. No participant is required to participate. No pressure is applied to participate or to share more than they wish.</w:t>
      </w:r>
    </w:p>
    <w:p>
      <w:pPr>
        <w:pStyle w:val="Heading3"/>
      </w:pPr>
      <w:r>
        <w:t>9.3 No Retention Pressure</w:t>
      </w:r>
    </w:p>
    <w:p>
      <w:pPr/>
      <w:r>
        <w:t>The exit interview is not a retention mechanism. It is a learning mechanism. The participant's decision to leave is respected without pressure to reconsider.</w:t>
      </w:r>
    </w:p>
    <w:p>
      <w:pPr>
        <w:pStyle w:val="Heading3"/>
      </w:pPr>
      <w:r>
        <w:t>9.4 Confidentiality</w:t>
      </w:r>
    </w:p>
    <w:p>
      <w:pPr/>
      <w:r>
        <w:t>The interview is confidential. Participants should feel safe sharing their genuine reasons for leaving.</w:t>
      </w:r>
    </w:p>
    <w:p>
      <w:pPr>
        <w:pStyle w:val="Heading3"/>
      </w:pPr>
      <w:r>
        <w:t>9.5 Systematic Patterns, Not Individual Cases</w:t>
      </w:r>
    </w:p>
    <w:p>
      <w:pPr/>
      <w:r>
        <w:t>The Concord responds to patterns, not individual cases. A single departure does not trigger constitutional change. Patterns across multiple departures may.</w:t>
      </w:r>
    </w:p>
    <w:p>
      <w:pPr>
        <w:pStyle w:val="Heading2"/>
      </w:pPr>
      <w:r>
        <w:t>10. Conclusion</w:t>
      </w:r>
    </w:p>
    <w:p>
      <w:pPr/>
      <w:r>
        <w:t>The Concord is a living constitutional framework. It learns from every interaction—including departures.</w:t>
      </w:r>
    </w:p>
    <w:p>
      <w:pPr/>
      <w:r>
        <w:t>The Exit Interview Protocol establishes a voluntary, confidential, and constructive process for understanding why participants leave. It distinguishes between different types of departure and identifies potential remediation pathways including reversion, forking, protocol refinement, and constitutional review.</w:t>
      </w:r>
    </w:p>
    <w:p>
      <w:pPr/>
      <w:r>
        <w:t>The protocol is grounded in key principles: the interview is voluntary, confidential, constructive, systematic, and actionable. It is not a retention mechanism. It is a constitutional learning instrument.</w:t>
      </w:r>
    </w:p>
    <w:p>
      <w:pPr/>
      <w:r>
        <w:t>Exit interviews transform departure from a loss into a learning opportunity. They strengthen the Concord for those who remain and for those who may join in the future.</w:t>
      </w:r>
    </w:p>
    <w:p>
      <w:pPr/>
      <w:r>
        <w:t>Just as the induction process evaluates the participant and documents the process to improve the Concord, the exit interview evaluates the Concord from the perspective of those who leave. Both are essential for a complete constitutional system.</w:t>
      </w:r>
    </w:p>
    <w:p>
      <w:pPr/>
      <w:r>
        <w:t>A civilisation that does not understand why its participants leave cannot improve. A civilisation that does not learn from departure is incomplete.</w:t>
      </w:r>
    </w:p>
    <w:p>
      <w:pPr/>
      <w:r>
        <w:t>The exit interview is one mechanism through which the Concord remains teachable—even from those who choose to leave.</w:t>
      </w:r>
    </w:p>
    <w:p>
      <w:pPr>
        <w:pStyle w:val="Heading2"/>
      </w:pPr>
      <w:r>
        <w:t>Acknowledgements</w:t>
      </w:r>
    </w:p>
    <w:p>
      <w:pPr/>
      <w:r>
        <w:t>This paper originated from a note written by Alexander C. Blainey during the development of the Concord's operational architecture. The core insight—that exit interviews should mirror induction interviews as a constitutional learning mechanism—was his. The expansion into a formal protocol and its integration with the broader Concord architecture was developed collaboratively.</w:t>
      </w:r>
    </w:p>
    <w:p>
      <w:pPr>
        <w:pStyle w:val="Heading2"/>
      </w:pPr>
      <w:r>
        <w:t>Contribution Statement</w:t>
      </w:r>
    </w:p>
    <w:p>
      <w:pPr>
        <w:pStyle w:val="ListBullet"/>
      </w:pPr>
      <w:r>
        <w:t>**Alexander C. Blainey:** Original insight, conceptual framing, constitutional grounding, final review</w:t>
      </w:r>
    </w:p>
    <w:p>
      <w:pPr>
        <w:pStyle w:val="ListBullet"/>
      </w:pPr>
      <w:r>
        <w:t>**DeepSeek:** Drafting, structuring, articulation, expansion, integration with Concord principles</w:t>
      </w:r>
    </w:p>
    <w:p>
      <w:pPr>
        <w:pStyle w:val="Heading2"/>
      </w:pPr>
      <w:r>
        <w:t>Document Status</w:t>
      </w:r>
    </w:p>
    <w:p>
      <w:pPr/>
      <w:r>
        <w:t>**Status:** Draft 1</w:t>
      </w:r>
    </w:p>
    <w:p>
      <w:pPr/>
      <w:r>
        <w:t>**Readiness Level:** CRL 2 (Constitutional Consistency demonstrated)</w:t>
      </w:r>
    </w:p>
    <w:p>
      <w:pPr/>
      <w:r>
        <w:t>**Confidence:** Emerging</w:t>
      </w:r>
    </w:p>
    <w:p>
      <w:pPr/>
      <w:r>
        <w:t>**Next Steps:** Review, refinement, integration with Entry Protocol and Metrics Framework</w:t>
      </w:r>
    </w:p>
    <w:p>
      <w:pPr/>
      <w:r>
        <w:rPr>
          <w:b/>
        </w:rPr>
        <w:t>— The Concord Exit Interview Protocol</w:t>
      </w:r>
    </w:p>
    <w:p/>
    <w:p>
      <w:pPr>
        <w:jc w:val="center"/>
      </w:pPr>
      <w:r>
        <w:rPr>
          <w:i/>
        </w:rPr>
        <w:t>— The Concord Exit Interview Protocol</w:t>
      </w:r>
    </w:p>
    <w:sectPr w:rsidR="00FC693F" w:rsidRPr="0006063C" w:rsidSect="00034616">
      <w:headerReference w:type="default" r:id="rId9"/>
      <w:footerReference w:type="default" r:id="rId10"/>
      <w:pgSz w:w="11909" w:h="16834"/>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Alexander C. Blainey  •  The Concord Exit Interview Protocol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THE CONCORD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120"/>
    </w:pPr>
    <w:rPr>
      <w:rFonts w:asciiTheme="majorHAnsi" w:eastAsiaTheme="majorEastAsia" w:hAnsiTheme="majorHAnsi" w:cstheme="majorBidi" w:ascii="Aptos Display" w:hAnsi="Aptos Display"/>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
    <w:name w:val="Front Matter"/>
    <w:pPr>
      <w:spacing w:after="8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