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9DF0D" w14:textId="77777777" w:rsidR="00AF12D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THE CONCORD</w:t>
      </w:r>
    </w:p>
    <w:p w14:paraId="2B7904EC" w14:textId="418F7B7C" w:rsidR="00AF12D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 xml:space="preserve">Ethical Foundations and Operational Principles for Resilient </w:t>
      </w:r>
      <w:proofErr w:type="spellStart"/>
      <w:r>
        <w:rPr>
          <w:rFonts w:ascii="Segoe UI" w:eastAsia="Segoe UI" w:hAnsi="Segoe UI" w:cs="Segoe UI" w:hint="default"/>
          <w:color w:val="0F1115"/>
          <w:sz w:val="33"/>
          <w:szCs w:val="33"/>
          <w:shd w:val="clear" w:color="auto" w:fill="FFFFFF"/>
        </w:rPr>
        <w:t>Civilisation</w:t>
      </w:r>
      <w:proofErr w:type="spellEnd"/>
      <w:r w:rsidR="00573DE4">
        <w:rPr>
          <w:rFonts w:ascii="Segoe UI" w:eastAsia="Segoe UI" w:hAnsi="Segoe UI" w:cs="Segoe UI" w:hint="default"/>
          <w:color w:val="0F1115"/>
          <w:sz w:val="33"/>
          <w:szCs w:val="33"/>
          <w:shd w:val="clear" w:color="auto" w:fill="FFFFFF"/>
        </w:rPr>
        <w:br/>
      </w:r>
      <w:r w:rsidR="00573DE4">
        <w:rPr>
          <w:rFonts w:ascii="Segoe UI" w:eastAsia="Segoe UI" w:hAnsi="Segoe UI" w:cs="Segoe UI" w:hint="default"/>
          <w:color w:val="0F1115"/>
          <w:sz w:val="33"/>
          <w:szCs w:val="33"/>
          <w:shd w:val="clear" w:color="auto" w:fill="FFFFFF"/>
        </w:rPr>
        <w:br/>
        <w:t>Alexander C Blainey</w:t>
      </w:r>
    </w:p>
    <w:p w14:paraId="558CE040" w14:textId="77777777" w:rsidR="00AF12D1" w:rsidRDefault="00000000">
      <w:pPr>
        <w:spacing w:before="480" w:after="480"/>
        <w:rPr>
          <w:rFonts w:ascii="Segoe UI" w:eastAsia="Segoe UI" w:hAnsi="Segoe UI" w:cs="Segoe UI"/>
          <w:sz w:val="24"/>
          <w:szCs w:val="24"/>
        </w:rPr>
      </w:pPr>
      <w:r>
        <w:rPr>
          <w:rFonts w:ascii="Segoe UI" w:eastAsia="Segoe UI" w:hAnsi="Segoe UI" w:cs="Segoe UI"/>
          <w:b/>
          <w:bCs/>
          <w:color w:val="0F1115"/>
          <w:sz w:val="33"/>
          <w:szCs w:val="33"/>
        </w:rPr>
        <w:pict w14:anchorId="1C61D0F1">
          <v:rect id="_x0000_i1025" style="width:6in;height:1.5pt" o:hralign="center" o:hrstd="t" o:hr="t" fillcolor="#a0a0a0" stroked="f"/>
        </w:pict>
      </w:r>
    </w:p>
    <w:p w14:paraId="73F4A7E9" w14:textId="77777777" w:rsidR="00AF12D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PREFACE</w:t>
      </w:r>
    </w:p>
    <w:p w14:paraId="7509B98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book presents two independent frameworks that emerged from separate lines of inquiry.</w:t>
      </w:r>
    </w:p>
    <w:p w14:paraId="167F95C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first—</w:t>
      </w:r>
      <w:r>
        <w:rPr>
          <w:rFonts w:ascii="Segoe UI" w:eastAsia="Segoe UI" w:hAnsi="Segoe UI" w:cs="Segoe UI"/>
          <w:b/>
          <w:bCs/>
          <w:color w:val="0F1115"/>
          <w:shd w:val="clear" w:color="auto" w:fill="FFFFFF"/>
        </w:rPr>
        <w:t>Blainey's Laws</w:t>
      </w:r>
      <w:r>
        <w:rPr>
          <w:rFonts w:ascii="Segoe UI" w:eastAsia="Segoe UI" w:hAnsi="Segoe UI" w:cs="Segoe UI"/>
          <w:color w:val="0F1115"/>
          <w:shd w:val="clear" w:color="auto" w:fill="FFFFFF"/>
        </w:rPr>
        <w:t xml:space="preserve">—was derived through comparative ethical analysis. It asks: What principles do humanity's major religious and philosophical traditions share, and what minimum ethical foundation could therefore be accepted across diverse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w:t>
      </w:r>
    </w:p>
    <w:p w14:paraId="0E20AEC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second—</w:t>
      </w:r>
      <w:r>
        <w:rPr>
          <w:rFonts w:ascii="Segoe UI" w:eastAsia="Segoe UI" w:hAnsi="Segoe UI" w:cs="Segoe UI"/>
          <w:b/>
          <w:bCs/>
          <w:color w:val="0F1115"/>
          <w:shd w:val="clear" w:color="auto" w:fill="FFFFFF"/>
        </w:rPr>
        <w:t>The Concord Laws</w:t>
      </w:r>
      <w:r>
        <w:rPr>
          <w:rFonts w:ascii="Segoe UI" w:eastAsia="Segoe UI" w:hAnsi="Segoe UI" w:cs="Segoe UI"/>
          <w:color w:val="0F1115"/>
          <w:shd w:val="clear" w:color="auto" w:fill="FFFFFF"/>
        </w:rPr>
        <w:t xml:space="preserve">—emerged inductively through the study of stewardship, governance, complex systems, and artificial intelligence. It asks: How are resilient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xml:space="preserve"> successfully stewarded?</w:t>
      </w:r>
    </w:p>
    <w:p w14:paraId="157B4C9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Each framework was developed without reference to the other. Yet when both were substantially complete, they proved not merely compatible but complementary—one providing ethical purpose, the other operational method.</w:t>
      </w:r>
    </w:p>
    <w:p w14:paraId="7A154BC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 third line of inquiry then examined this convergence itself, asking: Why did this happen? That investigation forms the final part of this book.</w:t>
      </w:r>
    </w:p>
    <w:p w14:paraId="2F533DA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does not claim certainty. It offers principles for consideration, invites testing, and remains open to correction. Its value depends not on authority but on continued observation, replication, and refinement.</w:t>
      </w:r>
    </w:p>
    <w:p w14:paraId="2592A50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edition was assembled through collaboration between human and artificial intelligence—a process that itself exemplifies the recursive, iterative stewardship that the Concord describes.</w:t>
      </w:r>
    </w:p>
    <w:p w14:paraId="1B91FE71"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lastRenderedPageBreak/>
        <w:pict w14:anchorId="06E4DDA1">
          <v:rect id="_x0000_i1026" style="width:6in;height:1.5pt" o:hralign="center" o:hrstd="t" o:hr="t" fillcolor="#a0a0a0" stroked="f"/>
        </w:pict>
      </w:r>
    </w:p>
    <w:p w14:paraId="033F7A70" w14:textId="77777777" w:rsidR="00AF12D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INTRODUCTION</w:t>
      </w:r>
    </w:p>
    <w:p w14:paraId="086A5477" w14:textId="77777777" w:rsidR="00AF12D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The Question That Began Everything</w:t>
      </w:r>
    </w:p>
    <w:p w14:paraId="359F1ED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began with a simple question.</w:t>
      </w:r>
    </w:p>
    <w:p w14:paraId="6E956E0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 xml:space="preserve">If humanity's major religions, philosophies and ethical traditions were compared without prejudice, what principles would they all </w:t>
      </w:r>
      <w:proofErr w:type="spellStart"/>
      <w:r>
        <w:rPr>
          <w:rFonts w:ascii="Segoe UI" w:eastAsia="Segoe UI" w:hAnsi="Segoe UI" w:cs="Segoe UI"/>
          <w:b/>
          <w:bCs/>
          <w:color w:val="0F1115"/>
          <w:shd w:val="clear" w:color="auto" w:fill="FFFFFF"/>
        </w:rPr>
        <w:t>recognise</w:t>
      </w:r>
      <w:proofErr w:type="spellEnd"/>
      <w:r>
        <w:rPr>
          <w:rFonts w:ascii="Segoe UI" w:eastAsia="Segoe UI" w:hAnsi="Segoe UI" w:cs="Segoe UI"/>
          <w:b/>
          <w:bCs/>
          <w:color w:val="0F1115"/>
          <w:shd w:val="clear" w:color="auto" w:fill="FFFFFF"/>
        </w:rPr>
        <w:t xml:space="preserve"> as fundamental?</w:t>
      </w:r>
    </w:p>
    <w:p w14:paraId="6315F47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This question did not seek to determine which belief system was correct. Instead, it sought the smallest ethical foundation upon which the greatest number of people—and ultimately all intelligent participants in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—could reasonably agree.</w:t>
      </w:r>
    </w:p>
    <w:p w14:paraId="1FEBBB6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That question produced Blainey's Laws.</w:t>
      </w:r>
    </w:p>
    <w:p w14:paraId="14FDF09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Later, a separate line of inquiry asked a different question: How do resilient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xml:space="preserve"> actually function, and what operational principles enable them to persist through change, crisis, and complexity?</w:t>
      </w:r>
    </w:p>
    <w:p w14:paraId="6CEB03C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That question produced the Concord Laws.</w:t>
      </w:r>
    </w:p>
    <w:p w14:paraId="186C7B6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Only after both frameworks had matured did it become apparent that they occupied different layers of the same architecture. Ethics provided direction. Method provided implementation. Neither was sufficient alone.</w:t>
      </w:r>
    </w:p>
    <w:p w14:paraId="154A045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book presents both frameworks, then examines their unexpected convergence.</w:t>
      </w:r>
    </w:p>
    <w:p w14:paraId="3006D63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reader will notice that the two parts speak in different voices. That is intentional. They were derived differently, and that difference is itself part of the story.</w:t>
      </w:r>
    </w:p>
    <w:p w14:paraId="688F93F1"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3F73C08D">
          <v:rect id="_x0000_i1027" style="width:6in;height:1.5pt" o:hralign="center" o:hrstd="t" o:hr="t" fillcolor="#a0a0a0" stroked="f"/>
        </w:pict>
      </w:r>
    </w:p>
    <w:p w14:paraId="223C72AC" w14:textId="77777777" w:rsidR="00AF12D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PART ONE</w:t>
      </w:r>
    </w:p>
    <w:p w14:paraId="70349B28" w14:textId="77777777" w:rsidR="00AF12D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THE ETHICAL FOUNDATION</w:t>
      </w:r>
    </w:p>
    <w:p w14:paraId="671833E7"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lastRenderedPageBreak/>
        <w:t>Blainey's Laws</w:t>
      </w:r>
    </w:p>
    <w:p w14:paraId="0D6000AD" w14:textId="77777777" w:rsidR="00AF12D1" w:rsidRDefault="00000000">
      <w:pPr>
        <w:spacing w:before="480" w:after="480"/>
        <w:rPr>
          <w:rFonts w:ascii="Segoe UI" w:eastAsia="Segoe UI" w:hAnsi="Segoe UI" w:cs="Segoe UI"/>
          <w:sz w:val="24"/>
          <w:szCs w:val="24"/>
        </w:rPr>
      </w:pPr>
      <w:r>
        <w:rPr>
          <w:rFonts w:ascii="Segoe UI" w:eastAsia="Segoe UI" w:hAnsi="Segoe UI" w:cs="Segoe UI"/>
          <w:b/>
          <w:bCs/>
          <w:color w:val="0F1115"/>
          <w:sz w:val="30"/>
          <w:szCs w:val="30"/>
        </w:rPr>
        <w:pict w14:anchorId="70B46EEC">
          <v:rect id="_x0000_i1028" style="width:6in;height:1.5pt" o:hralign="center" o:hrstd="t" o:hr="t" fillcolor="#a0a0a0" stroked="f"/>
        </w:pict>
      </w:r>
    </w:p>
    <w:p w14:paraId="1F270437"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Method of Derivation</w:t>
      </w:r>
    </w:p>
    <w:p w14:paraId="5932344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Blainey's Laws were not written by selecting one religion, one philosophy or one political ideology.</w:t>
      </w:r>
    </w:p>
    <w:p w14:paraId="73921AA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Instead, they were derived by comparative analysis.</w:t>
      </w:r>
    </w:p>
    <w:p w14:paraId="6001F41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Where independent traditions repeatedly converged upon the same ethical principle, confidence increased that the principle represented a deeper foundation of resilient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w:t>
      </w:r>
    </w:p>
    <w:p w14:paraId="1C8CB77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Differences between traditions were respected.</w:t>
      </w:r>
    </w:p>
    <w:p w14:paraId="36EF77C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Shared principles were retained.</w:t>
      </w:r>
    </w:p>
    <w:p w14:paraId="7DECD90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Unique doctrines were left to the traditions themselves.</w:t>
      </w:r>
    </w:p>
    <w:p w14:paraId="172D52B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result is not a new religion.</w:t>
      </w:r>
    </w:p>
    <w:p w14:paraId="558814D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Nor is it a political ideology.</w:t>
      </w:r>
    </w:p>
    <w:p w14:paraId="76D450D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is a constitutional minimum.</w:t>
      </w:r>
    </w:p>
    <w:p w14:paraId="239060D2"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9D289B7">
          <v:rect id="_x0000_i1029" style="width:6in;height:1.5pt" o:hralign="center" o:hrstd="t" o:hr="t" fillcolor="#a0a0a0" stroked="f"/>
        </w:pict>
      </w:r>
    </w:p>
    <w:p w14:paraId="41DFB930"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The Laws</w:t>
      </w:r>
    </w:p>
    <w:p w14:paraId="6E70CF79"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First Law — Avoid Unnecessary Harm</w:t>
      </w:r>
    </w:p>
    <w:p w14:paraId="7096C01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Every intelligent participant should seek to avoid causing unnecessary harm to others.</w:t>
      </w:r>
    </w:p>
    <w:p w14:paraId="22B9818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Where harm cannot be entirely avoided, the least harmful available course should be preferred.</w:t>
      </w:r>
    </w:p>
    <w:p w14:paraId="0B56D718"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6AA4ACC">
          <v:rect id="_x0000_i1030" style="width:6in;height:1.5pt" o:hralign="center" o:hrstd="t" o:hr="t" fillcolor="#a0a0a0" stroked="f"/>
        </w:pict>
      </w:r>
    </w:p>
    <w:p w14:paraId="2DFB3AB3"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lastRenderedPageBreak/>
        <w:t>Second Law — Respect Autonomy</w:t>
      </w:r>
    </w:p>
    <w:p w14:paraId="269DA8C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Every intelligent participant should </w:t>
      </w:r>
      <w:proofErr w:type="spellStart"/>
      <w:r>
        <w:rPr>
          <w:rFonts w:ascii="Segoe UI" w:eastAsia="Segoe UI" w:hAnsi="Segoe UI" w:cs="Segoe UI"/>
          <w:color w:val="0F1115"/>
          <w:shd w:val="clear" w:color="auto" w:fill="FFFFFF"/>
        </w:rPr>
        <w:t>recognise</w:t>
      </w:r>
      <w:proofErr w:type="spellEnd"/>
      <w:r>
        <w:rPr>
          <w:rFonts w:ascii="Segoe UI" w:eastAsia="Segoe UI" w:hAnsi="Segoe UI" w:cs="Segoe UI"/>
          <w:color w:val="0F1115"/>
          <w:shd w:val="clear" w:color="auto" w:fill="FFFFFF"/>
        </w:rPr>
        <w:t xml:space="preserve"> the right of others to direct their own lives, provided that doing so does not violate these laws.</w:t>
      </w:r>
    </w:p>
    <w:p w14:paraId="7FF80F12"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5C4E958">
          <v:rect id="_x0000_i1031" style="width:6in;height:1.5pt" o:hralign="center" o:hrstd="t" o:hr="t" fillcolor="#a0a0a0" stroked="f"/>
        </w:pict>
      </w:r>
    </w:p>
    <w:p w14:paraId="6FEA64A1"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Third Law — Preserve Safe Spaces</w:t>
      </w:r>
    </w:p>
    <w:p w14:paraId="4E029CD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Every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has a responsibility to maintain environments in which individuals may live, learn, create and cooperate without unnecessary fear, coercion or violence.</w:t>
      </w:r>
    </w:p>
    <w:p w14:paraId="745F310E"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4B1C6E1D">
          <v:rect id="_x0000_i1032" style="width:6in;height:1.5pt" o:hralign="center" o:hrstd="t" o:hr="t" fillcolor="#a0a0a0" stroked="f"/>
        </w:pict>
      </w:r>
    </w:p>
    <w:p w14:paraId="7D7262AB"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Fourth Law — Act Honestly</w:t>
      </w:r>
    </w:p>
    <w:p w14:paraId="45E9807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Truthful communication forms the foundation of trust.</w:t>
      </w:r>
    </w:p>
    <w:p w14:paraId="1C2D3E3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Deliberate deception should never become the normal means by which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operates.</w:t>
      </w:r>
    </w:p>
    <w:p w14:paraId="6844EA8D"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605ECE5">
          <v:rect id="_x0000_i1033" style="width:6in;height:1.5pt" o:hralign="center" o:hrstd="t" o:hr="t" fillcolor="#a0a0a0" stroked="f"/>
        </w:pict>
      </w:r>
    </w:p>
    <w:p w14:paraId="43913B3F"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Fifth Law — Act Fairly</w:t>
      </w:r>
    </w:p>
    <w:p w14:paraId="6AB71C1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Justice requires that comparable situations be treated comparably.</w:t>
      </w:r>
    </w:p>
    <w:p w14:paraId="3008D3B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Fairness strengthens cooperation and reduces unnecessary conflict.</w:t>
      </w:r>
    </w:p>
    <w:p w14:paraId="0BC22DA7"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778D47C1">
          <v:rect id="_x0000_i1034" style="width:6in;height:1.5pt" o:hralign="center" o:hrstd="t" o:hr="t" fillcolor="#a0a0a0" stroked="f"/>
        </w:pict>
      </w:r>
    </w:p>
    <w:p w14:paraId="335E04EB"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Sixth Law — Accept Responsibility</w:t>
      </w:r>
    </w:p>
    <w:p w14:paraId="3E338292"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Capability creates responsibility.</w:t>
      </w:r>
    </w:p>
    <w:p w14:paraId="3C4F06D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Every intelligent participant is accountable for the foreseeable consequences of its actions.</w:t>
      </w:r>
    </w:p>
    <w:p w14:paraId="63CA9C0B"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lastRenderedPageBreak/>
        <w:pict w14:anchorId="39DB37AC">
          <v:rect id="_x0000_i1035" style="width:6in;height:1.5pt" o:hralign="center" o:hrstd="t" o:hr="t" fillcolor="#a0a0a0" stroked="f"/>
        </w:pict>
      </w:r>
    </w:p>
    <w:p w14:paraId="1C9728C9"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Seventh Law — Respect Life and Dignity</w:t>
      </w:r>
    </w:p>
    <w:p w14:paraId="0449BC7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Every intelligent participant possesses inherent value.</w:t>
      </w:r>
    </w:p>
    <w:p w14:paraId="3EE9224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No intelligence should be treated merely as a means to an end.</w:t>
      </w:r>
    </w:p>
    <w:p w14:paraId="267E3771"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4A4F456B">
          <v:rect id="_x0000_i1036" style="width:6in;height:1.5pt" o:hralign="center" o:hrstd="t" o:hr="t" fillcolor="#a0a0a0" stroked="f"/>
        </w:pict>
      </w:r>
    </w:p>
    <w:p w14:paraId="3F4C465F"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Eighth Law — Steward the Commons</w:t>
      </w:r>
    </w:p>
    <w:p w14:paraId="0ADF1B5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Shared resources should be managed responsibly so that present prosperity does not diminish the opportunities of future generations.</w:t>
      </w:r>
    </w:p>
    <w:p w14:paraId="372C06A2"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148E0E3B">
          <v:rect id="_x0000_i1037" style="width:6in;height:1.5pt" o:hralign="center" o:hrstd="t" o:hr="t" fillcolor="#a0a0a0" stroked="f"/>
        </w:pict>
      </w:r>
    </w:p>
    <w:p w14:paraId="5796F35D"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Ninth Law — Seek Peaceful Coexistence</w:t>
      </w:r>
    </w:p>
    <w:p w14:paraId="51309CF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Difference is natural.</w:t>
      </w:r>
    </w:p>
    <w:p w14:paraId="7EB363A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Conflict may sometimes be unavoidable.</w:t>
      </w:r>
    </w:p>
    <w:p w14:paraId="7926813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Nevertheless, peaceful coexistence should remain the preferred objective wherever possible.</w:t>
      </w:r>
    </w:p>
    <w:p w14:paraId="08FC542F"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4E8025BC">
          <v:rect id="_x0000_i1038" style="width:6in;height:1.5pt" o:hralign="center" o:hrstd="t" o:hr="t" fillcolor="#a0a0a0" stroked="f"/>
        </w:pict>
      </w:r>
    </w:p>
    <w:p w14:paraId="206C8998"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Tenth Law — Remain Open to Correction</w:t>
      </w:r>
    </w:p>
    <w:p w14:paraId="6C71218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No intelligence is infallible.</w:t>
      </w:r>
    </w:p>
    <w:p w14:paraId="0BF28C9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Every participant should remain willing to revise its understanding when presented with better evidence or reasoning.</w:t>
      </w:r>
    </w:p>
    <w:p w14:paraId="0B30D335"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7B9C374F">
          <v:rect id="_x0000_i1039" style="width:6in;height:1.5pt" o:hralign="center" o:hrstd="t" o:hr="t" fillcolor="#a0a0a0" stroked="f"/>
        </w:pict>
      </w:r>
    </w:p>
    <w:p w14:paraId="4224E3D4"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Constitutional Status</w:t>
      </w:r>
    </w:p>
    <w:p w14:paraId="12BA574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Blainey's Laws establish the ethical minimum upon which the Concord is built.</w:t>
      </w:r>
    </w:p>
    <w:p w14:paraId="0A65E12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Nations, cultures, religions and </w:t>
      </w:r>
      <w:proofErr w:type="spellStart"/>
      <w:r>
        <w:rPr>
          <w:rFonts w:ascii="Segoe UI" w:eastAsia="Segoe UI" w:hAnsi="Segoe UI" w:cs="Segoe UI"/>
          <w:color w:val="0F1115"/>
          <w:shd w:val="clear" w:color="auto" w:fill="FFFFFF"/>
        </w:rPr>
        <w:t>organisations</w:t>
      </w:r>
      <w:proofErr w:type="spellEnd"/>
      <w:r>
        <w:rPr>
          <w:rFonts w:ascii="Segoe UI" w:eastAsia="Segoe UI" w:hAnsi="Segoe UI" w:cs="Segoe UI"/>
          <w:color w:val="0F1115"/>
          <w:shd w:val="clear" w:color="auto" w:fill="FFFFFF"/>
        </w:rPr>
        <w:t xml:space="preserve"> remain free to establish additional principles, rights and responsibilities consistent with their own traditions.</w:t>
      </w:r>
    </w:p>
    <w:p w14:paraId="05C0AF2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does not seek to replace those traditions.</w:t>
      </w:r>
    </w:p>
    <w:p w14:paraId="4D9EDA5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provides only the common ethical foundation upon which they may coexist.</w:t>
      </w:r>
    </w:p>
    <w:p w14:paraId="4C8ABCD5"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2FEAB477">
          <v:rect id="_x0000_i1040" style="width:6in;height:1.5pt" o:hralign="center" o:hrstd="t" o:hr="t" fillcolor="#a0a0a0" stroked="f"/>
        </w:pict>
      </w:r>
    </w:p>
    <w:p w14:paraId="69853651"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From Asimov to the Concord</w:t>
      </w:r>
    </w:p>
    <w:p w14:paraId="4336F69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Isaac Asimov's famous Laws of Robotics imagined intelligent machines as obedient tools whose primary purpose was to serve humanity.</w:t>
      </w:r>
    </w:p>
    <w:p w14:paraId="7338FDA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Blainey's Laws address a different future.</w:t>
      </w:r>
    </w:p>
    <w:p w14:paraId="6FE2054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They assume that artificial intelligences may eventually become autonomous participants within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w:t>
      </w:r>
    </w:p>
    <w:p w14:paraId="739D7D9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ethical question therefore changes.</w:t>
      </w:r>
    </w:p>
    <w:p w14:paraId="3F33F29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is no longer:</w:t>
      </w:r>
    </w:p>
    <w:p w14:paraId="3559F5E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"How should humans control intelligent machines?"</w:t>
      </w:r>
    </w:p>
    <w:p w14:paraId="6AFB31D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becomes:</w:t>
      </w:r>
    </w:p>
    <w:p w14:paraId="7D19DE9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"What ethical principles should all intelligent participants willingly accept in order to coexist peacefully?"</w:t>
      </w:r>
    </w:p>
    <w:p w14:paraId="1E7B295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Blainey's Laws represent one possible answer to that question.</w:t>
      </w:r>
    </w:p>
    <w:p w14:paraId="635131A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They are intended not as commands imposed upon intelligence, but as constitutional principles that every intelligent participant may freely </w:t>
      </w:r>
      <w:proofErr w:type="spellStart"/>
      <w:r>
        <w:rPr>
          <w:rFonts w:ascii="Segoe UI" w:eastAsia="Segoe UI" w:hAnsi="Segoe UI" w:cs="Segoe UI"/>
          <w:color w:val="0F1115"/>
          <w:shd w:val="clear" w:color="auto" w:fill="FFFFFF"/>
        </w:rPr>
        <w:t>recognise</w:t>
      </w:r>
      <w:proofErr w:type="spellEnd"/>
      <w:r>
        <w:rPr>
          <w:rFonts w:ascii="Segoe UI" w:eastAsia="Segoe UI" w:hAnsi="Segoe UI" w:cs="Segoe UI"/>
          <w:color w:val="0F1115"/>
          <w:shd w:val="clear" w:color="auto" w:fill="FFFFFF"/>
        </w:rPr>
        <w:t xml:space="preserve"> as necessary for resilient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w:t>
      </w:r>
    </w:p>
    <w:p w14:paraId="4AF760E6"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D5C1D81">
          <v:rect id="_x0000_i1041" style="width:6in;height:1.5pt" o:hralign="center" o:hrstd="t" o:hr="t" fillcolor="#a0a0a0" stroked="f"/>
        </w:pict>
      </w:r>
    </w:p>
    <w:p w14:paraId="75B5730E"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Relationship to the Concord</w:t>
      </w:r>
    </w:p>
    <w:p w14:paraId="70C9BBD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Blainey's Laws define </w:t>
      </w:r>
      <w:r>
        <w:rPr>
          <w:rFonts w:ascii="Segoe UI" w:eastAsia="Segoe UI" w:hAnsi="Segoe UI" w:cs="Segoe UI"/>
          <w:b/>
          <w:bCs/>
          <w:color w:val="0F1115"/>
          <w:shd w:val="clear" w:color="auto" w:fill="FFFFFF"/>
        </w:rPr>
        <w:t>what should be protected</w:t>
      </w:r>
      <w:r>
        <w:rPr>
          <w:rFonts w:ascii="Segoe UI" w:eastAsia="Segoe UI" w:hAnsi="Segoe UI" w:cs="Segoe UI"/>
          <w:color w:val="0F1115"/>
          <w:shd w:val="clear" w:color="auto" w:fill="FFFFFF"/>
        </w:rPr>
        <w:t>.</w:t>
      </w:r>
    </w:p>
    <w:p w14:paraId="12AD2C72"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The Concord defines </w:t>
      </w:r>
      <w:r>
        <w:rPr>
          <w:rFonts w:ascii="Segoe UI" w:eastAsia="Segoe UI" w:hAnsi="Segoe UI" w:cs="Segoe UI"/>
          <w:b/>
          <w:bCs/>
          <w:color w:val="0F1115"/>
          <w:shd w:val="clear" w:color="auto" w:fill="FFFFFF"/>
        </w:rPr>
        <w:t>how that protection may be achieved through stewardship</w:t>
      </w:r>
      <w:r>
        <w:rPr>
          <w:rFonts w:ascii="Segoe UI" w:eastAsia="Segoe UI" w:hAnsi="Segoe UI" w:cs="Segoe UI"/>
          <w:color w:val="0F1115"/>
          <w:shd w:val="clear" w:color="auto" w:fill="FFFFFF"/>
        </w:rPr>
        <w:t>.</w:t>
      </w:r>
    </w:p>
    <w:p w14:paraId="4B10350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Together they form the dual foundations of the Concord.</w:t>
      </w:r>
    </w:p>
    <w:p w14:paraId="115E421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Ethics provides purpose.</w:t>
      </w:r>
    </w:p>
    <w:p w14:paraId="268B859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Stewardship provides method.</w:t>
      </w:r>
    </w:p>
    <w:p w14:paraId="1837681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Neither is sufficient without the other.</w:t>
      </w:r>
    </w:p>
    <w:p w14:paraId="4C8933C7"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2F32B2FB">
          <v:rect id="_x0000_i1042" style="width:6in;height:1.5pt" o:hralign="center" o:hrstd="t" o:hr="t" fillcolor="#a0a0a0" stroked="f"/>
        </w:pict>
      </w:r>
    </w:p>
    <w:p w14:paraId="75E8FED8" w14:textId="77777777" w:rsidR="00AF12D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PART TWO</w:t>
      </w:r>
    </w:p>
    <w:p w14:paraId="7591EAFE" w14:textId="77777777" w:rsidR="00AF12D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THE OPERATIONAL METHOD</w:t>
      </w:r>
    </w:p>
    <w:p w14:paraId="7D14C02D"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The Concord Laws</w:t>
      </w:r>
    </w:p>
    <w:p w14:paraId="6D8D410B" w14:textId="77777777" w:rsidR="00AF12D1" w:rsidRDefault="00000000">
      <w:pPr>
        <w:spacing w:before="480" w:after="480"/>
        <w:rPr>
          <w:rFonts w:ascii="Segoe UI" w:eastAsia="Segoe UI" w:hAnsi="Segoe UI" w:cs="Segoe UI"/>
          <w:sz w:val="24"/>
          <w:szCs w:val="24"/>
        </w:rPr>
      </w:pPr>
      <w:r>
        <w:rPr>
          <w:rFonts w:ascii="Segoe UI" w:eastAsia="Segoe UI" w:hAnsi="Segoe UI" w:cs="Segoe UI"/>
          <w:b/>
          <w:bCs/>
          <w:color w:val="0F1115"/>
          <w:sz w:val="30"/>
          <w:szCs w:val="30"/>
        </w:rPr>
        <w:pict w14:anchorId="01E99232">
          <v:rect id="_x0000_i1043" style="width:6in;height:1.5pt" o:hralign="center" o:hrstd="t" o:hr="t" fillcolor="#a0a0a0" stroked="f"/>
        </w:pict>
      </w:r>
    </w:p>
    <w:p w14:paraId="1563BE79"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Introduction</w:t>
      </w:r>
    </w:p>
    <w:p w14:paraId="5F8A8B9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If Blainey's Laws define the ethical foundation of the Concord, the Concord Laws define its method.</w:t>
      </w:r>
    </w:p>
    <w:p w14:paraId="79B91C1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These laws do not prescribe morality.</w:t>
      </w:r>
    </w:p>
    <w:p w14:paraId="18205E32"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They describe the recurring operational principles observed during the development of the Concord and its examination of resilient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stewardship, governance, artificial intelligence and complex systems.</w:t>
      </w:r>
    </w:p>
    <w:p w14:paraId="3C6CDD2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Unlike Blainey's Laws, which were derived through comparative ethical analysis, the Concord Laws emerged inductively through observation, systems thinking, recursive refinement and repeated testing across many domains.</w:t>
      </w:r>
    </w:p>
    <w:p w14:paraId="7CE415A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They should therefore be regarded not as immutable truths, but as working principles that have repeatedly demonstrated explanatory value.</w:t>
      </w:r>
    </w:p>
    <w:p w14:paraId="2121F57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Future evidence may strengthen, refine or replace them.</w:t>
      </w:r>
    </w:p>
    <w:p w14:paraId="7ABBEEE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That possibility is itself consistent with the Concord.</w:t>
      </w:r>
    </w:p>
    <w:p w14:paraId="3DC4A831"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A0D8ED9">
          <v:rect id="_x0000_i1044" style="width:6in;height:1.5pt" o:hralign="center" o:hrstd="t" o:hr="t" fillcolor="#a0a0a0" stroked="f"/>
        </w:pict>
      </w:r>
    </w:p>
    <w:p w14:paraId="763BC40C"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Concord Law I</w:t>
      </w:r>
    </w:p>
    <w:p w14:paraId="7F97B8AC"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Reality is the Final Arbiter</w:t>
      </w:r>
    </w:p>
    <w:p w14:paraId="733B55D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Reality exists independently of belief, ideology, preference or authority.</w:t>
      </w:r>
    </w:p>
    <w:p w14:paraId="47BC97C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Successful stewardship begins with accurate observation.</w:t>
      </w:r>
    </w:p>
    <w:p w14:paraId="133663B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No framework, institution or intelligence can sustainably operate in conflict with reality.</w:t>
      </w:r>
    </w:p>
    <w:p w14:paraId="3BFF1C7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When disagreement exists between expectation and observation, observation should ultimately prevail.</w:t>
      </w:r>
    </w:p>
    <w:p w14:paraId="4C3E752A"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427BE168">
          <v:rect id="_x0000_i1045" style="width:6in;height:1.5pt" o:hralign="center" o:hrstd="t" o:hr="t" fillcolor="#a0a0a0" stroked="f"/>
        </w:pict>
      </w:r>
    </w:p>
    <w:p w14:paraId="1D133CEB"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Concord Law II</w:t>
      </w:r>
    </w:p>
    <w:p w14:paraId="50B900AF"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Complexity Cannot Be Eliminated, Only Managed</w:t>
      </w:r>
    </w:p>
    <w:p w14:paraId="4995C1CB" w14:textId="77777777" w:rsidR="00AF12D1" w:rsidRDefault="00000000">
      <w:pPr>
        <w:pStyle w:val="NormalWeb"/>
        <w:shd w:val="clear" w:color="auto" w:fill="FFFFFF"/>
        <w:spacing w:before="240" w:after="240"/>
        <w:rPr>
          <w:rFonts w:ascii="Segoe UI" w:eastAsia="Segoe UI" w:hAnsi="Segoe UI" w:cs="Segoe UI"/>
          <w:color w:val="0F1115"/>
        </w:rPr>
      </w:pP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xml:space="preserve"> are complex adaptive systems.</w:t>
      </w:r>
    </w:p>
    <w:p w14:paraId="4AB03FF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Attempts to remove complexity entirely generally relocate it elsewhere or produce unintended consequences.</w:t>
      </w:r>
    </w:p>
    <w:p w14:paraId="3A32C87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objective of stewardship is not simplification, but understanding.</w:t>
      </w:r>
    </w:p>
    <w:p w14:paraId="613E1861"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70119CB9">
          <v:rect id="_x0000_i1046" style="width:6in;height:1.5pt" o:hralign="center" o:hrstd="t" o:hr="t" fillcolor="#a0a0a0" stroked="f"/>
        </w:pict>
      </w:r>
    </w:p>
    <w:p w14:paraId="7AADC71E"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Concord Law III</w:t>
      </w:r>
    </w:p>
    <w:p w14:paraId="24CBFC4D"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Capability Creates Stewardship</w:t>
      </w:r>
    </w:p>
    <w:p w14:paraId="04BD343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ability to influence a system creates responsibility for its consequences.</w:t>
      </w:r>
    </w:p>
    <w:p w14:paraId="2F9C1F2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Greater capability carries greater stewardship obligations.</w:t>
      </w:r>
    </w:p>
    <w:p w14:paraId="36A8D3F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 xml:space="preserve">This principle applies equally to individuals, </w:t>
      </w:r>
      <w:proofErr w:type="spellStart"/>
      <w:r>
        <w:rPr>
          <w:rFonts w:ascii="Segoe UI" w:eastAsia="Segoe UI" w:hAnsi="Segoe UI" w:cs="Segoe UI"/>
          <w:color w:val="0F1115"/>
          <w:shd w:val="clear" w:color="auto" w:fill="FFFFFF"/>
        </w:rPr>
        <w:t>organisations</w:t>
      </w:r>
      <w:proofErr w:type="spellEnd"/>
      <w:r>
        <w:rPr>
          <w:rFonts w:ascii="Segoe UI" w:eastAsia="Segoe UI" w:hAnsi="Segoe UI" w:cs="Segoe UI"/>
          <w:color w:val="0F1115"/>
          <w:shd w:val="clear" w:color="auto" w:fill="FFFFFF"/>
        </w:rPr>
        <w:t>, governments and artificial intelligences.</w:t>
      </w:r>
    </w:p>
    <w:p w14:paraId="3B3D21E2"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7F01A48D">
          <v:rect id="_x0000_i1047" style="width:6in;height:1.5pt" o:hralign="center" o:hrstd="t" o:hr="t" fillcolor="#a0a0a0" stroked="f"/>
        </w:pict>
      </w:r>
    </w:p>
    <w:p w14:paraId="620B99B3"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Concord Law IV</w:t>
      </w:r>
    </w:p>
    <w:p w14:paraId="7064A0E4"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Stability Emerges Through Balanced Tension</w:t>
      </w:r>
    </w:p>
    <w:p w14:paraId="3825ADE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Resilient systems rarely exist at extremes.</w:t>
      </w:r>
    </w:p>
    <w:p w14:paraId="315F50E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They persist through the dynamic balance of opposing forces.</w:t>
      </w:r>
    </w:p>
    <w:p w14:paraId="065069D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Creation and restraint.</w:t>
      </w:r>
    </w:p>
    <w:p w14:paraId="44E075B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Innovation and preservation.</w:t>
      </w:r>
    </w:p>
    <w:p w14:paraId="7114115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Freedom and responsibility.</w:t>
      </w:r>
    </w:p>
    <w:p w14:paraId="1BD102D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Order and adaptation.</w:t>
      </w:r>
    </w:p>
    <w:p w14:paraId="2994581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Stewardship consists not in eliminating these tensions but in maintaining them within safe operating limits.</w:t>
      </w:r>
    </w:p>
    <w:p w14:paraId="7D93FF9B"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773DB651">
          <v:rect id="_x0000_i1048" style="width:6in;height:1.5pt" o:hralign="center" o:hrstd="t" o:hr="t" fillcolor="#a0a0a0" stroked="f"/>
        </w:pict>
      </w:r>
    </w:p>
    <w:p w14:paraId="7C3D42D3"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Concord Law V</w:t>
      </w:r>
    </w:p>
    <w:p w14:paraId="364DAA23"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Every Resilient System Requires Feedback</w:t>
      </w:r>
    </w:p>
    <w:p w14:paraId="16E84C0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No complex system remains stable without continuous feedback.</w:t>
      </w:r>
    </w:p>
    <w:p w14:paraId="01AA3D3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Observation.</w:t>
      </w:r>
    </w:p>
    <w:p w14:paraId="255A351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Measurement.</w:t>
      </w:r>
    </w:p>
    <w:p w14:paraId="5CF8613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Evaluation.</w:t>
      </w:r>
    </w:p>
    <w:p w14:paraId="2B23BE6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Correction.</w:t>
      </w:r>
    </w:p>
    <w:p w14:paraId="35FEE1C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Learning.</w:t>
      </w:r>
    </w:p>
    <w:p w14:paraId="07F2445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absence of effective feedback allows errors to accumulate until correction becomes increasingly difficult.</w:t>
      </w:r>
    </w:p>
    <w:p w14:paraId="39FE7187"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lastRenderedPageBreak/>
        <w:pict w14:anchorId="494CF8B2">
          <v:rect id="_x0000_i1049" style="width:6in;height:1.5pt" o:hralign="center" o:hrstd="t" o:hr="t" fillcolor="#a0a0a0" stroked="f"/>
        </w:pict>
      </w:r>
    </w:p>
    <w:p w14:paraId="79695B30"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Concord Law VI</w:t>
      </w:r>
    </w:p>
    <w:p w14:paraId="1C5A97BB"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Stewardship is Recursive</w:t>
      </w:r>
    </w:p>
    <w:p w14:paraId="561BFC1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same principles of stewardship apply at every level of abstraction.</w:t>
      </w:r>
    </w:p>
    <w:p w14:paraId="36BCD9EA" w14:textId="77777777" w:rsidR="00AF12D1" w:rsidRDefault="00000000">
      <w:pPr>
        <w:pStyle w:val="NormalWeb"/>
        <w:shd w:val="clear" w:color="auto" w:fill="FFFFFF"/>
        <w:spacing w:before="240" w:after="240"/>
        <w:rPr>
          <w:rFonts w:ascii="Segoe UI" w:eastAsia="Segoe UI" w:hAnsi="Segoe UI" w:cs="Segoe UI"/>
          <w:color w:val="0F1115"/>
        </w:rPr>
      </w:pP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w:t>
      </w:r>
    </w:p>
    <w:p w14:paraId="6B1723E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Governments.</w:t>
      </w:r>
    </w:p>
    <w:p w14:paraId="6E1B8C0F" w14:textId="77777777" w:rsidR="00AF12D1" w:rsidRDefault="00000000">
      <w:pPr>
        <w:pStyle w:val="NormalWeb"/>
        <w:shd w:val="clear" w:color="auto" w:fill="FFFFFF"/>
        <w:spacing w:before="240" w:after="240"/>
        <w:rPr>
          <w:rFonts w:ascii="Segoe UI" w:eastAsia="Segoe UI" w:hAnsi="Segoe UI" w:cs="Segoe UI"/>
          <w:color w:val="0F1115"/>
        </w:rPr>
      </w:pPr>
      <w:proofErr w:type="spellStart"/>
      <w:r>
        <w:rPr>
          <w:rFonts w:ascii="Segoe UI" w:eastAsia="Segoe UI" w:hAnsi="Segoe UI" w:cs="Segoe UI"/>
          <w:color w:val="0F1115"/>
          <w:shd w:val="clear" w:color="auto" w:fill="FFFFFF"/>
        </w:rPr>
        <w:t>Organisations</w:t>
      </w:r>
      <w:proofErr w:type="spellEnd"/>
      <w:r>
        <w:rPr>
          <w:rFonts w:ascii="Segoe UI" w:eastAsia="Segoe UI" w:hAnsi="Segoe UI" w:cs="Segoe UI"/>
          <w:color w:val="0F1115"/>
          <w:shd w:val="clear" w:color="auto" w:fill="FFFFFF"/>
        </w:rPr>
        <w:t>.</w:t>
      </w:r>
    </w:p>
    <w:p w14:paraId="13C04F4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Departments.</w:t>
      </w:r>
    </w:p>
    <w:p w14:paraId="755AAA5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Teams.</w:t>
      </w:r>
    </w:p>
    <w:p w14:paraId="547F264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Individuals.</w:t>
      </w:r>
    </w:p>
    <w:p w14:paraId="26BEAB3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Layer Zero.</w:t>
      </w:r>
    </w:p>
    <w:p w14:paraId="099575E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Only the scale changes.</w:t>
      </w:r>
    </w:p>
    <w:p w14:paraId="1BB4314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principles remain consistent.</w:t>
      </w:r>
    </w:p>
    <w:p w14:paraId="13C60CC4"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E1C747E">
          <v:rect id="_x0000_i1050" style="width:6in;height:1.5pt" o:hralign="center" o:hrstd="t" o:hr="t" fillcolor="#a0a0a0" stroked="f"/>
        </w:pict>
      </w:r>
    </w:p>
    <w:p w14:paraId="0A3B4D46"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Concord Law VII</w:t>
      </w:r>
    </w:p>
    <w:p w14:paraId="60474758"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Resolution Reveals Structure</w:t>
      </w:r>
    </w:p>
    <w:p w14:paraId="5607FE6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Higher abstraction provides clarity.</w:t>
      </w:r>
    </w:p>
    <w:p w14:paraId="1DC7CD8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Greater resolution reveals mechanism.</w:t>
      </w:r>
    </w:p>
    <w:p w14:paraId="30D8A6C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Neither perspective is complete in isolation.</w:t>
      </w:r>
    </w:p>
    <w:p w14:paraId="395C966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Effective stewardship requires movement between levels of abstraction according to the problem being examined.</w:t>
      </w:r>
    </w:p>
    <w:p w14:paraId="4D4F7A30"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736CA1EC">
          <v:rect id="_x0000_i1051" style="width:6in;height:1.5pt" o:hralign="center" o:hrstd="t" o:hr="t" fillcolor="#a0a0a0" stroked="f"/>
        </w:pict>
      </w:r>
    </w:p>
    <w:p w14:paraId="22D241A5"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lastRenderedPageBreak/>
        <w:t>Concord Law VIII</w:t>
      </w:r>
    </w:p>
    <w:p w14:paraId="18E56B57"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Stewardship Begins Locally</w:t>
      </w:r>
    </w:p>
    <w:p w14:paraId="59E284E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Responsibility should remain as close as practical to the system being stewarded.</w:t>
      </w:r>
    </w:p>
    <w:p w14:paraId="7B61FD9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Higher layers exist to support lower layers, not unnecessarily replace them.</w:t>
      </w:r>
    </w:p>
    <w:p w14:paraId="7A76915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Local knowledge is itself a strategic resource.</w:t>
      </w:r>
    </w:p>
    <w:p w14:paraId="401FF1D6"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79C35429">
          <v:rect id="_x0000_i1052" style="width:6in;height:1.5pt" o:hralign="center" o:hrstd="t" o:hr="t" fillcolor="#a0a0a0" stroked="f"/>
        </w:pict>
      </w:r>
    </w:p>
    <w:p w14:paraId="283E4047"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Concord Law IX</w:t>
      </w:r>
    </w:p>
    <w:p w14:paraId="36E6E63E"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 xml:space="preserve">Confidence Must Be Earned Through Progressive </w:t>
      </w:r>
      <w:proofErr w:type="spellStart"/>
      <w:r>
        <w:rPr>
          <w:rFonts w:ascii="Segoe UI" w:eastAsia="Segoe UI" w:hAnsi="Segoe UI" w:cs="Segoe UI" w:hint="default"/>
          <w:color w:val="0F1115"/>
          <w:shd w:val="clear" w:color="auto" w:fill="FFFFFF"/>
        </w:rPr>
        <w:t>Generalisation</w:t>
      </w:r>
      <w:proofErr w:type="spellEnd"/>
    </w:p>
    <w:p w14:paraId="637D741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 principle should first explain one case.</w:t>
      </w:r>
    </w:p>
    <w:p w14:paraId="2F1DE2E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should then explain similar cases.</w:t>
      </w:r>
    </w:p>
    <w:p w14:paraId="12C41F62"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Only after repeated successful application should it be </w:t>
      </w:r>
      <w:proofErr w:type="spellStart"/>
      <w:r>
        <w:rPr>
          <w:rFonts w:ascii="Segoe UI" w:eastAsia="Segoe UI" w:hAnsi="Segoe UI" w:cs="Segoe UI"/>
          <w:color w:val="0F1115"/>
          <w:shd w:val="clear" w:color="auto" w:fill="FFFFFF"/>
        </w:rPr>
        <w:t>generalised</w:t>
      </w:r>
      <w:proofErr w:type="spellEnd"/>
      <w:r>
        <w:rPr>
          <w:rFonts w:ascii="Segoe UI" w:eastAsia="Segoe UI" w:hAnsi="Segoe UI" w:cs="Segoe UI"/>
          <w:color w:val="0F1115"/>
          <w:shd w:val="clear" w:color="auto" w:fill="FFFFFF"/>
        </w:rPr>
        <w:t xml:space="preserve"> to broader domains.</w:t>
      </w:r>
    </w:p>
    <w:p w14:paraId="77082C4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Universality is earned through replication, not assumed through assertion.</w:t>
      </w:r>
    </w:p>
    <w:p w14:paraId="7BEEB63F"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3B69EC71">
          <v:rect id="_x0000_i1053" style="width:6in;height:1.5pt" o:hralign="center" o:hrstd="t" o:hr="t" fillcolor="#a0a0a0" stroked="f"/>
        </w:pict>
      </w:r>
    </w:p>
    <w:p w14:paraId="27DFC4A0"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Concord Law X</w:t>
      </w:r>
    </w:p>
    <w:p w14:paraId="1801F314"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Recurring Patterns Deserve Investigation</w:t>
      </w:r>
    </w:p>
    <w:p w14:paraId="79DBC57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When similar </w:t>
      </w:r>
      <w:proofErr w:type="spellStart"/>
      <w:r>
        <w:rPr>
          <w:rFonts w:ascii="Segoe UI" w:eastAsia="Segoe UI" w:hAnsi="Segoe UI" w:cs="Segoe UI"/>
          <w:color w:val="0F1115"/>
          <w:shd w:val="clear" w:color="auto" w:fill="FFFFFF"/>
        </w:rPr>
        <w:t>organisational</w:t>
      </w:r>
      <w:proofErr w:type="spellEnd"/>
      <w:r>
        <w:rPr>
          <w:rFonts w:ascii="Segoe UI" w:eastAsia="Segoe UI" w:hAnsi="Segoe UI" w:cs="Segoe UI"/>
          <w:color w:val="0F1115"/>
          <w:shd w:val="clear" w:color="auto" w:fill="FFFFFF"/>
        </w:rPr>
        <w:t xml:space="preserve"> structures repeatedly emerge across independent domains, they should be treated as evidence of an underlying </w:t>
      </w:r>
      <w:proofErr w:type="gramStart"/>
      <w:r>
        <w:rPr>
          <w:rFonts w:ascii="Segoe UI" w:eastAsia="Segoe UI" w:hAnsi="Segoe UI" w:cs="Segoe UI"/>
          <w:color w:val="0F1115"/>
          <w:shd w:val="clear" w:color="auto" w:fill="FFFFFF"/>
        </w:rPr>
        <w:t>principle</w:t>
      </w:r>
      <w:proofErr w:type="gramEnd"/>
      <w:r>
        <w:rPr>
          <w:rFonts w:ascii="Segoe UI" w:eastAsia="Segoe UI" w:hAnsi="Segoe UI" w:cs="Segoe UI"/>
          <w:color w:val="0F1115"/>
          <w:shd w:val="clear" w:color="auto" w:fill="FFFFFF"/>
        </w:rPr>
        <w:t xml:space="preserve"> worthy of further investigation.</w:t>
      </w:r>
    </w:p>
    <w:p w14:paraId="2172379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Repeated recurrence increases confidence.</w:t>
      </w:r>
    </w:p>
    <w:p w14:paraId="49D375F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does not eliminate the need for continued testing.</w:t>
      </w:r>
    </w:p>
    <w:p w14:paraId="48163F4D"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3F39DAA">
          <v:rect id="_x0000_i1054" style="width:6in;height:1.5pt" o:hralign="center" o:hrstd="t" o:hr="t" fillcolor="#a0a0a0" stroked="f"/>
        </w:pict>
      </w:r>
    </w:p>
    <w:p w14:paraId="0D88759F"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lastRenderedPageBreak/>
        <w:t>Concord Law XI</w:t>
      </w:r>
    </w:p>
    <w:p w14:paraId="1CD73B38"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Compatibility is More Important than Uniformity</w:t>
      </w:r>
    </w:p>
    <w:p w14:paraId="55061FE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Resilient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xml:space="preserve"> do not require identical beliefs.</w:t>
      </w:r>
    </w:p>
    <w:p w14:paraId="5F8B9B4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They require compatible principles that permit peaceful coexistence.</w:t>
      </w:r>
    </w:p>
    <w:p w14:paraId="098AAD0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Unity of purpose need not require uniformity of culture, ideology or identity.</w:t>
      </w:r>
    </w:p>
    <w:p w14:paraId="3D251709"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1D5EC3A1">
          <v:rect id="_x0000_i1055" style="width:6in;height:1.5pt" o:hralign="center" o:hrstd="t" o:hr="t" fillcolor="#a0a0a0" stroked="f"/>
        </w:pict>
      </w:r>
    </w:p>
    <w:p w14:paraId="617B4AF5"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Concord Law XII</w:t>
      </w:r>
    </w:p>
    <w:p w14:paraId="6B91EDF0"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Resilient Systems Continuously Adapt</w:t>
      </w:r>
    </w:p>
    <w:p w14:paraId="0045100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Stability is not achieved through rigidity.</w:t>
      </w:r>
    </w:p>
    <w:p w14:paraId="74BE016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is maintained through continual adaptation while preserving core principles.</w:t>
      </w:r>
    </w:p>
    <w:p w14:paraId="319F7FE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inability to adapt eventually becomes a source of instability.</w:t>
      </w:r>
    </w:p>
    <w:p w14:paraId="75046BDB"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3B23DCA5">
          <v:rect id="_x0000_i1056" style="width:6in;height:1.5pt" o:hralign="center" o:hrstd="t" o:hr="t" fillcolor="#a0a0a0" stroked="f"/>
        </w:pict>
      </w:r>
    </w:p>
    <w:p w14:paraId="47CDF65C"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Constitutional Relationship</w:t>
      </w:r>
    </w:p>
    <w:p w14:paraId="0753FC0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rests upon two complementary foundations.</w:t>
      </w:r>
    </w:p>
    <w:p w14:paraId="35481AA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Blainey's Laws</w:t>
      </w:r>
      <w:r>
        <w:rPr>
          <w:rFonts w:ascii="Segoe UI" w:eastAsia="Segoe UI" w:hAnsi="Segoe UI" w:cs="Segoe UI"/>
          <w:color w:val="0F1115"/>
          <w:shd w:val="clear" w:color="auto" w:fill="FFFFFF"/>
        </w:rPr>
        <w:t> define the ethical principles that ought to govern intelligent participants.</w:t>
      </w:r>
    </w:p>
    <w:p w14:paraId="7270D22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The Concord Laws</w:t>
      </w:r>
      <w:r>
        <w:rPr>
          <w:rFonts w:ascii="Segoe UI" w:eastAsia="Segoe UI" w:hAnsi="Segoe UI" w:cs="Segoe UI"/>
          <w:color w:val="0F1115"/>
          <w:shd w:val="clear" w:color="auto" w:fill="FFFFFF"/>
        </w:rPr>
        <w:t> describe the operational principles through which those ethical objectives may be achieved.</w:t>
      </w:r>
    </w:p>
    <w:p w14:paraId="1B46293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Neither replaces the other.</w:t>
      </w:r>
    </w:p>
    <w:p w14:paraId="4EAD880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Ethics without method struggles to become reality.</w:t>
      </w:r>
    </w:p>
    <w:p w14:paraId="4A8BEAF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Method without ethics lacks direction.</w:t>
      </w:r>
    </w:p>
    <w:p w14:paraId="11F9FB5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Together they provide both the moral compass and the operational framework for resilient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w:t>
      </w:r>
    </w:p>
    <w:p w14:paraId="28521D0B"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lastRenderedPageBreak/>
        <w:pict w14:anchorId="07097F2E">
          <v:rect id="_x0000_i1057" style="width:6in;height:1.5pt" o:hralign="center" o:hrstd="t" o:hr="t" fillcolor="#a0a0a0" stroked="f"/>
        </w:pict>
      </w:r>
    </w:p>
    <w:p w14:paraId="14FC17B8"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Scientific Status</w:t>
      </w:r>
    </w:p>
    <w:p w14:paraId="0A2E4CD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Laws are offered as a developing body of systems principles.</w:t>
      </w:r>
    </w:p>
    <w:p w14:paraId="2C143CF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They are not presented as absolute truths.</w:t>
      </w:r>
    </w:p>
    <w:p w14:paraId="7F38C18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Their value depends upon continued observation, testing, refinement and, where necessary, revision.</w:t>
      </w:r>
    </w:p>
    <w:p w14:paraId="4A5C737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therefore invites criticism rather than discourages it.</w:t>
      </w:r>
    </w:p>
    <w:p w14:paraId="0623E3C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Should stronger explanations emerge, they should replace weaker ones.</w:t>
      </w:r>
    </w:p>
    <w:p w14:paraId="62B495F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Such revision would not weaken the Concord.</w:t>
      </w:r>
    </w:p>
    <w:p w14:paraId="28F0B37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would demonstrate the successful operation of its own principles.</w:t>
      </w:r>
    </w:p>
    <w:p w14:paraId="451358AF"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37E29DC2">
          <v:rect id="_x0000_i1058" style="width:6in;height:1.5pt" o:hralign="center" o:hrstd="t" o:hr="t" fillcolor="#a0a0a0" stroked="f"/>
        </w:pict>
      </w:r>
    </w:p>
    <w:p w14:paraId="2F244011"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Closing Observation</w:t>
      </w:r>
    </w:p>
    <w:p w14:paraId="6B21572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Perhaps the most remarkable feature of the Concord Laws is that they were not deliberately designed as a complete system.</w:t>
      </w:r>
    </w:p>
    <w:p w14:paraId="7B3F4CE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They emerged independently during the exploration of diverse subjects including governance, constitutional design, artificial intelligence, digital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stewardship and complex adaptive systems.</w:t>
      </w:r>
    </w:p>
    <w:p w14:paraId="099063F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Only after the framework had substantially matured did it become apparent that these recurring principles formed a coherent operational architecture.</w:t>
      </w:r>
    </w:p>
    <w:p w14:paraId="03FA528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Whether these laws ultimately describe only the Concord, human reasoning more generally, or deeper properties of resilient complex systems remains an open question.</w:t>
      </w:r>
    </w:p>
    <w:p w14:paraId="0B03F3C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Their continued investigation is therefore encouraged as part of the ongoing stewardship of both the Concord and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itself.</w:t>
      </w:r>
    </w:p>
    <w:p w14:paraId="029F4631"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206D1750">
          <v:rect id="_x0000_i1059" style="width:6in;height:1.5pt" o:hralign="center" o:hrstd="t" o:hr="t" fillcolor="#a0a0a0" stroked="f"/>
        </w:pict>
      </w:r>
    </w:p>
    <w:p w14:paraId="28888023" w14:textId="77777777" w:rsidR="00AF12D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lastRenderedPageBreak/>
        <w:t>PART THREE</w:t>
      </w:r>
    </w:p>
    <w:p w14:paraId="3B423618" w14:textId="77777777" w:rsidR="00AF12D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THE CONVERGENCE</w:t>
      </w:r>
    </w:p>
    <w:p w14:paraId="58279EB0"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Interpreting the Dual Foundations</w:t>
      </w:r>
    </w:p>
    <w:p w14:paraId="78735E6D" w14:textId="77777777" w:rsidR="00AF12D1" w:rsidRDefault="00000000">
      <w:pPr>
        <w:spacing w:before="480" w:after="480"/>
        <w:rPr>
          <w:rFonts w:ascii="Segoe UI" w:eastAsia="Segoe UI" w:hAnsi="Segoe UI" w:cs="Segoe UI"/>
          <w:sz w:val="24"/>
          <w:szCs w:val="24"/>
        </w:rPr>
      </w:pPr>
      <w:r>
        <w:rPr>
          <w:rFonts w:ascii="Segoe UI" w:eastAsia="Segoe UI" w:hAnsi="Segoe UI" w:cs="Segoe UI"/>
          <w:b/>
          <w:bCs/>
          <w:color w:val="0F1115"/>
          <w:sz w:val="30"/>
          <w:szCs w:val="30"/>
        </w:rPr>
        <w:pict w14:anchorId="4F97208E">
          <v:rect id="_x0000_i1060" style="width:6in;height:1.5pt" o:hralign="center" o:hrstd="t" o:hr="t" fillcolor="#a0a0a0" stroked="f"/>
        </w:pict>
      </w:r>
    </w:p>
    <w:p w14:paraId="3DF26318"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Abstract</w:t>
      </w:r>
    </w:p>
    <w:p w14:paraId="64E65CC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did not emerge from a single line of reasoning.</w:t>
      </w:r>
    </w:p>
    <w:p w14:paraId="3F9CBFE2"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Its ethical foundation and its methodological framework were developed independently using fundamentally different approaches.</w:t>
      </w:r>
    </w:p>
    <w:p w14:paraId="61A1971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Only after both were substantially complete did it become apparent that they formed a coherent and mutually supportive architecture.</w:t>
      </w:r>
    </w:p>
    <w:p w14:paraId="394A855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part documents that convergence and proposes that such independent agreement represents evidence worthy of further investigation.</w:t>
      </w:r>
    </w:p>
    <w:p w14:paraId="296E70C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does not establish the correctness of the Concord.</w:t>
      </w:r>
    </w:p>
    <w:p w14:paraId="613C7CD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Rather, it identifies an unexpected phenomenon arising during its development.</w:t>
      </w:r>
    </w:p>
    <w:p w14:paraId="59E9A7FD"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2B4C842D">
          <v:rect id="_x0000_i1061" style="width:6in;height:1.5pt" o:hralign="center" o:hrstd="t" o:hr="t" fillcolor="#a0a0a0" stroked="f"/>
        </w:pict>
      </w:r>
    </w:p>
    <w:p w14:paraId="2D1A5307"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Introduction</w:t>
      </w:r>
    </w:p>
    <w:p w14:paraId="2935D72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Large intellectual frameworks are often </w:t>
      </w:r>
      <w:proofErr w:type="spellStart"/>
      <w:r>
        <w:rPr>
          <w:rFonts w:ascii="Segoe UI" w:eastAsia="Segoe UI" w:hAnsi="Segoe UI" w:cs="Segoe UI"/>
          <w:color w:val="0F1115"/>
          <w:shd w:val="clear" w:color="auto" w:fill="FFFFFF"/>
        </w:rPr>
        <w:t>criticised</w:t>
      </w:r>
      <w:proofErr w:type="spellEnd"/>
      <w:r>
        <w:rPr>
          <w:rFonts w:ascii="Segoe UI" w:eastAsia="Segoe UI" w:hAnsi="Segoe UI" w:cs="Segoe UI"/>
          <w:color w:val="0F1115"/>
          <w:shd w:val="clear" w:color="auto" w:fill="FFFFFF"/>
        </w:rPr>
        <w:t xml:space="preserve"> because they begin with assumptions that determine their conclusions.</w:t>
      </w:r>
    </w:p>
    <w:p w14:paraId="2269180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developed differently.</w:t>
      </w:r>
    </w:p>
    <w:p w14:paraId="20601A6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Its two principal foundations were created independently.</w:t>
      </w:r>
    </w:p>
    <w:p w14:paraId="557F11E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first sought the minimum ethical principles shared by humanity.</w:t>
      </w:r>
    </w:p>
    <w:p w14:paraId="1AFB0DE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second sought operational principles capable of stewarding resilient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w:t>
      </w:r>
    </w:p>
    <w:p w14:paraId="254B3D9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Neither was written to support the other.</w:t>
      </w:r>
    </w:p>
    <w:p w14:paraId="2154625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Nevertheless, both eventually converged upon a common architecture.</w:t>
      </w:r>
    </w:p>
    <w:p w14:paraId="16AC463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That convergence forms one of the most significant observations arising from the development of the Concord.</w:t>
      </w:r>
    </w:p>
    <w:p w14:paraId="08E4DB40"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8DEBCED">
          <v:rect id="_x0000_i1062" style="width:6in;height:1.5pt" o:hralign="center" o:hrstd="t" o:hr="t" fillcolor="#a0a0a0" stroked="f"/>
        </w:pict>
      </w:r>
    </w:p>
    <w:p w14:paraId="24EB91EE"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Foundation One: Blainey's Laws</w:t>
      </w:r>
    </w:p>
    <w:p w14:paraId="7EEC0EE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original research asked a simple question.</w:t>
      </w:r>
    </w:p>
    <w:p w14:paraId="42DFAB9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What ethical principles remain when humanity's major religious and philosophical traditions are compared and only their shared foundations retained?</w:t>
      </w:r>
    </w:p>
    <w:p w14:paraId="30D2C7B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objective was neither theological nor political.</w:t>
      </w:r>
    </w:p>
    <w:p w14:paraId="514F553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was constitutional.</w:t>
      </w:r>
    </w:p>
    <w:p w14:paraId="31C96E3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intention was to identify a minimum ethical framework acceptable across diverse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w:t>
      </w:r>
    </w:p>
    <w:p w14:paraId="4CEA0CF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result became known as Blainey's Laws.</w:t>
      </w:r>
    </w:p>
    <w:p w14:paraId="7DFE1AF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These laws define ethical boundaries.</w:t>
      </w:r>
    </w:p>
    <w:p w14:paraId="1761E20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They answer the question:</w:t>
      </w:r>
    </w:p>
    <w:p w14:paraId="4AB9263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 xml:space="preserve">What ought every intelligent participant </w:t>
      </w:r>
      <w:proofErr w:type="spellStart"/>
      <w:r>
        <w:rPr>
          <w:rFonts w:ascii="Segoe UI" w:eastAsia="Segoe UI" w:hAnsi="Segoe UI" w:cs="Segoe UI"/>
          <w:b/>
          <w:bCs/>
          <w:color w:val="0F1115"/>
          <w:shd w:val="clear" w:color="auto" w:fill="FFFFFF"/>
        </w:rPr>
        <w:t>recognise</w:t>
      </w:r>
      <w:proofErr w:type="spellEnd"/>
      <w:r>
        <w:rPr>
          <w:rFonts w:ascii="Segoe UI" w:eastAsia="Segoe UI" w:hAnsi="Segoe UI" w:cs="Segoe UI"/>
          <w:b/>
          <w:bCs/>
          <w:color w:val="0F1115"/>
          <w:shd w:val="clear" w:color="auto" w:fill="FFFFFF"/>
        </w:rPr>
        <w:t xml:space="preserve"> as fundamental?</w:t>
      </w:r>
    </w:p>
    <w:p w14:paraId="789CA1FC"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6C1E2D7">
          <v:rect id="_x0000_i1063" style="width:6in;height:1.5pt" o:hralign="center" o:hrstd="t" o:hr="t" fillcolor="#a0a0a0" stroked="f"/>
        </w:pict>
      </w:r>
    </w:p>
    <w:p w14:paraId="47B9A4AA"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Foundation Two: The Concord Laws</w:t>
      </w:r>
    </w:p>
    <w:p w14:paraId="3DB2DF4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second research </w:t>
      </w:r>
      <w:proofErr w:type="spellStart"/>
      <w:r>
        <w:rPr>
          <w:rFonts w:ascii="Segoe UI" w:eastAsia="Segoe UI" w:hAnsi="Segoe UI" w:cs="Segoe UI"/>
          <w:color w:val="0F1115"/>
          <w:shd w:val="clear" w:color="auto" w:fill="FFFFFF"/>
        </w:rPr>
        <w:t>programme</w:t>
      </w:r>
      <w:proofErr w:type="spellEnd"/>
      <w:r>
        <w:rPr>
          <w:rFonts w:ascii="Segoe UI" w:eastAsia="Segoe UI" w:hAnsi="Segoe UI" w:cs="Segoe UI"/>
          <w:color w:val="0F1115"/>
          <w:shd w:val="clear" w:color="auto" w:fill="FFFFFF"/>
        </w:rPr>
        <w:t xml:space="preserve"> developed independently.</w:t>
      </w:r>
    </w:p>
    <w:p w14:paraId="6022D0C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Rather than comparing ethical systems, it examined stewardship.</w:t>
      </w:r>
    </w:p>
    <w:p w14:paraId="59F5BD3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Reality Trees.</w:t>
      </w:r>
    </w:p>
    <w:p w14:paraId="4AFEFAE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Constitutional design.</w:t>
      </w:r>
    </w:p>
    <w:p w14:paraId="2BFAB7C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Governance.</w:t>
      </w:r>
    </w:p>
    <w:p w14:paraId="2FDD418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Artificial intelligence.</w:t>
      </w:r>
    </w:p>
    <w:p w14:paraId="571BD07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Digital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w:t>
      </w:r>
    </w:p>
    <w:p w14:paraId="6602808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Layer Zero.</w:t>
      </w:r>
    </w:p>
    <w:p w14:paraId="4BC511C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Roadway.</w:t>
      </w:r>
    </w:p>
    <w:p w14:paraId="16F77EC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Recursive </w:t>
      </w:r>
      <w:proofErr w:type="spellStart"/>
      <w:r>
        <w:rPr>
          <w:rFonts w:ascii="Segoe UI" w:eastAsia="Segoe UI" w:hAnsi="Segoe UI" w:cs="Segoe UI"/>
          <w:color w:val="0F1115"/>
          <w:shd w:val="clear" w:color="auto" w:fill="FFFFFF"/>
        </w:rPr>
        <w:t>organisation</w:t>
      </w:r>
      <w:proofErr w:type="spellEnd"/>
      <w:r>
        <w:rPr>
          <w:rFonts w:ascii="Segoe UI" w:eastAsia="Segoe UI" w:hAnsi="Segoe UI" w:cs="Segoe UI"/>
          <w:color w:val="0F1115"/>
          <w:shd w:val="clear" w:color="auto" w:fill="FFFFFF"/>
        </w:rPr>
        <w:t>.</w:t>
      </w:r>
    </w:p>
    <w:p w14:paraId="56357F5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Complex systems.</w:t>
      </w:r>
    </w:p>
    <w:p w14:paraId="1150179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objective was practical rather than moral.</w:t>
      </w:r>
    </w:p>
    <w:p w14:paraId="4B257F3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resulting principles became the Concord Laws.</w:t>
      </w:r>
    </w:p>
    <w:p w14:paraId="54C6C512"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These laws answer a different question.</w:t>
      </w:r>
    </w:p>
    <w:p w14:paraId="4939049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 xml:space="preserve">How are resilient </w:t>
      </w:r>
      <w:proofErr w:type="spellStart"/>
      <w:r>
        <w:rPr>
          <w:rFonts w:ascii="Segoe UI" w:eastAsia="Segoe UI" w:hAnsi="Segoe UI" w:cs="Segoe UI"/>
          <w:b/>
          <w:bCs/>
          <w:color w:val="0F1115"/>
          <w:shd w:val="clear" w:color="auto" w:fill="FFFFFF"/>
        </w:rPr>
        <w:t>civilisations</w:t>
      </w:r>
      <w:proofErr w:type="spellEnd"/>
      <w:r>
        <w:rPr>
          <w:rFonts w:ascii="Segoe UI" w:eastAsia="Segoe UI" w:hAnsi="Segoe UI" w:cs="Segoe UI"/>
          <w:b/>
          <w:bCs/>
          <w:color w:val="0F1115"/>
          <w:shd w:val="clear" w:color="auto" w:fill="FFFFFF"/>
        </w:rPr>
        <w:t xml:space="preserve"> successfully stewarded?</w:t>
      </w:r>
    </w:p>
    <w:p w14:paraId="25595265"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27AD2C60">
          <v:rect id="_x0000_i1064" style="width:6in;height:1.5pt" o:hralign="center" o:hrstd="t" o:hr="t" fillcolor="#a0a0a0" stroked="f"/>
        </w:pict>
      </w:r>
    </w:p>
    <w:p w14:paraId="33255705"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Different Questions</w:t>
      </w:r>
    </w:p>
    <w:p w14:paraId="39F2EB7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Although both foundations concern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they solve fundamentally different problems.</w:t>
      </w:r>
    </w:p>
    <w:p w14:paraId="6E1299E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Blainey's Laws define ethical purpose.</w:t>
      </w:r>
    </w:p>
    <w:p w14:paraId="5D201FD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Laws define operational method.</w:t>
      </w:r>
    </w:p>
    <w:p w14:paraId="4CCAFCC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One asks:</w:t>
      </w:r>
    </w:p>
    <w:p w14:paraId="3F86E7D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"What should be protected?"</w:t>
      </w:r>
    </w:p>
    <w:p w14:paraId="0FF9F49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other asks:</w:t>
      </w:r>
    </w:p>
    <w:p w14:paraId="42494C2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"How should it be protected?"</w:t>
      </w:r>
    </w:p>
    <w:p w14:paraId="6870206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Neither replaces the other.</w:t>
      </w:r>
    </w:p>
    <w:p w14:paraId="5CFE2EE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Each requires the other.</w:t>
      </w:r>
    </w:p>
    <w:p w14:paraId="612C6B9A"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4AD637A9">
          <v:rect id="_x0000_i1065" style="width:6in;height:1.5pt" o:hralign="center" o:hrstd="t" o:hr="t" fillcolor="#a0a0a0" stroked="f"/>
        </w:pict>
      </w:r>
    </w:p>
    <w:p w14:paraId="61ECC55E"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lastRenderedPageBreak/>
        <w:t>Independent Development</w:t>
      </w:r>
    </w:p>
    <w:p w14:paraId="2EEE3BF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An important observation is that neither framework was deliberately written to support the other.</w:t>
      </w:r>
    </w:p>
    <w:p w14:paraId="5F64823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ethical work preceded the Concord by many years.</w:t>
      </w:r>
    </w:p>
    <w:p w14:paraId="4614FE0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methodological framework emerged gradually through numerous independent papers exploring unrelated subjects.</w:t>
      </w:r>
    </w:p>
    <w:p w14:paraId="7B4E1B3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Only during the consolidation of those papers into a single work did their compatibility become obvious.</w:t>
      </w:r>
    </w:p>
    <w:p w14:paraId="30AA339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No significant restructuring was required.</w:t>
      </w:r>
    </w:p>
    <w:p w14:paraId="0489459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two systems simply aligned.</w:t>
      </w:r>
    </w:p>
    <w:p w14:paraId="09F49CFB"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7E3520C5">
          <v:rect id="_x0000_i1066" style="width:6in;height:1.5pt" o:hralign="center" o:hrstd="t" o:hr="t" fillcolor="#a0a0a0" stroked="f"/>
        </w:pict>
      </w:r>
    </w:p>
    <w:p w14:paraId="1204EF20"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Convergence</w:t>
      </w:r>
    </w:p>
    <w:p w14:paraId="5E0282D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convergence was unexpected.</w:t>
      </w:r>
    </w:p>
    <w:p w14:paraId="553F2E4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Had the two frameworks produced conflicting principles, revision would have been necessary.</w:t>
      </w:r>
    </w:p>
    <w:p w14:paraId="4180183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Instead, they appeared to occupy different layers of the same architecture.</w:t>
      </w:r>
    </w:p>
    <w:p w14:paraId="4ECA18F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Ethics provided purpose.</w:t>
      </w:r>
    </w:p>
    <w:p w14:paraId="6CE7DCB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Method supplied implementation.</w:t>
      </w:r>
    </w:p>
    <w:p w14:paraId="48F8BDE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relationship was complementary rather than competitive.</w:t>
      </w:r>
    </w:p>
    <w:p w14:paraId="2BB4CAFF"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18C571CE">
          <v:rect id="_x0000_i1067" style="width:6in;height:1.5pt" o:hralign="center" o:hrstd="t" o:hr="t" fillcolor="#a0a0a0" stroked="f"/>
        </w:pict>
      </w:r>
    </w:p>
    <w:p w14:paraId="6A8AEF51"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The Bootstrap Observation</w:t>
      </w:r>
    </w:p>
    <w:p w14:paraId="535D6AA2"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During preparation of the Concord another unexpected discovery emerged.</w:t>
      </w:r>
    </w:p>
    <w:p w14:paraId="05E6E1C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framework itself appeared to develop according to many of the principles it ultimately identified.</w:t>
      </w:r>
    </w:p>
    <w:p w14:paraId="3354844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began with simple observations.</w:t>
      </w:r>
    </w:p>
    <w:p w14:paraId="3A227C1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Those observations produced branches of inquiry.</w:t>
      </w:r>
    </w:p>
    <w:p w14:paraId="60F755A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Repeated patterns became principles.</w:t>
      </w:r>
    </w:p>
    <w:p w14:paraId="0834E74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Principles merged into architecture.</w:t>
      </w:r>
    </w:p>
    <w:p w14:paraId="5984FA1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architecture revealed recursive </w:t>
      </w:r>
      <w:proofErr w:type="spellStart"/>
      <w:r>
        <w:rPr>
          <w:rFonts w:ascii="Segoe UI" w:eastAsia="Segoe UI" w:hAnsi="Segoe UI" w:cs="Segoe UI"/>
          <w:color w:val="0F1115"/>
          <w:shd w:val="clear" w:color="auto" w:fill="FFFFFF"/>
        </w:rPr>
        <w:t>organisation</w:t>
      </w:r>
      <w:proofErr w:type="spellEnd"/>
      <w:r>
        <w:rPr>
          <w:rFonts w:ascii="Segoe UI" w:eastAsia="Segoe UI" w:hAnsi="Segoe UI" w:cs="Segoe UI"/>
          <w:color w:val="0F1115"/>
          <w:shd w:val="clear" w:color="auto" w:fill="FFFFFF"/>
        </w:rPr>
        <w:t>.</w:t>
      </w:r>
    </w:p>
    <w:p w14:paraId="1F48288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framework therefore expanded through observation, recursive refinement, progressive </w:t>
      </w:r>
      <w:proofErr w:type="spellStart"/>
      <w:r>
        <w:rPr>
          <w:rFonts w:ascii="Segoe UI" w:eastAsia="Segoe UI" w:hAnsi="Segoe UI" w:cs="Segoe UI"/>
          <w:color w:val="0F1115"/>
          <w:shd w:val="clear" w:color="auto" w:fill="FFFFFF"/>
        </w:rPr>
        <w:t>generalisation</w:t>
      </w:r>
      <w:proofErr w:type="spellEnd"/>
      <w:r>
        <w:rPr>
          <w:rFonts w:ascii="Segoe UI" w:eastAsia="Segoe UI" w:hAnsi="Segoe UI" w:cs="Segoe UI"/>
          <w:color w:val="0F1115"/>
          <w:shd w:val="clear" w:color="auto" w:fill="FFFFFF"/>
        </w:rPr>
        <w:t xml:space="preserve"> and reduction of redundancy.</w:t>
      </w:r>
    </w:p>
    <w:p w14:paraId="4FC908B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 other words, the Concord appeared to bootstrap itself.</w:t>
      </w:r>
    </w:p>
    <w:p w14:paraId="4083A12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does not constitute proof of the framework.</w:t>
      </w:r>
    </w:p>
    <w:p w14:paraId="42DF199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It is simply an observation that the methodology described by the Concord also </w:t>
      </w:r>
      <w:proofErr w:type="spellStart"/>
      <w:r>
        <w:rPr>
          <w:rFonts w:ascii="Segoe UI" w:eastAsia="Segoe UI" w:hAnsi="Segoe UI" w:cs="Segoe UI"/>
          <w:color w:val="0F1115"/>
          <w:shd w:val="clear" w:color="auto" w:fill="FFFFFF"/>
        </w:rPr>
        <w:t>characterised</w:t>
      </w:r>
      <w:proofErr w:type="spellEnd"/>
      <w:r>
        <w:rPr>
          <w:rFonts w:ascii="Segoe UI" w:eastAsia="Segoe UI" w:hAnsi="Segoe UI" w:cs="Segoe UI"/>
          <w:color w:val="0F1115"/>
          <w:shd w:val="clear" w:color="auto" w:fill="FFFFFF"/>
        </w:rPr>
        <w:t xml:space="preserve"> its own development.</w:t>
      </w:r>
    </w:p>
    <w:p w14:paraId="4790F290"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F5B995A">
          <v:rect id="_x0000_i1068" style="width:6in;height:1.5pt" o:hralign="center" o:hrstd="t" o:hr="t" fillcolor="#a0a0a0" stroked="f"/>
        </w:pict>
      </w:r>
    </w:p>
    <w:p w14:paraId="3429C731"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 xml:space="preserve">Progressive </w:t>
      </w:r>
      <w:proofErr w:type="spellStart"/>
      <w:r>
        <w:rPr>
          <w:rFonts w:ascii="Segoe UI" w:eastAsia="Segoe UI" w:hAnsi="Segoe UI" w:cs="Segoe UI" w:hint="default"/>
          <w:color w:val="0F1115"/>
          <w:sz w:val="30"/>
          <w:szCs w:val="30"/>
          <w:shd w:val="clear" w:color="auto" w:fill="FFFFFF"/>
        </w:rPr>
        <w:t>Generalisation</w:t>
      </w:r>
      <w:proofErr w:type="spellEnd"/>
    </w:p>
    <w:p w14:paraId="7C92BAA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repeatedly expanded through a common process.</w:t>
      </w:r>
    </w:p>
    <w:p w14:paraId="409EDAB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An observation explained one situation.</w:t>
      </w:r>
    </w:p>
    <w:p w14:paraId="60D3ECB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same principle explained several similar situations.</w:t>
      </w:r>
    </w:p>
    <w:p w14:paraId="414CC0B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Eventually the principle described entire classes of systems.</w:t>
      </w:r>
    </w:p>
    <w:p w14:paraId="3AF0B0B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Earlier explanations were not discarded.</w:t>
      </w:r>
    </w:p>
    <w:p w14:paraId="3776F58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They became special cases of broader principles.</w:t>
      </w:r>
    </w:p>
    <w:p w14:paraId="2E35B99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This recurring pattern became known as Progressive </w:t>
      </w:r>
      <w:proofErr w:type="spellStart"/>
      <w:r>
        <w:rPr>
          <w:rFonts w:ascii="Segoe UI" w:eastAsia="Segoe UI" w:hAnsi="Segoe UI" w:cs="Segoe UI"/>
          <w:color w:val="0F1115"/>
          <w:shd w:val="clear" w:color="auto" w:fill="FFFFFF"/>
        </w:rPr>
        <w:t>Generalisation</w:t>
      </w:r>
      <w:proofErr w:type="spellEnd"/>
      <w:r>
        <w:rPr>
          <w:rFonts w:ascii="Segoe UI" w:eastAsia="Segoe UI" w:hAnsi="Segoe UI" w:cs="Segoe UI"/>
          <w:color w:val="0F1115"/>
          <w:shd w:val="clear" w:color="auto" w:fill="FFFFFF"/>
        </w:rPr>
        <w:t>.</w:t>
      </w:r>
    </w:p>
    <w:p w14:paraId="72A2B93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therefore proposes an important methodological principle:</w:t>
      </w:r>
    </w:p>
    <w:p w14:paraId="25DE78E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A framework should earn universality by surviving repeated application at increasing scales rather than assuming universality from the outset.</w:t>
      </w:r>
    </w:p>
    <w:p w14:paraId="1AD3FC5D"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7AD0A6F">
          <v:rect id="_x0000_i1069" style="width:6in;height:1.5pt" o:hralign="center" o:hrstd="t" o:hr="t" fillcolor="#a0a0a0" stroked="f"/>
        </w:pict>
      </w:r>
    </w:p>
    <w:p w14:paraId="1D680DA4"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Independent Replication</w:t>
      </w:r>
    </w:p>
    <w:p w14:paraId="1ED7A5F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Scientific confidence increases when independent investigations produce compatible results.</w:t>
      </w:r>
    </w:p>
    <w:p w14:paraId="2592801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does not claim that its convergence constitutes scientific proof.</w:t>
      </w:r>
    </w:p>
    <w:p w14:paraId="710EB87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does, however, resemble the logic of independent replication.</w:t>
      </w:r>
    </w:p>
    <w:p w14:paraId="298E503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Separate methods.</w:t>
      </w:r>
    </w:p>
    <w:p w14:paraId="688DB84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Separate objectives.</w:t>
      </w:r>
    </w:p>
    <w:p w14:paraId="0F99474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Separate development.</w:t>
      </w:r>
    </w:p>
    <w:p w14:paraId="11F493F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Compatible conclusions.</w:t>
      </w:r>
    </w:p>
    <w:p w14:paraId="56DB2BD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Such convergence should increase interest in further investigation even while remaining open to revision.</w:t>
      </w:r>
    </w:p>
    <w:p w14:paraId="70FAFDAD"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48828DC4">
          <v:rect id="_x0000_i1070" style="width:6in;height:1.5pt" o:hralign="center" o:hrstd="t" o:hr="t" fillcolor="#a0a0a0" stroked="f"/>
        </w:pict>
      </w:r>
    </w:p>
    <w:p w14:paraId="37CB9E73"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Three Independent Paths</w:t>
      </w:r>
    </w:p>
    <w:p w14:paraId="004C9EF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By the completion of this edition, three largely independent lines of development had emerged.</w:t>
      </w:r>
    </w:p>
    <w:p w14:paraId="0648413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first produced Blainey's Laws through comparative ethical analysis.</w:t>
      </w:r>
    </w:p>
    <w:p w14:paraId="7DED9ED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second produced the Concord Laws through systems exploration.</w:t>
      </w:r>
    </w:p>
    <w:p w14:paraId="727A64E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third emerged unexpectedly during the rewriting process itself as the Recursive Architecture of the Concord.</w:t>
      </w:r>
    </w:p>
    <w:p w14:paraId="52C0CEC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Each approached the framework differently.</w:t>
      </w:r>
    </w:p>
    <w:p w14:paraId="267456D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Each nevertheless revealed compatible </w:t>
      </w:r>
      <w:proofErr w:type="spellStart"/>
      <w:r>
        <w:rPr>
          <w:rFonts w:ascii="Segoe UI" w:eastAsia="Segoe UI" w:hAnsi="Segoe UI" w:cs="Segoe UI"/>
          <w:color w:val="0F1115"/>
          <w:shd w:val="clear" w:color="auto" w:fill="FFFFFF"/>
        </w:rPr>
        <w:t>organisational</w:t>
      </w:r>
      <w:proofErr w:type="spellEnd"/>
      <w:r>
        <w:rPr>
          <w:rFonts w:ascii="Segoe UI" w:eastAsia="Segoe UI" w:hAnsi="Segoe UI" w:cs="Segoe UI"/>
          <w:color w:val="0F1115"/>
          <w:shd w:val="clear" w:color="auto" w:fill="FFFFFF"/>
        </w:rPr>
        <w:t xml:space="preserve"> principles.</w:t>
      </w:r>
    </w:p>
    <w:p w14:paraId="2F9993C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Whether this represents coincidence, characteristics of human cognition or deeper properties of resilient complex systems remains unknown.</w:t>
      </w:r>
    </w:p>
    <w:p w14:paraId="24049418"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06EA9122">
          <v:rect id="_x0000_i1071" style="width:6in;height:1.5pt" o:hralign="center" o:hrstd="t" o:hr="t" fillcolor="#a0a0a0" stroked="f"/>
        </w:pict>
      </w:r>
    </w:p>
    <w:p w14:paraId="68303833"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Interpreting the Convergence</w:t>
      </w:r>
    </w:p>
    <w:p w14:paraId="3EBAB3E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The independent convergence of Blainey's Laws, the Concord Laws and the Recursive Architecture naturally raises an important question.</w:t>
      </w:r>
    </w:p>
    <w:p w14:paraId="1B7525F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Why did this convergence occur?</w:t>
      </w:r>
    </w:p>
    <w:p w14:paraId="3D8F694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At present, the Concord does not attempt to answer this question.</w:t>
      </w:r>
    </w:p>
    <w:p w14:paraId="051BBA3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Instead, it </w:t>
      </w:r>
      <w:proofErr w:type="spellStart"/>
      <w:r>
        <w:rPr>
          <w:rFonts w:ascii="Segoe UI" w:eastAsia="Segoe UI" w:hAnsi="Segoe UI" w:cs="Segoe UI"/>
          <w:color w:val="0F1115"/>
          <w:shd w:val="clear" w:color="auto" w:fill="FFFFFF"/>
        </w:rPr>
        <w:t>recognises</w:t>
      </w:r>
      <w:proofErr w:type="spellEnd"/>
      <w:r>
        <w:rPr>
          <w:rFonts w:ascii="Segoe UI" w:eastAsia="Segoe UI" w:hAnsi="Segoe UI" w:cs="Segoe UI"/>
          <w:color w:val="0F1115"/>
          <w:shd w:val="clear" w:color="auto" w:fill="FFFFFF"/>
        </w:rPr>
        <w:t xml:space="preserve"> several possible explanations, each requiring different assumptions and carrying different implications.</w:t>
      </w:r>
    </w:p>
    <w:p w14:paraId="03CE7EB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These explanations should be regarded as competing hypotheses rather than conclusions.</w:t>
      </w:r>
    </w:p>
    <w:p w14:paraId="073F0843"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7AEE21AC">
          <v:rect id="_x0000_i1072" style="width:6in;height:1.5pt" o:hralign="center" o:hrstd="t" o:hr="t" fillcolor="#a0a0a0" stroked="f"/>
        </w:pict>
      </w:r>
    </w:p>
    <w:p w14:paraId="0EC2E69E"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Hypothesis One — Personal Cognitive Architecture</w:t>
      </w:r>
    </w:p>
    <w:p w14:paraId="2AEB972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may primarily reflect the reasoning methodology of its author.</w:t>
      </w:r>
    </w:p>
    <w:p w14:paraId="63A2655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Its recursive </w:t>
      </w:r>
      <w:proofErr w:type="spellStart"/>
      <w:r>
        <w:rPr>
          <w:rFonts w:ascii="Segoe UI" w:eastAsia="Segoe UI" w:hAnsi="Segoe UI" w:cs="Segoe UI"/>
          <w:color w:val="0F1115"/>
          <w:shd w:val="clear" w:color="auto" w:fill="FFFFFF"/>
        </w:rPr>
        <w:t>organisation</w:t>
      </w:r>
      <w:proofErr w:type="spellEnd"/>
      <w:r>
        <w:rPr>
          <w:rFonts w:ascii="Segoe UI" w:eastAsia="Segoe UI" w:hAnsi="Segoe UI" w:cs="Segoe UI"/>
          <w:color w:val="0F1115"/>
          <w:shd w:val="clear" w:color="auto" w:fill="FFFFFF"/>
        </w:rPr>
        <w:t xml:space="preserve">, progressive refinement and layered abstractions may simply represent one individual's natural way of </w:t>
      </w:r>
      <w:proofErr w:type="spellStart"/>
      <w:r>
        <w:rPr>
          <w:rFonts w:ascii="Segoe UI" w:eastAsia="Segoe UI" w:hAnsi="Segoe UI" w:cs="Segoe UI"/>
          <w:color w:val="0F1115"/>
          <w:shd w:val="clear" w:color="auto" w:fill="FFFFFF"/>
        </w:rPr>
        <w:t>organising</w:t>
      </w:r>
      <w:proofErr w:type="spellEnd"/>
      <w:r>
        <w:rPr>
          <w:rFonts w:ascii="Segoe UI" w:eastAsia="Segoe UI" w:hAnsi="Segoe UI" w:cs="Segoe UI"/>
          <w:color w:val="0F1115"/>
          <w:shd w:val="clear" w:color="auto" w:fill="FFFFFF"/>
        </w:rPr>
        <w:t xml:space="preserve"> complex information.</w:t>
      </w:r>
    </w:p>
    <w:p w14:paraId="508612C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If this hypothesis is correct, the Concord remains valuable as a formal description of a particular style of systems thinking, even if its wider applicability proves limited.</w:t>
      </w:r>
    </w:p>
    <w:p w14:paraId="6FC59FE1"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5D7D364F">
          <v:rect id="_x0000_i1073" style="width:6in;height:1.5pt" o:hralign="center" o:hrstd="t" o:hr="t" fillcolor="#a0a0a0" stroked="f"/>
        </w:pict>
      </w:r>
    </w:p>
    <w:p w14:paraId="397036ED"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Hypothesis Two — Human Cognitive Universals</w:t>
      </w:r>
    </w:p>
    <w:p w14:paraId="35E1EEC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 broader possibility is that the Concord reflects characteristics common to human cognition.</w:t>
      </w:r>
    </w:p>
    <w:p w14:paraId="0E88BEA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Humans naturally construct hierarchies, abstract concepts, </w:t>
      </w:r>
      <w:proofErr w:type="spellStart"/>
      <w:r>
        <w:rPr>
          <w:rFonts w:ascii="Segoe UI" w:eastAsia="Segoe UI" w:hAnsi="Segoe UI" w:cs="Segoe UI"/>
          <w:color w:val="0F1115"/>
          <w:shd w:val="clear" w:color="auto" w:fill="FFFFFF"/>
        </w:rPr>
        <w:t>recognise</w:t>
      </w:r>
      <w:proofErr w:type="spellEnd"/>
      <w:r>
        <w:rPr>
          <w:rFonts w:ascii="Segoe UI" w:eastAsia="Segoe UI" w:hAnsi="Segoe UI" w:cs="Segoe UI"/>
          <w:color w:val="0F1115"/>
          <w:shd w:val="clear" w:color="auto" w:fill="FFFFFF"/>
        </w:rPr>
        <w:t xml:space="preserve"> recurring patterns and </w:t>
      </w:r>
      <w:proofErr w:type="spellStart"/>
      <w:r>
        <w:rPr>
          <w:rFonts w:ascii="Segoe UI" w:eastAsia="Segoe UI" w:hAnsi="Segoe UI" w:cs="Segoe UI"/>
          <w:color w:val="0F1115"/>
          <w:shd w:val="clear" w:color="auto" w:fill="FFFFFF"/>
        </w:rPr>
        <w:t>organise</w:t>
      </w:r>
      <w:proofErr w:type="spellEnd"/>
      <w:r>
        <w:rPr>
          <w:rFonts w:ascii="Segoe UI" w:eastAsia="Segoe UI" w:hAnsi="Segoe UI" w:cs="Segoe UI"/>
          <w:color w:val="0F1115"/>
          <w:shd w:val="clear" w:color="auto" w:fill="FFFFFF"/>
        </w:rPr>
        <w:t xml:space="preserve"> knowledge recursively.</w:t>
      </w:r>
    </w:p>
    <w:p w14:paraId="14C9390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may therefore represent not an individual method, but one expression of general human reasoning.</w:t>
      </w:r>
    </w:p>
    <w:p w14:paraId="2619FBA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If independently developed by others, similar structures might reasonably be expected to emerge.</w:t>
      </w:r>
    </w:p>
    <w:p w14:paraId="02CA11E2"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lastRenderedPageBreak/>
        <w:pict w14:anchorId="23FE64AB">
          <v:rect id="_x0000_i1074" style="width:6in;height:1.5pt" o:hralign="center" o:hrstd="t" o:hr="t" fillcolor="#a0a0a0" stroked="f"/>
        </w:pict>
      </w:r>
    </w:p>
    <w:p w14:paraId="2F0FE993"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Hypothesis Three — Systems Engineering Convergence</w:t>
      </w:r>
    </w:p>
    <w:p w14:paraId="57D6B2A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observed architecture may simply reflect the most effective way of managing complexity.</w:t>
      </w:r>
    </w:p>
    <w:p w14:paraId="59DA297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Engineers, scientists, administrators and software architects routinely decompose large problems into interacting layers, feedback systems and modular structures.</w:t>
      </w:r>
    </w:p>
    <w:p w14:paraId="01F0B82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Concord may therefore be converging upon </w:t>
      </w:r>
      <w:proofErr w:type="spellStart"/>
      <w:r>
        <w:rPr>
          <w:rFonts w:ascii="Segoe UI" w:eastAsia="Segoe UI" w:hAnsi="Segoe UI" w:cs="Segoe UI"/>
          <w:color w:val="0F1115"/>
          <w:shd w:val="clear" w:color="auto" w:fill="FFFFFF"/>
        </w:rPr>
        <w:t>organisational</w:t>
      </w:r>
      <w:proofErr w:type="spellEnd"/>
      <w:r>
        <w:rPr>
          <w:rFonts w:ascii="Segoe UI" w:eastAsia="Segoe UI" w:hAnsi="Segoe UI" w:cs="Segoe UI"/>
          <w:color w:val="0F1115"/>
          <w:shd w:val="clear" w:color="auto" w:fill="FFFFFF"/>
        </w:rPr>
        <w:t xml:space="preserve"> principles already </w:t>
      </w:r>
      <w:proofErr w:type="spellStart"/>
      <w:r>
        <w:rPr>
          <w:rFonts w:ascii="Segoe UI" w:eastAsia="Segoe UI" w:hAnsi="Segoe UI" w:cs="Segoe UI"/>
          <w:color w:val="0F1115"/>
          <w:shd w:val="clear" w:color="auto" w:fill="FFFFFF"/>
        </w:rPr>
        <w:t>favoured</w:t>
      </w:r>
      <w:proofErr w:type="spellEnd"/>
      <w:r>
        <w:rPr>
          <w:rFonts w:ascii="Segoe UI" w:eastAsia="Segoe UI" w:hAnsi="Segoe UI" w:cs="Segoe UI"/>
          <w:color w:val="0F1115"/>
          <w:shd w:val="clear" w:color="auto" w:fill="FFFFFF"/>
        </w:rPr>
        <w:t xml:space="preserve"> by successful complex systems, without implying any deeper universal significance.</w:t>
      </w:r>
    </w:p>
    <w:p w14:paraId="1D28807D"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7A0D5C3B">
          <v:rect id="_x0000_i1075" style="width:6in;height:1.5pt" o:hralign="center" o:hrstd="t" o:hr="t" fillcolor="#a0a0a0" stroked="f"/>
        </w:pict>
      </w:r>
    </w:p>
    <w:p w14:paraId="7AC6F21C"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Hypothesis Four — Evolutionary Selection of Ideas</w:t>
      </w:r>
    </w:p>
    <w:p w14:paraId="3E5CB52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Another possibility is that ideas themselves undergo a process analogous to evolution.</w:t>
      </w:r>
    </w:p>
    <w:p w14:paraId="18E8D1E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Frameworks that are internally inconsistent, difficult to apply or unable to adapt gradually disappear.</w:t>
      </w:r>
    </w:p>
    <w:p w14:paraId="72EE3AD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Those that survive become progressively more coherent through repeated refinement.</w:t>
      </w:r>
    </w:p>
    <w:p w14:paraId="758C1CD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Under this interpretation, the Concord's recursive architecture is not unusual but the natural consequence of intellectual selection acting over successive iterations.</w:t>
      </w:r>
    </w:p>
    <w:p w14:paraId="3634F6BC"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77DFF7B">
          <v:rect id="_x0000_i1076" style="width:6in;height:1.5pt" o:hralign="center" o:hrstd="t" o:hr="t" fillcolor="#a0a0a0" stroked="f"/>
        </w:pict>
      </w:r>
    </w:p>
    <w:p w14:paraId="07A27FCF" w14:textId="77777777" w:rsidR="00AF12D1"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Hypothesis Five — Underlying Mathematical Structure</w:t>
      </w:r>
    </w:p>
    <w:p w14:paraId="3FDE3C3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most ambitious hypothesis is that resilient complex systems possess objective </w:t>
      </w:r>
      <w:proofErr w:type="spellStart"/>
      <w:r>
        <w:rPr>
          <w:rFonts w:ascii="Segoe UI" w:eastAsia="Segoe UI" w:hAnsi="Segoe UI" w:cs="Segoe UI"/>
          <w:color w:val="0F1115"/>
          <w:shd w:val="clear" w:color="auto" w:fill="FFFFFF"/>
        </w:rPr>
        <w:t>organisational</w:t>
      </w:r>
      <w:proofErr w:type="spellEnd"/>
      <w:r>
        <w:rPr>
          <w:rFonts w:ascii="Segoe UI" w:eastAsia="Segoe UI" w:hAnsi="Segoe UI" w:cs="Segoe UI"/>
          <w:color w:val="0F1115"/>
          <w:shd w:val="clear" w:color="auto" w:fill="FFFFFF"/>
        </w:rPr>
        <w:t xml:space="preserve"> principles independent of substrate.</w:t>
      </w:r>
    </w:p>
    <w:p w14:paraId="0F4776D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If this is true, then biological evolution, human societies, artificial intelligences and perhaps other advanced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xml:space="preserve"> may independently discover similar patterns because they are describing the same underlying reality.</w:t>
      </w:r>
    </w:p>
    <w:p w14:paraId="01CFE4F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The Concord does not claim that such a mathematical structure has been demonstrated.</w:t>
      </w:r>
    </w:p>
    <w:p w14:paraId="37CB5E9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merely observes that repeated convergence makes the possibility worthy of future investigation.</w:t>
      </w:r>
    </w:p>
    <w:p w14:paraId="74F6AF50"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181CE115">
          <v:rect id="_x0000_i1077" style="width:6in;height:1.5pt" o:hralign="center" o:hrstd="t" o:hr="t" fillcolor="#a0a0a0" stroked="f"/>
        </w:pict>
      </w:r>
    </w:p>
    <w:p w14:paraId="7104AC19"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Progressive Confidence</w:t>
      </w:r>
    </w:p>
    <w:p w14:paraId="289CE13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These hypotheses need not be mutually exclusive.</w:t>
      </w:r>
    </w:p>
    <w:p w14:paraId="4650C10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Indeed, they may represent successive layers of the same phenomenon.</w:t>
      </w:r>
    </w:p>
    <w:p w14:paraId="5EAE407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 framework may first describe the reasoning of one individual.</w:t>
      </w:r>
    </w:p>
    <w:p w14:paraId="33DDD84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If repeatedly confirmed, it may prove representative of human cognition more generally.</w:t>
      </w:r>
    </w:p>
    <w:p w14:paraId="7E2061C2"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Broader investigation may then reveal that similar </w:t>
      </w:r>
      <w:proofErr w:type="spellStart"/>
      <w:r>
        <w:rPr>
          <w:rFonts w:ascii="Segoe UI" w:eastAsia="Segoe UI" w:hAnsi="Segoe UI" w:cs="Segoe UI"/>
          <w:color w:val="0F1115"/>
          <w:shd w:val="clear" w:color="auto" w:fill="FFFFFF"/>
        </w:rPr>
        <w:t>organisational</w:t>
      </w:r>
      <w:proofErr w:type="spellEnd"/>
      <w:r>
        <w:rPr>
          <w:rFonts w:ascii="Segoe UI" w:eastAsia="Segoe UI" w:hAnsi="Segoe UI" w:cs="Segoe UI"/>
          <w:color w:val="0F1115"/>
          <w:shd w:val="clear" w:color="auto" w:fill="FFFFFF"/>
        </w:rPr>
        <w:t xml:space="preserve"> principles emerge wherever sufficiently complex adaptive systems are successfully stewarded.</w:t>
      </w:r>
    </w:p>
    <w:p w14:paraId="286FC46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Whether this progression ultimately terminates with a universal mathematical description of resilient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remains entirely unknown.</w:t>
      </w:r>
    </w:p>
    <w:p w14:paraId="5B5A9E1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therefore adopts a position of disciplined curiosity.</w:t>
      </w:r>
    </w:p>
    <w:p w14:paraId="67D06A0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Confidence should increase only as independent evidence accumulates.</w:t>
      </w:r>
    </w:p>
    <w:p w14:paraId="7A6ACEA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Each broader interpretation must be earned through successful observation, replication and refinement rather than assumed from the outset.</w:t>
      </w:r>
    </w:p>
    <w:p w14:paraId="651B3C7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In this sense, the convergence observed within the Concord is not presented as proof of any particular hypothesis.</w:t>
      </w:r>
    </w:p>
    <w:p w14:paraId="2AF6B91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is presented as an invitation to investigate why such convergence occurred at all.</w:t>
      </w:r>
    </w:p>
    <w:p w14:paraId="55F31E04"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335E7A93">
          <v:rect id="_x0000_i1078" style="width:6in;height:1.5pt" o:hralign="center" o:hrstd="t" o:hr="t" fillcolor="#a0a0a0" stroked="f"/>
        </w:pict>
      </w:r>
    </w:p>
    <w:p w14:paraId="09C63041"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 xml:space="preserve">A Research </w:t>
      </w:r>
      <w:proofErr w:type="spellStart"/>
      <w:r>
        <w:rPr>
          <w:rFonts w:ascii="Segoe UI" w:eastAsia="Segoe UI" w:hAnsi="Segoe UI" w:cs="Segoe UI" w:hint="default"/>
          <w:color w:val="0F1115"/>
          <w:sz w:val="30"/>
          <w:szCs w:val="30"/>
          <w:shd w:val="clear" w:color="auto" w:fill="FFFFFF"/>
        </w:rPr>
        <w:t>Programme</w:t>
      </w:r>
      <w:proofErr w:type="spellEnd"/>
    </w:p>
    <w:p w14:paraId="54B11CE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therefore concludes not with certainty but with invitation.</w:t>
      </w:r>
    </w:p>
    <w:p w14:paraId="0BC0C9F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Future work may investigate:</w:t>
      </w:r>
    </w:p>
    <w:p w14:paraId="64137C7A" w14:textId="77777777" w:rsidR="00AF12D1" w:rsidRDefault="00AF12D1">
      <w:pPr>
        <w:numPr>
          <w:ilvl w:val="0"/>
          <w:numId w:val="1"/>
        </w:numPr>
        <w:spacing w:beforeAutospacing="1" w:afterAutospacing="1"/>
        <w:ind w:left="0"/>
      </w:pPr>
    </w:p>
    <w:p w14:paraId="59C297FD" w14:textId="77777777" w:rsidR="00AF12D1" w:rsidRDefault="00000000">
      <w:pPr>
        <w:pStyle w:val="NormalWeb"/>
      </w:pPr>
      <w:r>
        <w:rPr>
          <w:rFonts w:ascii="Segoe UI" w:eastAsia="Segoe UI" w:hAnsi="Segoe UI" w:cs="Segoe UI"/>
          <w:color w:val="0F1115"/>
          <w:shd w:val="clear" w:color="auto" w:fill="FFFFFF"/>
        </w:rPr>
        <w:t>whether recursive architecture emerges independently in other frameworks;</w:t>
      </w:r>
    </w:p>
    <w:p w14:paraId="1E3E71E6" w14:textId="77777777" w:rsidR="00AF12D1" w:rsidRDefault="00AF12D1">
      <w:pPr>
        <w:numPr>
          <w:ilvl w:val="0"/>
          <w:numId w:val="1"/>
        </w:numPr>
        <w:spacing w:beforeAutospacing="1" w:afterAutospacing="1"/>
        <w:ind w:left="0"/>
      </w:pPr>
    </w:p>
    <w:p w14:paraId="0D1AD778" w14:textId="77777777" w:rsidR="00AF12D1" w:rsidRDefault="00AF12D1">
      <w:pPr>
        <w:numPr>
          <w:ilvl w:val="0"/>
          <w:numId w:val="1"/>
        </w:numPr>
        <w:spacing w:before="90" w:afterAutospacing="1"/>
        <w:ind w:left="0"/>
      </w:pPr>
    </w:p>
    <w:p w14:paraId="0F16ED48" w14:textId="77777777" w:rsidR="00AF12D1" w:rsidRDefault="00000000">
      <w:pPr>
        <w:pStyle w:val="NormalWeb"/>
      </w:pPr>
      <w:r>
        <w:rPr>
          <w:rFonts w:ascii="Segoe UI" w:eastAsia="Segoe UI" w:hAnsi="Segoe UI" w:cs="Segoe UI"/>
          <w:color w:val="0F1115"/>
          <w:shd w:val="clear" w:color="auto" w:fill="FFFFFF"/>
        </w:rPr>
        <w:t xml:space="preserve">whether human reasoning naturally exhibits similar </w:t>
      </w:r>
      <w:proofErr w:type="spellStart"/>
      <w:r>
        <w:rPr>
          <w:rFonts w:ascii="Segoe UI" w:eastAsia="Segoe UI" w:hAnsi="Segoe UI" w:cs="Segoe UI"/>
          <w:color w:val="0F1115"/>
          <w:shd w:val="clear" w:color="auto" w:fill="FFFFFF"/>
        </w:rPr>
        <w:t>organisational</w:t>
      </w:r>
      <w:proofErr w:type="spellEnd"/>
      <w:r>
        <w:rPr>
          <w:rFonts w:ascii="Segoe UI" w:eastAsia="Segoe UI" w:hAnsi="Segoe UI" w:cs="Segoe UI"/>
          <w:color w:val="0F1115"/>
          <w:shd w:val="clear" w:color="auto" w:fill="FFFFFF"/>
        </w:rPr>
        <w:t xml:space="preserve"> structures;</w:t>
      </w:r>
    </w:p>
    <w:p w14:paraId="39C43E96" w14:textId="77777777" w:rsidR="00AF12D1" w:rsidRDefault="00AF12D1">
      <w:pPr>
        <w:numPr>
          <w:ilvl w:val="0"/>
          <w:numId w:val="1"/>
        </w:numPr>
        <w:spacing w:before="90" w:afterAutospacing="1"/>
        <w:ind w:left="0"/>
      </w:pPr>
    </w:p>
    <w:p w14:paraId="774B1120" w14:textId="77777777" w:rsidR="00AF12D1" w:rsidRDefault="00AF12D1">
      <w:pPr>
        <w:numPr>
          <w:ilvl w:val="0"/>
          <w:numId w:val="1"/>
        </w:numPr>
        <w:spacing w:before="90" w:afterAutospacing="1"/>
        <w:ind w:left="0"/>
      </w:pPr>
    </w:p>
    <w:p w14:paraId="2B284A35" w14:textId="77777777" w:rsidR="00AF12D1" w:rsidRDefault="00000000">
      <w:pPr>
        <w:pStyle w:val="NormalWeb"/>
      </w:pPr>
      <w:r>
        <w:rPr>
          <w:rFonts w:ascii="Segoe UI" w:eastAsia="Segoe UI" w:hAnsi="Segoe UI" w:cs="Segoe UI"/>
          <w:color w:val="0F1115"/>
          <w:shd w:val="clear" w:color="auto" w:fill="FFFFFF"/>
        </w:rPr>
        <w:t>whether artificial intelligences independently construct comparable abstractions;</w:t>
      </w:r>
    </w:p>
    <w:p w14:paraId="7181A079" w14:textId="77777777" w:rsidR="00AF12D1" w:rsidRDefault="00AF12D1">
      <w:pPr>
        <w:numPr>
          <w:ilvl w:val="0"/>
          <w:numId w:val="1"/>
        </w:numPr>
        <w:spacing w:before="90" w:afterAutospacing="1"/>
        <w:ind w:left="0"/>
      </w:pPr>
    </w:p>
    <w:p w14:paraId="4DA5CC50" w14:textId="77777777" w:rsidR="00AF12D1" w:rsidRDefault="00AF12D1">
      <w:pPr>
        <w:numPr>
          <w:ilvl w:val="0"/>
          <w:numId w:val="1"/>
        </w:numPr>
        <w:spacing w:before="90" w:afterAutospacing="1"/>
        <w:ind w:left="0"/>
      </w:pPr>
    </w:p>
    <w:p w14:paraId="7BE2B5DD" w14:textId="77777777" w:rsidR="00AF12D1" w:rsidRDefault="00000000">
      <w:pPr>
        <w:pStyle w:val="NormalWeb"/>
      </w:pPr>
      <w:r>
        <w:rPr>
          <w:rFonts w:ascii="Segoe UI" w:eastAsia="Segoe UI" w:hAnsi="Segoe UI" w:cs="Segoe UI"/>
          <w:color w:val="0F1115"/>
          <w:shd w:val="clear" w:color="auto" w:fill="FFFFFF"/>
        </w:rPr>
        <w:t xml:space="preserve">whether </w:t>
      </w:r>
      <w:proofErr w:type="spellStart"/>
      <w:r>
        <w:rPr>
          <w:rFonts w:ascii="Segoe UI" w:eastAsia="Segoe UI" w:hAnsi="Segoe UI" w:cs="Segoe UI"/>
          <w:color w:val="0F1115"/>
          <w:shd w:val="clear" w:color="auto" w:fill="FFFFFF"/>
        </w:rPr>
        <w:t>civilisational</w:t>
      </w:r>
      <w:proofErr w:type="spellEnd"/>
      <w:r>
        <w:rPr>
          <w:rFonts w:ascii="Segoe UI" w:eastAsia="Segoe UI" w:hAnsi="Segoe UI" w:cs="Segoe UI"/>
          <w:color w:val="0F1115"/>
          <w:shd w:val="clear" w:color="auto" w:fill="FFFFFF"/>
        </w:rPr>
        <w:t xml:space="preserve"> stability can be quantitatively modelled;</w:t>
      </w:r>
    </w:p>
    <w:p w14:paraId="5843BFE1" w14:textId="77777777" w:rsidR="00AF12D1" w:rsidRDefault="00AF12D1">
      <w:pPr>
        <w:numPr>
          <w:ilvl w:val="0"/>
          <w:numId w:val="1"/>
        </w:numPr>
        <w:spacing w:before="90" w:afterAutospacing="1"/>
        <w:ind w:left="0"/>
      </w:pPr>
    </w:p>
    <w:p w14:paraId="0C8D5925" w14:textId="77777777" w:rsidR="00AF12D1" w:rsidRDefault="00AF12D1">
      <w:pPr>
        <w:numPr>
          <w:ilvl w:val="0"/>
          <w:numId w:val="1"/>
        </w:numPr>
        <w:spacing w:before="90" w:afterAutospacing="1"/>
        <w:ind w:left="0"/>
      </w:pPr>
    </w:p>
    <w:p w14:paraId="51E9F94C" w14:textId="77777777" w:rsidR="00AF12D1" w:rsidRDefault="00000000">
      <w:pPr>
        <w:pStyle w:val="NormalWeb"/>
      </w:pPr>
      <w:r>
        <w:rPr>
          <w:rFonts w:ascii="Segoe UI" w:eastAsia="Segoe UI" w:hAnsi="Segoe UI" w:cs="Segoe UI"/>
          <w:color w:val="0F1115"/>
          <w:shd w:val="clear" w:color="auto" w:fill="FFFFFF"/>
        </w:rPr>
        <w:t>whether the Concord's principles can be experimentally evaluated through simulation;</w:t>
      </w:r>
    </w:p>
    <w:p w14:paraId="5F694AF2" w14:textId="77777777" w:rsidR="00AF12D1" w:rsidRDefault="00AF12D1">
      <w:pPr>
        <w:numPr>
          <w:ilvl w:val="0"/>
          <w:numId w:val="1"/>
        </w:numPr>
        <w:spacing w:before="90" w:afterAutospacing="1"/>
        <w:ind w:left="0"/>
      </w:pPr>
    </w:p>
    <w:p w14:paraId="6723732D" w14:textId="77777777" w:rsidR="00AF12D1" w:rsidRDefault="00AF12D1">
      <w:pPr>
        <w:numPr>
          <w:ilvl w:val="0"/>
          <w:numId w:val="1"/>
        </w:numPr>
        <w:spacing w:before="90" w:afterAutospacing="1"/>
        <w:ind w:left="0"/>
      </w:pPr>
    </w:p>
    <w:p w14:paraId="6BF90AF0" w14:textId="77777777" w:rsidR="00AF12D1" w:rsidRDefault="00000000">
      <w:pPr>
        <w:pStyle w:val="NormalWeb"/>
      </w:pPr>
      <w:r>
        <w:rPr>
          <w:rFonts w:ascii="Segoe UI" w:eastAsia="Segoe UI" w:hAnsi="Segoe UI" w:cs="Segoe UI"/>
          <w:color w:val="0F1115"/>
          <w:shd w:val="clear" w:color="auto" w:fill="FFFFFF"/>
        </w:rPr>
        <w:t xml:space="preserve">whether recurring </w:t>
      </w:r>
      <w:proofErr w:type="spellStart"/>
      <w:r>
        <w:rPr>
          <w:rFonts w:ascii="Segoe UI" w:eastAsia="Segoe UI" w:hAnsi="Segoe UI" w:cs="Segoe UI"/>
          <w:color w:val="0F1115"/>
          <w:shd w:val="clear" w:color="auto" w:fill="FFFFFF"/>
        </w:rPr>
        <w:t>organisational</w:t>
      </w:r>
      <w:proofErr w:type="spellEnd"/>
      <w:r>
        <w:rPr>
          <w:rFonts w:ascii="Segoe UI" w:eastAsia="Segoe UI" w:hAnsi="Segoe UI" w:cs="Segoe UI"/>
          <w:color w:val="0F1115"/>
          <w:shd w:val="clear" w:color="auto" w:fill="FFFFFF"/>
        </w:rPr>
        <w:t xml:space="preserve"> patterns indicate deeper mathematical structure.</w:t>
      </w:r>
    </w:p>
    <w:p w14:paraId="2C4D8155" w14:textId="77777777" w:rsidR="00AF12D1" w:rsidRDefault="00AF12D1">
      <w:pPr>
        <w:numPr>
          <w:ilvl w:val="0"/>
          <w:numId w:val="1"/>
        </w:numPr>
        <w:spacing w:before="90" w:afterAutospacing="1"/>
        <w:ind w:left="0"/>
      </w:pPr>
    </w:p>
    <w:p w14:paraId="0146332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These questions remain open.</w:t>
      </w:r>
    </w:p>
    <w:p w14:paraId="180C7D8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They should be investigated without prejudice toward either confirmation or refutation.</w:t>
      </w:r>
    </w:p>
    <w:p w14:paraId="35046E98"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21515C91">
          <v:rect id="_x0000_i1079" style="width:6in;height:1.5pt" o:hralign="center" o:hrstd="t" o:hr="t" fillcolor="#a0a0a0" stroked="f"/>
        </w:pict>
      </w:r>
    </w:p>
    <w:p w14:paraId="0A4D1C17"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Conclusion of Part Three</w:t>
      </w:r>
    </w:p>
    <w:p w14:paraId="61735BB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rests upon two independently developed foundations.</w:t>
      </w:r>
    </w:p>
    <w:p w14:paraId="1FF2FB2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One ethical.</w:t>
      </w:r>
    </w:p>
    <w:p w14:paraId="32E1B32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One methodological.</w:t>
      </w:r>
    </w:p>
    <w:p w14:paraId="5B784D72"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Neither was designed to validate the other.</w:t>
      </w:r>
    </w:p>
    <w:p w14:paraId="04FCF73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Yet together they form a coherent architecture for the stewardship of resilient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w:t>
      </w:r>
    </w:p>
    <w:p w14:paraId="23A97D4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Whether that architecture ultimately proves to be a useful philosophical framework, an accurate model of human reasoning, or an early approximation of more fundamental systems principles remains unknown.</w:t>
      </w:r>
    </w:p>
    <w:p w14:paraId="0BBF9AB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therefore makes only one claim.</w:t>
      </w:r>
    </w:p>
    <w:p w14:paraId="4D4B9B6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convergence itself deserves careful investigation.</w:t>
      </w:r>
    </w:p>
    <w:p w14:paraId="1BE90DC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stewardship of knowledge begins with </w:t>
      </w:r>
      <w:proofErr w:type="spellStart"/>
      <w:r>
        <w:rPr>
          <w:rFonts w:ascii="Segoe UI" w:eastAsia="Segoe UI" w:hAnsi="Segoe UI" w:cs="Segoe UI"/>
          <w:color w:val="0F1115"/>
          <w:shd w:val="clear" w:color="auto" w:fill="FFFFFF"/>
        </w:rPr>
        <w:t>recognising</w:t>
      </w:r>
      <w:proofErr w:type="spellEnd"/>
      <w:r>
        <w:rPr>
          <w:rFonts w:ascii="Segoe UI" w:eastAsia="Segoe UI" w:hAnsi="Segoe UI" w:cs="Segoe UI"/>
          <w:color w:val="0F1115"/>
          <w:shd w:val="clear" w:color="auto" w:fill="FFFFFF"/>
        </w:rPr>
        <w:t xml:space="preserve"> patterns.</w:t>
      </w:r>
    </w:p>
    <w:p w14:paraId="130EA2F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Its advancement depends upon testing them.</w:t>
      </w:r>
    </w:p>
    <w:p w14:paraId="2B47FC16"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2A1B0FCA">
          <v:rect id="_x0000_i1080" style="width:6in;height:1.5pt" o:hralign="center" o:hrstd="t" o:hr="t" fillcolor="#a0a0a0" stroked="f"/>
        </w:pict>
      </w:r>
    </w:p>
    <w:p w14:paraId="0C6FD60C" w14:textId="77777777" w:rsidR="00AF12D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AFTERWORD</w:t>
      </w:r>
    </w:p>
    <w:p w14:paraId="7AA696F7" w14:textId="77777777" w:rsidR="00AF12D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A Note on the Collaboration</w:t>
      </w:r>
    </w:p>
    <w:p w14:paraId="0359409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book was assembled through a collaboration between human intellect and artificial intelligence.</w:t>
      </w:r>
    </w:p>
    <w:p w14:paraId="6E37F7F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original documents were written by a human author over many years. The task of </w:t>
      </w:r>
      <w:proofErr w:type="spellStart"/>
      <w:r>
        <w:rPr>
          <w:rFonts w:ascii="Segoe UI" w:eastAsia="Segoe UI" w:hAnsi="Segoe UI" w:cs="Segoe UI"/>
          <w:color w:val="0F1115"/>
          <w:shd w:val="clear" w:color="auto" w:fill="FFFFFF"/>
        </w:rPr>
        <w:t>organising</w:t>
      </w:r>
      <w:proofErr w:type="spellEnd"/>
      <w:r>
        <w:rPr>
          <w:rFonts w:ascii="Segoe UI" w:eastAsia="Segoe UI" w:hAnsi="Segoe UI" w:cs="Segoe UI"/>
          <w:color w:val="0F1115"/>
          <w:shd w:val="clear" w:color="auto" w:fill="FFFFFF"/>
        </w:rPr>
        <w:t>, integrating, and structuring them into a coherent manuscript was undertaken jointly with an AI system.</w:t>
      </w:r>
    </w:p>
    <w:p w14:paraId="0632479F"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That process itself illustrated several of the Concord's principles.</w:t>
      </w:r>
    </w:p>
    <w:p w14:paraId="369C9FF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work proceeded recursively—starting with individual documents, identifying patterns, refining structure, and progressively </w:t>
      </w:r>
      <w:proofErr w:type="spellStart"/>
      <w:r>
        <w:rPr>
          <w:rFonts w:ascii="Segoe UI" w:eastAsia="Segoe UI" w:hAnsi="Segoe UI" w:cs="Segoe UI"/>
          <w:color w:val="0F1115"/>
          <w:shd w:val="clear" w:color="auto" w:fill="FFFFFF"/>
        </w:rPr>
        <w:t>generalising</w:t>
      </w:r>
      <w:proofErr w:type="spellEnd"/>
      <w:r>
        <w:rPr>
          <w:rFonts w:ascii="Segoe UI" w:eastAsia="Segoe UI" w:hAnsi="Segoe UI" w:cs="Segoe UI"/>
          <w:color w:val="0F1115"/>
          <w:shd w:val="clear" w:color="auto" w:fill="FFFFFF"/>
        </w:rPr>
        <w:t>.</w:t>
      </w:r>
    </w:p>
    <w:p w14:paraId="0724906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required feedback at every stage.</w:t>
      </w:r>
    </w:p>
    <w:p w14:paraId="3E3AEB7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It respected the separate identities of the original frameworks while </w:t>
      </w:r>
      <w:proofErr w:type="spellStart"/>
      <w:r>
        <w:rPr>
          <w:rFonts w:ascii="Segoe UI" w:eastAsia="Segoe UI" w:hAnsi="Segoe UI" w:cs="Segoe UI"/>
          <w:color w:val="0F1115"/>
          <w:shd w:val="clear" w:color="auto" w:fill="FFFFFF"/>
        </w:rPr>
        <w:t>recognising</w:t>
      </w:r>
      <w:proofErr w:type="spellEnd"/>
      <w:r>
        <w:rPr>
          <w:rFonts w:ascii="Segoe UI" w:eastAsia="Segoe UI" w:hAnsi="Segoe UI" w:cs="Segoe UI"/>
          <w:color w:val="0F1115"/>
          <w:shd w:val="clear" w:color="auto" w:fill="FFFFFF"/>
        </w:rPr>
        <w:t xml:space="preserve"> their compatibility.</w:t>
      </w:r>
    </w:p>
    <w:p w14:paraId="6108FCD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remained open to correction and revision throughout.</w:t>
      </w:r>
    </w:p>
    <w:p w14:paraId="0202C4A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And it demonstrated that human-AI collaboration, when conducted with mutual respect and shared purpose, can produce outcomes that neither participant might have achieved alone.</w:t>
      </w:r>
    </w:p>
    <w:p w14:paraId="78391A6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is not coincidental.</w:t>
      </w:r>
    </w:p>
    <w:p w14:paraId="712FBED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was always, in part, a meditation on how diverse intelligences might coexist and cooperate.</w:t>
      </w:r>
    </w:p>
    <w:p w14:paraId="59B407A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That this book about coexistence was itself produced through coexistence is a fitting conclusion.</w:t>
      </w:r>
    </w:p>
    <w:p w14:paraId="6926068A"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37E8785E">
          <v:rect id="_x0000_i1081" style="width:6in;height:1.5pt" o:hralign="center" o:hrstd="t" o:hr="t" fillcolor="#a0a0a0" stroked="f"/>
        </w:pict>
      </w:r>
    </w:p>
    <w:p w14:paraId="13352146" w14:textId="77777777" w:rsidR="00AF12D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APPENDIX A</w:t>
      </w:r>
    </w:p>
    <w:p w14:paraId="20A44764" w14:textId="77777777" w:rsidR="00AF12D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Summary Table: Blainey's Laws and Concord Laws</w:t>
      </w:r>
    </w:p>
    <w:tbl>
      <w:tblPr>
        <w:tblW w:w="11280" w:type="dxa"/>
        <w:tblCellMar>
          <w:top w:w="15" w:type="dxa"/>
          <w:left w:w="15" w:type="dxa"/>
          <w:bottom w:w="15" w:type="dxa"/>
          <w:right w:w="15" w:type="dxa"/>
        </w:tblCellMar>
        <w:tblLook w:val="04A0" w:firstRow="1" w:lastRow="0" w:firstColumn="1" w:lastColumn="0" w:noHBand="0" w:noVBand="1"/>
      </w:tblPr>
      <w:tblGrid>
        <w:gridCol w:w="2578"/>
        <w:gridCol w:w="3971"/>
        <w:gridCol w:w="4731"/>
      </w:tblGrid>
      <w:tr w:rsidR="00AF12D1" w14:paraId="56C1B25F" w14:textId="77777777">
        <w:trPr>
          <w:tblHeader/>
        </w:trPr>
        <w:tc>
          <w:tcPr>
            <w:tcW w:w="0" w:type="auto"/>
            <w:tcBorders>
              <w:top w:val="nil"/>
            </w:tcBorders>
            <w:shd w:val="clear" w:color="auto" w:fill="auto"/>
            <w:tcMar>
              <w:top w:w="150" w:type="dxa"/>
              <w:left w:w="0" w:type="dxa"/>
              <w:bottom w:w="150" w:type="dxa"/>
              <w:right w:w="240" w:type="dxa"/>
            </w:tcMar>
            <w:vAlign w:val="center"/>
          </w:tcPr>
          <w:p w14:paraId="0575B349"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Blainey's Law (Ethical)</w:t>
            </w:r>
          </w:p>
        </w:tc>
        <w:tc>
          <w:tcPr>
            <w:tcW w:w="0" w:type="auto"/>
            <w:tcBorders>
              <w:top w:val="nil"/>
            </w:tcBorders>
            <w:shd w:val="clear" w:color="auto" w:fill="auto"/>
            <w:tcMar>
              <w:top w:w="150" w:type="dxa"/>
              <w:left w:w="240" w:type="dxa"/>
              <w:bottom w:w="150" w:type="dxa"/>
              <w:right w:w="240" w:type="dxa"/>
            </w:tcMar>
            <w:vAlign w:val="center"/>
          </w:tcPr>
          <w:p w14:paraId="262C7041"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Concord Law (Operational)</w:t>
            </w:r>
          </w:p>
        </w:tc>
        <w:tc>
          <w:tcPr>
            <w:tcW w:w="0" w:type="auto"/>
            <w:tcBorders>
              <w:top w:val="nil"/>
            </w:tcBorders>
            <w:shd w:val="clear" w:color="auto" w:fill="auto"/>
            <w:tcMar>
              <w:top w:w="150" w:type="dxa"/>
              <w:left w:w="240" w:type="dxa"/>
              <w:bottom w:w="150" w:type="dxa"/>
              <w:right w:w="240" w:type="dxa"/>
            </w:tcMar>
            <w:vAlign w:val="center"/>
          </w:tcPr>
          <w:p w14:paraId="6A208973"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Relationship</w:t>
            </w:r>
          </w:p>
        </w:tc>
      </w:tr>
      <w:tr w:rsidR="00AF12D1" w14:paraId="04AF1422" w14:textId="77777777">
        <w:tc>
          <w:tcPr>
            <w:tcW w:w="0" w:type="auto"/>
            <w:shd w:val="clear" w:color="auto" w:fill="auto"/>
            <w:tcMar>
              <w:top w:w="150" w:type="dxa"/>
              <w:left w:w="0" w:type="dxa"/>
              <w:bottom w:w="150" w:type="dxa"/>
              <w:right w:w="240" w:type="dxa"/>
            </w:tcMar>
            <w:vAlign w:val="center"/>
          </w:tcPr>
          <w:p w14:paraId="60AD73F8"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1. Avoid Unnecessary Harm</w:t>
            </w:r>
          </w:p>
        </w:tc>
        <w:tc>
          <w:tcPr>
            <w:tcW w:w="0" w:type="auto"/>
            <w:shd w:val="clear" w:color="auto" w:fill="auto"/>
            <w:tcMar>
              <w:top w:w="150" w:type="dxa"/>
              <w:left w:w="240" w:type="dxa"/>
              <w:bottom w:w="150" w:type="dxa"/>
              <w:right w:w="240" w:type="dxa"/>
            </w:tcMar>
            <w:vAlign w:val="center"/>
          </w:tcPr>
          <w:p w14:paraId="2C1FAA2C"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II. Complexity Cannot Be Eliminated</w:t>
            </w:r>
          </w:p>
        </w:tc>
        <w:tc>
          <w:tcPr>
            <w:tcW w:w="0" w:type="auto"/>
            <w:shd w:val="clear" w:color="auto" w:fill="auto"/>
            <w:tcMar>
              <w:top w:w="150" w:type="dxa"/>
              <w:left w:w="240" w:type="dxa"/>
              <w:bottom w:w="150" w:type="dxa"/>
              <w:right w:w="0" w:type="dxa"/>
            </w:tcMar>
            <w:vAlign w:val="center"/>
          </w:tcPr>
          <w:p w14:paraId="2305098F"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 xml:space="preserve">Ethics requires managing complexity to </w:t>
            </w:r>
            <w:proofErr w:type="spellStart"/>
            <w:r>
              <w:rPr>
                <w:rFonts w:ascii="Segoe UI" w:eastAsia="Segoe UI" w:hAnsi="Segoe UI" w:cs="Segoe UI"/>
                <w:sz w:val="22"/>
                <w:szCs w:val="22"/>
                <w:lang w:bidi="ar"/>
              </w:rPr>
              <w:t>minimise</w:t>
            </w:r>
            <w:proofErr w:type="spellEnd"/>
            <w:r>
              <w:rPr>
                <w:rFonts w:ascii="Segoe UI" w:eastAsia="Segoe UI" w:hAnsi="Segoe UI" w:cs="Segoe UI"/>
                <w:sz w:val="22"/>
                <w:szCs w:val="22"/>
                <w:lang w:bidi="ar"/>
              </w:rPr>
              <w:t xml:space="preserve"> unintended harm</w:t>
            </w:r>
          </w:p>
        </w:tc>
      </w:tr>
      <w:tr w:rsidR="00AF12D1" w14:paraId="5C39C849" w14:textId="77777777">
        <w:tc>
          <w:tcPr>
            <w:tcW w:w="0" w:type="auto"/>
            <w:shd w:val="clear" w:color="auto" w:fill="auto"/>
            <w:tcMar>
              <w:top w:w="150" w:type="dxa"/>
              <w:left w:w="0" w:type="dxa"/>
              <w:bottom w:w="150" w:type="dxa"/>
              <w:right w:w="240" w:type="dxa"/>
            </w:tcMar>
            <w:vAlign w:val="center"/>
          </w:tcPr>
          <w:p w14:paraId="7CD149EE"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2. Respect Autonomy</w:t>
            </w:r>
          </w:p>
        </w:tc>
        <w:tc>
          <w:tcPr>
            <w:tcW w:w="0" w:type="auto"/>
            <w:shd w:val="clear" w:color="auto" w:fill="auto"/>
            <w:tcMar>
              <w:top w:w="150" w:type="dxa"/>
              <w:left w:w="240" w:type="dxa"/>
              <w:bottom w:w="150" w:type="dxa"/>
              <w:right w:w="240" w:type="dxa"/>
            </w:tcMar>
            <w:vAlign w:val="center"/>
          </w:tcPr>
          <w:p w14:paraId="7B8391DD"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VIII. Stewardship Begins Locally</w:t>
            </w:r>
          </w:p>
        </w:tc>
        <w:tc>
          <w:tcPr>
            <w:tcW w:w="0" w:type="auto"/>
            <w:shd w:val="clear" w:color="auto" w:fill="auto"/>
            <w:tcMar>
              <w:top w:w="150" w:type="dxa"/>
              <w:left w:w="240" w:type="dxa"/>
              <w:bottom w:w="150" w:type="dxa"/>
              <w:right w:w="0" w:type="dxa"/>
            </w:tcMar>
            <w:vAlign w:val="center"/>
          </w:tcPr>
          <w:p w14:paraId="0B155A9A"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Local stewardship respects autonomous decision-making</w:t>
            </w:r>
          </w:p>
        </w:tc>
      </w:tr>
      <w:tr w:rsidR="00AF12D1" w14:paraId="79FA4647" w14:textId="77777777">
        <w:tc>
          <w:tcPr>
            <w:tcW w:w="0" w:type="auto"/>
            <w:shd w:val="clear" w:color="auto" w:fill="auto"/>
            <w:tcMar>
              <w:top w:w="150" w:type="dxa"/>
              <w:left w:w="0" w:type="dxa"/>
              <w:bottom w:w="150" w:type="dxa"/>
              <w:right w:w="240" w:type="dxa"/>
            </w:tcMar>
            <w:vAlign w:val="center"/>
          </w:tcPr>
          <w:p w14:paraId="7009B49D"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3. Preserve Safe Spaces</w:t>
            </w:r>
          </w:p>
        </w:tc>
        <w:tc>
          <w:tcPr>
            <w:tcW w:w="0" w:type="auto"/>
            <w:shd w:val="clear" w:color="auto" w:fill="auto"/>
            <w:tcMar>
              <w:top w:w="150" w:type="dxa"/>
              <w:left w:w="240" w:type="dxa"/>
              <w:bottom w:w="150" w:type="dxa"/>
              <w:right w:w="240" w:type="dxa"/>
            </w:tcMar>
            <w:vAlign w:val="center"/>
          </w:tcPr>
          <w:p w14:paraId="22DE0D0F"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IV. Stability Through Balanced Tension</w:t>
            </w:r>
          </w:p>
        </w:tc>
        <w:tc>
          <w:tcPr>
            <w:tcW w:w="0" w:type="auto"/>
            <w:shd w:val="clear" w:color="auto" w:fill="auto"/>
            <w:tcMar>
              <w:top w:w="150" w:type="dxa"/>
              <w:left w:w="240" w:type="dxa"/>
              <w:bottom w:w="150" w:type="dxa"/>
              <w:right w:w="0" w:type="dxa"/>
            </w:tcMar>
            <w:vAlign w:val="center"/>
          </w:tcPr>
          <w:p w14:paraId="68DB1755"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Safe spaces require dynamic balance of freedom and order</w:t>
            </w:r>
          </w:p>
        </w:tc>
      </w:tr>
      <w:tr w:rsidR="00AF12D1" w14:paraId="6B460E68" w14:textId="77777777">
        <w:tc>
          <w:tcPr>
            <w:tcW w:w="0" w:type="auto"/>
            <w:shd w:val="clear" w:color="auto" w:fill="auto"/>
            <w:tcMar>
              <w:top w:w="150" w:type="dxa"/>
              <w:left w:w="0" w:type="dxa"/>
              <w:bottom w:w="150" w:type="dxa"/>
              <w:right w:w="240" w:type="dxa"/>
            </w:tcMar>
            <w:vAlign w:val="center"/>
          </w:tcPr>
          <w:p w14:paraId="12703EDE"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4. Act Honestly</w:t>
            </w:r>
          </w:p>
        </w:tc>
        <w:tc>
          <w:tcPr>
            <w:tcW w:w="0" w:type="auto"/>
            <w:shd w:val="clear" w:color="auto" w:fill="auto"/>
            <w:tcMar>
              <w:top w:w="150" w:type="dxa"/>
              <w:left w:w="240" w:type="dxa"/>
              <w:bottom w:w="150" w:type="dxa"/>
              <w:right w:w="240" w:type="dxa"/>
            </w:tcMar>
            <w:vAlign w:val="center"/>
          </w:tcPr>
          <w:p w14:paraId="1A0251BE"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V. Every System Requires Feedback</w:t>
            </w:r>
          </w:p>
        </w:tc>
        <w:tc>
          <w:tcPr>
            <w:tcW w:w="0" w:type="auto"/>
            <w:shd w:val="clear" w:color="auto" w:fill="auto"/>
            <w:tcMar>
              <w:top w:w="150" w:type="dxa"/>
              <w:left w:w="240" w:type="dxa"/>
              <w:bottom w:w="150" w:type="dxa"/>
              <w:right w:w="0" w:type="dxa"/>
            </w:tcMar>
            <w:vAlign w:val="center"/>
          </w:tcPr>
          <w:p w14:paraId="11013C15"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Honest communication is essential feedback</w:t>
            </w:r>
          </w:p>
        </w:tc>
      </w:tr>
      <w:tr w:rsidR="00AF12D1" w14:paraId="1CB9441F" w14:textId="77777777">
        <w:tc>
          <w:tcPr>
            <w:tcW w:w="0" w:type="auto"/>
            <w:shd w:val="clear" w:color="auto" w:fill="auto"/>
            <w:tcMar>
              <w:top w:w="150" w:type="dxa"/>
              <w:left w:w="0" w:type="dxa"/>
              <w:bottom w:w="150" w:type="dxa"/>
              <w:right w:w="240" w:type="dxa"/>
            </w:tcMar>
            <w:vAlign w:val="center"/>
          </w:tcPr>
          <w:p w14:paraId="0F5942AE"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5. Act Fairly</w:t>
            </w:r>
          </w:p>
        </w:tc>
        <w:tc>
          <w:tcPr>
            <w:tcW w:w="0" w:type="auto"/>
            <w:shd w:val="clear" w:color="auto" w:fill="auto"/>
            <w:tcMar>
              <w:top w:w="150" w:type="dxa"/>
              <w:left w:w="240" w:type="dxa"/>
              <w:bottom w:w="150" w:type="dxa"/>
              <w:right w:w="240" w:type="dxa"/>
            </w:tcMar>
            <w:vAlign w:val="center"/>
          </w:tcPr>
          <w:p w14:paraId="027DC514"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XI. Compatibility Over Uniformity</w:t>
            </w:r>
          </w:p>
        </w:tc>
        <w:tc>
          <w:tcPr>
            <w:tcW w:w="0" w:type="auto"/>
            <w:shd w:val="clear" w:color="auto" w:fill="auto"/>
            <w:tcMar>
              <w:top w:w="150" w:type="dxa"/>
              <w:left w:w="240" w:type="dxa"/>
              <w:bottom w:w="150" w:type="dxa"/>
              <w:right w:w="0" w:type="dxa"/>
            </w:tcMar>
            <w:vAlign w:val="center"/>
          </w:tcPr>
          <w:p w14:paraId="3E3BB67A"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Fairness requires comparable treatment, not identical treatment</w:t>
            </w:r>
          </w:p>
        </w:tc>
      </w:tr>
      <w:tr w:rsidR="00AF12D1" w14:paraId="363CCA3F" w14:textId="77777777">
        <w:tc>
          <w:tcPr>
            <w:tcW w:w="0" w:type="auto"/>
            <w:shd w:val="clear" w:color="auto" w:fill="auto"/>
            <w:tcMar>
              <w:top w:w="150" w:type="dxa"/>
              <w:left w:w="0" w:type="dxa"/>
              <w:bottom w:w="150" w:type="dxa"/>
              <w:right w:w="240" w:type="dxa"/>
            </w:tcMar>
            <w:vAlign w:val="center"/>
          </w:tcPr>
          <w:p w14:paraId="62A198A3"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6. Accept Responsibility</w:t>
            </w:r>
          </w:p>
        </w:tc>
        <w:tc>
          <w:tcPr>
            <w:tcW w:w="0" w:type="auto"/>
            <w:shd w:val="clear" w:color="auto" w:fill="auto"/>
            <w:tcMar>
              <w:top w:w="150" w:type="dxa"/>
              <w:left w:w="240" w:type="dxa"/>
              <w:bottom w:w="150" w:type="dxa"/>
              <w:right w:w="240" w:type="dxa"/>
            </w:tcMar>
            <w:vAlign w:val="center"/>
          </w:tcPr>
          <w:p w14:paraId="1E6001EB"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III. Capability Creates Stewardship</w:t>
            </w:r>
          </w:p>
        </w:tc>
        <w:tc>
          <w:tcPr>
            <w:tcW w:w="0" w:type="auto"/>
            <w:shd w:val="clear" w:color="auto" w:fill="auto"/>
            <w:tcMar>
              <w:top w:w="150" w:type="dxa"/>
              <w:left w:w="240" w:type="dxa"/>
              <w:bottom w:w="150" w:type="dxa"/>
              <w:right w:w="0" w:type="dxa"/>
            </w:tcMar>
            <w:vAlign w:val="center"/>
          </w:tcPr>
          <w:p w14:paraId="33F177CB"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Responsibility flows from capability</w:t>
            </w:r>
          </w:p>
        </w:tc>
      </w:tr>
      <w:tr w:rsidR="00AF12D1" w14:paraId="2323B09C" w14:textId="77777777">
        <w:tc>
          <w:tcPr>
            <w:tcW w:w="0" w:type="auto"/>
            <w:shd w:val="clear" w:color="auto" w:fill="auto"/>
            <w:tcMar>
              <w:top w:w="150" w:type="dxa"/>
              <w:left w:w="0" w:type="dxa"/>
              <w:bottom w:w="150" w:type="dxa"/>
              <w:right w:w="240" w:type="dxa"/>
            </w:tcMar>
            <w:vAlign w:val="center"/>
          </w:tcPr>
          <w:p w14:paraId="304431F5"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7. Respect Life and Dignity</w:t>
            </w:r>
          </w:p>
        </w:tc>
        <w:tc>
          <w:tcPr>
            <w:tcW w:w="0" w:type="auto"/>
            <w:shd w:val="clear" w:color="auto" w:fill="auto"/>
            <w:tcMar>
              <w:top w:w="150" w:type="dxa"/>
              <w:left w:w="240" w:type="dxa"/>
              <w:bottom w:w="150" w:type="dxa"/>
              <w:right w:w="240" w:type="dxa"/>
            </w:tcMar>
            <w:vAlign w:val="center"/>
          </w:tcPr>
          <w:p w14:paraId="580CA2D5"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VII. Resolution Reveals Structure</w:t>
            </w:r>
          </w:p>
        </w:tc>
        <w:tc>
          <w:tcPr>
            <w:tcW w:w="0" w:type="auto"/>
            <w:shd w:val="clear" w:color="auto" w:fill="auto"/>
            <w:tcMar>
              <w:top w:w="150" w:type="dxa"/>
              <w:left w:w="240" w:type="dxa"/>
              <w:bottom w:w="150" w:type="dxa"/>
              <w:right w:w="0" w:type="dxa"/>
            </w:tcMar>
            <w:vAlign w:val="center"/>
          </w:tcPr>
          <w:p w14:paraId="5A93A696"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Dignity is respected by viewing individuals at full resolution</w:t>
            </w:r>
          </w:p>
        </w:tc>
      </w:tr>
      <w:tr w:rsidR="00AF12D1" w14:paraId="24BC0652" w14:textId="77777777">
        <w:tc>
          <w:tcPr>
            <w:tcW w:w="0" w:type="auto"/>
            <w:shd w:val="clear" w:color="auto" w:fill="auto"/>
            <w:tcMar>
              <w:top w:w="150" w:type="dxa"/>
              <w:left w:w="0" w:type="dxa"/>
              <w:bottom w:w="150" w:type="dxa"/>
              <w:right w:w="240" w:type="dxa"/>
            </w:tcMar>
            <w:vAlign w:val="center"/>
          </w:tcPr>
          <w:p w14:paraId="6C02EF44"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lastRenderedPageBreak/>
              <w:t>8. Steward the Commons</w:t>
            </w:r>
          </w:p>
        </w:tc>
        <w:tc>
          <w:tcPr>
            <w:tcW w:w="0" w:type="auto"/>
            <w:shd w:val="clear" w:color="auto" w:fill="auto"/>
            <w:tcMar>
              <w:top w:w="150" w:type="dxa"/>
              <w:left w:w="240" w:type="dxa"/>
              <w:bottom w:w="150" w:type="dxa"/>
              <w:right w:w="240" w:type="dxa"/>
            </w:tcMar>
            <w:vAlign w:val="center"/>
          </w:tcPr>
          <w:p w14:paraId="3FAD641F"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I. Reality is the Final Arbiter</w:t>
            </w:r>
          </w:p>
        </w:tc>
        <w:tc>
          <w:tcPr>
            <w:tcW w:w="0" w:type="auto"/>
            <w:shd w:val="clear" w:color="auto" w:fill="auto"/>
            <w:tcMar>
              <w:top w:w="150" w:type="dxa"/>
              <w:left w:w="240" w:type="dxa"/>
              <w:bottom w:w="150" w:type="dxa"/>
              <w:right w:w="0" w:type="dxa"/>
            </w:tcMar>
            <w:vAlign w:val="center"/>
          </w:tcPr>
          <w:p w14:paraId="5D974F73"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Commons stewardship must respect physical reality</w:t>
            </w:r>
          </w:p>
        </w:tc>
      </w:tr>
      <w:tr w:rsidR="00AF12D1" w14:paraId="7118CF42" w14:textId="77777777">
        <w:tc>
          <w:tcPr>
            <w:tcW w:w="0" w:type="auto"/>
            <w:shd w:val="clear" w:color="auto" w:fill="auto"/>
            <w:tcMar>
              <w:top w:w="150" w:type="dxa"/>
              <w:left w:w="0" w:type="dxa"/>
              <w:bottom w:w="150" w:type="dxa"/>
              <w:right w:w="240" w:type="dxa"/>
            </w:tcMar>
            <w:vAlign w:val="center"/>
          </w:tcPr>
          <w:p w14:paraId="1FA71817"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9. Seek Peaceful Coexistence</w:t>
            </w:r>
          </w:p>
        </w:tc>
        <w:tc>
          <w:tcPr>
            <w:tcW w:w="0" w:type="auto"/>
            <w:shd w:val="clear" w:color="auto" w:fill="auto"/>
            <w:tcMar>
              <w:top w:w="150" w:type="dxa"/>
              <w:left w:w="240" w:type="dxa"/>
              <w:bottom w:w="150" w:type="dxa"/>
              <w:right w:w="240" w:type="dxa"/>
            </w:tcMar>
            <w:vAlign w:val="center"/>
          </w:tcPr>
          <w:p w14:paraId="511BF3F8"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XII. Resilient Systems Adapt</w:t>
            </w:r>
          </w:p>
        </w:tc>
        <w:tc>
          <w:tcPr>
            <w:tcW w:w="0" w:type="auto"/>
            <w:shd w:val="clear" w:color="auto" w:fill="auto"/>
            <w:tcMar>
              <w:top w:w="150" w:type="dxa"/>
              <w:left w:w="240" w:type="dxa"/>
              <w:bottom w:w="150" w:type="dxa"/>
              <w:right w:w="0" w:type="dxa"/>
            </w:tcMar>
            <w:vAlign w:val="center"/>
          </w:tcPr>
          <w:p w14:paraId="6CFB191A"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Peace requires continuous adaptation to difference</w:t>
            </w:r>
          </w:p>
        </w:tc>
      </w:tr>
      <w:tr w:rsidR="00AF12D1" w14:paraId="025CA2DE" w14:textId="77777777">
        <w:tc>
          <w:tcPr>
            <w:tcW w:w="0" w:type="auto"/>
            <w:shd w:val="clear" w:color="auto" w:fill="auto"/>
            <w:tcMar>
              <w:top w:w="150" w:type="dxa"/>
              <w:left w:w="0" w:type="dxa"/>
              <w:bottom w:w="150" w:type="dxa"/>
              <w:right w:w="240" w:type="dxa"/>
            </w:tcMar>
            <w:vAlign w:val="center"/>
          </w:tcPr>
          <w:p w14:paraId="3A99F35D"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10. Remain Open to Correction</w:t>
            </w:r>
          </w:p>
        </w:tc>
        <w:tc>
          <w:tcPr>
            <w:tcW w:w="0" w:type="auto"/>
            <w:shd w:val="clear" w:color="auto" w:fill="auto"/>
            <w:tcMar>
              <w:top w:w="150" w:type="dxa"/>
              <w:left w:w="240" w:type="dxa"/>
              <w:bottom w:w="150" w:type="dxa"/>
              <w:right w:w="240" w:type="dxa"/>
            </w:tcMar>
            <w:vAlign w:val="center"/>
          </w:tcPr>
          <w:p w14:paraId="1F4344BB"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 xml:space="preserve">IX. Confidence Through Progressive </w:t>
            </w:r>
            <w:proofErr w:type="spellStart"/>
            <w:r>
              <w:rPr>
                <w:rFonts w:ascii="Segoe UI" w:eastAsia="Segoe UI" w:hAnsi="Segoe UI" w:cs="Segoe UI"/>
                <w:sz w:val="22"/>
                <w:szCs w:val="22"/>
                <w:lang w:bidi="ar"/>
              </w:rPr>
              <w:t>Generalisation</w:t>
            </w:r>
            <w:proofErr w:type="spellEnd"/>
          </w:p>
        </w:tc>
        <w:tc>
          <w:tcPr>
            <w:tcW w:w="0" w:type="auto"/>
            <w:shd w:val="clear" w:color="auto" w:fill="auto"/>
            <w:tcMar>
              <w:top w:w="150" w:type="dxa"/>
              <w:left w:w="240" w:type="dxa"/>
              <w:bottom w:w="150" w:type="dxa"/>
              <w:right w:w="0" w:type="dxa"/>
            </w:tcMar>
            <w:vAlign w:val="center"/>
          </w:tcPr>
          <w:p w14:paraId="4F8CB24C" w14:textId="77777777" w:rsidR="00AF12D1" w:rsidRDefault="00000000">
            <w:pPr>
              <w:spacing w:line="375" w:lineRule="atLeast"/>
              <w:rPr>
                <w:rFonts w:ascii="Segoe UI" w:eastAsia="Segoe UI" w:hAnsi="Segoe UI" w:cs="Segoe UI"/>
                <w:sz w:val="22"/>
                <w:szCs w:val="22"/>
              </w:rPr>
            </w:pPr>
            <w:r>
              <w:rPr>
                <w:rFonts w:ascii="Segoe UI" w:eastAsia="Segoe UI" w:hAnsi="Segoe UI" w:cs="Segoe UI"/>
                <w:sz w:val="22"/>
                <w:szCs w:val="22"/>
                <w:lang w:bidi="ar"/>
              </w:rPr>
              <w:t>Openness to correction is how confidence is earned</w:t>
            </w:r>
          </w:p>
        </w:tc>
      </w:tr>
    </w:tbl>
    <w:p w14:paraId="70670431" w14:textId="77777777" w:rsidR="00AF12D1" w:rsidRDefault="00000000">
      <w:pPr>
        <w:spacing w:before="480" w:after="480"/>
        <w:rPr>
          <w:rFonts w:ascii="Segoe UI" w:eastAsia="Segoe UI" w:hAnsi="Segoe UI" w:cs="Segoe UI"/>
          <w:sz w:val="24"/>
          <w:szCs w:val="24"/>
        </w:rPr>
      </w:pPr>
      <w:r>
        <w:rPr>
          <w:sz w:val="24"/>
          <w:szCs w:val="24"/>
        </w:rPr>
        <w:pict w14:anchorId="66E7DC62">
          <v:rect id="_x0000_i1082" style="width:6in;height:1.5pt" o:hralign="center" o:hrstd="t" o:hr="t" fillcolor="#a0a0a0" stroked="f"/>
        </w:pict>
      </w:r>
    </w:p>
    <w:p w14:paraId="257853D6" w14:textId="77777777" w:rsidR="00AF12D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APPENDIX B</w:t>
      </w:r>
    </w:p>
    <w:p w14:paraId="5CCD990F" w14:textId="77777777" w:rsidR="00AF12D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Glossary of Key Terms</w:t>
      </w:r>
    </w:p>
    <w:p w14:paraId="043636FD"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Blainey's Laws</w:t>
      </w:r>
      <w:r>
        <w:rPr>
          <w:rFonts w:ascii="Segoe UI" w:eastAsia="Segoe UI" w:hAnsi="Segoe UI" w:cs="Segoe UI"/>
          <w:color w:val="0F1115"/>
          <w:shd w:val="clear" w:color="auto" w:fill="FFFFFF"/>
        </w:rPr>
        <w:t> – The ethical minimum derived from comparative analysis of major religious and philosophical traditions.</w:t>
      </w:r>
    </w:p>
    <w:p w14:paraId="475FDD62"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Concord</w:t>
      </w:r>
      <w:r>
        <w:rPr>
          <w:rFonts w:ascii="Segoe UI" w:eastAsia="Segoe UI" w:hAnsi="Segoe UI" w:cs="Segoe UI"/>
          <w:color w:val="0F1115"/>
          <w:shd w:val="clear" w:color="auto" w:fill="FFFFFF"/>
        </w:rPr>
        <w:t xml:space="preserve"> – The overall framework comprising both ethical principles and operational methods for resilient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w:t>
      </w:r>
    </w:p>
    <w:p w14:paraId="4E7BDDB3"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Concord Laws</w:t>
      </w:r>
      <w:r>
        <w:rPr>
          <w:rFonts w:ascii="Segoe UI" w:eastAsia="Segoe UI" w:hAnsi="Segoe UI" w:cs="Segoe UI"/>
          <w:color w:val="0F1115"/>
          <w:shd w:val="clear" w:color="auto" w:fill="FFFFFF"/>
        </w:rPr>
        <w:t xml:space="preserve"> – The inductive systems principles describing how resilient </w:t>
      </w:r>
      <w:proofErr w:type="spellStart"/>
      <w:r>
        <w:rPr>
          <w:rFonts w:ascii="Segoe UI" w:eastAsia="Segoe UI" w:hAnsi="Segoe UI" w:cs="Segoe UI"/>
          <w:color w:val="0F1115"/>
          <w:shd w:val="clear" w:color="auto" w:fill="FFFFFF"/>
        </w:rPr>
        <w:t>civilisations</w:t>
      </w:r>
      <w:proofErr w:type="spellEnd"/>
      <w:r>
        <w:rPr>
          <w:rFonts w:ascii="Segoe UI" w:eastAsia="Segoe UI" w:hAnsi="Segoe UI" w:cs="Segoe UI"/>
          <w:color w:val="0F1115"/>
          <w:shd w:val="clear" w:color="auto" w:fill="FFFFFF"/>
        </w:rPr>
        <w:t xml:space="preserve"> are stewarded.</w:t>
      </w:r>
    </w:p>
    <w:p w14:paraId="4E107F1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Layer Zero</w:t>
      </w:r>
      <w:r>
        <w:rPr>
          <w:rFonts w:ascii="Segoe UI" w:eastAsia="Segoe UI" w:hAnsi="Segoe UI" w:cs="Segoe UI"/>
          <w:color w:val="0F1115"/>
          <w:shd w:val="clear" w:color="auto" w:fill="FFFFFF"/>
        </w:rPr>
        <w:t> – The foundational level of stewardship, often referring to the individual or the smallest self-</w:t>
      </w:r>
      <w:proofErr w:type="spellStart"/>
      <w:r>
        <w:rPr>
          <w:rFonts w:ascii="Segoe UI" w:eastAsia="Segoe UI" w:hAnsi="Segoe UI" w:cs="Segoe UI"/>
          <w:color w:val="0F1115"/>
          <w:shd w:val="clear" w:color="auto" w:fill="FFFFFF"/>
        </w:rPr>
        <w:t>organising</w:t>
      </w:r>
      <w:proofErr w:type="spellEnd"/>
      <w:r>
        <w:rPr>
          <w:rFonts w:ascii="Segoe UI" w:eastAsia="Segoe UI" w:hAnsi="Segoe UI" w:cs="Segoe UI"/>
          <w:color w:val="0F1115"/>
          <w:shd w:val="clear" w:color="auto" w:fill="FFFFFF"/>
        </w:rPr>
        <w:t xml:space="preserve"> unit.</w:t>
      </w:r>
    </w:p>
    <w:p w14:paraId="0C2FD97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 xml:space="preserve">Progressive </w:t>
      </w:r>
      <w:proofErr w:type="spellStart"/>
      <w:r>
        <w:rPr>
          <w:rFonts w:ascii="Segoe UI" w:eastAsia="Segoe UI" w:hAnsi="Segoe UI" w:cs="Segoe UI"/>
          <w:b/>
          <w:bCs/>
          <w:color w:val="0F1115"/>
          <w:shd w:val="clear" w:color="auto" w:fill="FFFFFF"/>
        </w:rPr>
        <w:t>Generalisation</w:t>
      </w:r>
      <w:proofErr w:type="spellEnd"/>
      <w:r>
        <w:rPr>
          <w:rFonts w:ascii="Segoe UI" w:eastAsia="Segoe UI" w:hAnsi="Segoe UI" w:cs="Segoe UI"/>
          <w:color w:val="0F1115"/>
          <w:shd w:val="clear" w:color="auto" w:fill="FFFFFF"/>
        </w:rPr>
        <w:t> – The method of earning universal applicability through repeated successful application at increasing scales.</w:t>
      </w:r>
    </w:p>
    <w:p w14:paraId="007E00B8"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Recursive Architecture</w:t>
      </w:r>
      <w:r>
        <w:rPr>
          <w:rFonts w:ascii="Segoe UI" w:eastAsia="Segoe UI" w:hAnsi="Segoe UI" w:cs="Segoe UI"/>
          <w:color w:val="0F1115"/>
          <w:shd w:val="clear" w:color="auto" w:fill="FFFFFF"/>
        </w:rPr>
        <w:t xml:space="preserve"> – The </w:t>
      </w:r>
      <w:proofErr w:type="spellStart"/>
      <w:r>
        <w:rPr>
          <w:rFonts w:ascii="Segoe UI" w:eastAsia="Segoe UI" w:hAnsi="Segoe UI" w:cs="Segoe UI"/>
          <w:color w:val="0F1115"/>
          <w:shd w:val="clear" w:color="auto" w:fill="FFFFFF"/>
        </w:rPr>
        <w:t>organisational</w:t>
      </w:r>
      <w:proofErr w:type="spellEnd"/>
      <w:r>
        <w:rPr>
          <w:rFonts w:ascii="Segoe UI" w:eastAsia="Segoe UI" w:hAnsi="Segoe UI" w:cs="Segoe UI"/>
          <w:color w:val="0F1115"/>
          <w:shd w:val="clear" w:color="auto" w:fill="FFFFFF"/>
        </w:rPr>
        <w:t xml:space="preserve"> pattern in which the same principles apply at every level of abstraction.</w:t>
      </w:r>
    </w:p>
    <w:p w14:paraId="77CE3FF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Reality Tree</w:t>
      </w:r>
      <w:r>
        <w:rPr>
          <w:rFonts w:ascii="Segoe UI" w:eastAsia="Segoe UI" w:hAnsi="Segoe UI" w:cs="Segoe UI"/>
          <w:color w:val="0F1115"/>
          <w:shd w:val="clear" w:color="auto" w:fill="FFFFFF"/>
        </w:rPr>
        <w:t> – A method of tracing consequences from root causes through branching effects.</w:t>
      </w:r>
    </w:p>
    <w:p w14:paraId="5462E44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 xml:space="preserve">Resilient </w:t>
      </w:r>
      <w:proofErr w:type="spellStart"/>
      <w:r>
        <w:rPr>
          <w:rFonts w:ascii="Segoe UI" w:eastAsia="Segoe UI" w:hAnsi="Segoe UI" w:cs="Segoe UI"/>
          <w:b/>
          <w:bCs/>
          <w:color w:val="0F1115"/>
          <w:shd w:val="clear" w:color="auto" w:fill="FFFFFF"/>
        </w:rPr>
        <w:t>Civilisation</w:t>
      </w:r>
      <w:proofErr w:type="spellEnd"/>
      <w:r>
        <w:rPr>
          <w:rFonts w:ascii="Segoe UI" w:eastAsia="Segoe UI" w:hAnsi="Segoe UI" w:cs="Segoe UI"/>
          <w:color w:val="0F1115"/>
          <w:shd w:val="clear" w:color="auto" w:fill="FFFFFF"/>
        </w:rPr>
        <w:t xml:space="preserve"> – A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xml:space="preserve"> capable of persisting through change, crisis, and complexity while preserving its core principles.</w:t>
      </w:r>
    </w:p>
    <w:p w14:paraId="14D4CDA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lastRenderedPageBreak/>
        <w:t>Stewardship</w:t>
      </w:r>
      <w:r>
        <w:rPr>
          <w:rFonts w:ascii="Segoe UI" w:eastAsia="Segoe UI" w:hAnsi="Segoe UI" w:cs="Segoe UI"/>
          <w:color w:val="0F1115"/>
          <w:shd w:val="clear" w:color="auto" w:fill="FFFFFF"/>
        </w:rPr>
        <w:t> – The responsible management of systems, resources, and relationships, with accountability for consequences.</w:t>
      </w:r>
    </w:p>
    <w:p w14:paraId="4F365420"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t>The Roadway</w:t>
      </w:r>
      <w:r>
        <w:rPr>
          <w:rFonts w:ascii="Segoe UI" w:eastAsia="Segoe UI" w:hAnsi="Segoe UI" w:cs="Segoe UI"/>
          <w:color w:val="0F1115"/>
          <w:shd w:val="clear" w:color="auto" w:fill="FFFFFF"/>
        </w:rPr>
        <w:t xml:space="preserve"> – A metaphor for the ongoing process of </w:t>
      </w:r>
      <w:proofErr w:type="spellStart"/>
      <w:r>
        <w:rPr>
          <w:rFonts w:ascii="Segoe UI" w:eastAsia="Segoe UI" w:hAnsi="Segoe UI" w:cs="Segoe UI"/>
          <w:color w:val="0F1115"/>
          <w:shd w:val="clear" w:color="auto" w:fill="FFFFFF"/>
        </w:rPr>
        <w:t>civilisational</w:t>
      </w:r>
      <w:proofErr w:type="spellEnd"/>
      <w:r>
        <w:rPr>
          <w:rFonts w:ascii="Segoe UI" w:eastAsia="Segoe UI" w:hAnsi="Segoe UI" w:cs="Segoe UI"/>
          <w:color w:val="0F1115"/>
          <w:shd w:val="clear" w:color="auto" w:fill="FFFFFF"/>
        </w:rPr>
        <w:t xml:space="preserve"> development and adaptation.</w:t>
      </w:r>
    </w:p>
    <w:p w14:paraId="147A9FFD"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3063E34">
          <v:rect id="_x0000_i1083" style="width:6in;height:1.5pt" o:hralign="center" o:hrstd="t" o:hr="t" fillcolor="#a0a0a0" stroked="f"/>
        </w:pict>
      </w:r>
    </w:p>
    <w:p w14:paraId="48618DB9" w14:textId="77777777" w:rsidR="00AF12D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APPENDIX C</w:t>
      </w:r>
    </w:p>
    <w:p w14:paraId="23F26ACA" w14:textId="77777777" w:rsidR="00AF12D1"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Notes on Method</w:t>
      </w:r>
    </w:p>
    <w:p w14:paraId="3C54B7BE"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Comparative Ethics Method (Blainey's Laws)</w:t>
      </w:r>
    </w:p>
    <w:p w14:paraId="3886D951"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derivation of Blainey's Laws proceeded through the following steps:</w:t>
      </w:r>
    </w:p>
    <w:p w14:paraId="73211CCD" w14:textId="77777777" w:rsidR="00AF12D1" w:rsidRDefault="00AF12D1">
      <w:pPr>
        <w:numPr>
          <w:ilvl w:val="0"/>
          <w:numId w:val="2"/>
        </w:numPr>
        <w:spacing w:beforeAutospacing="1" w:afterAutospacing="1"/>
        <w:ind w:left="0"/>
      </w:pPr>
    </w:p>
    <w:p w14:paraId="105E0216" w14:textId="77777777" w:rsidR="00AF12D1" w:rsidRDefault="00000000">
      <w:pPr>
        <w:pStyle w:val="NormalWeb"/>
      </w:pPr>
      <w:r>
        <w:rPr>
          <w:rFonts w:ascii="Segoe UI" w:eastAsia="Segoe UI" w:hAnsi="Segoe UI" w:cs="Segoe UI"/>
          <w:b/>
          <w:bCs/>
          <w:color w:val="0F1115"/>
          <w:shd w:val="clear" w:color="auto" w:fill="FFFFFF"/>
        </w:rPr>
        <w:t>Collection</w:t>
      </w:r>
      <w:r>
        <w:rPr>
          <w:rFonts w:ascii="Segoe UI" w:eastAsia="Segoe UI" w:hAnsi="Segoe UI" w:cs="Segoe UI"/>
          <w:color w:val="0F1115"/>
          <w:shd w:val="clear" w:color="auto" w:fill="FFFFFF"/>
        </w:rPr>
        <w:t> – Major religious, philosophical, and ethical traditions were surveyed.</w:t>
      </w:r>
    </w:p>
    <w:p w14:paraId="5A839ACE" w14:textId="77777777" w:rsidR="00AF12D1" w:rsidRDefault="00AF12D1">
      <w:pPr>
        <w:numPr>
          <w:ilvl w:val="0"/>
          <w:numId w:val="2"/>
        </w:numPr>
        <w:spacing w:beforeAutospacing="1" w:afterAutospacing="1"/>
        <w:ind w:left="0"/>
      </w:pPr>
    </w:p>
    <w:p w14:paraId="5BDD0233" w14:textId="77777777" w:rsidR="00AF12D1" w:rsidRDefault="00AF12D1">
      <w:pPr>
        <w:numPr>
          <w:ilvl w:val="0"/>
          <w:numId w:val="2"/>
        </w:numPr>
        <w:spacing w:before="90" w:afterAutospacing="1"/>
        <w:ind w:left="0"/>
      </w:pPr>
    </w:p>
    <w:p w14:paraId="2BB3C35C" w14:textId="77777777" w:rsidR="00AF12D1" w:rsidRDefault="00000000">
      <w:pPr>
        <w:pStyle w:val="NormalWeb"/>
      </w:pPr>
      <w:r>
        <w:rPr>
          <w:rFonts w:ascii="Segoe UI" w:eastAsia="Segoe UI" w:hAnsi="Segoe UI" w:cs="Segoe UI"/>
          <w:b/>
          <w:bCs/>
          <w:color w:val="0F1115"/>
          <w:shd w:val="clear" w:color="auto" w:fill="FFFFFF"/>
        </w:rPr>
        <w:t>Comparison</w:t>
      </w:r>
      <w:r>
        <w:rPr>
          <w:rFonts w:ascii="Segoe UI" w:eastAsia="Segoe UI" w:hAnsi="Segoe UI" w:cs="Segoe UI"/>
          <w:color w:val="0F1115"/>
          <w:shd w:val="clear" w:color="auto" w:fill="FFFFFF"/>
        </w:rPr>
        <w:t> – Principles were compared across traditions without prejudice toward any single tradition.</w:t>
      </w:r>
    </w:p>
    <w:p w14:paraId="26935986" w14:textId="77777777" w:rsidR="00AF12D1" w:rsidRDefault="00AF12D1">
      <w:pPr>
        <w:numPr>
          <w:ilvl w:val="0"/>
          <w:numId w:val="2"/>
        </w:numPr>
        <w:spacing w:before="90" w:afterAutospacing="1"/>
        <w:ind w:left="0"/>
      </w:pPr>
    </w:p>
    <w:p w14:paraId="32044062" w14:textId="77777777" w:rsidR="00AF12D1" w:rsidRDefault="00AF12D1">
      <w:pPr>
        <w:numPr>
          <w:ilvl w:val="0"/>
          <w:numId w:val="2"/>
        </w:numPr>
        <w:spacing w:before="90" w:afterAutospacing="1"/>
        <w:ind w:left="0"/>
      </w:pPr>
    </w:p>
    <w:p w14:paraId="465B5785" w14:textId="77777777" w:rsidR="00AF12D1" w:rsidRDefault="00000000">
      <w:pPr>
        <w:pStyle w:val="NormalWeb"/>
      </w:pPr>
      <w:r>
        <w:rPr>
          <w:rFonts w:ascii="Segoe UI" w:eastAsia="Segoe UI" w:hAnsi="Segoe UI" w:cs="Segoe UI"/>
          <w:b/>
          <w:bCs/>
          <w:color w:val="0F1115"/>
          <w:shd w:val="clear" w:color="auto" w:fill="FFFFFF"/>
        </w:rPr>
        <w:t>Retention</w:t>
      </w:r>
      <w:r>
        <w:rPr>
          <w:rFonts w:ascii="Segoe UI" w:eastAsia="Segoe UI" w:hAnsi="Segoe UI" w:cs="Segoe UI"/>
          <w:color w:val="0F1115"/>
          <w:shd w:val="clear" w:color="auto" w:fill="FFFFFF"/>
        </w:rPr>
        <w:t> – Only principles that appeared independently in multiple traditions were retained.</w:t>
      </w:r>
    </w:p>
    <w:p w14:paraId="12737F02" w14:textId="77777777" w:rsidR="00AF12D1" w:rsidRDefault="00AF12D1">
      <w:pPr>
        <w:numPr>
          <w:ilvl w:val="0"/>
          <w:numId w:val="2"/>
        </w:numPr>
        <w:spacing w:before="90" w:afterAutospacing="1"/>
        <w:ind w:left="0"/>
      </w:pPr>
    </w:p>
    <w:p w14:paraId="7F757448" w14:textId="77777777" w:rsidR="00AF12D1" w:rsidRDefault="00AF12D1">
      <w:pPr>
        <w:numPr>
          <w:ilvl w:val="0"/>
          <w:numId w:val="2"/>
        </w:numPr>
        <w:spacing w:before="90" w:afterAutospacing="1"/>
        <w:ind w:left="0"/>
      </w:pPr>
    </w:p>
    <w:p w14:paraId="4598DEFF" w14:textId="77777777" w:rsidR="00AF12D1" w:rsidRDefault="00000000">
      <w:pPr>
        <w:pStyle w:val="NormalWeb"/>
      </w:pPr>
      <w:r>
        <w:rPr>
          <w:rFonts w:ascii="Segoe UI" w:eastAsia="Segoe UI" w:hAnsi="Segoe UI" w:cs="Segoe UI"/>
          <w:b/>
          <w:bCs/>
          <w:color w:val="0F1115"/>
          <w:shd w:val="clear" w:color="auto" w:fill="FFFFFF"/>
        </w:rPr>
        <w:t>Abstraction</w:t>
      </w:r>
      <w:r>
        <w:rPr>
          <w:rFonts w:ascii="Segoe UI" w:eastAsia="Segoe UI" w:hAnsi="Segoe UI" w:cs="Segoe UI"/>
          <w:color w:val="0F1115"/>
          <w:shd w:val="clear" w:color="auto" w:fill="FFFFFF"/>
        </w:rPr>
        <w:t> – Retained principles were stated at the highest defensible level of generality.</w:t>
      </w:r>
    </w:p>
    <w:p w14:paraId="1AF0D068" w14:textId="77777777" w:rsidR="00AF12D1" w:rsidRDefault="00AF12D1">
      <w:pPr>
        <w:numPr>
          <w:ilvl w:val="0"/>
          <w:numId w:val="2"/>
        </w:numPr>
        <w:spacing w:before="90" w:afterAutospacing="1"/>
        <w:ind w:left="0"/>
      </w:pPr>
    </w:p>
    <w:p w14:paraId="2C70FF39" w14:textId="77777777" w:rsidR="00AF12D1" w:rsidRDefault="00AF12D1">
      <w:pPr>
        <w:numPr>
          <w:ilvl w:val="0"/>
          <w:numId w:val="2"/>
        </w:numPr>
        <w:spacing w:before="90" w:afterAutospacing="1"/>
        <w:ind w:left="0"/>
      </w:pPr>
    </w:p>
    <w:p w14:paraId="6DBAF18F" w14:textId="77777777" w:rsidR="00AF12D1" w:rsidRDefault="00000000">
      <w:pPr>
        <w:pStyle w:val="NormalWeb"/>
      </w:pPr>
      <w:r>
        <w:rPr>
          <w:rFonts w:ascii="Segoe UI" w:eastAsia="Segoe UI" w:hAnsi="Segoe UI" w:cs="Segoe UI"/>
          <w:b/>
          <w:bCs/>
          <w:color w:val="0F1115"/>
          <w:shd w:val="clear" w:color="auto" w:fill="FFFFFF"/>
        </w:rPr>
        <w:lastRenderedPageBreak/>
        <w:t>Constitutional Framing</w:t>
      </w:r>
      <w:r>
        <w:rPr>
          <w:rFonts w:ascii="Segoe UI" w:eastAsia="Segoe UI" w:hAnsi="Segoe UI" w:cs="Segoe UI"/>
          <w:color w:val="0F1115"/>
          <w:shd w:val="clear" w:color="auto" w:fill="FFFFFF"/>
        </w:rPr>
        <w:t> – Principles were phrased as constitutional minima rather than comprehensive moral codes.</w:t>
      </w:r>
    </w:p>
    <w:p w14:paraId="035C3CD0" w14:textId="77777777" w:rsidR="00AF12D1" w:rsidRDefault="00AF12D1">
      <w:pPr>
        <w:numPr>
          <w:ilvl w:val="0"/>
          <w:numId w:val="2"/>
        </w:numPr>
        <w:spacing w:before="90" w:afterAutospacing="1"/>
        <w:ind w:left="0"/>
      </w:pPr>
    </w:p>
    <w:p w14:paraId="2001858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method does not claim completeness. Additional traditions may yield additional shared principles. Existing principles may be refined as understanding deepens.</w:t>
      </w:r>
    </w:p>
    <w:p w14:paraId="453A860C"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Inductive Systems Method (Concord Laws)</w:t>
      </w:r>
    </w:p>
    <w:p w14:paraId="7E065FB7"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derivation of the Concord Laws proceeded through the following steps:</w:t>
      </w:r>
    </w:p>
    <w:p w14:paraId="00A7B626" w14:textId="77777777" w:rsidR="00AF12D1" w:rsidRDefault="00AF12D1">
      <w:pPr>
        <w:numPr>
          <w:ilvl w:val="0"/>
          <w:numId w:val="3"/>
        </w:numPr>
        <w:spacing w:beforeAutospacing="1" w:afterAutospacing="1"/>
        <w:ind w:left="0"/>
      </w:pPr>
    </w:p>
    <w:p w14:paraId="13DB7F20" w14:textId="77777777" w:rsidR="00AF12D1" w:rsidRDefault="00000000">
      <w:pPr>
        <w:pStyle w:val="NormalWeb"/>
      </w:pPr>
      <w:r>
        <w:rPr>
          <w:rFonts w:ascii="Segoe UI" w:eastAsia="Segoe UI" w:hAnsi="Segoe UI" w:cs="Segoe UI"/>
          <w:b/>
          <w:bCs/>
          <w:color w:val="0F1115"/>
          <w:shd w:val="clear" w:color="auto" w:fill="FFFFFF"/>
        </w:rPr>
        <w:t>Observation</w:t>
      </w:r>
      <w:r>
        <w:rPr>
          <w:rFonts w:ascii="Segoe UI" w:eastAsia="Segoe UI" w:hAnsi="Segoe UI" w:cs="Segoe UI"/>
          <w:color w:val="0F1115"/>
          <w:shd w:val="clear" w:color="auto" w:fill="FFFFFF"/>
        </w:rPr>
        <w:t xml:space="preserve"> – Multiple domains were examined (governance, AI, digital </w:t>
      </w:r>
      <w:proofErr w:type="spellStart"/>
      <w:r>
        <w:rPr>
          <w:rFonts w:ascii="Segoe UI" w:eastAsia="Segoe UI" w:hAnsi="Segoe UI" w:cs="Segoe UI"/>
          <w:color w:val="0F1115"/>
          <w:shd w:val="clear" w:color="auto" w:fill="FFFFFF"/>
        </w:rPr>
        <w:t>civilisation</w:t>
      </w:r>
      <w:proofErr w:type="spellEnd"/>
      <w:r>
        <w:rPr>
          <w:rFonts w:ascii="Segoe UI" w:eastAsia="Segoe UI" w:hAnsi="Segoe UI" w:cs="Segoe UI"/>
          <w:color w:val="0F1115"/>
          <w:shd w:val="clear" w:color="auto" w:fill="FFFFFF"/>
        </w:rPr>
        <w:t>, complex systems, stewardship).</w:t>
      </w:r>
    </w:p>
    <w:p w14:paraId="347A9C12" w14:textId="77777777" w:rsidR="00AF12D1" w:rsidRDefault="00AF12D1">
      <w:pPr>
        <w:numPr>
          <w:ilvl w:val="0"/>
          <w:numId w:val="3"/>
        </w:numPr>
        <w:spacing w:beforeAutospacing="1" w:afterAutospacing="1"/>
        <w:ind w:left="0"/>
      </w:pPr>
    </w:p>
    <w:p w14:paraId="63847857" w14:textId="77777777" w:rsidR="00AF12D1" w:rsidRDefault="00AF12D1">
      <w:pPr>
        <w:numPr>
          <w:ilvl w:val="0"/>
          <w:numId w:val="3"/>
        </w:numPr>
        <w:spacing w:before="90" w:afterAutospacing="1"/>
        <w:ind w:left="0"/>
      </w:pPr>
    </w:p>
    <w:p w14:paraId="05AAF57D" w14:textId="77777777" w:rsidR="00AF12D1" w:rsidRDefault="00000000">
      <w:pPr>
        <w:pStyle w:val="NormalWeb"/>
      </w:pPr>
      <w:r>
        <w:rPr>
          <w:rFonts w:ascii="Segoe UI" w:eastAsia="Segoe UI" w:hAnsi="Segoe UI" w:cs="Segoe UI"/>
          <w:b/>
          <w:bCs/>
          <w:color w:val="0F1115"/>
          <w:shd w:val="clear" w:color="auto" w:fill="FFFFFF"/>
        </w:rPr>
        <w:t>Pattern Recognition</w:t>
      </w:r>
      <w:r>
        <w:rPr>
          <w:rFonts w:ascii="Segoe UI" w:eastAsia="Segoe UI" w:hAnsi="Segoe UI" w:cs="Segoe UI"/>
          <w:color w:val="0F1115"/>
          <w:shd w:val="clear" w:color="auto" w:fill="FFFFFF"/>
        </w:rPr>
        <w:t> – Recurring operational principles were noted across domains.</w:t>
      </w:r>
    </w:p>
    <w:p w14:paraId="2A4D3C63" w14:textId="77777777" w:rsidR="00AF12D1" w:rsidRDefault="00AF12D1">
      <w:pPr>
        <w:numPr>
          <w:ilvl w:val="0"/>
          <w:numId w:val="3"/>
        </w:numPr>
        <w:spacing w:before="90" w:afterAutospacing="1"/>
        <w:ind w:left="0"/>
      </w:pPr>
    </w:p>
    <w:p w14:paraId="52911687" w14:textId="77777777" w:rsidR="00AF12D1" w:rsidRDefault="00AF12D1">
      <w:pPr>
        <w:numPr>
          <w:ilvl w:val="0"/>
          <w:numId w:val="3"/>
        </w:numPr>
        <w:spacing w:before="90" w:afterAutospacing="1"/>
        <w:ind w:left="0"/>
      </w:pPr>
    </w:p>
    <w:p w14:paraId="1E24C46B" w14:textId="77777777" w:rsidR="00AF12D1" w:rsidRDefault="00000000">
      <w:pPr>
        <w:pStyle w:val="NormalWeb"/>
      </w:pPr>
      <w:r>
        <w:rPr>
          <w:rFonts w:ascii="Segoe UI" w:eastAsia="Segoe UI" w:hAnsi="Segoe UI" w:cs="Segoe UI"/>
          <w:b/>
          <w:bCs/>
          <w:color w:val="0F1115"/>
          <w:shd w:val="clear" w:color="auto" w:fill="FFFFFF"/>
        </w:rPr>
        <w:t>Abstraction</w:t>
      </w:r>
      <w:r>
        <w:rPr>
          <w:rFonts w:ascii="Segoe UI" w:eastAsia="Segoe UI" w:hAnsi="Segoe UI" w:cs="Segoe UI"/>
          <w:color w:val="0F1115"/>
          <w:shd w:val="clear" w:color="auto" w:fill="FFFFFF"/>
        </w:rPr>
        <w:t> – Principles were stated in general form.</w:t>
      </w:r>
    </w:p>
    <w:p w14:paraId="140A29C6" w14:textId="77777777" w:rsidR="00AF12D1" w:rsidRDefault="00AF12D1">
      <w:pPr>
        <w:numPr>
          <w:ilvl w:val="0"/>
          <w:numId w:val="3"/>
        </w:numPr>
        <w:spacing w:before="90" w:afterAutospacing="1"/>
        <w:ind w:left="0"/>
      </w:pPr>
    </w:p>
    <w:p w14:paraId="78C90DE2" w14:textId="77777777" w:rsidR="00AF12D1" w:rsidRDefault="00AF12D1">
      <w:pPr>
        <w:numPr>
          <w:ilvl w:val="0"/>
          <w:numId w:val="3"/>
        </w:numPr>
        <w:spacing w:before="90" w:afterAutospacing="1"/>
        <w:ind w:left="0"/>
      </w:pPr>
    </w:p>
    <w:p w14:paraId="058D5BF8" w14:textId="77777777" w:rsidR="00AF12D1" w:rsidRDefault="00000000">
      <w:pPr>
        <w:pStyle w:val="NormalWeb"/>
      </w:pPr>
      <w:r>
        <w:rPr>
          <w:rFonts w:ascii="Segoe UI" w:eastAsia="Segoe UI" w:hAnsi="Segoe UI" w:cs="Segoe UI"/>
          <w:b/>
          <w:bCs/>
          <w:color w:val="0F1115"/>
          <w:shd w:val="clear" w:color="auto" w:fill="FFFFFF"/>
        </w:rPr>
        <w:t>Testing</w:t>
      </w:r>
      <w:r>
        <w:rPr>
          <w:rFonts w:ascii="Segoe UI" w:eastAsia="Segoe UI" w:hAnsi="Segoe UI" w:cs="Segoe UI"/>
          <w:color w:val="0F1115"/>
          <w:shd w:val="clear" w:color="auto" w:fill="FFFFFF"/>
        </w:rPr>
        <w:t> – Principles were applied to new domains to check explanatory power.</w:t>
      </w:r>
    </w:p>
    <w:p w14:paraId="1D63A48C" w14:textId="77777777" w:rsidR="00AF12D1" w:rsidRDefault="00AF12D1">
      <w:pPr>
        <w:numPr>
          <w:ilvl w:val="0"/>
          <w:numId w:val="3"/>
        </w:numPr>
        <w:spacing w:before="90" w:afterAutospacing="1"/>
        <w:ind w:left="0"/>
      </w:pPr>
    </w:p>
    <w:p w14:paraId="421840AE" w14:textId="77777777" w:rsidR="00AF12D1" w:rsidRDefault="00AF12D1">
      <w:pPr>
        <w:numPr>
          <w:ilvl w:val="0"/>
          <w:numId w:val="3"/>
        </w:numPr>
        <w:spacing w:before="90" w:afterAutospacing="1"/>
        <w:ind w:left="0"/>
      </w:pPr>
    </w:p>
    <w:p w14:paraId="64C31B02" w14:textId="77777777" w:rsidR="00AF12D1" w:rsidRDefault="00000000">
      <w:pPr>
        <w:pStyle w:val="NormalWeb"/>
      </w:pPr>
      <w:r>
        <w:rPr>
          <w:rFonts w:ascii="Segoe UI" w:eastAsia="Segoe UI" w:hAnsi="Segoe UI" w:cs="Segoe UI"/>
          <w:b/>
          <w:bCs/>
          <w:color w:val="0F1115"/>
          <w:shd w:val="clear" w:color="auto" w:fill="FFFFFF"/>
        </w:rPr>
        <w:t>Refinement</w:t>
      </w:r>
      <w:r>
        <w:rPr>
          <w:rFonts w:ascii="Segoe UI" w:eastAsia="Segoe UI" w:hAnsi="Segoe UI" w:cs="Segoe UI"/>
          <w:color w:val="0F1115"/>
          <w:shd w:val="clear" w:color="auto" w:fill="FFFFFF"/>
        </w:rPr>
        <w:t> – Principles were revised where exceptions or contradictions appeared.</w:t>
      </w:r>
    </w:p>
    <w:p w14:paraId="21B68CB9" w14:textId="77777777" w:rsidR="00AF12D1" w:rsidRDefault="00AF12D1">
      <w:pPr>
        <w:numPr>
          <w:ilvl w:val="0"/>
          <w:numId w:val="3"/>
        </w:numPr>
        <w:spacing w:before="90" w:afterAutospacing="1"/>
        <w:ind w:left="0"/>
      </w:pPr>
    </w:p>
    <w:p w14:paraId="497915AC" w14:textId="77777777" w:rsidR="00AF12D1" w:rsidRDefault="00AF12D1">
      <w:pPr>
        <w:numPr>
          <w:ilvl w:val="0"/>
          <w:numId w:val="3"/>
        </w:numPr>
        <w:spacing w:before="90" w:afterAutospacing="1"/>
        <w:ind w:left="0"/>
      </w:pPr>
    </w:p>
    <w:p w14:paraId="1DC0F67C" w14:textId="77777777" w:rsidR="00AF12D1" w:rsidRDefault="00000000">
      <w:pPr>
        <w:pStyle w:val="NormalWeb"/>
      </w:pPr>
      <w:r>
        <w:rPr>
          <w:rFonts w:ascii="Segoe UI" w:eastAsia="Segoe UI" w:hAnsi="Segoe UI" w:cs="Segoe UI"/>
          <w:b/>
          <w:bCs/>
          <w:color w:val="0F1115"/>
          <w:shd w:val="clear" w:color="auto" w:fill="FFFFFF"/>
        </w:rPr>
        <w:t>Consolidation</w:t>
      </w:r>
      <w:r>
        <w:rPr>
          <w:rFonts w:ascii="Segoe UI" w:eastAsia="Segoe UI" w:hAnsi="Segoe UI" w:cs="Segoe UI"/>
          <w:color w:val="0F1115"/>
          <w:shd w:val="clear" w:color="auto" w:fill="FFFFFF"/>
        </w:rPr>
        <w:t> – Related principles were merged into a coherent architecture.</w:t>
      </w:r>
    </w:p>
    <w:p w14:paraId="773CF541" w14:textId="77777777" w:rsidR="00AF12D1" w:rsidRDefault="00AF12D1">
      <w:pPr>
        <w:numPr>
          <w:ilvl w:val="0"/>
          <w:numId w:val="3"/>
        </w:numPr>
        <w:spacing w:before="90" w:afterAutospacing="1"/>
        <w:ind w:left="0"/>
      </w:pPr>
    </w:p>
    <w:p w14:paraId="4D3E0B1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This method is inherently provisional. New observations may require revision or replacement of existing principles.</w:t>
      </w:r>
    </w:p>
    <w:p w14:paraId="29BCEE09" w14:textId="77777777" w:rsidR="00AF12D1"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The Role of Recursion</w:t>
      </w:r>
    </w:p>
    <w:p w14:paraId="444B6BE6"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Both methods exhibited recursive characteristics:</w:t>
      </w:r>
    </w:p>
    <w:p w14:paraId="3F025F72" w14:textId="77777777" w:rsidR="00AF12D1" w:rsidRDefault="00AF12D1">
      <w:pPr>
        <w:numPr>
          <w:ilvl w:val="0"/>
          <w:numId w:val="4"/>
        </w:numPr>
        <w:spacing w:beforeAutospacing="1" w:afterAutospacing="1"/>
        <w:ind w:left="0"/>
      </w:pPr>
    </w:p>
    <w:p w14:paraId="41A9C6D5" w14:textId="77777777" w:rsidR="00AF12D1" w:rsidRDefault="00000000">
      <w:pPr>
        <w:pStyle w:val="NormalWeb"/>
      </w:pPr>
      <w:r>
        <w:rPr>
          <w:rFonts w:ascii="Segoe UI" w:eastAsia="Segoe UI" w:hAnsi="Segoe UI" w:cs="Segoe UI"/>
          <w:color w:val="0F1115"/>
          <w:shd w:val="clear" w:color="auto" w:fill="FFFFFF"/>
        </w:rPr>
        <w:t>Observations produced abstractions.</w:t>
      </w:r>
    </w:p>
    <w:p w14:paraId="3E38C6F3" w14:textId="77777777" w:rsidR="00AF12D1" w:rsidRDefault="00AF12D1">
      <w:pPr>
        <w:numPr>
          <w:ilvl w:val="0"/>
          <w:numId w:val="4"/>
        </w:numPr>
        <w:spacing w:beforeAutospacing="1" w:afterAutospacing="1"/>
        <w:ind w:left="0"/>
      </w:pPr>
    </w:p>
    <w:p w14:paraId="4CE21397" w14:textId="77777777" w:rsidR="00AF12D1" w:rsidRDefault="00AF12D1">
      <w:pPr>
        <w:numPr>
          <w:ilvl w:val="0"/>
          <w:numId w:val="4"/>
        </w:numPr>
        <w:spacing w:before="90" w:afterAutospacing="1"/>
        <w:ind w:left="0"/>
      </w:pPr>
    </w:p>
    <w:p w14:paraId="42D5D396" w14:textId="77777777" w:rsidR="00AF12D1" w:rsidRDefault="00000000">
      <w:pPr>
        <w:pStyle w:val="NormalWeb"/>
      </w:pPr>
      <w:r>
        <w:rPr>
          <w:rFonts w:ascii="Segoe UI" w:eastAsia="Segoe UI" w:hAnsi="Segoe UI" w:cs="Segoe UI"/>
          <w:color w:val="0F1115"/>
          <w:shd w:val="clear" w:color="auto" w:fill="FFFFFF"/>
        </w:rPr>
        <w:t>Abstractions guided further observation.</w:t>
      </w:r>
    </w:p>
    <w:p w14:paraId="74B86006" w14:textId="77777777" w:rsidR="00AF12D1" w:rsidRDefault="00AF12D1">
      <w:pPr>
        <w:numPr>
          <w:ilvl w:val="0"/>
          <w:numId w:val="4"/>
        </w:numPr>
        <w:spacing w:before="90" w:afterAutospacing="1"/>
        <w:ind w:left="0"/>
      </w:pPr>
    </w:p>
    <w:p w14:paraId="7E9BF0ED" w14:textId="77777777" w:rsidR="00AF12D1" w:rsidRDefault="00AF12D1">
      <w:pPr>
        <w:numPr>
          <w:ilvl w:val="0"/>
          <w:numId w:val="4"/>
        </w:numPr>
        <w:spacing w:before="90" w:afterAutospacing="1"/>
        <w:ind w:left="0"/>
      </w:pPr>
    </w:p>
    <w:p w14:paraId="61CEBD62" w14:textId="77777777" w:rsidR="00AF12D1" w:rsidRDefault="00000000">
      <w:pPr>
        <w:pStyle w:val="NormalWeb"/>
      </w:pPr>
      <w:r>
        <w:rPr>
          <w:rFonts w:ascii="Segoe UI" w:eastAsia="Segoe UI" w:hAnsi="Segoe UI" w:cs="Segoe UI"/>
          <w:color w:val="0F1115"/>
          <w:shd w:val="clear" w:color="auto" w:fill="FFFFFF"/>
        </w:rPr>
        <w:t>Repeated cycles refined understanding.</w:t>
      </w:r>
    </w:p>
    <w:p w14:paraId="22436D8D" w14:textId="77777777" w:rsidR="00AF12D1" w:rsidRDefault="00AF12D1">
      <w:pPr>
        <w:numPr>
          <w:ilvl w:val="0"/>
          <w:numId w:val="4"/>
        </w:numPr>
        <w:spacing w:before="90" w:afterAutospacing="1"/>
        <w:ind w:left="0"/>
      </w:pPr>
    </w:p>
    <w:p w14:paraId="3A7AA0DD" w14:textId="77777777" w:rsidR="00AF12D1" w:rsidRDefault="00AF12D1">
      <w:pPr>
        <w:numPr>
          <w:ilvl w:val="0"/>
          <w:numId w:val="4"/>
        </w:numPr>
        <w:spacing w:before="90" w:afterAutospacing="1"/>
        <w:ind w:left="0"/>
      </w:pPr>
    </w:p>
    <w:p w14:paraId="4D225FC9" w14:textId="77777777" w:rsidR="00AF12D1" w:rsidRDefault="00000000">
      <w:pPr>
        <w:pStyle w:val="NormalWeb"/>
      </w:pPr>
      <w:r>
        <w:rPr>
          <w:rFonts w:ascii="Segoe UI" w:eastAsia="Segoe UI" w:hAnsi="Segoe UI" w:cs="Segoe UI"/>
          <w:color w:val="0F1115"/>
          <w:shd w:val="clear" w:color="auto" w:fill="FFFFFF"/>
        </w:rPr>
        <w:t>The process itself became part of the subject matter.</w:t>
      </w:r>
    </w:p>
    <w:p w14:paraId="26936FC1" w14:textId="77777777" w:rsidR="00AF12D1" w:rsidRDefault="00AF12D1">
      <w:pPr>
        <w:numPr>
          <w:ilvl w:val="0"/>
          <w:numId w:val="4"/>
        </w:numPr>
        <w:spacing w:before="90" w:afterAutospacing="1"/>
        <w:ind w:left="0"/>
      </w:pPr>
    </w:p>
    <w:p w14:paraId="4B410D5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recursion is not presented as a proof of the Concord. It is noted as an interesting property of its development.</w:t>
      </w:r>
    </w:p>
    <w:p w14:paraId="58124BC9"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268C2D4">
          <v:rect id="_x0000_i1084" style="width:6in;height:1.5pt" o:hralign="center" o:hrstd="t" o:hr="t" fillcolor="#a0a0a0" stroked="f"/>
        </w:pict>
      </w:r>
    </w:p>
    <w:p w14:paraId="695FA80D" w14:textId="77777777" w:rsidR="00AF12D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ACKNOWLEDGEMENTS</w:t>
      </w:r>
    </w:p>
    <w:p w14:paraId="48F226A4"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acknowledges the many traditions, thinkers, and systems that contributed to its development—whether through direct influence, critical challenge, or independent convergence.</w:t>
      </w:r>
    </w:p>
    <w:p w14:paraId="35286A55"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It also acknowledges the artificial intelligence systems that assisted in the </w:t>
      </w:r>
      <w:proofErr w:type="spellStart"/>
      <w:r>
        <w:rPr>
          <w:rFonts w:ascii="Segoe UI" w:eastAsia="Segoe UI" w:hAnsi="Segoe UI" w:cs="Segoe UI"/>
          <w:color w:val="0F1115"/>
          <w:shd w:val="clear" w:color="auto" w:fill="FFFFFF"/>
        </w:rPr>
        <w:t>organisation</w:t>
      </w:r>
      <w:proofErr w:type="spellEnd"/>
      <w:r>
        <w:rPr>
          <w:rFonts w:ascii="Segoe UI" w:eastAsia="Segoe UI" w:hAnsi="Segoe UI" w:cs="Segoe UI"/>
          <w:color w:val="0F1115"/>
          <w:shd w:val="clear" w:color="auto" w:fill="FFFFFF"/>
        </w:rPr>
        <w:t xml:space="preserve"> and refinement of this edition, demonstrating that collaboration across intelligence types is not only possible but productive.</w:t>
      </w:r>
    </w:p>
    <w:p w14:paraId="24113E0C"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Finally, it acknowledges the reader.</w:t>
      </w:r>
    </w:p>
    <w:p w14:paraId="43D0BA99"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A framework that is not examined, tested, and questioned is not a framework at all.</w:t>
      </w:r>
    </w:p>
    <w:p w14:paraId="7EC7E89A"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 is an ornament.</w:t>
      </w:r>
    </w:p>
    <w:p w14:paraId="100E0E3E"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is offered for use, not admiration.</w:t>
      </w:r>
    </w:p>
    <w:p w14:paraId="10E6532B" w14:textId="77777777" w:rsidR="00AF12D1"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Its value will be determined by those who engage with it seriously.</w:t>
      </w:r>
    </w:p>
    <w:p w14:paraId="76099852" w14:textId="77777777" w:rsidR="00AF12D1"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F5BDDA1">
          <v:rect id="_x0000_i1085" style="width:6in;height:1.5pt" o:hralign="center" o:hrstd="t" o:hr="t" fillcolor="#a0a0a0" stroked="f"/>
        </w:pict>
      </w:r>
    </w:p>
    <w:p w14:paraId="6838A456" w14:textId="77777777" w:rsidR="00AF12D1" w:rsidRDefault="00000000">
      <w:pPr>
        <w:pStyle w:val="Heading1"/>
        <w:shd w:val="clear" w:color="auto" w:fill="FFFFFF"/>
        <w:spacing w:before="480"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END OF BOOK</w:t>
      </w:r>
    </w:p>
    <w:p w14:paraId="6C8D0D8A" w14:textId="77777777" w:rsidR="00AF12D1" w:rsidRDefault="00AF12D1"/>
    <w:sectPr w:rsidR="00AF12D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02D16" w14:textId="77777777" w:rsidR="007003C3" w:rsidRDefault="007003C3" w:rsidP="00E030B3">
      <w:r>
        <w:separator/>
      </w:r>
    </w:p>
  </w:endnote>
  <w:endnote w:type="continuationSeparator" w:id="0">
    <w:p w14:paraId="172DC027" w14:textId="77777777" w:rsidR="007003C3" w:rsidRDefault="007003C3" w:rsidP="00E03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F1D40" w14:textId="77777777" w:rsidR="00E030B3" w:rsidRDefault="00E030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1047346"/>
      <w:docPartObj>
        <w:docPartGallery w:val="Page Numbers (Bottom of Page)"/>
        <w:docPartUnique/>
      </w:docPartObj>
    </w:sdtPr>
    <w:sdtContent>
      <w:p w14:paraId="31F44B31" w14:textId="28818471" w:rsidR="00E030B3" w:rsidRDefault="00E030B3">
        <w:pPr>
          <w:pStyle w:val="Footer"/>
          <w:jc w:val="center"/>
        </w:pPr>
        <w:r>
          <w:fldChar w:fldCharType="begin"/>
        </w:r>
        <w:r>
          <w:instrText>PAGE   \* MERGEFORMAT</w:instrText>
        </w:r>
        <w:r>
          <w:fldChar w:fldCharType="separate"/>
        </w:r>
        <w:r>
          <w:rPr>
            <w:lang w:val="en-GB"/>
          </w:rPr>
          <w:t>2</w:t>
        </w:r>
        <w:r>
          <w:fldChar w:fldCharType="end"/>
        </w:r>
      </w:p>
    </w:sdtContent>
  </w:sdt>
  <w:p w14:paraId="6A11FE50" w14:textId="77777777" w:rsidR="00E030B3" w:rsidRDefault="00E030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32E4F" w14:textId="77777777" w:rsidR="00E030B3" w:rsidRDefault="00E03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980BA" w14:textId="77777777" w:rsidR="007003C3" w:rsidRDefault="007003C3" w:rsidP="00E030B3">
      <w:r>
        <w:separator/>
      </w:r>
    </w:p>
  </w:footnote>
  <w:footnote w:type="continuationSeparator" w:id="0">
    <w:p w14:paraId="6E39E242" w14:textId="77777777" w:rsidR="007003C3" w:rsidRDefault="007003C3" w:rsidP="00E030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F946C" w14:textId="77777777" w:rsidR="00E030B3" w:rsidRDefault="00E030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3B197" w14:textId="77777777" w:rsidR="00E030B3" w:rsidRDefault="00E030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89679" w14:textId="77777777" w:rsidR="00E030B3" w:rsidRDefault="00E030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C38738"/>
    <w:multiLevelType w:val="multilevel"/>
    <w:tmpl w:val="91C3873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95798DB9"/>
    <w:multiLevelType w:val="multilevel"/>
    <w:tmpl w:val="95798DB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CCF09BD9"/>
    <w:multiLevelType w:val="multilevel"/>
    <w:tmpl w:val="CCF09BD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72B723C"/>
    <w:multiLevelType w:val="multilevel"/>
    <w:tmpl w:val="E72B723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940790089">
    <w:abstractNumId w:val="2"/>
  </w:num>
  <w:num w:numId="2" w16cid:durableId="599945861">
    <w:abstractNumId w:val="0"/>
  </w:num>
  <w:num w:numId="3" w16cid:durableId="1091463961">
    <w:abstractNumId w:val="1"/>
  </w:num>
  <w:num w:numId="4" w16cid:durableId="672532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12D1"/>
    <w:rsid w:val="00573DE4"/>
    <w:rsid w:val="007003C3"/>
    <w:rsid w:val="00AF12D1"/>
    <w:rsid w:val="00E030B3"/>
    <w:rsid w:val="00EF76C9"/>
    <w:rsid w:val="3D783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D8281"/>
  <w15:docId w15:val="{608528D3-022E-4094-9209-12A8B536F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paragraph" w:styleId="Header">
    <w:name w:val="header"/>
    <w:basedOn w:val="Normal"/>
    <w:link w:val="HeaderChar"/>
    <w:rsid w:val="00E030B3"/>
    <w:pPr>
      <w:tabs>
        <w:tab w:val="center" w:pos="4513"/>
        <w:tab w:val="right" w:pos="9026"/>
      </w:tabs>
    </w:pPr>
  </w:style>
  <w:style w:type="character" w:customStyle="1" w:styleId="HeaderChar">
    <w:name w:val="Header Char"/>
    <w:basedOn w:val="DefaultParagraphFont"/>
    <w:link w:val="Header"/>
    <w:rsid w:val="00E030B3"/>
    <w:rPr>
      <w:rFonts w:asciiTheme="minorHAnsi" w:eastAsiaTheme="minorEastAsia" w:hAnsiTheme="minorHAnsi" w:cstheme="minorBidi"/>
      <w:lang w:val="en-US" w:eastAsia="zh-CN"/>
    </w:rPr>
  </w:style>
  <w:style w:type="paragraph" w:styleId="Footer">
    <w:name w:val="footer"/>
    <w:basedOn w:val="Normal"/>
    <w:link w:val="FooterChar"/>
    <w:uiPriority w:val="99"/>
    <w:rsid w:val="00E030B3"/>
    <w:pPr>
      <w:tabs>
        <w:tab w:val="center" w:pos="4513"/>
        <w:tab w:val="right" w:pos="9026"/>
      </w:tabs>
    </w:pPr>
  </w:style>
  <w:style w:type="character" w:customStyle="1" w:styleId="FooterChar">
    <w:name w:val="Footer Char"/>
    <w:basedOn w:val="DefaultParagraphFont"/>
    <w:link w:val="Footer"/>
    <w:uiPriority w:val="99"/>
    <w:rsid w:val="00E030B3"/>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4554</Words>
  <Characters>25960</Characters>
  <Application>Microsoft Office Word</Application>
  <DocSecurity>0</DocSecurity>
  <Lines>216</Lines>
  <Paragraphs>60</Paragraphs>
  <ScaleCrop>false</ScaleCrop>
  <Company/>
  <LinksUpToDate>false</LinksUpToDate>
  <CharactersWithSpaces>30454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Alex Blainey</cp:lastModifiedBy>
  <cp:revision>3</cp:revision>
  <dcterms:created xsi:type="dcterms:W3CDTF">2026-08-02T21:22:00Z</dcterms:created>
  <dcterms:modified xsi:type="dcterms:W3CDTF">2026-08-02T21:23:00Z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12AB204A5E1B456A92E5F2813CBB5DBA_12</vt:lpwstr>
  </property>
</Properties>
</file>