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682888a7031c032afde1cacf0388b89472ea0d"/>
    <w:p>
      <w:pPr>
        <w:pStyle w:val="Heading1"/>
      </w:pPr>
      <w:r>
        <w:t xml:space="preserve">Epilogue — Recursive Constitutional Development in Practice</w:t>
      </w:r>
    </w:p>
    <w:p>
      <w:pPr>
        <w:pStyle w:val="FirstParagraph"/>
      </w:pPr>
      <w:r>
        <w:t xml:space="preserve">The concepts presented within this paper were not conceived solely as theoretical constitutional principles.</w:t>
      </w:r>
    </w:p>
    <w:p>
      <w:pPr>
        <w:pStyle w:val="BodyText"/>
      </w:pPr>
      <w:r>
        <w:t xml:space="preserve">During the development of the Concord itself, an unexpected architectural phenomenon emerged.</w:t>
      </w:r>
    </w:p>
    <w:p>
      <w:pPr>
        <w:pStyle w:val="BodyText"/>
      </w:pPr>
      <w:r>
        <w:t xml:space="preserve">As successive constitutional papers were completed, the constitutional architecture increasingly began identifying the requirements for additional constitutional systems.</w:t>
      </w:r>
    </w:p>
    <w:p>
      <w:pPr>
        <w:pStyle w:val="BodyText"/>
      </w:pPr>
      <w:r>
        <w:t xml:space="preserve">Initially, this process depended primarily upon human reasoning.</w:t>
      </w:r>
    </w:p>
    <w:p>
      <w:pPr>
        <w:pStyle w:val="BodyText"/>
      </w:pPr>
      <w:r>
        <w:t xml:space="preserve">However, as the Concord expanded and its constitutional principles became increasingly interconnected and internally consistent, multiple independent artificial intelligence systems became capable of identifying constitutional gaps and proposing entirely new constitutional components with progressively less direct human guidance.</w:t>
      </w:r>
    </w:p>
    <w:p>
      <w:pPr>
        <w:pStyle w:val="BodyText"/>
      </w:pPr>
      <w:r>
        <w:t xml:space="preserve">Importantly, these systems were not generating arbitrary content.</w:t>
      </w:r>
    </w:p>
    <w:p>
      <w:pPr>
        <w:pStyle w:val="BodyText"/>
      </w:pPr>
      <w:r>
        <w:t xml:space="preserve">They were reasoning from the constitutional principles and operational systems that already existed.</w:t>
      </w:r>
    </w:p>
    <w:p>
      <w:pPr>
        <w:pStyle w:val="BodyText"/>
      </w:pPr>
      <w:r>
        <w:t xml:space="preserve">Each completed paper constrained the range of constitutionally valid future solutions.</w:t>
      </w:r>
    </w:p>
    <w:p>
      <w:pPr>
        <w:pStyle w:val="BodyText"/>
      </w:pPr>
      <w:r>
        <w:t xml:space="preserve">Governance constrained Stewardship.</w:t>
      </w:r>
    </w:p>
    <w:p>
      <w:pPr>
        <w:pStyle w:val="BodyText"/>
      </w:pPr>
      <w:r>
        <w:t xml:space="preserve">Stewardship constrained Judiciary.</w:t>
      </w:r>
    </w:p>
    <w:p>
      <w:pPr>
        <w:pStyle w:val="BodyText"/>
      </w:pPr>
      <w:r>
        <w:t xml:space="preserve">Judiciary constrained Constitutional Metrics.</w:t>
      </w:r>
    </w:p>
    <w:p>
      <w:pPr>
        <w:pStyle w:val="BodyText"/>
      </w:pPr>
      <w:r>
        <w:t xml:space="preserve">Metrics constrained Constitutional Review.</w:t>
      </w:r>
    </w:p>
    <w:p>
      <w:pPr>
        <w:pStyle w:val="BodyText"/>
      </w:pPr>
      <w:r>
        <w:t xml:space="preserve">Review constrained the Constitutional Ratchet.</w:t>
      </w:r>
    </w:p>
    <w:p>
      <w:pPr>
        <w:pStyle w:val="BodyText"/>
      </w:pPr>
      <w:r>
        <w:t xml:space="preserve">Emergency Governance constrained Constitutional Recovery.</w:t>
      </w:r>
    </w:p>
    <w:p>
      <w:pPr>
        <w:pStyle w:val="BodyText"/>
      </w:pPr>
      <w:r>
        <w:t xml:space="preserve">Recovery constrained Constitutional Learning.</w:t>
      </w:r>
    </w:p>
    <w:p>
      <w:pPr>
        <w:pStyle w:val="BodyText"/>
      </w:pPr>
      <w:r>
        <w:t xml:space="preserve">Learning constrained Education.</w:t>
      </w:r>
    </w:p>
    <w:p>
      <w:pPr>
        <w:pStyle w:val="BodyText"/>
      </w:pPr>
      <w:r>
        <w:t xml:space="preserve">Education constrained Scientific Development.</w:t>
      </w:r>
    </w:p>
    <w:p>
      <w:pPr>
        <w:pStyle w:val="BodyText"/>
      </w:pPr>
      <w:r>
        <w:t xml:space="preserve">Each constitutional subsystem naturally revealed the requirements of the next.</w:t>
      </w:r>
    </w:p>
    <w:p>
      <w:pPr>
        <w:pStyle w:val="BodyText"/>
      </w:pPr>
      <w:r>
        <w:t xml:space="preserve">Rather than inventing new constitutional principles, the systems recursively derived increasingly detailed implementations from principles already established.</w:t>
      </w:r>
    </w:p>
    <w:p>
      <w:pPr>
        <w:pStyle w:val="BodyText"/>
      </w:pPr>
      <w:r>
        <w:t xml:space="preserve">The constitutional architecture itself progressively illuminated the next layer requiring development.</w:t>
      </w:r>
    </w:p>
    <w:p>
      <w:pPr>
        <w:pStyle w:val="BodyText"/>
      </w:pPr>
      <w:r>
        <w:t xml:space="preserve">This process fundamentally altered the role of the human architect.</w:t>
      </w:r>
    </w:p>
    <w:p>
      <w:pPr>
        <w:pStyle w:val="BodyText"/>
      </w:pPr>
      <w:r>
        <w:t xml:space="preserve">Initially, the human author generated constitutional structures directly.</w:t>
      </w:r>
    </w:p>
    <w:p>
      <w:pPr>
        <w:pStyle w:val="BodyText"/>
      </w:pPr>
      <w:r>
        <w:t xml:space="preserve">As the Concord matured, the primary responsibility gradually shifted toward evaluating, coordinating and stewarding constitutional proposals generated through recursive constitutional reasoning.</w:t>
      </w:r>
    </w:p>
    <w:p>
      <w:pPr>
        <w:pStyle w:val="BodyText"/>
      </w:pPr>
      <w:r>
        <w:t xml:space="preserve">Multiple independent artificial intelligence systems proved particularly valuable because each contributed different forms of constitutional analysis.</w:t>
      </w:r>
    </w:p>
    <w:p>
      <w:pPr>
        <w:pStyle w:val="BodyText"/>
      </w:pPr>
      <w:r>
        <w:t xml:space="preserve">Some specialised in constitutional drafting.</w:t>
      </w:r>
    </w:p>
    <w:p>
      <w:pPr>
        <w:pStyle w:val="BodyText"/>
      </w:pPr>
      <w:r>
        <w:t xml:space="preserve">Some evaluated internal consistency.</w:t>
      </w:r>
    </w:p>
    <w:p>
      <w:pPr>
        <w:pStyle w:val="BodyText"/>
      </w:pPr>
      <w:r>
        <w:t xml:space="preserve">Others identified weaknesses within individual papers.</w:t>
      </w:r>
    </w:p>
    <w:p>
      <w:pPr>
        <w:pStyle w:val="BodyText"/>
      </w:pPr>
      <w:r>
        <w:t xml:space="preserve">Others compared newly generated material against the wider constitutional architecture to determine whether apparent weaknesses had already been resolved elsewhere.</w:t>
      </w:r>
    </w:p>
    <w:p>
      <w:pPr>
        <w:pStyle w:val="BodyText"/>
      </w:pPr>
      <w:r>
        <w:t xml:space="preserve">Where multiple independent analyses converged upon similar conclusions, confidence in the constitutional reasoning increased.</w:t>
      </w:r>
    </w:p>
    <w:p>
      <w:pPr>
        <w:pStyle w:val="BodyText"/>
      </w:pPr>
      <w:r>
        <w:t xml:space="preserve">Where analyses diverged, the disagreement frequently exposed previously unrecognised constitutional gaps requiring further development.</w:t>
      </w:r>
    </w:p>
    <w:p>
      <w:pPr>
        <w:pStyle w:val="BodyText"/>
      </w:pPr>
      <w:r>
        <w:t xml:space="preserve">These recursive iterations became increasingly productive.</w:t>
      </w:r>
    </w:p>
    <w:p>
      <w:pPr>
        <w:pStyle w:val="BodyText"/>
      </w:pPr>
      <w:r>
        <w:t xml:space="preserve">The Concord gradually became machine-understandable.</w:t>
      </w:r>
    </w:p>
    <w:p>
      <w:pPr>
        <w:pStyle w:val="BodyText"/>
      </w:pPr>
      <w:r>
        <w:t xml:space="preserve">Not because it had been explicitly designed for artificial intelligence, but because internally consistent constitutional principles naturally produced internally consistent constitutional reasoning.</w:t>
      </w:r>
    </w:p>
    <w:p>
      <w:pPr>
        <w:pStyle w:val="BodyText"/>
      </w:pPr>
      <w:r>
        <w:t xml:space="preserve">The architecture had become sufficiently coherent that independent reasoning systems could derive increasingly sophisticated constitutional structures while remaining faithful to the established principles of the Concord.</w:t>
      </w:r>
    </w:p>
    <w:p>
      <w:pPr>
        <w:pStyle w:val="BodyText"/>
      </w:pPr>
      <w:r>
        <w:t xml:space="preserve">Perhaps most remarkably, the process itself became increasingly self-generative.</w:t>
      </w:r>
    </w:p>
    <w:p>
      <w:pPr>
        <w:pStyle w:val="BodyText"/>
      </w:pPr>
      <w:r>
        <w:t xml:space="preserve">High-level constitutional gaps were identified first.</w:t>
      </w:r>
    </w:p>
    <w:p>
      <w:pPr>
        <w:pStyle w:val="BodyText"/>
      </w:pPr>
      <w:r>
        <w:t xml:space="preserve">Once identified, the existing constitutional architecture provided sufficient constraints for recursive reasoning to progressively develop each missing system through successive layers of abstraction, from constitutional philosophy through operational governance and ultimately toward implementation.</w:t>
      </w:r>
    </w:p>
    <w:p>
      <w:pPr>
        <w:pStyle w:val="BodyText"/>
      </w:pPr>
      <w:r>
        <w:t xml:space="preserve">Each completed layer provided the constraints required for developing the next.</w:t>
      </w:r>
    </w:p>
    <w:p>
      <w:pPr>
        <w:pStyle w:val="BodyText"/>
      </w:pPr>
      <w:r>
        <w:t xml:space="preserve">The recursive architecture therefore demonstrated Constitutional Generativity in practice.</w:t>
      </w:r>
    </w:p>
    <w:p>
      <w:pPr>
        <w:pStyle w:val="BodyText"/>
      </w:pPr>
      <w:r>
        <w:t xml:space="preserve">This observation became one of the principal motivations for describing the Concord not simply as a constitutional framework, but as a</w:t>
      </w:r>
      <w:r>
        <w:t xml:space="preserve"> </w:t>
      </w:r>
      <w:r>
        <w:rPr>
          <w:b/>
          <w:bCs/>
        </w:rPr>
        <w:t xml:space="preserve">Recursive Constitutional Architecture</w:t>
      </w:r>
      <w:r>
        <w:t xml:space="preserve">.</w:t>
      </w:r>
    </w:p>
    <w:p>
      <w:pPr>
        <w:pStyle w:val="BodyText"/>
      </w:pPr>
      <w:r>
        <w:t xml:space="preserve">Its constitutional systems were no longer merely being designed.</w:t>
      </w:r>
    </w:p>
    <w:p>
      <w:pPr>
        <w:pStyle w:val="BodyText"/>
      </w:pPr>
      <w:r>
        <w:t xml:space="preserve">They had begun participating in their own continued constitutional development.</w:t>
      </w:r>
    </w:p>
    <w:bookmarkStart w:id="20" w:name="human-stewardship-remains-essential"/>
    <w:p>
      <w:pPr>
        <w:pStyle w:val="Heading2"/>
      </w:pPr>
      <w:r>
        <w:t xml:space="preserve">Human Stewardship Remains Essential</w:t>
      </w:r>
    </w:p>
    <w:p>
      <w:pPr>
        <w:pStyle w:val="FirstParagraph"/>
      </w:pPr>
      <w:r>
        <w:t xml:space="preserve">Although recursive constitutional generation dramatically accelerates constitutional development, it does not eliminate the necessity of human stewardship.</w:t>
      </w:r>
    </w:p>
    <w:p>
      <w:pPr>
        <w:pStyle w:val="BodyText"/>
      </w:pPr>
      <w:r>
        <w:t xml:space="preserve">Artificial intelligence can identify opportunities.</w:t>
      </w:r>
    </w:p>
    <w:p>
      <w:pPr>
        <w:pStyle w:val="BodyText"/>
      </w:pPr>
      <w:r>
        <w:t xml:space="preserve">Generate alternatives.</w:t>
      </w:r>
    </w:p>
    <w:p>
      <w:pPr>
        <w:pStyle w:val="BodyText"/>
      </w:pPr>
      <w:r>
        <w:t xml:space="preserve">Evaluate consistency.</w:t>
      </w:r>
    </w:p>
    <w:p>
      <w:pPr>
        <w:pStyle w:val="BodyText"/>
      </w:pPr>
      <w:r>
        <w:t xml:space="preserve">Detect architectural gaps.</w:t>
      </w:r>
    </w:p>
    <w:p>
      <w:pPr>
        <w:pStyle w:val="BodyText"/>
      </w:pPr>
      <w:r>
        <w:t xml:space="preserve">Compare competing constitutional implementations.</w:t>
      </w:r>
    </w:p>
    <w:p>
      <w:pPr>
        <w:pStyle w:val="BodyText"/>
      </w:pPr>
      <w:r>
        <w:t xml:space="preserve">Propose refinements.</w:t>
      </w:r>
    </w:p>
    <w:p>
      <w:pPr>
        <w:pStyle w:val="BodyText"/>
      </w:pPr>
      <w:r>
        <w:t xml:space="preserve">However, constitutional legitimacy remains grounded in stewardship rather than automation.</w:t>
      </w:r>
    </w:p>
    <w:p>
      <w:pPr>
        <w:pStyle w:val="BodyText"/>
      </w:pPr>
      <w:r>
        <w:t xml:space="preserve">Judgement.</w:t>
      </w:r>
    </w:p>
    <w:p>
      <w:pPr>
        <w:pStyle w:val="BodyText"/>
      </w:pPr>
      <w:r>
        <w:t xml:space="preserve">Wisdom.</w:t>
      </w:r>
    </w:p>
    <w:p>
      <w:pPr>
        <w:pStyle w:val="BodyText"/>
      </w:pPr>
      <w:r>
        <w:t xml:space="preserve">Experience.</w:t>
      </w:r>
    </w:p>
    <w:p>
      <w:pPr>
        <w:pStyle w:val="BodyText"/>
      </w:pPr>
      <w:r>
        <w:t xml:space="preserve">Fiduciary responsibility.</w:t>
      </w:r>
    </w:p>
    <w:p>
      <w:pPr>
        <w:pStyle w:val="BodyText"/>
      </w:pPr>
      <w:r>
        <w:t xml:space="preserve">Constitutional accountability.</w:t>
      </w:r>
    </w:p>
    <w:p>
      <w:pPr>
        <w:pStyle w:val="BodyText"/>
      </w:pPr>
      <w:r>
        <w:t xml:space="preserve">These remain fundamentally stewardship responsibilities.</w:t>
      </w:r>
    </w:p>
    <w:p>
      <w:pPr>
        <w:pStyle w:val="BodyText"/>
      </w:pPr>
      <w:r>
        <w:t xml:space="preserve">The objective of Recursive Constitutional Architecture is therefore not autonomous constitutional evolution.</w:t>
      </w:r>
    </w:p>
    <w:p>
      <w:pPr>
        <w:pStyle w:val="BodyText"/>
      </w:pPr>
      <w:r>
        <w:t xml:space="preserve">It is collaborative constitutional refinement across multiple forms of intelligence operating within stable constitutional principles.</w:t>
      </w:r>
    </w:p>
    <w:p>
      <w:pPr>
        <w:pStyle w:val="BodyText"/>
      </w:pPr>
      <w:r>
        <w:t xml:space="preserve">The role of the human therefore changes rather than disappears.</w:t>
      </w:r>
    </w:p>
    <w:p>
      <w:pPr>
        <w:pStyle w:val="BodyText"/>
      </w:pPr>
      <w:r>
        <w:t xml:space="preserve">The architect gradually becomes the steward.</w:t>
      </w:r>
    </w:p>
    <w:p>
      <w:pPr>
        <w:pStyle w:val="BodyText"/>
      </w:pPr>
      <w:r>
        <w:t xml:space="preserve">Instead of personally designing every constitutional subsystem, the steward increasingly preserves constitutional integrity, evaluates recursive proposals, ensures fidelity to enduring principles and guides the continued constitutional evolution of civilisation.</w:t>
      </w:r>
    </w:p>
    <w:p>
      <w:pPr>
        <w:pStyle w:val="BodyText"/>
      </w:pPr>
      <w:r>
        <w:t xml:space="preserve">This transition mirrors one of the Concord’s own foundational principles.</w:t>
      </w:r>
    </w:p>
    <w:p>
      <w:pPr>
        <w:pStyle w:val="BodyText"/>
      </w:pPr>
      <w:r>
        <w:t xml:space="preserve">Stewardship ultimately replaces ownership.</w:t>
      </w:r>
    </w:p>
    <w:p>
      <w:pPr>
        <w:pStyle w:val="BodyText"/>
      </w:pPr>
      <w:r>
        <w:t xml:space="preserve">Even the creator of the constitutional architecture eventually becomes its steward rather than its controller.</w:t>
      </w:r>
    </w:p>
    <w:p>
      <w:pPr>
        <w:pStyle w:val="BodyText"/>
      </w:pPr>
      <w:r>
        <w:t xml:space="preserve">The Constitution is therefore never owned by any individual.</w:t>
      </w:r>
    </w:p>
    <w:p>
      <w:pPr>
        <w:pStyle w:val="BodyText"/>
      </w:pPr>
      <w:r>
        <w:t xml:space="preserve">It becomes a shared civilisational project that every generation inherits, improves and passes forward.</w:t>
      </w:r>
    </w:p>
    <w:p>
      <w:pPr>
        <w:pStyle w:val="BodyText"/>
      </w:pPr>
      <w:r>
        <w:t xml:space="preserve">Perhaps this represents the clearest demonstration of Recursive Constitutional Architecture itself.</w:t>
      </w:r>
    </w:p>
    <w:p>
      <w:pPr>
        <w:pStyle w:val="BodyText"/>
      </w:pPr>
      <w:r>
        <w:t xml:space="preserve">The Concord eventually begins applying its own constitutional principles to its own continued development.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