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28" w:rsidRDefault="00BA53B9">
      <w:r>
        <w:rPr>
          <w:sz w:val="28"/>
          <w:szCs w:val="28"/>
        </w:rPr>
        <w:t>Land-Sea Masks for the APS2 ACCESS-C systems</w:t>
      </w:r>
      <w:r w:rsidR="007A1E1B">
        <w:t xml:space="preserve">         (2016/11/18, Gary Dietachmayer)</w:t>
      </w:r>
    </w:p>
    <w:p w:rsidR="00BA53B9" w:rsidRDefault="00C32397" w:rsidP="00BA53B9">
      <w:pPr>
        <w:pStyle w:val="ListParagraph"/>
        <w:numPr>
          <w:ilvl w:val="0"/>
          <w:numId w:val="1"/>
        </w:numPr>
      </w:pPr>
      <w:r>
        <w:t>The land-sea mask (hereafter "LSM") is an array of grid-point</w:t>
      </w:r>
      <w:r w:rsidR="008465ED">
        <w:t>s</w:t>
      </w:r>
      <w:r>
        <w:t xml:space="preserve"> indic</w:t>
      </w:r>
      <w:r w:rsidR="005D5BBE">
        <w:t xml:space="preserve">ating to the model </w:t>
      </w:r>
      <w:r>
        <w:t>which columns of points are over land, and which are over water.</w:t>
      </w:r>
    </w:p>
    <w:p w:rsidR="00C32397" w:rsidRDefault="00C32397" w:rsidP="00C32397">
      <w:pPr>
        <w:pStyle w:val="ListParagraph"/>
      </w:pPr>
    </w:p>
    <w:p w:rsidR="00C32397" w:rsidRDefault="00C32397" w:rsidP="00BA53B9">
      <w:pPr>
        <w:pStyle w:val="ListParagraph"/>
        <w:numPr>
          <w:ilvl w:val="0"/>
          <w:numId w:val="1"/>
        </w:numPr>
      </w:pPr>
      <w:r>
        <w:t xml:space="preserve">In an extended period of trialling, R&amp;D has used a consistent set of LSMs with relatively little manual editing – </w:t>
      </w:r>
      <w:r w:rsidR="00EC4621">
        <w:t xml:space="preserve">we </w:t>
      </w:r>
      <w:r>
        <w:t xml:space="preserve">refer to these </w:t>
      </w:r>
      <w:r w:rsidR="00EC4621">
        <w:t xml:space="preserve">here </w:t>
      </w:r>
      <w:r>
        <w:t>as "uLSM" (unedited LSM).</w:t>
      </w:r>
    </w:p>
    <w:p w:rsidR="00C32397" w:rsidRDefault="00C32397" w:rsidP="00C32397">
      <w:pPr>
        <w:pStyle w:val="ListParagraph"/>
      </w:pPr>
    </w:p>
    <w:p w:rsidR="00C32397" w:rsidRDefault="00C32397" w:rsidP="00BA53B9">
      <w:pPr>
        <w:pStyle w:val="ListParagraph"/>
        <w:numPr>
          <w:ilvl w:val="0"/>
          <w:numId w:val="1"/>
        </w:numPr>
      </w:pPr>
      <w:r>
        <w:t xml:space="preserve">The significant improvement of APS2 ACCESS-C over APS1 ACCESS-C, particularly for rainfall, has been established </w:t>
      </w:r>
      <w:r w:rsidRPr="00C32397">
        <w:rPr>
          <w:i/>
        </w:rPr>
        <w:t>using these uLSMs</w:t>
      </w:r>
      <w:r>
        <w:t>.</w:t>
      </w:r>
    </w:p>
    <w:p w:rsidR="00C32397" w:rsidRDefault="00C32397" w:rsidP="00C32397">
      <w:pPr>
        <w:pStyle w:val="ListParagraph"/>
      </w:pPr>
    </w:p>
    <w:p w:rsidR="00C32397" w:rsidRDefault="00C32397" w:rsidP="00BA53B9">
      <w:pPr>
        <w:pStyle w:val="ListParagraph"/>
        <w:numPr>
          <w:ilvl w:val="0"/>
          <w:numId w:val="1"/>
        </w:numPr>
      </w:pPr>
      <w:r>
        <w:t>Un-edited (</w:t>
      </w:r>
      <w:r w:rsidR="00EC4621">
        <w:t xml:space="preserve">not </w:t>
      </w:r>
      <w:r>
        <w:t xml:space="preserve">tweaked/tuned) LSMs are constructed through automated processing of external topography (and other) data-sets. At very high resolutions, such as those in ACCESS-C, this automated generation can lead to </w:t>
      </w:r>
      <w:r w:rsidRPr="00C32397">
        <w:rPr>
          <w:i/>
        </w:rPr>
        <w:t>grid-scale</w:t>
      </w:r>
      <w:r>
        <w:t xml:space="preserve"> anomalies around the coast</w:t>
      </w:r>
      <w:r w:rsidR="00A4351A">
        <w:t>.</w:t>
      </w:r>
    </w:p>
    <w:p w:rsidR="00A4351A" w:rsidRDefault="00A4351A" w:rsidP="00A4351A">
      <w:pPr>
        <w:pStyle w:val="ListParagraph"/>
      </w:pPr>
    </w:p>
    <w:p w:rsidR="00A4351A" w:rsidRDefault="00EC4621" w:rsidP="00BA53B9">
      <w:pPr>
        <w:pStyle w:val="ListParagraph"/>
        <w:numPr>
          <w:ilvl w:val="0"/>
          <w:numId w:val="1"/>
        </w:numPr>
      </w:pPr>
      <w:r>
        <w:t xml:space="preserve">Being grid-scale, these coastal anomalies </w:t>
      </w:r>
      <w:r w:rsidR="00BC51F7">
        <w:t xml:space="preserve">usually </w:t>
      </w:r>
      <w:r>
        <w:t xml:space="preserve">have little impact on the performance of ACCESS-C as measured by our </w:t>
      </w:r>
      <w:r w:rsidR="00BC51F7">
        <w:t>standard</w:t>
      </w:r>
      <w:r>
        <w:t xml:space="preserve">  verification methods – the "error forcing" from the anomalies occurs at a length-scale the model can't handle, propagate, etc.</w:t>
      </w:r>
    </w:p>
    <w:p w:rsidR="00EC4621" w:rsidRDefault="00EC4621" w:rsidP="00EC4621">
      <w:pPr>
        <w:pStyle w:val="ListParagraph"/>
      </w:pPr>
    </w:p>
    <w:p w:rsidR="00EC4621" w:rsidRDefault="00EC4621" w:rsidP="00BA53B9">
      <w:pPr>
        <w:pStyle w:val="ListParagraph"/>
        <w:numPr>
          <w:ilvl w:val="0"/>
          <w:numId w:val="1"/>
        </w:numPr>
      </w:pPr>
      <w:r>
        <w:t xml:space="preserve">However, </w:t>
      </w:r>
      <w:r w:rsidR="005D5BBE">
        <w:t>there are cases in which such grid-scale anomalies impact downstream systems.</w:t>
      </w:r>
      <w:r w:rsidR="00105917">
        <w:t xml:space="preserve"> For example, in OCF, which compares model forecast values to those from surface observations, spurious differences can be </w:t>
      </w:r>
      <w:r w:rsidR="00962DA3">
        <w:t xml:space="preserve">created near the coast where a (land) </w:t>
      </w:r>
      <w:r w:rsidR="00105917">
        <w:t>observation site is located "in" a model cell that has been categorised as sea.</w:t>
      </w:r>
    </w:p>
    <w:p w:rsidR="00105917" w:rsidRDefault="00105917" w:rsidP="00105917">
      <w:pPr>
        <w:pStyle w:val="ListParagraph"/>
      </w:pPr>
    </w:p>
    <w:p w:rsidR="00105917" w:rsidRDefault="00105917" w:rsidP="00BA53B9">
      <w:pPr>
        <w:pStyle w:val="ListParagraph"/>
        <w:numPr>
          <w:ilvl w:val="0"/>
          <w:numId w:val="1"/>
        </w:numPr>
      </w:pPr>
      <w:r>
        <w:t xml:space="preserve">Work is ongoing in R&amp;D to improve the accuracy of the APS2 ACCESS-C LSMs, and considerable progress has been made, for example on tools for improved semi-automated generation. </w:t>
      </w:r>
      <w:r w:rsidR="00962DA3">
        <w:t xml:space="preserve">However, </w:t>
      </w:r>
      <w:r>
        <w:t xml:space="preserve"> we do not have "final", fully tweaked/tuned LSMs at this point.</w:t>
      </w:r>
    </w:p>
    <w:p w:rsidR="00BB3A28" w:rsidRDefault="00BB3A28" w:rsidP="00BB3A28">
      <w:r>
        <w:t>Recommendations:</w:t>
      </w:r>
    </w:p>
    <w:p w:rsidR="007A1E1B" w:rsidRDefault="00875BEA" w:rsidP="00875BEA">
      <w:pPr>
        <w:pStyle w:val="ListParagraph"/>
        <w:numPr>
          <w:ilvl w:val="0"/>
          <w:numId w:val="3"/>
        </w:numPr>
        <w:ind w:left="709"/>
      </w:pPr>
      <w:r>
        <w:t xml:space="preserve">Noting again that the improved performance of APS2 ACCESS-C over its APS1 counterpart was demonstrated with the current uLSMs, the current  work on operationalizing APS2 ACCESS-C, and the impending Christmas code-freeze:  that </w:t>
      </w:r>
      <w:r w:rsidR="00FF5CAB">
        <w:t>operationalization</w:t>
      </w:r>
      <w:r>
        <w:t xml:space="preserve"> of APS2 ACCESS-C continue using the</w:t>
      </w:r>
      <w:r w:rsidR="00FF5CAB">
        <w:t xml:space="preserve"> current </w:t>
      </w:r>
      <w:r>
        <w:t>uLSMs.</w:t>
      </w:r>
    </w:p>
    <w:p w:rsidR="00875BEA" w:rsidRDefault="00875BEA" w:rsidP="00875BEA">
      <w:pPr>
        <w:pStyle w:val="ListParagraph"/>
        <w:numPr>
          <w:ilvl w:val="0"/>
          <w:numId w:val="3"/>
        </w:numPr>
        <w:ind w:left="709"/>
      </w:pPr>
      <w:r>
        <w:t>That R&amp;D (largely ESM) continue to work towards "final" LSMs as a matter of urgency, and that downstream system owners (eg., for OCF) be involved in a review of these LSMs before their acceptance.</w:t>
      </w:r>
    </w:p>
    <w:p w:rsidR="00875BEA" w:rsidRDefault="00875BEA" w:rsidP="00875BEA">
      <w:pPr>
        <w:pStyle w:val="ListParagraph"/>
        <w:numPr>
          <w:ilvl w:val="0"/>
          <w:numId w:val="3"/>
        </w:numPr>
        <w:ind w:left="709"/>
      </w:pPr>
      <w:r>
        <w:t xml:space="preserve">Noting that "swapping in" final LSMs into operations is relatively straightforward at a technical level (no code recompilation, no change in data-volumes or grids, limited impact on model-performance at resolved length-scales): </w:t>
      </w:r>
      <w:r w:rsidR="00D807DF">
        <w:t xml:space="preserve"> </w:t>
      </w:r>
      <w:bookmarkStart w:id="0" w:name="_GoBack"/>
      <w:bookmarkEnd w:id="0"/>
      <w:r>
        <w:t>that R&amp;D, BNOC, and ISS plan for the introduction of finalised LSMs into the operational APS2 ACCESS-C systems in Q1 of 2017.</w:t>
      </w:r>
    </w:p>
    <w:p w:rsidR="00875BEA" w:rsidRPr="00BB3A28" w:rsidRDefault="00875BEA" w:rsidP="00875BEA">
      <w:pPr>
        <w:pStyle w:val="ListParagraph"/>
        <w:ind w:left="709"/>
      </w:pPr>
    </w:p>
    <w:sectPr w:rsidR="00875BEA" w:rsidRPr="00BB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4EFD"/>
    <w:multiLevelType w:val="hybridMultilevel"/>
    <w:tmpl w:val="1E76DBA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F36C7C"/>
    <w:multiLevelType w:val="hybridMultilevel"/>
    <w:tmpl w:val="65643E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C629C"/>
    <w:multiLevelType w:val="hybridMultilevel"/>
    <w:tmpl w:val="47A28FAA"/>
    <w:lvl w:ilvl="0" w:tplc="2F7ADE2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286C74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79"/>
    <w:rsid w:val="00105917"/>
    <w:rsid w:val="001A72EA"/>
    <w:rsid w:val="0020658A"/>
    <w:rsid w:val="00393664"/>
    <w:rsid w:val="0042355E"/>
    <w:rsid w:val="005D5BBE"/>
    <w:rsid w:val="006B7D99"/>
    <w:rsid w:val="007A1E1B"/>
    <w:rsid w:val="008465ED"/>
    <w:rsid w:val="00875BEA"/>
    <w:rsid w:val="009277D4"/>
    <w:rsid w:val="00933225"/>
    <w:rsid w:val="00962DA3"/>
    <w:rsid w:val="00972379"/>
    <w:rsid w:val="009C76B7"/>
    <w:rsid w:val="00A30851"/>
    <w:rsid w:val="00A4351A"/>
    <w:rsid w:val="00B720F5"/>
    <w:rsid w:val="00BA53B9"/>
    <w:rsid w:val="00BB3A28"/>
    <w:rsid w:val="00BC51F7"/>
    <w:rsid w:val="00C32397"/>
    <w:rsid w:val="00D807DF"/>
    <w:rsid w:val="00E60101"/>
    <w:rsid w:val="00EC4621"/>
    <w:rsid w:val="00EC587C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Dietachmayer</dc:creator>
  <cp:keywords/>
  <dc:description/>
  <cp:lastModifiedBy>Gary Dietachmayer</cp:lastModifiedBy>
  <cp:revision>21</cp:revision>
  <dcterms:created xsi:type="dcterms:W3CDTF">2016-11-18T02:19:00Z</dcterms:created>
  <dcterms:modified xsi:type="dcterms:W3CDTF">2016-11-18T05:35:00Z</dcterms:modified>
</cp:coreProperties>
</file>