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pStyle w:val="Heading1"/>
      </w:pPr>
      <w:r>
        <w:t xml:space="preserve">Project Alpha Building Defect Inspection</w:t>
      </w:r>
    </w:p>
    <w:p>
      <w:pPr>
        <w:pStyle w:val="Subtitle"/>
      </w:pPr>
      <w:r>
        <w:t xml:space="preserve">Consolidated FYP acceptance and verification package</w:t>
      </w:r>
    </w:p>
    <w:p>
      <w:pPr>
        <w:pStyle w:val="Normal"/>
      </w:pPr>
      <w:r>
        <w:t xml:space="preserve">Generated 2026-09-13T11:23:50.239536+00:00</w:t>
      </w:r>
    </w:p>
    <w:p>
      <w:pPr>
        <w:pStyle w:val="Heading1"/>
      </w:pPr>
      <w:r>
        <w:t xml:space="preserve">Executive Status</w:t>
      </w:r>
    </w:p>
    <w:p>
      <w:pPr>
        <w:pStyle w:val="Normal"/>
      </w:pPr>
      <w:r>
        <w:t xml:space="preserve">Acceptance status: demo_only. The project has a functional local browser prototype, trained YOLO/ResNet v1 baselines, locked/source-specific evaluations, and documented provenance. It is not a production-ready or structural-safety system.</w:t>
      </w:r>
    </w:p>
    <w:p>
      <w:pPr>
        <w:pStyle w:val="Normal"/>
      </w:pPr>
      <w:r>
        <w:t xml:space="preserve">Unresolved external gates: target-site validation, human image-level error review, S2DS six-class class identity, full Florence fine-tuning, and a valid trained SAM decoder checkpoint.</w:t>
      </w:r>
    </w:p>
    <w:p>
      <w:pPr>
        <w:pStyle w:val="Heading1"/>
      </w:pPr>
      <w:r>
        <w:t xml:space="preserve">Evidence Files</w:t>
      </w:r>
    </w:p>
    <w:p>
      <w:pPr>
        <w:pStyle w:val="Normal"/>
      </w:pPr>
      <w:r>
        <w:t xml:space="preserve">docs\V1_COMPARISON_REPORT.md</w:t>
      </w:r>
    </w:p>
    <w:p>
      <w:pPr>
        <w:pStyle w:val="Normal"/>
      </w:pPr>
      <w:r>
        <w:t xml:space="preserve">docs\DECISION_LOG.md</w:t>
      </w:r>
    </w:p>
    <w:p>
      <w:pPr>
        <w:pStyle w:val="Normal"/>
      </w:pPr>
      <w:r>
        <w:t xml:space="preserve">docs\CONTRIBUTOR_GPU_SETUP.md</w:t>
      </w:r>
    </w:p>
    <w:p>
      <w:pPr>
        <w:pStyle w:val="Normal"/>
      </w:pPr>
      <w:r>
        <w:t xml:space="preserve">docs\SAM_DECODER_TRAINING.md</w:t>
      </w:r>
    </w:p>
    <w:p>
      <w:pPr>
        <w:pStyle w:val="Normal"/>
      </w:pPr>
      <w:r>
        <w:t xml:space="preserve">docs\V1_TRAINING_RUNBOOK.md</w:t>
      </w:r>
    </w:p>
    <w:p>
      <w:pPr>
        <w:pStyle w:val="Normal"/>
      </w:pPr>
      <w:r>
        <w:t xml:space="preserve">docs\OUTPUT_CONTRACT.md</w:t>
      </w:r>
    </w:p>
    <w:p>
      <w:pPr>
        <w:pStyle w:val="Normal"/>
      </w:pPr>
      <w:r>
        <w:t xml:space="preserve">runs\evaluation\cubit_locked_detect.json</w:t>
      </w:r>
    </w:p>
    <w:p>
      <w:pPr>
        <w:pStyle w:val="Normal"/>
      </w:pPr>
      <w:r>
        <w:t xml:space="preserve">runs\evaluation\cubit_locked_segment.json</w:t>
      </w:r>
    </w:p>
    <w:p>
      <w:pPr>
        <w:pStyle w:val="Normal"/>
      </w:pPr>
      <w:r>
        <w:t xml:space="preserve">runs\evaluation\resnet_metrics.json</w:t>
      </w:r>
    </w:p>
    <w:p>
      <w:pPr>
        <w:pStyle w:val="Normal"/>
      </w:pPr>
      <w:r>
        <w:t xml:space="preserve">runs\evaluation\cross_domain_analysis.json</w:t>
      </w:r>
    </w:p>
    <w:p>
      <w:pPr>
        <w:pStyle w:val="Normal"/>
      </w:pPr>
      <w:r>
        <w:t xml:space="preserve">runs\evaluation\error_review_queue.json</w:t>
      </w:r>
    </w:p>
    <w:p>
      <w:pPr>
        <w:pStyle w:val="Normal"/>
      </w:pPr>
      <w:r>
        <w:t xml:space="preserve">runs\evaluation\source_specific\cif_segment.json</w:t>
      </w:r>
    </w:p>
    <w:p>
      <w:pPr>
        <w:pStyle w:val="Normal"/>
      </w:pPr>
      <w:r>
        <w:t xml:space="preserve">runs\evaluation\source_specific\dacl_segment.json</w:t>
      </w:r>
    </w:p>
    <w:p>
      <w:pPr>
        <w:pStyle w:val="Normal"/>
      </w:pPr>
      <w:r>
        <w:t xml:space="preserve">runs\evaluation\source_specific\s2ds_segment.json</w:t>
      </w:r>
    </w:p>
    <w:p>
      <w:pPr>
        <w:pStyle w:val="Normal"/>
      </w:pPr>
      <w:r>
        <w:t xml:space="preserve">runs\evaluation\source_specific\uav75_segment.json</w:t>
      </w:r>
    </w:p>
    <w:p>
      <w:pPr>
        <w:pStyle w:val="Normal"/>
      </w:pPr>
      <w:r>
        <w:t xml:space="preserve">runs\comparison\yolo_sam\v1-sample-10\summary.json</w:t>
      </w:r>
    </w:p>
    <w:p>
      <w:pPr>
        <w:pStyle w:val="Normal"/>
      </w:pPr>
      <w:r>
        <w:t xml:space="preserve">runs\florence\v1-validation-sample-10\summary.json</w:t>
      </w:r>
    </w:p>
    <w:p>
      <w:pPr>
        <w:pStyle w:val="Heading1"/>
      </w:pPr>
      <w:r>
        <w:t xml:space="preserve">V1_COMPARISON_REPORT.md</w:t>
      </w:r>
    </w:p>
    <w:p>
      <w:pPr>
        <w:pStyle w:val="Heading1"/>
      </w:pPr>
      <w:r>
        <w:t xml:space="preserve">V1 Comparison Report</w:t>
      </w:r>
    </w:p>
    <w:p>
      <w:pPr>
        <w:pStyle w:val="Normal"/>
      </w:pPr>
      <w:r>
        <w:t xml:space="preserve">Generated from the completed v1 queue artifacts. This report uses train/validation outputs only; no locked test result is included here.</w:t>
      </w:r>
    </w:p>
    <w:p>
      <w:pPr>
        <w:pStyle w:val="Heading2"/>
      </w:pPr>
      <w:r>
        <w:t xml:space="preserve">Run status</w:t>
      </w:r>
    </w:p>
    <w:p>
      <w:pPr>
        <w:pStyle w:val="Normal"/>
      </w:pPr>
      <w:r>
        <w:t xml:space="preserve">| Model | Status | Checkpoint or output |</w:t>
      </w:r>
    </w:p>
    <w:p>
      <w:pPr>
        <w:pStyle w:val="Normal"/>
      </w:pPr>
      <w:r>
        <w:t xml:space="preserve">|---|---|---|</w:t>
      </w:r>
    </w:p>
    <w:p>
      <w:pPr>
        <w:pStyle w:val="Normal"/>
      </w:pPr>
      <w:r>
        <w:t xml:space="preserve">| YOLO11n detection | Complete, 20 epochs | runs/detect/runs/comparison/yolo/yolo11ndetectv1queue/weights/best.pt |</w:t>
      </w:r>
    </w:p>
    <w:p>
      <w:pPr>
        <w:pStyle w:val="Normal"/>
      </w:pPr>
      <w:r>
        <w:t xml:space="preserve">| YOLO11n segmentation | Complete, 20 epochs | runs/segment/runs/comparison/yolo/yolo11nsegv1queue/weights/best.pt |</w:t>
      </w:r>
    </w:p>
    <w:p>
      <w:pPr>
        <w:pStyle w:val="Normal"/>
      </w:pPr>
      <w:r>
        <w:t xml:space="preserve">| ResNet-50 multilabel | Complete, 10 epochs | runs/comparison/resnet50v1queue/resnet50comparison.pt |</w:t>
      </w:r>
    </w:p>
    <w:p>
      <w:pPr>
        <w:pStyle w:val="Normal"/>
      </w:pPr>
      <w:r>
        <w:t xml:space="preserve">| Florence smoke fine-tune | One step complete | runs/florence/v1queuesmoke/checkpoint-last/ |</w:t>
      </w:r>
    </w:p>
    <w:p>
      <w:pPr>
        <w:pStyle w:val="Heading2"/>
      </w:pPr>
      <w:r>
        <w:t xml:space="preserve">YOLO final validation row</w:t>
      </w:r>
    </w:p>
    <w:p>
      <w:pPr>
        <w:pStyle w:val="Normal"/>
      </w:pPr>
      <w:r>
        <w:t xml:space="preserve">The values below are the final rows written by Ultralytics results.csv.</w:t>
      </w:r>
    </w:p>
    <w:p>
      <w:pPr>
        <w:pStyle w:val="Heading3"/>
      </w:pPr>
      <w:r>
        <w:t xml:space="preserve">Detection</w:t>
      </w:r>
    </w:p>
    <w:p>
      <w:pPr>
        <w:pStyle w:val="Code"/>
      </w:pPr>
      <w:r>
        <w:t xml:space="preserve">{
  "epoch": "20",
  "time": "9442.05",
  "train/box_loss": "1.08524",
  "train/cls_loss": "0.80775",
  "train/dfl_loss": "0.98169",
  "metrics/precision(B)": "0.93166",
  "metrics/recall(B)": "0.25744",
  "metrics/mAP50(B)": "0.28038",
  "metrics/mAP50-95(B)": "0.22334",
  "val/box_loss": "0.97745",
  "val/cls_loss": "0.79626",
  "val/dfl_loss": "0.94516",
  "lr/pg0": "5.95e-05",
  "lr/pg1": "5.95e-05",
  "lr/pg2": "5.95e-05"
}</w:t>
      </w:r>
    </w:p>
    <w:p>
      <w:pPr>
        <w:pStyle w:val="Heading3"/>
      </w:pPr>
      <w:r>
        <w:t xml:space="preserve">Segmentation</w:t>
      </w:r>
    </w:p>
    <w:p>
      <w:pPr>
        <w:pStyle w:val="Code"/>
      </w:pPr>
      <w:r>
        <w:t xml:space="preserve">{
  "epoch": "20",
  "time": "15763.9",
  "train/box_loss": "1.08127",
  "train/seg_loss": "1.20109",
  "train/cls_loss": "0.8068",
  "train/dfl_loss": "0.96501",
  "train/sem_loss": "0",
  "metrics/precision(B)": "0.93087",
  "metrics/recall(B)": "0.25834",
  "metrics/mAP50(B)": "0.28699",
  "metrics/mAP50-95(B)": "0.22317",
  "metrics/precision(M)": "0.90131",
  "metrics/recall(M)": "0.24466",
  "metrics/mAP50(M)": "0.25581",
  "metrics/mAP50-95(M)": "0.16803",
  "val/box_loss": "1.0167",
  "val/seg_loss": "1.16102",
  "val/cls_loss": "0.88703",
  "val/dfl_loss": "0.94912",
  "val/sem_loss": "0",
  "lr/pg0": "5.95e-05",
  "lr/pg1": "5.95e-05",
  "lr/pg2": "5.95e-05"
}</w:t>
      </w:r>
    </w:p>
    <w:p>
      <w:pPr>
        <w:pStyle w:val="Normal"/>
      </w:pPr>
      <w:r>
        <w:t xml:space="preserve">The YOLO runs completed training and saved checkpoints. The original queue return code was affected by the Windows apostrophe path sanitizer during final checkpoint reload; it was not a training-epoch failure.</w:t>
      </w:r>
    </w:p>
    <w:p>
      <w:pPr>
        <w:pStyle w:val="Heading2"/>
      </w:pPr>
      <w:r>
        <w:t xml:space="preserve">ResNet validation history</w:t>
      </w:r>
    </w:p>
    <w:p>
      <w:pPr>
        <w:pStyle w:val="Code"/>
      </w:pPr>
      <w:r>
        <w:t xml:space="preserve">[
  {
    "epoch": 1.0,
    "train_loss": 0.08631787826205888,
    "val_loss": 0.029030248004015328
  },
  {
    "epoch": 2.0,
    "train_loss": 0.02120212589690472,
    "val_loss": 0.024602747223195984
  },
  {
    "epoch": 3.0,
    "train_loss": 0.01487257721200349,
    "val_loss": 0.018589258620680914
  },
  {
    "epoch": 4.0,
    "train_loss": 0.01309329589895387,
    "val_loss": 0.019771880918086394
  },
  {
    "epoch": 5.0,
    "train_loss": 0.010391724417970998,
    "val_loss": 0.03179740175960762
  },
  {
    "epoch": 6.0,
    "train_loss": 0.008042704229871784,
    "val_loss": 0.07840504021256177
  },
  {
    "epoch": 7.0,
    "train_loss": 0.0045164107478489895,
    "val_loss": 0.030286215119508266
  },
  {
    "epoch": 8.0,
    "train_loss": 0.0034719562609163827,
    "val_loss": 0.07962772635935347
  },
  {
    "epoch": 9.0,
    "train_loss": 0.003633890280195993,
    "val_loss": 0.03936534128496305
  },
  {
    "epoch": 10.0,
    "train_loss": 0.002255435134508804,
    "val_loss": 0.040474141743239975
  }
]</w:t>
      </w:r>
    </w:p>
    <w:p>
      <w:pPr>
        <w:pStyle w:val="Normal"/>
      </w:pPr>
      <w:r>
        <w:t xml:space="preserve">Prediction-level metrics and CODEBRIM test evaluation, with thresholds fitted on v1 validation only:</w:t>
      </w:r>
    </w:p>
    <w:p>
      <w:pPr>
        <w:pStyle w:val="Code"/>
      </w:pPr>
      <w:r>
        <w:t xml:space="preserve">{
  "checkpoint": "D:\\ALI's Project\\runs\\comparison\\resnet50_v1_queue\\resnet50_comparison.pt",
  "device": "cuda",
  "classes": [
    "crack",
    "spalling",
    "honeycombing_rock_pocket",
    "exposed_rebar",
    "rust_staining",
    "efflorescence_leaching"
  ],
  "threshold_selection": {
    "source": "v1 group-safe validation only",
    "seed": 20260911,
    "val_fraction": 0.2
  },
  "validation": {
    "samples": 1104,
    "thresholds": {
      "crack": 0.05000000074505806,
      "spalling": 0.699999988079071,
      "honeycombing_rock_pocket": 0.05000000074505806,
      "exposed_rebar": 0.05000000074505806,
      "rust_staining": 0.20000000298023224,
      "efflorescence_leaching": 0.15000000596046448
    },
    "per_class": {
      "crack": {
        "precision": 0.9915966386554622,
        "recall": 1.0,
        "f1": 0.9957805907172996,
        "support": 590.0,
        "pr_auc": 0.9834674665471652
      },
      "spalling": {
        "precision": 1.0,
        "recall": 0.9941747572815534,
        "f1": 0.9970788704965919,
        "support": 515.0,
        "pr_auc": 0.9987277312826917
      },
      "honeycombing_rock_pocket": {
        "precision": 1.0,
        "recall": 1.0,
        "f1": 1.0,
        "support": 1.0,
        "pr_auc": 1.0
      },
      "exposed_rebar": {
        "precision": 0.0,
        "recall": 0.0,
        "f1": 0.0,
        "support": 0.0,
        "pr_auc": 0.0
      },
      "rust_staining": {
        "precision": 1.0,
        "recall": 0.6666666666666666,
        "f1": 0.8,
        "support": 12.0,
        "pr_auc": 0.7384640224750698
      },
      "efflorescence_leaching": {
        "precision": 0.5,
        "recall": 1.0,
        "f1": 0.6666666666666666,
        "support": 2.0,
        "pr_auc": 0.8333333333333333
      }
    },
    "micro": {
      "precision": 0.9937444146559428,
      "recall": 0.9928571428571429,
      "f1": 0.9933005806163465,
      "support": 1120.0,
      "pr_auc": 0.9937393716329335
    }
  },
  "codebrim_test": {
    "samples": 632,
    "thresholds": {
      "crack": 0.05000000074505806,
      "spalling": 0.699999988079071,
      "honeycombing_rock_pocket": 0.05000000074505806,
      "exposed_rebar": 0.05000000074505806,
      "rust_staining": 0.20000000298023224,
      "efflorescence_leaching": 0.15000000596046448
    },
    "per_class": {
      "crack": {
        "precision": 0.2442622950819672,
        "recall": 0.9933333333333333,
        "f1": 0.39210526315789473,
        "support": 150.0,
        "pr_auc": 0.4347884059174019
      },
      "spalling": {
        "precision": 0.3333333333333333,
        "recall": 0.7666666666666667,
        "f1": 0.4646464646464646,
        "support": 150.0,
        "pr_auc": 0.44393136302200387
      },
      "honeycombing_rock_pocket": {
        "precision": 0.0,
        "recall": 0.0,
        "f1": 0.0,
        "support": 0.0,
        "pr_auc": 0.0
      },
      "exposed_rebar": {
        "precision": 0.5042016806722689,
        "recall": 0.4,
        "f1": 0.44609665427509293,
        "support": 150.0,
        "pr_auc": 0.4658671565305695
      },
      "rust_staining": {
        "precision": 0.3405994550408719,
        "recall": 0.8333333333333334,
        "f1": 0.48355899419729204,
        "support": 150.0,
        "pr_auc": 0.5331573119832044
      },
      "efflorescence_leaching": {
        "precision": 0.46153846153846156,
        "recall": 0.24161073825503357,
        "f1": 0.31718061674008813,
        "support": 149.0,
        "pr_auc": 0.41408970658139554
      }
    },
    "micro": {
      "precision": 0.2648809523809524,
      "recall": 0.5941255006675568,
      "f1": 0.36640592836558256,
      "support": 749.0,
      "pr_auc": 0.3685639128430229
    }
  }
}</w:t>
      </w:r>
    </w:p>
    <w:p>
      <w:pPr>
        <w:pStyle w:val="Heading2"/>
      </w:pPr>
      <w:r>
        <w:t xml:space="preserve">Florence smoke result</w:t>
      </w:r>
    </w:p>
    <w:p>
      <w:pPr>
        <w:pStyle w:val="Code"/>
      </w:pPr>
      <w:r>
        <w:t xml:space="preserve">[
  {
    "epoch": 1.0,
    "train_loss_scaled": 0.9773433208465576,
    "validation_loss": 6.3952131271362305
  }
]</w:t>
      </w:r>
    </w:p>
    <w:p>
      <w:pPr>
        <w:pStyle w:val="Normal"/>
      </w:pPr>
      <w:r>
        <w:t xml:space="preserve">This is a one-step smoke fine-tune, not an accuracy benchmark.</w:t>
      </w:r>
    </w:p>
    <w:p>
      <w:pPr>
        <w:pStyle w:val="Heading2"/>
      </w:pPr>
      <w:r>
        <w:t xml:space="preserve">Locked CUBIT test results</w:t>
      </w:r>
    </w:p>
    <w:p>
      <w:pPr>
        <w:pStyle w:val="Normal"/>
      </w:pPr>
      <w:r>
        <w:t xml:space="preserve">These metrics use confidence thresholds selected on the v1 validation split only:</w:t>
      </w:r>
    </w:p>
    <w:p>
      <w:pPr>
        <w:pStyle w:val="Code"/>
      </w:pPr>
      <w:r>
        <w:t xml:space="preserve">{
  "detection": {
    "confidence": 0.4,
    "precision": 0.35815716228253336,
    "recall": 0.24630367053713087,
    "f1": 0.29188135577899105,
    "metrics": {
      "metrics/precision(B)": 0.35815716228253336,
      "metrics/recall(B)": 0.24630367053713087,
      "metrics/mAP50(B)": 0.24447134201843754,
      "metrics/mAP50-95(B)": 0.20657641617489417,
      "fitness": 0.20657641617489417
    }
  },
  "segmentation": {
    "confidence": 0.4,
    "precision": 0.3584829422117674,
    "recall": 0.24587694442703945,
    "f1": 0.29168941357261996,
    "metrics": {
      "metrics/precision(B)": 0.3584829422117674,
      "metrics/recall(B)": 0.24587694442703945,
      "metrics/mAP50(B)": 0.2404814409405549,
      "metrics/mAP50-95(B)": 0.20752409308026173,
      "metrics/precision(M)": 0.328972824306733,
      "metrics/recall(M)": 0.23243059471677446,
      "metrics/mAP50(M)": 0.22332441574759465,
      "metrics/mAP50-95(M)": 0.1556852923116548,
      "fitness": 0.3632093853919165
    }
  }
}</w:t>
      </w:r>
    </w:p>
    <w:p>
      <w:pPr>
        <w:pStyle w:val="Normal"/>
      </w:pPr>
      <w:r>
        <w:t xml:space="preserve">The evaluator read the immutable test archives through a temporary extraction and verified that the source archives were untouched.</w:t>
      </w:r>
    </w:p>
    <w:p>
      <w:pPr>
        <w:pStyle w:val="Heading2"/>
      </w:pPr>
      <w:r>
        <w:t xml:space="preserve">YOLO-to-SAM comparison</w:t>
      </w:r>
    </w:p>
    <w:p>
      <w:pPr>
        <w:pStyle w:val="Code"/>
      </w:pPr>
      <w:r>
        <w:t xml:space="preserve">{
  "schema_version": 1,
  "run_id": "yolo-sam-v1-sample-10",
  "status": "completed",
  "scope": "training_only_feasibility_not_accuracy_evaluation",
  "samples_processed": 10,
  "findings_emitted": 79,
  "manifest": "data\\manifests\\v1_detection_manifest.csv",
  "yolo_weights": "runs\\detect\\runs\\comparison\\yolo\\yolo11n_detect_v1_queue\\weights\\best.pt",
  "sam_checkpoint": "weights\\sam2.1-hiera-tiny",
  "environment": {
    "python": "3.11.9",
    "torch": "2.6.0+cu124",
    "gpu": "Quadro T2000",
    "cuda": "12.4"
  },
  "elapsed_seconds": 86.3391,
  "limitations": [
    "training-only feasibility input",
    "YOLO confidence is not calibrated",
    "SAM mask is box-prompted and requires manual review"
  ]
}</w:t>
      </w:r>
    </w:p>
    <w:p>
      <w:pPr>
        <w:pStyle w:val="Normal"/>
      </w:pPr>
      <w:r>
        <w:t xml:space="preserve">This is a frozen-v1 training-image route smoke sample, not an accuracy evaluation. Full source-specific SAM scoring requires source-specific test evaluators and ground-truth adapters.</w:t>
      </w:r>
    </w:p>
    <w:p>
      <w:pPr>
        <w:pStyle w:val="Heading2"/>
      </w:pPr>
      <w:r>
        <w:t xml:space="preserve">Florence structured inference</w:t>
      </w:r>
    </w:p>
    <w:p>
      <w:pPr>
        <w:pStyle w:val="Code"/>
      </w:pPr>
      <w:r>
        <w:t xml:space="preserve">{
  "schema_version": 1,
  "run_id": "florence-v1-validation-sample-10",
  "generated_at_utc": "2026-09-13T06:40:34.413385Z",
  "scope": "training_only_feasibility_not_accuracy_evaluation",
  "status": "completed",
  "samples_processed": 10,
  "findings_emitted": 11,
  "images_escalated": 0,
  "images_with_candidates": 10,
  "images_without_candidates": 0,
  "schema_valid_findings": 11,
  "rejected_generated_geometries": 0,
  "physical_findings": 0,
  "escalation_policy": "none",
  "uncertain_below_sequence_proxy": 0.35,
  "manifest": "data/manifests/v1_florence_product_manifest.csv",
  "checkpoint_sha256": {
    "florence-2-base-ft": "1b2c35db0e11e5e48d0de7ede6e969e5a05066520872cfa79939f7efe18b3d79",
    "florence-2-large-ft": "d8609f64629a49b28afb8feda4cea22da05247437e1b09e295d8f39d7d7d8dc0"
  },
  "environment": {
    "python": "3.11.9",
    "torch": "2.6.0+cu124",
    "gpu": "Quadro T2000",
    "cuda": "12.4"
  },
  "elapsed_seconds": 31.343,
  "outputs": {
    "findings": "findings.jsonl",
    "image_results": "image_results.jsonl"
  },
  "limitations": [
    "All source samples are training-only; this run cannot establish accuracy.",
    "Florence sequence likelihood is not a calibrated per-box confidence.",
    "Physical dimensions are absent unless calibration is explicitly valid.",
    "Candidate visible conditions require manual review and are not structural-safety determinations."
  ]
}</w:t>
      </w:r>
    </w:p>
    <w:p>
      <w:pPr>
        <w:pStyle w:val="Normal"/>
      </w:pPr>
      <w:r>
        <w:t xml:space="preserve">This is a bounded training-only validation sample. It verifies structured parsing, schema validation, throughput, and checkpoint provenance; it is not an accuracy score.</w:t>
      </w:r>
    </w:p>
    <w:p>
      <w:pPr>
        <w:pStyle w:val="Code"/>
      </w:pPr>
      <w:r>
        <w:t xml:space="preserve">{
  "detect": {
    "dataset": "CUBIT-InSeg locked test",
    "test_images": 701,
    "task": "detect",
    "weights": "D:\\ALI's Project\\runs\\detect\\runs\\comparison\\yolo\\yolo11n_detect_v1_queue\\weights\\best.pt",
    "confidence": 0.4,
    "metrics": {
      "metrics/precision(B)": 0.8999719372409233,
      "metrics/recall(B)": 0.6419838308457712,
      "metrics/mAP50(B)": 0.6316537148965947,
      "metrics/mAP50-95(B)": 0.5410716219241134,
      "fitness": 0.5410716219241134
    },
    "source_archives_untouched": true
  },
  "segment": {
    "dataset": "CUBIT-InSeg locked test",
    "test_images": 701,
    "task": "segment",
    "weights": "D:\\ALI's Project\\runs\\segment\\runs\\comparison\\yolo\\yolo11n_seg_v1_queue\\weights\\best.pt",
    "confidence": 0.4,
    "metrics": {
      "metrics/precision(B)": 0.8991675988350415,
      "metrics/recall(B)": 0.6417309621248596,
      "metrics/mAP50(B)": 0.6316945586365987,
      "metrics/mAP50-95(B)": 0.5404190928841374,
      "metrics/precision(M)": 0.8273548588646693,
      "metrics/recall(M)": 0.607490771946718,
      "metrics/mAP50(M)": 0.5834126112620105,
      "metrics/mAP50-95(M)": 0.404962380891038,
      "fitness": 0.9453814737751753
    },
    "source_archives_untouched": true
  }
}</w:t>
      </w:r>
    </w:p>
    <w:p>
      <w:pPr>
        <w:pStyle w:val="Normal"/>
      </w:pPr>
      <w:r>
        <w:t xml:space="preserve">The locked evaluation covers YOLO detection and segmentation only. No ResNet or Florence locked-test score is reported because their compatible test-task evaluator is not implemented in this repository.</w:t>
      </w:r>
    </w:p>
    <w:p>
      <w:pPr>
        <w:pStyle w:val="Heading2"/>
      </w:pPr>
      <w:r>
        <w:t xml:space="preserve">Dataset and split policy</w:t>
      </w:r>
    </w:p>
    <w:p>
      <w:pPr>
        <w:pStyle w:val="Normal"/>
      </w:pPr>
      <w:r>
        <w:t xml:space="preserve">• Manifest: `data/manifests/v1_master_manifest.csv`</w:t>
      </w:r>
    </w:p>
    <w:p>
      <w:pPr>
        <w:pStyle w:val="Normal"/>
      </w:pPr>
      <w:r>
        <w:t xml:space="preserve">• Training/validation rows: 5,520</w:t>
      </w:r>
    </w:p>
    <w:p>
      <w:pPr>
        <w:pStyle w:val="Normal"/>
      </w:pPr>
      <w:r>
        <w:t xml:space="preserve">• Locked test rows in v1 manifest: 0</w:t>
      </w:r>
    </w:p>
    <w:p>
      <w:pPr>
        <w:pStyle w:val="Normal"/>
      </w:pPr>
      <w:r>
        <w:t xml:space="preserve">• Validation selection: group-safe, deterministic seed `20260911`</w:t>
      </w:r>
    </w:p>
    <w:p>
      <w:pPr>
        <w:pStyle w:val="Normal"/>
      </w:pPr>
      <w:r>
        <w:t xml:space="preserve">• Locked CUBIT test: evaluated separately by `scripts/evaluate_cubit_test.py`</w:t>
      </w:r>
    </w:p>
    <w:p>
      <w:pPr>
        <w:pStyle w:val="Normal"/>
      </w:pPr>
      <w:r>
        <w:t xml:space="preserve">• Measurements: pixel-only unless a valid calibration method is supplied</w:t>
      </w:r>
    </w:p>
    <w:p>
      <w:pPr>
        <w:pStyle w:val="Heading2"/>
      </w:pPr>
      <w:r>
        <w:t xml:space="preserve">Provenance and licenses</w:t>
      </w:r>
    </w:p>
    <w:p>
      <w:pPr>
        <w:pStyle w:val="Normal"/>
      </w:pPr>
      <w:r>
        <w:t xml:space="preserve">Checkpoint SHA-256:</w:t>
      </w:r>
    </w:p>
    <w:p>
      <w:pPr>
        <w:pStyle w:val="Code"/>
      </w:pPr>
      <w:r>
        <w:t xml:space="preserve">{
  "yolo_detection": "916beaebf3b1e1a101ebf4eee054abc391ffc64612125697f05dc2d5ef68211f",
  "yolo_segmentation": "e160b40f3071bc53ebed59507311656377859cb493aa9925b5400841995bd507",
  "resnet": "92b34d3b45ecc646904bb73f9992f656e554f5f834c625be30e062bfa7a900b8"
}</w:t>
      </w:r>
    </w:p>
    <w:p>
      <w:pPr>
        <w:pStyle w:val="Normal"/>
      </w:pPr>
      <w:r>
        <w:t xml:space="preserve">Manifest SHA-256:</w:t>
      </w:r>
    </w:p>
    <w:p>
      <w:pPr>
        <w:pStyle w:val="Code"/>
      </w:pPr>
      <w:r>
        <w:t xml:space="preserve">{
  "v1_master_manifest.csv": "1401ea78a4739fab51c61454e031ee05dcd614c420cb6cac3cc3522f496f01b2",
  "v1_detection_manifest.csv": "7eb1390bc941ed0326bbb69e8264480e855a6c78dc44781e1d64e128cc3ea3db",
  "v1_segmentation_manifest.csv": "18b4d3fc665551fcd6f2b597de352a187035900684620bcc003f567f28244f14",
  "v1_classification_manifest.csv": "5907eef010ff284b5e7bdf773d9fd5fa312e8b8aff696ed08bb326efffb94452"
}</w:t>
      </w:r>
    </w:p>
    <w:p>
      <w:pPr>
        <w:pStyle w:val="Normal"/>
      </w:pPr>
      <w:r>
        <w:t xml:space="preserve">Source licenses recorded in the v1 manifest:</w:t>
      </w:r>
    </w:p>
    <w:p>
      <w:pPr>
        <w:pStyle w:val="Code"/>
      </w:pPr>
      <w:r>
        <w:t xml:space="preserve">{
  "CUBIT-InSeg": "CC-BY-4.0",
  "CiF-tiled": "CDLA-Permissive-2.0",
  "DACL10K-v2-devphase": "CC BY-NC 4.0",
  "S2DS": "GPL-3.0 repository; verify dataset terms before distribution",
  "UAV75": "GPL-3.0 repository; verify dataset terms before distribution"
}</w:t>
      </w:r>
    </w:p>
    <w:p>
      <w:pPr>
        <w:pStyle w:val="Heading2"/>
      </w:pPr>
      <w:r>
        <w:t xml:space="preserve">Source-specific evaluation status</w:t>
      </w:r>
    </w:p>
    <w:p>
      <w:pPr>
        <w:pStyle w:val="Normal"/>
      </w:pPr>
      <w:r>
        <w:t xml:space="preserve">| Source | Status |</w:t>
      </w:r>
    </w:p>
    <w:p>
      <w:pPr>
        <w:pStyle w:val="Normal"/>
      </w:pPr>
      <w:r>
        <w:t xml:space="preserve">|---|---|</w:t>
      </w:r>
    </w:p>
    <w:p>
      <w:pPr>
        <w:pStyle w:val="Normal"/>
      </w:pPr>
      <w:r>
        <w:t xml:space="preserve">| CUBIT-InSeg | Locked YOLO detection and segmentation evaluation completed on 701 archived test images |</w:t>
      </w:r>
    </w:p>
    <w:p>
      <w:pPr>
        <w:pStyle w:val="Normal"/>
      </w:pPr>
      <w:r>
        <w:t xml:space="preserve">| CODEBRIM | ResNet official test evaluation completed on 632 crops |</w:t>
      </w:r>
    </w:p>
    <w:p>
      <w:pPr>
        <w:pStyle w:val="Normal"/>
      </w:pPr>
      <w:r>
        <w:t xml:space="preserve">| CiF tiled | Full 2,500-record test evaluation completed |</w:t>
      </w:r>
    </w:p>
    <w:p>
      <w:pPr>
        <w:pStyle w:val="Normal"/>
      </w:pPr>
      <w:r>
        <w:t xml:space="preserve">| S2DS | 93-image binary foreground proxy; class identity is unavailable in supplied test masks |</w:t>
      </w:r>
    </w:p>
    <w:p>
      <w:pPr>
        <w:pStyle w:val="Normal"/>
      </w:pPr>
      <w:r>
        <w:t xml:space="preserve">| UAV75 | 15-image crack-mask evaluation completed |</w:t>
      </w:r>
    </w:p>
    <w:p>
      <w:pPr>
        <w:pStyle w:val="Normal"/>
      </w:pPr>
      <w:r>
        <w:t xml:space="preserve">| DACL10K | 975-image validation evaluation completed with six documented mappings |</w:t>
      </w:r>
    </w:p>
    <w:p>
      <w:pPr>
        <w:pStyle w:val="Normal"/>
      </w:pPr>
      <w:r>
        <w:t xml:space="preserve">| Target-site buildings | No approved target-site test manifest present |</w:t>
      </w:r>
    </w:p>
    <w:p>
      <w:pPr>
        <w:pStyle w:val="Normal"/>
      </w:pPr>
      <w:r>
        <w:t xml:space="preserve">Machine-readable source adapter results:</w:t>
      </w:r>
    </w:p>
    <w:p>
      <w:pPr>
        <w:pStyle w:val="Code"/>
      </w:pPr>
      <w:r>
        <w:t xml:space="preserve">{
  "uav75": {
    "source": "uav75",
    "task": "segment",
    "samples": 15,
    "metrics": {
      "metrics/precision(B)": 0.5505146135834218,
      "metrics/recall(B)": 0.038461538461538464,
      "metrics/mAP50(B)": 0.052907564505609,
      "metrics/mAP50-95(B)": 0.032540072619089006,
      "metrics/precision(M)": 0.0012515644555694619,
      "metrics/recall(M)": 0.038461538461538464,
      "metrics/mAP50(M)": 4.72972972972973e-05,
      "metrics/mAP50-95(M)": 2.8378378378378378e-05,
      "fitness": 0.032568450997467385
    },
    "test_archive_untouched": true,
    "s2ds_semantics": null
  },
  "s2ds": {
    "source": "s2ds",
    "task": "segment",
    "samples": 93,
    "metrics": {
      "metrics/precision(B)": 0.13463264305676614,
      "metrics/recall(B)": 0.0549738219895288,
      "metrics/mAP50(B)": 0.026248217806763587,
      "metrics/mAP50-95(B)": 0.010256257740476253,
      "metrics/precision(M)": 0.047152218377986596,
      "metrics/recall(M)": 0.020942408376963352,
      "metrics/mAP50(M)": 0.0069813553509788994,
      "metrics/mAP50-95(M)": 0.00143851414606396,
      "fitness": 0.011694771886540212
    },
    "test_archive_untouched": true,
    "s2ds_semantics": "binary_foreground_proxy; class identity is unavailable"
  },
  "dacl": {
    "source": "dacl",
    "task": "segment",
    "samples": 975,
    "metrics": {
      "metrics/precision(B)": 0.5773821176022792,
      "metrics/recall(B)": 0.024474855999019565,
      "metrics/mAP50(B)": 0.007766376325350777,
      "metrics/mAP50-95(B)": 0.0030004449606881893,
      "metrics/precision(M)": 0.5605095120160996,
      "metrics/recall(M)": 0.012487574383485162,
      "metrics/mAP50(M)": 0.003391086082279811,
      "metrics/mAP50-95(M)": 0.0007641298294322618,
      "fitness": 0.003764574790120451
    },
    "test_archive_untouched": true,
    "s2ds_semantics": null
  },
  "cif": {
    "source": "cif",
    "task": "segment",
    "samples": 2500,
    "metrics": {
      "metrics/precision(B)": 0.4212057116855649,
      "metrics/recall(B)": 0.09437061042808546,
      "metrics/mAP50(B)": 0.03896536830243031,
      "metrics/mAP50-95(B)": 0.016028309883703344,
      "metrics/precision(M)": 0.4083954468003203,
      "metrics/recall(M)": 0.07174230533307195,
      "metrics/mAP50(M)": 0.02461904764633879,
      "metrics/mAP50-95(M)": 0.00578705600695191,
      "fitness": 0.021815365890655254
    },
    "test_archive_untouched": true,
    "s2ds_semantics": null
  }
}</w:t>
      </w:r>
    </w:p>
    <w:p>
      <w:pPr>
        <w:pStyle w:val="Heading2"/>
      </w:pPr>
      <w:r>
        <w:t xml:space="preserve">Remaining review gates</w:t>
      </w:r>
    </w:p>
    <w:p>
      <w:pPr>
        <w:pStyle w:val="Normal"/>
      </w:pPr>
      <w:r>
        <w:t xml:space="preserve">• S2DS class identity status is recorded in `data/manifests/s2ds_test_class_index_status.csv`. All 93 test records are explicitly marked `class_identity_available=false`; no six-class score is claimed.</w:t>
      </w:r>
    </w:p>
    <w:p>
      <w:pPr>
        <w:pStyle w:val="Normal"/>
      </w:pPr>
      <w:r>
        <w:t xml:space="preserve">• Target-site evaluation is blocked until approved images and ground truth are populated in `data/manifests/target_site_evaluation_template.csv`.</w:t>
      </w:r>
    </w:p>
    <w:p>
      <w:pPr>
        <w:pStyle w:val="Normal"/>
      </w:pPr>
      <w:r>
        <w:t xml:space="preserve">• Cross-domain error review is prioritized in `runs/evaluation/error_review_queue.json`, with high-priority review for DACL, S2DS, and UAV75 mask performance.</w:t>
      </w:r>
    </w:p>
    <w:p>
      <w:pPr>
        <w:pStyle w:val="Heading2"/>
      </w:pPr>
      <w:r>
        <w:t xml:space="preserve">Automated cross-domain analysis</w:t>
      </w:r>
    </w:p>
    <w:p>
      <w:pPr>
        <w:pStyle w:val="Code"/>
      </w:pPr>
      <w:r>
        <w:t xml:space="preserve">{
  "status": "automated_cross_domain_analysis",
  "results": {
    "cif": {
      "samples": 2500,
      "box_map50": 0.03896536830243031,
      "mask_map50": 0.02461904764633879,
      "mask_map50_95": 0.00578705600695191,
      "mask_recall": 0.07174230533307195,
      "semantics": null
    },
    "dacl": {
      "samples": 975,
      "box_map50": 0.007766376325350777,
      "mask_map50": 0.003391086082279811,
      "mask_map50_95": 0.0007641298294322618,
      "mask_recall": 0.012487574383485162,
      "semantics": null
    },
    "s2ds": {
      "samples": 93,
      "box_map50": 0.026248217806763587,
      "mask_map50": 0.0069813553509788994,
      "mask_map50_95": 0.00143851414606396,
      "mask_recall": 0.020942408376963352,
      "semantics": "binary_foreground_proxy; class identity is unavailable"
    },
    "uav75": {
      "samples": 15,
      "box_map50": 0.052907564505609,
      "mask_map50": 4.72972972972973e-05,
      "mask_map50_95": 2.8378378378378378e-05,
      "mask_recall": 0.038461538461538464,
      "semantics": null
    }
  },
  "ranking_by_mask_map50": [
    "cif",
    "s2ds",
    "dacl",
    "uav75"
  ],
  "findings": [
    "CUBIT is the primary in-domain locked benchmark; cross-domain scores must not be combined into one accuracy number.",
    "Low recall and mask AP across external sources indicate domain shift, label/task mismatch, resolution/thin-defect sensitivity, or threshold mismatch.",
    "S2DS is binary foreground only because class identity is unavailable; it is not a six-class comparison.",
    "Image-level false-positive and false-negative causes require human overlay review and cannot be inferred from aggregate metrics alone."
  ],
  "required_next_checks": [
    "Review per-image overlays and empty predictions.",
    "Compare source image resolution and annotation geometry.",
    "Recheck validation thresholds against source-specific operating goals without tuning on test results.",
    "Consider source-balanced adaptation only after error review."
  ]
}</w:t>
      </w:r>
    </w:p>
    <w:p>
      <w:pPr>
        <w:pStyle w:val="Normal"/>
      </w:pPr>
      <w:r>
        <w:t xml:space="preserve">Aggregate metrics identify the weakness pattern but cannot replace image-level human overlay review.</w:t>
      </w:r>
    </w:p>
    <w:p>
      <w:pPr>
        <w:pStyle w:val="Heading2"/>
      </w:pPr>
      <w:r>
        <w:t xml:space="preserve">Unfinished model-training work</w:t>
      </w:r>
    </w:p>
    <w:p>
      <w:pPr>
        <w:pStyle w:val="Normal"/>
      </w:pPr>
      <w:r>
        <w:t xml:space="preserve">• Florence full v1 fine-tuning remains pending a larger supported GPU; the current repository contains smoke fine-tuning and bounded structured inference only.</w:t>
      </w:r>
    </w:p>
    <w:p>
      <w:pPr>
        <w:pStyle w:val="Normal"/>
      </w:pPr>
      <w:r>
        <w:t xml:space="preserve">• SAM decoder training is implemented in `scripts/train_sam_decoder.py`, but the Quadro T2000 produced non-finite FP16 decoder parameters even on a one-pair update. No trained SAM decoder checkpoint is claimed.</w:t>
      </w:r>
    </w:p>
    <w:p>
      <w:pPr>
        <w:pStyle w:val="Normal"/>
      </w:pPr>
      <w:r>
        <w:t xml:space="preserve">• The comparison report therefore treats Florence and SAM as pipeline/feasibility evidence, not final accuracy benchmarks.</w:t>
      </w:r>
    </w:p>
    <w:p>
      <w:pPr>
        <w:pStyle w:val="Heading2"/>
      </w:pPr>
      <w:r>
        <w:t xml:space="preserve">Limitations</w:t>
      </w:r>
    </w:p>
    <w:p>
      <w:pPr>
        <w:pStyle w:val="Heading2"/>
      </w:pPr>
      <w:r>
        <w:t xml:space="preserve">Acceptance decision</w:t>
      </w:r>
    </w:p>
    <w:p>
      <w:pPr>
        <w:pStyle w:val="Normal"/>
      </w:pPr>
      <w:r>
        <w:t xml:space="preserve">Status: demoonly</w:t>
      </w:r>
    </w:p>
    <w:p>
      <w:pPr>
        <w:pStyle w:val="Normal"/>
      </w:pPr>
      <w:r>
        <w:t xml:space="preserve">The current evidence supports an academic demonstration prototype. It does not support deployment testing because target-site validation and human image-level error review are incomplete, S2DS class identity is unavailable, and cross-domain source scores are low.</w:t>
      </w:r>
    </w:p>
    <w:p>
      <w:pPr>
        <w:pStyle w:val="Normal"/>
      </w:pPr>
      <w:r>
        <w:t xml:space="preserve">This report is a training-readiness and validation summary. It is not a deployment accuracy claim. Locked-test metrics must be generated separately after thresholds are frozen on validation data. Manual review remains required, and the system does not make structural-safety determinations.</w:t>
      </w:r>
    </w:p>
    <w:p>
      <w:pPr>
        <w:pStyle w:val="Heading1"/>
      </w:pPr>
      <w:r>
        <w:t xml:space="preserve">DECISION_LOG.md</w:t>
      </w:r>
    </w:p>
    <w:p>
      <w:pPr>
        <w:pStyle w:val="Heading1"/>
      </w:pPr>
      <w:r>
        <w:t xml:space="preserve">Decision Log</w:t>
      </w:r>
    </w:p>
    <w:p>
      <w:pPr>
        <w:pStyle w:val="Heading2"/>
      </w:pPr>
      <w:r>
        <w:t xml:space="preserve">2026-09-07</w:t>
      </w:r>
    </w:p>
    <w:p>
      <w:pPr>
        <w:pStyle w:val="Normal"/>
      </w:pPr>
      <w:r>
        <w:t xml:space="preserve">| ID | Decision | Status | Consequence |</w:t>
      </w:r>
    </w:p>
    <w:p>
      <w:pPr>
        <w:pStyle w:val="Normal"/>
      </w:pPr>
      <w:r>
        <w:t xml:space="preserve">|---|---|---|---|</w:t>
      </w:r>
    </w:p>
    <w:p>
      <w:pPr>
        <w:pStyle w:val="Normal"/>
      </w:pPr>
      <w:r>
        <w:t xml:space="preserve">| D-001 | Build a functional academic beta rather than a notebook-only prototype | Approved | Product workflow, persistence, review, exports, and failure handling are first-class requirements |</w:t>
      </w:r>
    </w:p>
    <w:p>
      <w:pPr>
        <w:pStyle w:val="Normal"/>
      </w:pPr>
      <w:r>
        <w:t xml:space="preserve">| D-002 | Primary deployment domain is completed and under-construction buildings | Approved | Building/façade and target-site tests replace bridge-only evidence as the main validation |</w:t>
      </w:r>
    </w:p>
    <w:p>
      <w:pPr>
        <w:pStyle w:val="Normal"/>
      </w:pPr>
      <w:r>
        <w:t xml:space="preserve">| D-003 | Cracks are primary; spalling, honeycombing/rock pockets, exposed rebar, rust staining, and efflorescence are secondary | Approved in principle | Canonical taxonomy created; engineering wording review still required |</w:t>
      </w:r>
    </w:p>
    <w:p>
      <w:pPr>
        <w:pStyle w:val="Normal"/>
      </w:pPr>
      <w:r>
        <w:t xml:space="preserve">| D-004 | Use a curated, balanced mega dataset rather than every source image | Approved | Task manifests select subsets while raw sources remain immutable |</w:t>
      </w:r>
    </w:p>
    <w:p>
      <w:pPr>
        <w:pStyle w:val="Normal"/>
      </w:pPr>
      <w:r>
        <w:t xml:space="preserve">| D-005 | Keep separate detection, segmentation, and classification views | Approved by data compatibility | Prevents boxes/image tags from being presented as genuine masks |</w:t>
      </w:r>
    </w:p>
    <w:p>
      <w:pPr>
        <w:pStyle w:val="Normal"/>
      </w:pPr>
      <w:r>
        <w:t xml:space="preserve">| D-006 | Compare Florence, YOLO, SAM, and a ResNet baseline by task and end to end | Approved | Provisional exact model matrix created |</w:t>
      </w:r>
    </w:p>
    <w:p>
      <w:pPr>
        <w:pStyle w:val="Normal"/>
      </w:pPr>
      <w:r>
        <w:t xml:space="preserve">| D-007 | Treat “REZNEK” as ResNet-50 | Approved by project owner on 2026-09-11 | ResNet-50 is the classification baseline; RetinaNet is deferred |</w:t>
      </w:r>
    </w:p>
    <w:p>
      <w:pPr>
        <w:pStyle w:val="Normal"/>
      </w:pPr>
      <w:r>
        <w:t xml:space="preserve">| D-008 | Defer operational 3D/thermal/GPR/historical fusion | Recommended and recorded | Structured visual finding schema preserves a future fusion interface |</w:t>
      </w:r>
    </w:p>
    <w:p>
      <w:pPr>
        <w:pStyle w:val="Normal"/>
      </w:pPr>
      <w:r>
        <w:t xml:space="preserve">| D-009 | Report pixel measurements unless calibration is valid | Approved default | Prevents unsupported millimetre claims |</w:t>
      </w:r>
    </w:p>
    <w:p>
      <w:pPr>
        <w:pStyle w:val="Normal"/>
      </w:pPr>
      <w:r>
        <w:t xml:space="preserve">| D-010 | Use the installed GPU first; larger GPU is optional | Approved correction | Local environment/hardware feasibility precedes any cloud requirement |</w:t>
      </w:r>
    </w:p>
    <w:p>
      <w:pPr>
        <w:pStyle w:val="Normal"/>
      </w:pPr>
      <w:r>
        <w:t xml:space="preserve">| D-011 | Treat local GPU as Quadro T2000 4 GB unless a separate T3000 machine is identified | Observed | All local benchmarks record this exact device |</w:t>
      </w:r>
    </w:p>
    <w:p>
      <w:pPr>
        <w:pStyle w:val="Normal"/>
      </w:pPr>
      <w:r>
        <w:t xml:space="preserve">| D-012 | Use official unbalanced CODEBRIM classification data rather than the publisher's pre-oversampled release | In progress | Balancing remains a controlled training decision |</w:t>
      </w:r>
    </w:p>
    <w:p>
      <w:pPr>
        <w:pStyle w:val="Normal"/>
      </w:pPr>
      <w:r>
        <w:t xml:space="preserve">| D-013 | Use a 300-sample training-only feasibility set before model acquisition | Completed | 120 CiF, 80 S2DS, 40 UAV75, and 60 DACL10K samples are materialized; this set cannot be reported as an accuracy benchmark |</w:t>
      </w:r>
    </w:p>
    <w:p>
      <w:pPr>
        <w:pStyle w:val="Normal"/>
      </w:pPr>
      <w:r>
        <w:t xml:space="preserve">| D-014 | Use portable 7-Zip for the verified CODEBRIM archives | Resolved | Both full archives pass 7-Zip tests and 11 extracted image probes decode; Python zipfile and Windows tar remain disallowed because the archives use oversized legacy ZIP headers |</w:t>
      </w:r>
    </w:p>
    <w:p>
      <w:pPr>
        <w:pStyle w:val="Normal"/>
      </w:pPr>
      <w:r>
        <w:t xml:space="preserve">| D-015 | Do not substitute CPU PyTorch for the required CUDA test | Completed | Official CUDA wheels were hash-verified, installed in .venv, and passed a float16 GPU operation on the Quadro T2000 |</w:t>
      </w:r>
    </w:p>
    <w:p>
      <w:pPr>
        <w:pStyle w:val="Normal"/>
      </w:pPr>
      <w:r>
        <w:t xml:space="preserve">| D-016 | Run Florence from the official native-Transformers converted checkpoints | Resolved | florence-community/Florence-2--ft is the runtime source; Microsoft custom-code snapshots are retained as provenance references after a reproducible processor incompatibility was found |</w:t>
      </w:r>
    </w:p>
    <w:p>
      <w:pPr>
        <w:pStyle w:val="Normal"/>
      </w:pPr>
      <w:r>
        <w:t xml:space="preserve">| D-017 | Require a CUDA-only one-image preflight before the representative feasibility study | Completed | All six candidates execute in FP16 on the Quadro T2000; this proves runtime fit only and does not authorize accuracy claims or training |</w:t>
      </w:r>
    </w:p>
    <w:p>
      <w:pPr>
        <w:pStyle w:val="Normal"/>
      </w:pPr>
      <w:r>
        <w:t xml:space="preserve">| D-018 | Acquire CUBIT-InSeg completely while preserving its official test lock | Completed | Six official archives totaling 19,059,292,068 bytes pass CRC, member-count, and image/label pairing checks; SHA-256 values are recorded without profiling locked test-label contents |</w:t>
      </w:r>
    </w:p>
    <w:p>
      <w:pPr>
        <w:pStyle w:val="Normal"/>
      </w:pPr>
      <w:r>
        <w:t xml:space="preserve">| D-019 | Derive leakage-clean CUBIT views instead of trusting the publisher split unchanged | Completed for exact duplicates | 589 byte-identical SP0/SP1 pairs include 222 cross-split pairs; test &gt; val &gt; train decisions retain 5,035/678/694 records with no cross-split exact hash, while 521 perceptual candidates remain review-only |</w:t>
      </w:r>
    </w:p>
    <w:p>
      <w:pPr>
        <w:pStyle w:val="Normal"/>
      </w:pPr>
      <w:r>
        <w:t xml:space="preserve">| D-020 | Use Florence Base/Large with segmentation as the full FYP pipeline | Approved for implementation phase | Florence-2 Base is the primary route and Florence-2 Large is the escalation route; the full route must produce localized findings and segmentation masks |</w:t>
      </w:r>
    </w:p>
    <w:p>
      <w:pPr>
        <w:pStyle w:val="Normal"/>
      </w:pPr>
      <w:r>
        <w:t xml:space="preserve">| D-021 | Accept the v0.1 visible-condition taxonomy for the academic FYP prototype without external engineering review | Approved for FYP prototype | Use the documented labels and unknownreview; do not introduce severity, repair, or structural-safety claims |</w:t>
      </w:r>
    </w:p>
    <w:p>
      <w:pPr>
        <w:pStyle w:val="Normal"/>
      </w:pPr>
      <w:r>
        <w:t xml:space="preserve">| D-022 | Require physical measurements in beta 1 | Approved with calibration constraint | Physical dimensions are emitted only for images with a valid reference marker, planar camera calibration, valid UAV GSD, or registered 3D scale; otherwise pixel geometry is retained and physical output is withheld |</w:t>
      </w:r>
    </w:p>
    <w:p>
      <w:pPr>
        <w:pStyle w:val="Normal"/>
      </w:pPr>
      <w:r>
        <w:t xml:space="preserve">| D-023 | Use royalty-free or explicitly licensed target images | Approved policy | Record source URL, license terms, retrieval date, and attribution requirements; this does not change the separate license obligations of public training datasets |</w:t>
      </w:r>
    </w:p>
    <w:p>
      <w:pPr>
        <w:pStyle w:val="Normal"/>
      </w:pPr>
      <w:r>
        <w:t xml:space="preserve">| D-024 | Release the academic beta as open source under AGPL-compatible terms | Approved by project owner on 2026-09-11 | Any delivered YOLO component must remain compatible with AGPL obligations; commercial distribution requires separate dataset permissions and any required commercial model licensing |</w:t>
      </w:r>
    </w:p>
    <w:p>
      <w:pPr>
        <w:pStyle w:val="Normal"/>
      </w:pPr>
      <w:r>
        <w:t xml:space="preserve">| D-025 | Use ResNet-50 + YOLO11n + SAM 2.1 as the comparison pipeline | Approved by project owner on 2026-09-11 | Compare the Florence full pipeline against a conventional classification, detection, and segmentation route; build the web demo only after real model results are available |</w:t>
      </w:r>
    </w:p>
    <w:p>
      <w:pPr>
        <w:pStyle w:val="Normal"/>
      </w:pPr>
      <w:r>
        <w:t xml:space="preserve">| D-026 | Treat the 300-sample runs as feasibility evidence, not full-data completion | Recorded on 2026-09-12 | Full v1 task manifests, annotation QA, full-data training, YOLO-to-SAM integration, locked evaluation, target-site validation, and the browser workflow remain open; see docs/COMPLETIONPLAN.md |</w:t>
      </w:r>
    </w:p>
    <w:p>
      <w:pPr>
        <w:pStyle w:val="Normal"/>
      </w:pPr>
      <w:r>
        <w:t xml:space="preserve">| D-027 | Approve the v1 source/license set, group-safe official-split policy, and unknownreview treatment | Approved by project owner on 2026-09-12 | Train only on approved source-train records; use source validation records or group-safe internal validation; keep locked test records isolated; preserve unknown geometry but exclude it from positive targets |</w:t>
      </w:r>
    </w:p>
    <w:p>
      <w:pPr>
        <w:pStyle w:val="Normal"/>
      </w:pPr>
      <w:r>
        <w:t xml:space="preserve">| D-028 | Treat the current 300-sample comparison and Florence runs as demo baselines | Approved by project owner on 2026-09-12 | Their metrics must not be presented as final accuracy or harness-readiness evidence |</w:t>
      </w:r>
    </w:p>
    <w:p>
      <w:pPr>
        <w:pStyle w:val="Normal"/>
      </w:pPr>
      <w:r>
        <w:t xml:space="preserve">| D-029 | Use staged compute for real training | Recommended for execution on 2026-09-12 | Quadro T2000 remains for smoke tests; use a supported 24 GB-class GPU for v1 YOLO/ResNet training and Florence Base LoRA fine-tuning; Florence Large or full-parameter tuning may require 40-48 GB; SAM remains prompted unless decoder adaptation is explicitly approved |</w:t>
      </w:r>
    </w:p>
    <w:p>
      <w:pPr>
        <w:pStyle w:val="Heading2"/>
      </w:pPr>
      <w:r>
        <w:t xml:space="preserve">Open decisions</w:t>
      </w:r>
    </w:p>
    <w:p>
      <w:pPr>
        <w:pStyle w:val="Normal"/>
      </w:pPr>
      <w:r>
        <w:t xml:space="preserve">• Target-building/site access and image-use permission; still required for target-domain validation, even when royalty-free images are used.</w:t>
      </w:r>
    </w:p>
    <w:p>
      <w:pPr>
        <w:pStyle w:val="Normal"/>
      </w:pPr>
      <w:r>
        <w:t xml:space="preserve">• Selection and field validation of the physical scale method; the requirement for physical measurements is approved, but the method must be supplied per image.</w:t>
      </w:r>
    </w:p>
    <w:p>
      <w:pPr>
        <w:pStyle w:val="Heading2"/>
      </w:pPr>
      <w:r>
        <w:t xml:space="preserve">2026-09-13</w:t>
      </w:r>
    </w:p>
    <w:p>
      <w:pPr>
        <w:pStyle w:val="Normal"/>
      </w:pPr>
      <w:r>
        <w:t xml:space="preserve">| ID | Decision | Status | Consequence |</w:t>
      </w:r>
    </w:p>
    <w:p>
      <w:pPr>
        <w:pStyle w:val="Normal"/>
      </w:pPr>
      <w:r>
        <w:t xml:space="preserve">|---|---|---|---|</w:t>
      </w:r>
    </w:p>
    <w:p>
      <w:pPr>
        <w:pStyle w:val="Normal"/>
      </w:pPr>
      <w:r>
        <w:t xml:space="preserve">| D-030 | Accept the current system as a demo-only academic FYP prototype, not a deployment-ready inspection system | Recorded | The browser harness, trained v1 checkpoints, source evaluations, review/export workflow, and documented limitations are sufficient for demonstration. Target-site validation, human error review, and S2DS six-class labeling remain required before any deployment-testing claim. |</w:t>
      </w:r>
    </w:p>
    <w:p>
      <w:pPr>
        <w:pStyle w:val="Normal"/>
      </w:pPr>
      <w:r>
        <w:t xml:space="preserve">| D-031 | Formally accept binary-only S2DS reporting for this FYP unless an authoritative class-index manifest is later supplied | Recorded | The supplied S2DS test masks do not encode class identity. No six-class S2DS accuracy claim will be made. |</w:t>
      </w:r>
    </w:p>
    <w:p>
      <w:pPr>
        <w:pStyle w:val="Heading1"/>
      </w:pPr>
      <w:r>
        <w:t xml:space="preserve">CONTRIBUTOR_GPU_SETUP.md</w:t>
      </w:r>
    </w:p>
    <w:p>
      <w:pPr>
        <w:pStyle w:val="Heading1"/>
      </w:pPr>
      <w:r>
        <w:t xml:space="preserve">Contributor GPU Setup</w:t>
      </w:r>
    </w:p>
    <w:p>
      <w:pPr>
        <w:pStyle w:val="Normal"/>
      </w:pPr>
      <w:r>
        <w:t xml:space="preserve">This guide separates work that runs on any machine from model work that currently requires NVIDIA CUDA.</w:t>
      </w:r>
    </w:p>
    <w:p>
      <w:pPr>
        <w:pStyle w:val="Heading2"/>
      </w:pPr>
      <w:r>
        <w:t xml:space="preserve">First: clone and create the environment</w:t>
      </w:r>
    </w:p>
    <w:p>
      <w:pPr>
        <w:pStyle w:val="Normal"/>
      </w:pPr>
      <w:r>
        <w:t xml:space="preserve">From the repository root on Windows PowerShell:</w:t>
      </w:r>
    </w:p>
    <w:p>
      <w:pPr>
        <w:pStyle w:val="Code"/>
      </w:pPr>
      <w:r>
        <w:t xml:space="preserve">git clone https://github.com/ACCETRA/Project-Alpha_Legal_Intra.git
Set-Location Project-Alpha_Legal_Intra
py -3.11 -m venv .venv
.\.venv\Scripts\Activate.ps1
python -m pip install --upgrade pip</w:t>
      </w:r>
    </w:p>
    <w:p>
      <w:pPr>
        <w:pStyle w:val="Normal"/>
      </w:pPr>
      <w:r>
        <w:t xml:space="preserve">Always use the repository environment:</w:t>
      </w:r>
    </w:p>
    <w:p>
      <w:pPr>
        <w:pStyle w:val="Code"/>
      </w:pPr>
      <w:r>
        <w:t xml:space="preserve">.\.venv\Scripts\python.exe</w:t>
      </w:r>
    </w:p>
    <w:p>
      <w:pPr>
        <w:pStyle w:val="Normal"/>
      </w:pPr>
      <w:r>
        <w:t xml:space="preserve">Do not use the global Python interpreter for this project.</w:t>
      </w:r>
    </w:p>
    <w:p>
      <w:pPr>
        <w:pStyle w:val="Heading2"/>
      </w:pPr>
      <w:r>
        <w:t xml:space="preserve">When the dataset arrives separately</w:t>
      </w:r>
    </w:p>
    <w:p>
      <w:pPr>
        <w:pStyle w:val="Normal"/>
      </w:pPr>
      <w:r>
        <w:t xml:space="preserve">Do not put the dataset beside the repository and do not commit the dataset to Git. Copy or extract each supplied package into the repository locations expected by the scripts, preserving the filenames and directory structure below.</w:t>
      </w:r>
    </w:p>
    <w:p>
      <w:pPr>
        <w:pStyle w:val="Normal"/>
      </w:pPr>
      <w:r>
        <w:t xml:space="preserve">Expected public-source locations:</w:t>
      </w:r>
    </w:p>
    <w:p>
      <w:pPr>
        <w:pStyle w:val="Code"/>
      </w:pPr>
      <w:r>
        <w:t xml:space="preserve">datasets/building-target/S2DS/s2ds.zip
datasets/CiF-tiled/data/test_tiled-*.parquet
datasets/UAV-candidates/UAV75/test_img/
datasets/UAV-candidates/UAV75/test_lab/
datasets/DACL10K/dacl10k_v2_devphase.zip</w:t>
      </w:r>
    </w:p>
    <w:p>
      <w:pPr>
        <w:pStyle w:val="Normal"/>
      </w:pPr>
      <w:r>
        <w:t xml:space="preserve">The contributor should receive the source license/readme files with each dataset. Do not rename archive members, edit labels, or recompress archives. The source archives must remain immutable.</w:t>
      </w:r>
    </w:p>
    <w:p>
      <w:pPr>
        <w:pStyle w:val="Normal"/>
      </w:pPr>
      <w:r>
        <w:t xml:space="preserve">After copying the public datasets, verify that the expected paths exist:</w:t>
      </w:r>
    </w:p>
    <w:p>
      <w:pPr>
        <w:pStyle w:val="Code"/>
      </w:pPr>
      <w:r>
        <w:t xml:space="preserve">@(
    'datasets/building-target/S2DS/s2ds.zip',
    'datasets/CiF-tiled/data',
    'datasets/UAV-candidates/UAV75/test_img',
    'datasets/UAV-candidates/UAV75/test_lab',
    'datasets/DACL10K/dacl10k_v2_devphase.zip'
) | ForEach-Object { "$_ : $(Test-Path $_)" }</w:t>
      </w:r>
    </w:p>
    <w:p>
      <w:pPr>
        <w:pStyle w:val="Normal"/>
      </w:pPr>
      <w:r>
        <w:t xml:space="preserve">Then run the non-destructive checks:</w:t>
      </w:r>
    </w:p>
    <w:p>
      <w:pPr>
        <w:pStyle w:val="Code"/>
      </w:pPr>
      <w:r>
        <w:t xml:space="preserve">.\.venv\Scripts\python.exe scripts\audit_datasets.py
.\.venv\Scripts\python.exe -m unittest discover -s tests -v</w:t>
      </w:r>
    </w:p>
    <w:p>
      <w:pPr>
        <w:pStyle w:val="Normal"/>
      </w:pPr>
      <w:r>
        <w:t xml:space="preserve">If a supplied dataset is unavailable, do not create empty placeholder folders and do not mark its evaluation complete. Record it as blockedpendingdata.</w:t>
      </w:r>
    </w:p>
    <w:p>
      <w:pPr>
        <w:pStyle w:val="Heading3"/>
      </w:pPr>
      <w:r>
        <w:t xml:space="preserve">S2DS handoff</w:t>
      </w:r>
    </w:p>
    <w:p>
      <w:pPr>
        <w:pStyle w:val="Normal"/>
      </w:pPr>
      <w:r>
        <w:t xml:space="preserve">The S2DS archive is needed to identify the 93 test images, but its test masks are binary. If six-class scoring is required, the dataset handoff must also include an authoritative class-index file or source evidence from which a reviewer can create one.</w:t>
      </w:r>
    </w:p>
    <w:p>
      <w:pPr>
        <w:pStyle w:val="Normal"/>
      </w:pPr>
      <w:r>
        <w:t xml:space="preserve">Create this file after review:</w:t>
      </w:r>
    </w:p>
    <w:p>
      <w:pPr>
        <w:pStyle w:val="Code"/>
      </w:pPr>
      <w:r>
        <w:t xml:space="preserve">data/manifests/s2ds_test_class_index.csv</w:t>
      </w:r>
    </w:p>
    <w:p>
      <w:pPr>
        <w:pStyle w:val="Normal"/>
      </w:pPr>
      <w:r>
        <w:t xml:space="preserve">Required columns:</w:t>
      </w:r>
    </w:p>
    <w:p>
      <w:pPr>
        <w:pStyle w:val="Code"/>
      </w:pPr>
      <w:r>
        <w:t xml:space="preserve">sample_id,class_label,source_evidence,reviewer_id,reviewed_at,decision,notes</w:t>
      </w:r>
    </w:p>
    <w:p>
      <w:pPr>
        <w:pStyle w:val="Normal"/>
      </w:pPr>
      <w:r>
        <w:t xml:space="preserve">Allowed classlabel values:</w:t>
      </w:r>
    </w:p>
    <w:p>
      <w:pPr>
        <w:pStyle w:val="Code"/>
      </w:pPr>
      <w:r>
        <w:t xml:space="preserve">crack
spalling
rust_staining
efflorescence_leaching
no_visible_target_defect
unknown_review</w:t>
      </w:r>
    </w:p>
    <w:p>
      <w:pPr>
        <w:pStyle w:val="Normal"/>
      </w:pPr>
      <w:r>
        <w:t xml:space="preserve">There must be exactly one reviewed row per S2DS test image. Never infer the class from the binary mask color. If the separate handoff does not contain class evidence, leave six-class scoring blocked and report only the valid binary foreground result.</w:t>
      </w:r>
    </w:p>
    <w:p>
      <w:pPr>
        <w:pStyle w:val="Heading3"/>
      </w:pPr>
      <w:r>
        <w:t xml:space="preserve">Target-site handoff</w:t>
      </w:r>
    </w:p>
    <w:p>
      <w:pPr>
        <w:pStyle w:val="Normal"/>
      </w:pPr>
      <w:r>
        <w:t xml:space="preserve">Private target-site data must stay outside Git. Store it in a local path such as:</w:t>
      </w:r>
    </w:p>
    <w:p>
      <w:pPr>
        <w:pStyle w:val="Code"/>
      </w:pPr>
      <w:r>
        <w:t xml:space="preserve">D:/project-private/target-site/</w:t>
      </w:r>
    </w:p>
    <w:p>
      <w:pPr>
        <w:pStyle w:val="Normal"/>
      </w:pPr>
      <w:r>
        <w:t xml:space="preserve">Do not copy private images into datasets/, data/, runs/, or the repository unless the owner explicitly approves that storage and licensing arrangement.</w:t>
      </w:r>
    </w:p>
    <w:p>
      <w:pPr>
        <w:pStyle w:val="Normal"/>
      </w:pPr>
      <w:r>
        <w:t xml:space="preserve">The handoff must include:</w:t>
      </w:r>
    </w:p>
    <w:p>
      <w:pPr>
        <w:pStyle w:val="Normal"/>
      </w:pPr>
      <w:r>
        <w:t xml:space="preserve">• approved RGB images;</w:t>
      </w:r>
    </w:p>
    <w:p>
      <w:pPr>
        <w:pStyle w:val="Normal"/>
      </w:pPr>
      <w:r>
        <w:t xml:space="preserve">• boxes, masks, or reviewed-negative labels;</w:t>
      </w:r>
    </w:p>
    <w:p>
      <w:pPr>
        <w:pStyle w:val="Normal"/>
      </w:pPr>
      <w:r>
        <w:t xml:space="preserve">• building, site, facade/floor/zone, and capture-session metadata;</w:t>
      </w:r>
    </w:p>
    <w:p>
      <w:pPr>
        <w:pStyle w:val="Normal"/>
      </w:pPr>
      <w:r>
        <w:t xml:space="preserve">• permission/consent and license evidence;</w:t>
      </w:r>
    </w:p>
    <w:p>
      <w:pPr>
        <w:pStyle w:val="Normal"/>
      </w:pPr>
      <w:r>
        <w:t xml:space="preserve">• stable SHA-256 hashes for images and labels;</w:t>
      </w:r>
    </w:p>
    <w:p>
      <w:pPr>
        <w:pStyle w:val="Normal"/>
      </w:pPr>
      <w:r>
        <w:t xml:space="preserve">• a statement that the buildings/sessions are unseen during training and threshold selection.</w:t>
      </w:r>
    </w:p>
    <w:p>
      <w:pPr>
        <w:pStyle w:val="Normal"/>
      </w:pPr>
      <w:r>
        <w:t xml:space="preserve">Populate the repository manifest with metadata and external paths only:</w:t>
      </w:r>
    </w:p>
    <w:p>
      <w:pPr>
        <w:pStyle w:val="Code"/>
      </w:pPr>
      <w:r>
        <w:t xml:space="preserve">data/manifests/target_site_evaluation_template.csv</w:t>
      </w:r>
    </w:p>
    <w:p>
      <w:pPr>
        <w:pStyle w:val="Normal"/>
      </w:pPr>
      <w:r>
        <w:t xml:space="preserve">Set approvedforevaluation=true only after the owner/advisor has approved the permission record. Do not run or report target-site metrics while approval or ground truth is missing.</w:t>
      </w:r>
    </w:p>
    <w:p>
      <w:pPr>
        <w:pStyle w:val="Heading3"/>
      </w:pPr>
      <w:r>
        <w:t xml:space="preserve">Dataset handoff checklist</w:t>
      </w:r>
    </w:p>
    <w:p>
      <w:pPr>
        <w:pStyle w:val="Normal"/>
      </w:pPr>
      <w:r>
        <w:t xml:space="preserve">The person receiving the data should confirm:</w:t>
      </w:r>
    </w:p>
    <w:p>
      <w:pPr>
        <w:pStyle w:val="Code"/>
      </w:pPr>
      <w:r>
        <w:t xml:space="preserve">[ ] Public archives copied to the expected paths
[ ] Source README/license files preserved
[ ] Archive hashes recorded where available
[ ] Raw archives not edited or recompressed
[ ] S2DS class evidence supplied, or six-class scoring marked blocked
[ ] Target-site permission supplied, or target-site evaluation marked blocked
[ ] Private images stored outside Git
[ ] No checkpoints, caches, or private images staged for commit</w:t>
      </w:r>
    </w:p>
    <w:p>
      <w:pPr>
        <w:pStyle w:val="Heading2"/>
      </w:pPr>
      <w:r>
        <w:t xml:space="preserve">Work that works on AMD, NVIDIA, or CPU</w:t>
      </w:r>
    </w:p>
    <w:p>
      <w:pPr>
        <w:pStyle w:val="Normal"/>
      </w:pPr>
      <w:r>
        <w:t xml:space="preserve">These tasks do not require CUDA:</w:t>
      </w:r>
    </w:p>
    <w:p>
      <w:pPr>
        <w:pStyle w:val="Code"/>
      </w:pPr>
      <w:r>
        <w:t xml:space="preserve">.\.venv\Scripts\python.exe -m unittest discover -s tests -v
.\.venv\Scripts\python.exe scripts\check_markdown_links.py
.\.venv\Scripts\python.exe scripts\prepare_source_review.py
.\.venv\Scripts\python.exe scripts\generate_v1_comparison_report.py</w:t>
      </w:r>
    </w:p>
    <w:p>
      <w:pPr>
        <w:pStyle w:val="Normal"/>
      </w:pPr>
      <w:r>
        <w:t xml:space="preserve">Dataset and documentation work can also be performed on any machine, provided the required source archives are present:</w:t>
      </w:r>
    </w:p>
    <w:p>
      <w:pPr>
        <w:pStyle w:val="Normal"/>
      </w:pPr>
      <w:r>
        <w:t xml:space="preserve">• review manifests and licenses;</w:t>
      </w:r>
    </w:p>
    <w:p>
      <w:pPr>
        <w:pStyle w:val="Normal"/>
      </w:pPr>
      <w:r>
        <w:t xml:space="preserve">• prepare S2DS and target-site review inputs;</w:t>
      </w:r>
    </w:p>
    <w:p>
      <w:pPr>
        <w:pStyle w:val="Normal"/>
      </w:pPr>
      <w:r>
        <w:t xml:space="preserve">• inspect `runs/evaluation/error_review_queue.json`;</w:t>
      </w:r>
    </w:p>
    <w:p>
      <w:pPr>
        <w:pStyle w:val="Normal"/>
      </w:pPr>
      <w:r>
        <w:t xml:space="preserve">• review false-positive and false-negative overlays;</w:t>
      </w:r>
    </w:p>
    <w:p>
      <w:pPr>
        <w:pStyle w:val="Normal"/>
      </w:pPr>
      <w:r>
        <w:t xml:space="preserve">• update reports and documentation;</w:t>
      </w:r>
    </w:p>
    <w:p>
      <w:pPr>
        <w:pStyle w:val="Normal"/>
      </w:pPr>
      <w:r>
        <w:t xml:space="preserve">• run the local browser harness.</w:t>
      </w:r>
    </w:p>
    <w:p>
      <w:pPr>
        <w:pStyle w:val="Heading2"/>
      </w:pPr>
      <w:r>
        <w:t xml:space="preserve">Run the web harness</w:t>
      </w:r>
    </w:p>
    <w:p>
      <w:pPr>
        <w:pStyle w:val="Normal"/>
      </w:pPr>
      <w:r>
        <w:t xml:space="preserve">The harness is inference-backed when the local checkpoints are present. Start it with:</w:t>
      </w:r>
    </w:p>
    <w:p>
      <w:pPr>
        <w:pStyle w:val="Code"/>
      </w:pPr>
      <w:r>
        <w:t xml:space="preserve">.\.venv\Scripts\python.exe harness\server.py</w:t>
      </w:r>
    </w:p>
    <w:p>
      <w:pPr>
        <w:pStyle w:val="Normal"/>
      </w:pPr>
      <w:r>
        <w:t xml:space="preserve">Open:</w:t>
      </w:r>
    </w:p>
    <w:p>
      <w:pPr>
        <w:pStyle w:val="Code"/>
      </w:pPr>
      <w:r>
        <w:t xml:space="preserve">http://127.0.0.1:8765</w:t>
      </w:r>
    </w:p>
    <w:p>
      <w:pPr>
        <w:pStyle w:val="Normal"/>
      </w:pPr>
      <w:r>
        <w:t xml:space="preserve">The harness supports project metadata, batch upload, YOLO detection, YOLO segmentation, ResNet route, Florence route, manual review, persistence, JSON/CSV export, annotated-image export, and an HTML inspection report.</w:t>
      </w:r>
    </w:p>
    <w:p>
      <w:pPr>
        <w:pStyle w:val="Normal"/>
      </w:pPr>
      <w:r>
        <w:t xml:space="preserve">On an AMD or CPU-only machine, model routes that require CUDA may fail or be unavailable. Contributors can still use the UI for review/export of existing finding records and work on the frontend/API without claiming new model metrics.</w:t>
      </w:r>
    </w:p>
    <w:p>
      <w:pPr>
        <w:pStyle w:val="Heading2"/>
      </w:pPr>
      <w:r>
        <w:t xml:space="preserve">NVIDIA setup</w:t>
      </w:r>
    </w:p>
    <w:p>
      <w:pPr>
        <w:pStyle w:val="Normal"/>
      </w:pPr>
      <w:r>
        <w:t xml:space="preserve">The validated project environment is:</w:t>
      </w:r>
    </w:p>
    <w:p>
      <w:pPr>
        <w:pStyle w:val="Normal"/>
      </w:pPr>
      <w:r>
        <w:t xml:space="preserve">• Python 3.11</w:t>
      </w:r>
    </w:p>
    <w:p>
      <w:pPr>
        <w:pStyle w:val="Normal"/>
      </w:pPr>
      <w:r>
        <w:t xml:space="preserve">• PyTorch `2.6.0+cu124`</w:t>
      </w:r>
    </w:p>
    <w:p>
      <w:pPr>
        <w:pStyle w:val="Normal"/>
      </w:pPr>
      <w:r>
        <w:t xml:space="preserve">• torchvision `0.21.0+cu124`</w:t>
      </w:r>
    </w:p>
    <w:p>
      <w:pPr>
        <w:pStyle w:val="Normal"/>
      </w:pPr>
      <w:r>
        <w:t xml:space="preserve">• CUDA-capable NVIDIA driver</w:t>
      </w:r>
    </w:p>
    <w:p>
      <w:pPr>
        <w:pStyle w:val="Normal"/>
      </w:pPr>
      <w:r>
        <w:t xml:space="preserve">• Ultralytics `8.4.143`</w:t>
      </w:r>
    </w:p>
    <w:p>
      <w:pPr>
        <w:pStyle w:val="Normal"/>
      </w:pPr>
      <w:r>
        <w:t xml:space="preserve">• Transformers `5.16.1`</w:t>
      </w:r>
    </w:p>
    <w:p>
      <w:pPr>
        <w:pStyle w:val="Normal"/>
      </w:pPr>
      <w:r>
        <w:t xml:space="preserve">• Accelerate `1.14.0`</w:t>
      </w:r>
    </w:p>
    <w:p>
      <w:pPr>
        <w:pStyle w:val="Normal"/>
      </w:pPr>
      <w:r>
        <w:t xml:space="preserve">The repository currently stores the validated CUDA wheels under vendor/wheels/ and records their hashes in config/cudaenvironment.yaml.</w:t>
      </w:r>
    </w:p>
    <w:p>
      <w:pPr>
        <w:pStyle w:val="Normal"/>
      </w:pPr>
      <w:r>
        <w:t xml:space="preserve">Install the pinned CUDA wheels only in .venv using the repository setup process, then verify:</w:t>
      </w:r>
    </w:p>
    <w:p>
      <w:pPr>
        <w:pStyle w:val="Code"/>
      </w:pPr>
      <w:r>
        <w:t xml:space="preserve">.\.venv\Scripts\python.exe scripts\setup_cuda_env.ps1</w:t>
      </w:r>
    </w:p>
    <w:p>
      <w:pPr>
        <w:pStyle w:val="Normal"/>
      </w:pPr>
      <w:r>
        <w:t xml:space="preserve">If PowerShell execution policy blocks the script for the current session:</w:t>
      </w:r>
    </w:p>
    <w:p>
      <w:pPr>
        <w:pStyle w:val="Code"/>
      </w:pPr>
      <w:r>
        <w:t xml:space="preserve">Set-ExecutionPolicy -Scope Process -ExecutionPolicy RemoteSigned
.\.venv\Scripts\python.exe scripts\verify_cuda.py</w:t>
      </w:r>
    </w:p>
    <w:p>
      <w:pPr>
        <w:pStyle w:val="Normal"/>
      </w:pPr>
      <w:r>
        <w:t xml:space="preserve">Expected result:</w:t>
      </w:r>
    </w:p>
    <w:p>
      <w:pPr>
        <w:pStyle w:val="Code"/>
      </w:pPr>
      <w:r>
        <w:t xml:space="preserve">torch.cuda.is_available() == True</w:t>
      </w:r>
    </w:p>
    <w:p>
      <w:pPr>
        <w:pStyle w:val="Normal"/>
      </w:pPr>
      <w:r>
        <w:t xml:space="preserve">NVIDIA contributors can run the completed evaluation commands from the project report and use nvidia-smi to record GPU memory and utilization.</w:t>
      </w:r>
    </w:p>
    <w:p>
      <w:pPr>
        <w:pStyle w:val="Heading2"/>
      </w:pPr>
      <w:r>
        <w:t xml:space="preserve">AMD reality check</w:t>
      </w:r>
    </w:p>
    <w:p>
      <w:pPr>
        <w:pStyle w:val="Normal"/>
      </w:pPr>
      <w:r>
        <w:t xml:space="preserve">The current training and evaluation entrypoints explicitly require CUDA. Examples include:</w:t>
      </w:r>
    </w:p>
    <w:p>
      <w:pPr>
        <w:pStyle w:val="Normal"/>
      </w:pPr>
      <w:r>
        <w:t xml:space="preserve">• `scripts/train_resnet_comparison.py` refuses CPU fallback.</w:t>
      </w:r>
    </w:p>
    <w:p>
      <w:pPr>
        <w:pStyle w:val="Normal"/>
      </w:pPr>
      <w:r>
        <w:t xml:space="preserve">• `scripts/run_florence_pipeline.py` requires CUDA.</w:t>
      </w:r>
    </w:p>
    <w:p>
      <w:pPr>
        <w:pStyle w:val="Normal"/>
      </w:pPr>
      <w:r>
        <w:t xml:space="preserve">• `scripts/run_yolo_sam_comparison.py` requires CUDA.</w:t>
      </w:r>
    </w:p>
    <w:p>
      <w:pPr>
        <w:pStyle w:val="Normal"/>
      </w:pPr>
      <w:r>
        <w:t xml:space="preserve">• The harness model routes assume CUDA-backed model inference.</w:t>
      </w:r>
    </w:p>
    <w:p>
      <w:pPr>
        <w:pStyle w:val="Normal"/>
      </w:pPr>
      <w:r>
        <w:t xml:space="preserve">Do not install the NVIDIA CUDA wheels on an AMD machine, and do not report CPU execution as equivalent GPU training.</w:t>
      </w:r>
    </w:p>
    <w:p>
      <w:pPr>
        <w:pStyle w:val="Heading3"/>
      </w:pPr>
      <w:r>
        <w:t xml:space="preserve">AMD Windows</w:t>
      </w:r>
    </w:p>
    <w:p>
      <w:pPr>
        <w:pStyle w:val="Normal"/>
      </w:pPr>
      <w:r>
        <w:t xml:space="preserve">ROCm is not a drop-in replacement for this Windows CUDA environment. The current project scripts are not validated with AMD DirectML or Windows ROCm. An AMD Windows contributor should use CPU mode for preparation, harness/UI, reports, and tests, or use an NVIDIA/Linux machine for the model runs.</w:t>
      </w:r>
    </w:p>
    <w:p>
      <w:pPr>
        <w:pStyle w:val="Heading3"/>
      </w:pPr>
      <w:r>
        <w:t xml:space="preserve">AMD Linux with ROCm</w:t>
      </w:r>
    </w:p>
    <w:p>
      <w:pPr>
        <w:pStyle w:val="Normal"/>
      </w:pPr>
      <w:r>
        <w:t xml:space="preserve">A real AMD training port requires a Linux ROCm environment matched to the GPU and supported PyTorch/ROCm versions. The contributor must:</w:t>
      </w:r>
    </w:p>
    <w:p>
      <w:pPr>
        <w:pStyle w:val="Normal"/>
      </w:pPr>
      <w:r>
        <w:t xml:space="preserve">• Install the ROCm-supported PyTorch build from the official PyTorch/ROCm instructions for that GPU.</w:t>
      </w:r>
    </w:p>
    <w:p>
      <w:pPr>
        <w:pStyle w:val="Normal"/>
      </w:pPr>
      <w:r>
        <w:t xml:space="preserve">• Verify `torch.cuda.is_available()` and `torch.version.hip` in the ROCm environment.</w:t>
      </w:r>
    </w:p>
    <w:p>
      <w:pPr>
        <w:pStyle w:val="Normal"/>
      </w:pPr>
      <w:r>
        <w:t xml:space="preserve">• Add a device abstraction instead of hard-coding CUDA-only checks.</w:t>
      </w:r>
    </w:p>
    <w:p>
      <w:pPr>
        <w:pStyle w:val="Normal"/>
      </w:pPr>
      <w:r>
        <w:t xml:space="preserve">• Replace CUDA-specific AMP and memory calls with device-aware equivalents.</w:t>
      </w:r>
    </w:p>
    <w:p>
      <w:pPr>
        <w:pStyle w:val="Normal"/>
      </w:pPr>
      <w:r>
        <w:t xml:space="preserve">• Validate Ultralytics YOLO, Transformers Florence, and SAM independently.</w:t>
      </w:r>
    </w:p>
    <w:p>
      <w:pPr>
        <w:pStyle w:val="Normal"/>
      </w:pPr>
      <w:r>
        <w:t xml:space="preserve">• Re-run every metric on the AMD environment; do not compare a CPU/DirectML result to CUDA without recording the runtime.</w:t>
      </w:r>
    </w:p>
    <w:p>
      <w:pPr>
        <w:pStyle w:val="Normal"/>
      </w:pPr>
      <w:r>
        <w:t xml:space="preserve">A minimal ROCm check is:</w:t>
      </w:r>
    </w:p>
    <w:p>
      <w:pPr>
        <w:pStyle w:val="Code"/>
      </w:pPr>
      <w:r>
        <w:t xml:space="preserve">python -c "import torch; print(torch.__version__); print(torch.cuda.is_available()); print(torch.version.hip)"</w:t>
      </w:r>
    </w:p>
    <w:p>
      <w:pPr>
        <w:pStyle w:val="Normal"/>
      </w:pPr>
      <w:r>
        <w:t xml:space="preserve">A successful ROCm check does not prove that this repository is ported. The scripts and model libraries still need validation.</w:t>
      </w:r>
    </w:p>
    <w:p>
      <w:pPr>
        <w:pStyle w:val="Heading2"/>
      </w:pPr>
      <w:r>
        <w:t xml:space="preserve">Recommended contributor split</w:t>
      </w:r>
    </w:p>
    <w:p>
      <w:pPr>
        <w:pStyle w:val="Normal"/>
      </w:pPr>
      <w:r>
        <w:t xml:space="preserve">• AMD/CPU contributors: harness, frontend, API, manifests, source review, target-site metadata, S2DS class-index work, error review, documentation, and tests.</w:t>
      </w:r>
    </w:p>
    <w:p>
      <w:pPr>
        <w:pStyle w:val="Normal"/>
      </w:pPr>
      <w:r>
        <w:t xml:space="preserve">• NVIDIA contributors: YOLO, ResNet, Florence, SAM training/inference, throughput, VRAM, and source-specific model evaluations.</w:t>
      </w:r>
    </w:p>
    <w:p>
      <w:pPr>
        <w:pStyle w:val="Normal"/>
      </w:pPr>
      <w:r>
        <w:t xml:space="preserve">• Any contributor: report review, licenses, taxonomy decisions, qualitative error labels, and acceptance documentation.</w:t>
      </w:r>
    </w:p>
    <w:p>
      <w:pPr>
        <w:pStyle w:val="Heading2"/>
      </w:pPr>
      <w:r>
        <w:t xml:space="preserve">Can an AMD contributor finish the remaining work?</w:t>
      </w:r>
    </w:p>
    <w:p>
      <w:pPr>
        <w:pStyle w:val="Normal"/>
      </w:pPr>
      <w:r>
        <w:t xml:space="preserve">Yes. All five remaining acceptance tasks are CPU/data/review tasks. They do not require ROCm, CUDA, model training, or an NVIDIA GPU:</w:t>
      </w:r>
    </w:p>
    <w:p>
      <w:pPr>
        <w:pStyle w:val="Normal"/>
      </w:pPr>
      <w:r>
        <w:t xml:space="preserve">| Task | AMD/CPU capable? | What is required |</w:t>
      </w:r>
    </w:p>
    <w:p>
      <w:pPr>
        <w:pStyle w:val="Normal"/>
      </w:pPr>
      <w:r>
        <w:t xml:space="preserve">|---|---|---|</w:t>
      </w:r>
    </w:p>
    <w:p>
      <w:pPr>
        <w:pStyle w:val="Normal"/>
      </w:pPr>
      <w:r>
        <w:t xml:space="preserve">| S2DS class-index manifest | Yes | Human/source documentation identifying the class for each test mask |</w:t>
      </w:r>
    </w:p>
    <w:p>
      <w:pPr>
        <w:pStyle w:val="Normal"/>
      </w:pPr>
      <w:r>
        <w:t xml:space="preserve">| Target-site evaluation data | Yes | Approved images, labels, metadata, and permission |</w:t>
      </w:r>
    </w:p>
    <w:p>
      <w:pPr>
        <w:pStyle w:val="Normal"/>
      </w:pPr>
      <w:r>
        <w:t xml:space="preserve">| Human error review | Yes | Browser or image viewer, source outputs, and reviewer decisions |</w:t>
      </w:r>
    </w:p>
    <w:p>
      <w:pPr>
        <w:pStyle w:val="Normal"/>
      </w:pPr>
      <w:r>
        <w:t xml:space="preserve">| Demo-versus-deployment decision | Yes | Team/advisor review of metrics, errors, and limitations |</w:t>
      </w:r>
    </w:p>
    <w:p>
      <w:pPr>
        <w:pStyle w:val="Normal"/>
      </w:pPr>
      <w:r>
        <w:t xml:space="preserve">| Final limitations/model decision | Yes | Update docs/DECISIONLOG.md and the acceptance report |</w:t>
      </w:r>
    </w:p>
    <w:p>
      <w:pPr>
        <w:pStyle w:val="Normal"/>
      </w:pPr>
      <w:r>
        <w:t xml:space="preserve">AMD contributors must not rerun CUDA-only model metrics and present CPU or DirectML output as equivalent. They can complete the acceptance package using the already-generated checkpoints and evaluation artifacts.</w:t>
      </w:r>
    </w:p>
    <w:p>
      <w:pPr>
        <w:pStyle w:val="Heading2"/>
      </w:pPr>
      <w:r>
        <w:t xml:space="preserve">Remaining acceptance work</w:t>
      </w:r>
    </w:p>
    <w:p>
      <w:pPr>
        <w:pStyle w:val="Normal"/>
      </w:pPr>
      <w:r>
        <w:t xml:space="preserve">These are project inputs, not GPU setup problems:</w:t>
      </w:r>
    </w:p>
    <w:p>
      <w:pPr>
        <w:pStyle w:val="Heading3"/>
      </w:pPr>
      <w:r>
        <w:t xml:space="preserve">1. S2DS class-index manifest</w:t>
      </w:r>
    </w:p>
    <w:p>
      <w:pPr>
        <w:pStyle w:val="Normal"/>
      </w:pPr>
      <w:r>
        <w:t xml:space="preserve">Only do this if six-class S2DS scoring is required. The supplied S2DS test masks are binary, so a contributor must supply an authoritative class mapping rather than infer it from mask pixels.</w:t>
      </w:r>
    </w:p>
    <w:p>
      <w:pPr>
        <w:pStyle w:val="Normal"/>
      </w:pPr>
      <w:r>
        <w:t xml:space="preserve">Create:</w:t>
      </w:r>
    </w:p>
    <w:p>
      <w:pPr>
        <w:pStyle w:val="Code"/>
      </w:pPr>
      <w:r>
        <w:t xml:space="preserve">data/manifests/s2ds_test_class_index.csv</w:t>
      </w:r>
    </w:p>
    <w:p>
      <w:pPr>
        <w:pStyle w:val="Normal"/>
      </w:pPr>
      <w:r>
        <w:t xml:space="preserve">Required columns:</w:t>
      </w:r>
    </w:p>
    <w:p>
      <w:pPr>
        <w:pStyle w:val="Code"/>
      </w:pPr>
      <w:r>
        <w:t xml:space="preserve">sample_id,class_label,source_evidence,reviewer_id,reviewed_at,decision,notes</w:t>
      </w:r>
    </w:p>
    <w:p>
      <w:pPr>
        <w:pStyle w:val="Normal"/>
      </w:pPr>
      <w:r>
        <w:t xml:space="preserve">Allowed classlabel values are crack, spalling, ruststaining, efflorescenceleaching, novisibletargetdefect, or unknownreview. Use unknownreview when the source evidence is insufficient. Do not use the binary mask color as a class label.</w:t>
      </w:r>
    </w:p>
    <w:p>
      <w:pPr>
        <w:pStyle w:val="Normal"/>
      </w:pPr>
      <w:r>
        <w:t xml:space="preserve">Before committing it, verify:</w:t>
      </w:r>
    </w:p>
    <w:p>
      <w:pPr>
        <w:pStyle w:val="Code"/>
      </w:pPr>
      <w:r>
        <w:t xml:space="preserve">Import-Csv data/manifests/s2ds_test_class_index.csv | Measure-Object</w:t>
      </w:r>
    </w:p>
    <w:p>
      <w:pPr>
        <w:pStyle w:val="Normal"/>
      </w:pPr>
      <w:r>
        <w:t xml:space="preserve">There must be one reviewed row per S2DS test image, with no duplicate sampleid values. Keep the original S2DS archive unchanged.</w:t>
      </w:r>
    </w:p>
    <w:p>
      <w:pPr>
        <w:pStyle w:val="Heading3"/>
      </w:pPr>
      <w:r>
        <w:t xml:space="preserve">2. Approved target-site data</w:t>
      </w:r>
    </w:p>
    <w:p>
      <w:pPr>
        <w:pStyle w:val="Normal"/>
      </w:pPr>
      <w:r>
        <w:t xml:space="preserve">Populate the template:</w:t>
      </w:r>
    </w:p>
    <w:p>
      <w:pPr>
        <w:pStyle w:val="Code"/>
      </w:pPr>
      <w:r>
        <w:t xml:space="preserve">data/manifests/target_site_evaluation_template.csv</w:t>
      </w:r>
    </w:p>
    <w:p>
      <w:pPr>
        <w:pStyle w:val="Normal"/>
      </w:pPr>
      <w:r>
        <w:t xml:space="preserve">Required fields:</w:t>
      </w:r>
    </w:p>
    <w:p>
      <w:pPr>
        <w:pStyle w:val="Code"/>
      </w:pPr>
      <w:r>
        <w:t xml:space="preserve">image_id,building_id,site_id,capture_session,split,approved_for_evaluation,ground_truth_manifest,notes</w:t>
      </w:r>
    </w:p>
    <w:p>
      <w:pPr>
        <w:pStyle w:val="Normal"/>
      </w:pPr>
      <w:r>
        <w:t xml:space="preserve">Also provide, outside Git unless explicitly approved:</w:t>
      </w:r>
    </w:p>
    <w:p>
      <w:pPr>
        <w:pStyle w:val="Normal"/>
      </w:pPr>
      <w:r>
        <w:t xml:space="preserve">• source images;</w:t>
      </w:r>
    </w:p>
    <w:p>
      <w:pPr>
        <w:pStyle w:val="Normal"/>
      </w:pPr>
      <w:r>
        <w:t xml:space="preserve">• ground-truth boxes/masks or reviewed negative decisions;</w:t>
      </w:r>
    </w:p>
    <w:p>
      <w:pPr>
        <w:pStyle w:val="Normal"/>
      </w:pPr>
      <w:r>
        <w:t xml:space="preserve">• permission/consent record;</w:t>
      </w:r>
    </w:p>
    <w:p>
      <w:pPr>
        <w:pStyle w:val="Normal"/>
      </w:pPr>
      <w:r>
        <w:t xml:space="preserve">• capture session and building metadata;</w:t>
      </w:r>
    </w:p>
    <w:p>
      <w:pPr>
        <w:pStyle w:val="Normal"/>
      </w:pPr>
      <w:r>
        <w:t xml:space="preserve">• license or ownership evidence;</w:t>
      </w:r>
    </w:p>
    <w:p>
      <w:pPr>
        <w:pStyle w:val="Normal"/>
      </w:pPr>
      <w:r>
        <w:t xml:space="preserve">• a stable hash for every image and label file.</w:t>
      </w:r>
    </w:p>
    <w:p>
      <w:pPr>
        <w:pStyle w:val="Normal"/>
      </w:pPr>
      <w:r>
        <w:t xml:space="preserve">Rules:</w:t>
      </w:r>
    </w:p>
    <w:p>
      <w:pPr>
        <w:pStyle w:val="Normal"/>
      </w:pPr>
      <w:r>
        <w:t xml:space="preserve">• Target-site images must be unseen during training and threshold selection.</w:t>
      </w:r>
    </w:p>
    <w:p>
      <w:pPr>
        <w:pStyle w:val="Normal"/>
      </w:pPr>
      <w:r>
        <w:t xml:space="preserve">• Reserve complete buildings or capture sessions for evaluation.</w:t>
      </w:r>
    </w:p>
    <w:p>
      <w:pPr>
        <w:pStyle w:val="Normal"/>
      </w:pPr>
      <w:r>
        <w:t xml:space="preserve">• Do not commit private images, personal information, access credentials, or sensitive site coordinates.</w:t>
      </w:r>
    </w:p>
    <w:p>
      <w:pPr>
        <w:pStyle w:val="Normal"/>
      </w:pPr>
      <w:r>
        <w:t xml:space="preserve">• Set `approved_for_evaluation=true` only after the owner/advisor approves the permission record.</w:t>
      </w:r>
    </w:p>
    <w:p>
      <w:pPr>
        <w:pStyle w:val="Normal"/>
      </w:pPr>
      <w:r>
        <w:t xml:space="preserve">No target-site score may be generated while the template is empty or approval is false.</w:t>
      </w:r>
    </w:p>
    <w:p>
      <w:pPr>
        <w:pStyle w:val="Heading3"/>
      </w:pPr>
      <w:r>
        <w:t xml:space="preserve">3. Human image-level error review</w:t>
      </w:r>
    </w:p>
    <w:p>
      <w:pPr>
        <w:pStyle w:val="Normal"/>
      </w:pPr>
      <w:r>
        <w:t xml:space="preserve">Start from:</w:t>
      </w:r>
    </w:p>
    <w:p>
      <w:pPr>
        <w:pStyle w:val="Code"/>
      </w:pPr>
      <w:r>
        <w:t xml:space="preserve">runs/evaluation/error_review_queue.json</w:t>
      </w:r>
    </w:p>
    <w:p>
      <w:pPr>
        <w:pStyle w:val="Normal"/>
      </w:pPr>
      <w:r>
        <w:t xml:space="preserve">Review the source outputs and, where available, prediction/ground-truth overlays. Record one decision per reviewed image using a local review CSV or the harness. Minimum review fields:</w:t>
      </w:r>
    </w:p>
    <w:p>
      <w:pPr>
        <w:pStyle w:val="Code"/>
      </w:pPr>
      <w:r>
        <w:t xml:space="preserve">source,sample_id,reviewer_id,review_state,error_type,affected_classes,notes,reviewed_at</w:t>
      </w:r>
    </w:p>
    <w:p>
      <w:pPr>
        <w:pStyle w:val="Normal"/>
      </w:pPr>
      <w:r>
        <w:t xml:space="preserve">Allowed reviewstate values:</w:t>
      </w:r>
    </w:p>
    <w:p>
      <w:pPr>
        <w:pStyle w:val="Code"/>
      </w:pPr>
      <w:r>
        <w:t xml:space="preserve">correct, false_positive, false_negative, mixed, unusable, out_of_domain</w:t>
      </w:r>
    </w:p>
    <w:p>
      <w:pPr>
        <w:pStyle w:val="Normal"/>
      </w:pPr>
      <w:r>
        <w:t xml:space="preserve">At minimum inspect:</w:t>
      </w:r>
    </w:p>
    <w:p>
      <w:pPr>
        <w:pStyle w:val="Normal"/>
      </w:pPr>
      <w:r>
        <w:t xml:space="preserve">• DACL: crack, spalling, rust, and mapped-class misses;</w:t>
      </w:r>
    </w:p>
    <w:p>
      <w:pPr>
        <w:pStyle w:val="Normal"/>
      </w:pPr>
      <w:r>
        <w:t xml:space="preserve">• S2DS: binary foreground misses and background confusion;</w:t>
      </w:r>
    </w:p>
    <w:p>
      <w:pPr>
        <w:pStyle w:val="Normal"/>
      </w:pPr>
      <w:r>
        <w:t xml:space="preserve">• UAV75: thin cracks and planking false positives;</w:t>
      </w:r>
    </w:p>
    <w:p>
      <w:pPr>
        <w:pStyle w:val="Normal"/>
      </w:pPr>
      <w:r>
        <w:t xml:space="preserve">• CiF: small cracks, crowded instances, and domain shift;</w:t>
      </w:r>
    </w:p>
    <w:p>
      <w:pPr>
        <w:pStyle w:val="Normal"/>
      </w:pPr>
      <w:r>
        <w:t xml:space="preserve">• empty predictions and rejected/low-quality images.</w:t>
      </w:r>
    </w:p>
    <w:p>
      <w:pPr>
        <w:pStyle w:val="Normal"/>
      </w:pPr>
      <w:r>
        <w:t xml:space="preserve">An AMD contributor can do this with the browser harness, an image viewer, and the JSON/CSV outputs. No GPU is needed.</w:t>
      </w:r>
    </w:p>
    <w:p>
      <w:pPr>
        <w:pStyle w:val="Heading3"/>
      </w:pPr>
      <w:r>
        <w:t xml:space="preserve">4. Acceptance decision</w:t>
      </w:r>
    </w:p>
    <w:p>
      <w:pPr>
        <w:pStyle w:val="Normal"/>
      </w:pPr>
      <w:r>
        <w:t xml:space="preserve">Review the locked CUBIT, CODEBRIM, CiF, S2DS, UAV75, and DACL results together with the error review. Choose one explicit status:</w:t>
      </w:r>
    </w:p>
    <w:p>
      <w:pPr>
        <w:pStyle w:val="Code"/>
      </w:pPr>
      <w:r>
        <w:t xml:space="preserve">demo_only
further_deployment_testing
blocked_pending_data</w:t>
      </w:r>
    </w:p>
    <w:p>
      <w:pPr>
        <w:pStyle w:val="Normal"/>
      </w:pPr>
      <w:r>
        <w:t xml:space="preserve">For this current result set, do not choose furtherdeploymenttesting without addressing the very low cross-domain segmentation results and completing human error review.</w:t>
      </w:r>
    </w:p>
    <w:p>
      <w:pPr>
        <w:pStyle w:val="Normal"/>
      </w:pPr>
      <w:r>
        <w:t xml:space="preserve">Record the decision in docs/DECISIONLOG.md with:</w:t>
      </w:r>
    </w:p>
    <w:p>
      <w:pPr>
        <w:pStyle w:val="Normal"/>
      </w:pPr>
      <w:r>
        <w:t xml:space="preserve">• decision ID and date;</w:t>
      </w:r>
    </w:p>
    <w:p>
      <w:pPr>
        <w:pStyle w:val="Normal"/>
      </w:pPr>
      <w:r>
        <w:t xml:space="preserve">• selected status;</w:t>
      </w:r>
    </w:p>
    <w:p>
      <w:pPr>
        <w:pStyle w:val="Normal"/>
      </w:pPr>
      <w:r>
        <w:t xml:space="preserve">• evidence reviewed;</w:t>
      </w:r>
    </w:p>
    <w:p>
      <w:pPr>
        <w:pStyle w:val="Normal"/>
      </w:pPr>
      <w:r>
        <w:t xml:space="preserve">• known failure modes;</w:t>
      </w:r>
    </w:p>
    <w:p>
      <w:pPr>
        <w:pStyle w:val="Normal"/>
      </w:pPr>
      <w:r>
        <w:t xml:space="preserve">• whether target-site validation is complete;</w:t>
      </w:r>
    </w:p>
    <w:p>
      <w:pPr>
        <w:pStyle w:val="Normal"/>
      </w:pPr>
      <w:r>
        <w:t xml:space="preserve">• conditions required before deployment testing.</w:t>
      </w:r>
    </w:p>
    <w:p>
      <w:pPr>
        <w:pStyle w:val="Heading3"/>
      </w:pPr>
      <w:r>
        <w:t xml:space="preserve">5. Final limitations and model decision</w:t>
      </w:r>
    </w:p>
    <w:p>
      <w:pPr>
        <w:pStyle w:val="Normal"/>
      </w:pPr>
      <w:r>
        <w:t xml:space="preserve">Update docs/V1COMPARISONREPORT.md with:</w:t>
      </w:r>
    </w:p>
    <w:p>
      <w:pPr>
        <w:pStyle w:val="Normal"/>
      </w:pPr>
      <w:r>
        <w:t xml:space="preserve">• final acceptance status;</w:t>
      </w:r>
    </w:p>
    <w:p>
      <w:pPr>
        <w:pStyle w:val="Normal"/>
      </w:pPr>
      <w:r>
        <w:t xml:space="preserve">• per-source metrics and sample counts;</w:t>
      </w:r>
    </w:p>
    <w:p>
      <w:pPr>
        <w:pStyle w:val="Normal"/>
      </w:pPr>
      <w:r>
        <w:t xml:space="preserve">• S2DS binary-only limitation unless the class-index manifest is supplied;</w:t>
      </w:r>
    </w:p>
    <w:p>
      <w:pPr>
        <w:pStyle w:val="Normal"/>
      </w:pPr>
      <w:r>
        <w:t xml:space="preserve">• target-site status;</w:t>
      </w:r>
    </w:p>
    <w:p>
      <w:pPr>
        <w:pStyle w:val="Normal"/>
      </w:pPr>
      <w:r>
        <w:t xml:space="preserve">• human error-review totals and representative failures;</w:t>
      </w:r>
    </w:p>
    <w:p>
      <w:pPr>
        <w:pStyle w:val="Normal"/>
      </w:pPr>
      <w:r>
        <w:t xml:space="preserve">• manual-review requirement;</w:t>
      </w:r>
    </w:p>
    <w:p>
      <w:pPr>
        <w:pStyle w:val="Normal"/>
      </w:pPr>
      <w:r>
        <w:t xml:space="preserve">• pixel-only measurement limitation unless calibration is valid;</w:t>
      </w:r>
    </w:p>
    <w:p>
      <w:pPr>
        <w:pStyle w:val="Normal"/>
      </w:pPr>
      <w:r>
        <w:t xml:space="preserve">• explicit statement that the system is not a structural-safety determination;</w:t>
      </w:r>
    </w:p>
    <w:p>
      <w:pPr>
        <w:pStyle w:val="Normal"/>
      </w:pPr>
      <w:r>
        <w:t xml:space="preserve">• chosen model route and why it was selected.</w:t>
      </w:r>
    </w:p>
    <w:p>
      <w:pPr>
        <w:pStyle w:val="Normal"/>
      </w:pPr>
      <w:r>
        <w:t xml:space="preserve">Then run:</w:t>
      </w:r>
    </w:p>
    <w:p>
      <w:pPr>
        <w:pStyle w:val="Code"/>
      </w:pPr>
      <w:r>
        <w:t xml:space="preserve">.\.venv\Scripts\python.exe scripts\generate_v1_comparison_report.py
.\.venv\Scripts\python.exe -m unittest discover -s tests -v
.\.venv\Scripts\python.exe scripts\check_markdown_links.py
git diff --check</w:t>
      </w:r>
    </w:p>
    <w:p>
      <w:pPr>
        <w:pStyle w:val="Heading2"/>
      </w:pPr>
      <w:r>
        <w:t xml:space="preserve">Completion gate</w:t>
      </w:r>
    </w:p>
    <w:p>
      <w:pPr>
        <w:pStyle w:val="Normal"/>
      </w:pPr>
      <w:r>
        <w:t xml:space="preserve">The project can be called complete as an academic FYP prototype when:</w:t>
      </w:r>
    </w:p>
    <w:p>
      <w:pPr>
        <w:pStyle w:val="Normal"/>
      </w:pPr>
      <w:r>
        <w:t xml:space="preserve">• the S2DS limitation is either accepted in writing or the class-index manifest is supplied;</w:t>
      </w:r>
    </w:p>
    <w:p>
      <w:pPr>
        <w:pStyle w:val="Normal"/>
      </w:pPr>
      <w:r>
        <w:t xml:space="preserve">• target-site evaluation is either completed with permission and labels or explicitly marked out of scope;</w:t>
      </w:r>
    </w:p>
    <w:p>
      <w:pPr>
        <w:pStyle w:val="Normal"/>
      </w:pPr>
      <w:r>
        <w:t xml:space="preserve">• human error review is completed and summarized;</w:t>
      </w:r>
    </w:p>
    <w:p>
      <w:pPr>
        <w:pStyle w:val="Normal"/>
      </w:pPr>
      <w:r>
        <w:t xml:space="preserve">• the demo/deployment-testing decision is recorded;</w:t>
      </w:r>
    </w:p>
    <w:p>
      <w:pPr>
        <w:pStyle w:val="Normal"/>
      </w:pPr>
      <w:r>
        <w:t xml:space="preserve">• the final report contains the limitations, source metrics, hashes, licenses, and model decision;</w:t>
      </w:r>
    </w:p>
    <w:p>
      <w:pPr>
        <w:pStyle w:val="Normal"/>
      </w:pPr>
      <w:r>
        <w:t xml:space="preserve">• the harness upload/review/export workflow passes its smoke test;</w:t>
      </w:r>
    </w:p>
    <w:p>
      <w:pPr>
        <w:pStyle w:val="Normal"/>
      </w:pPr>
      <w:r>
        <w:t xml:space="preserve">• the regression and markdown-link checks pass.</w:t>
      </w:r>
    </w:p>
    <w:p>
      <w:pPr>
        <w:pStyle w:val="Normal"/>
      </w:pPr>
      <w:r>
        <w:t xml:space="preserve">This completion gate does not mean the model is production-ready or structurally safe. Deployment testing requires additional target-domain evidence, professional review, and resolution of the documented cross-domain failures.</w:t>
      </w:r>
    </w:p>
    <w:p>
      <w:pPr>
        <w:pStyle w:val="Heading2"/>
      </w:pPr>
      <w:r>
        <w:t xml:space="preserve">Tasks that cannot be completed without the handoff</w:t>
      </w:r>
    </w:p>
    <w:p>
      <w:pPr>
        <w:pStyle w:val="Normal"/>
      </w:pPr>
      <w:r>
        <w:t xml:space="preserve">Do not claim these tasks are complete from the repository alone:</w:t>
      </w:r>
    </w:p>
    <w:p>
      <w:pPr>
        <w:pStyle w:val="Normal"/>
      </w:pPr>
      <w:r>
        <w:t xml:space="preserve">| Task | Required external evidence | Valid completion claim |</w:t>
      </w:r>
    </w:p>
    <w:p>
      <w:pPr>
        <w:pStyle w:val="Normal"/>
      </w:pPr>
      <w:r>
        <w:t xml:space="preserve">|---|---|---|</w:t>
      </w:r>
    </w:p>
    <w:p>
      <w:pPr>
        <w:pStyle w:val="Normal"/>
      </w:pPr>
      <w:r>
        <w:t xml:space="preserve">| S2DS six-class manifest | Authoritative per-image class evidence | Six-class S2DS scoring is complete only after every test image has a reviewed class row |</w:t>
      </w:r>
    </w:p>
    <w:p>
      <w:pPr>
        <w:pStyle w:val="Normal"/>
      </w:pPr>
      <w:r>
        <w:t xml:space="preserve">| Target-site evaluation | Approved images, labels, metadata, permission, and hashes | Target-site evaluation is complete only for the supplied approved buildings/sessions |</w:t>
      </w:r>
    </w:p>
    <w:p>
      <w:pPr>
        <w:pStyle w:val="Normal"/>
      </w:pPr>
      <w:r>
        <w:t xml:space="preserve">| Reproduced training | The contributor's own environment, required data, checkpoints, logs, and hardware record | Say training reproduced on contributor machine only after the run and verification logs exist |</w:t>
      </w:r>
    </w:p>
    <w:p>
      <w:pPr>
        <w:pStyle w:val="Normal"/>
      </w:pPr>
      <w:r>
        <w:t xml:space="preserve">| Re-run source metrics | Raw source annotations and matching source archives | Report only the sources actually rerun, with source version and hash |</w:t>
      </w:r>
    </w:p>
    <w:p>
      <w:pPr>
        <w:pStyle w:val="Normal"/>
      </w:pPr>
      <w:r>
        <w:t xml:space="preserve">| Independent dataset/license verification | Supplied archives, license/readme files, and hash records | Mark each source verified, missing, or not independently verified |</w:t>
      </w:r>
    </w:p>
    <w:p>
      <w:pPr>
        <w:pStyle w:val="Normal"/>
      </w:pPr>
      <w:r>
        <w:t xml:space="preserve">The following are not acceptable substitutes:</w:t>
      </w:r>
    </w:p>
    <w:p>
      <w:pPr>
        <w:pStyle w:val="Normal"/>
      </w:pPr>
      <w:r>
        <w:t xml:space="preserve">• assigning S2DS classes from binary mask colors;</w:t>
      </w:r>
    </w:p>
    <w:p>
      <w:pPr>
        <w:pStyle w:val="Normal"/>
      </w:pPr>
      <w:r>
        <w:t xml:space="preserve">• using public images as target-site data without approval;</w:t>
      </w:r>
    </w:p>
    <w:p>
      <w:pPr>
        <w:pStyle w:val="Normal"/>
      </w:pPr>
      <w:r>
        <w:t xml:space="preserve">• claiming a contributor reproduced training because a checkpoint was downloaded;</w:t>
      </w:r>
    </w:p>
    <w:p>
      <w:pPr>
        <w:pStyle w:val="Normal"/>
      </w:pPr>
      <w:r>
        <w:t xml:space="preserve">• claiming source metrics were rerun from summary JSON files alone;</w:t>
      </w:r>
    </w:p>
    <w:p>
      <w:pPr>
        <w:pStyle w:val="Normal"/>
      </w:pPr>
      <w:r>
        <w:t xml:space="preserve">• claiming license or hash verification without the supplied archive and license files.</w:t>
      </w:r>
    </w:p>
    <w:p>
      <w:pPr>
        <w:pStyle w:val="Normal"/>
      </w:pPr>
      <w:r>
        <w:t xml:space="preserve">If any required evidence is missing, record the status as blockedpendingdata and continue with documentation, harness review, and other non-blocked work.</w:t>
      </w:r>
    </w:p>
    <w:p>
      <w:pPr>
        <w:pStyle w:val="Heading2"/>
      </w:pPr>
      <w:r>
        <w:t xml:space="preserve">Recommended order after receiving data</w:t>
      </w:r>
    </w:p>
    <w:p>
      <w:pPr>
        <w:pStyle w:val="Normal"/>
      </w:pPr>
      <w:r>
        <w:t xml:space="preserve">• Copy the supplied public datasets to the expected paths and run the non-destructive checks.</w:t>
      </w:r>
    </w:p>
    <w:p>
      <w:pPr>
        <w:pStyle w:val="Normal"/>
      </w:pPr>
      <w:r>
        <w:t xml:space="preserve">• Confirm the S2DS class-index evidence status.</w:t>
      </w:r>
    </w:p>
    <w:p>
      <w:pPr>
        <w:pStyle w:val="Normal"/>
      </w:pPr>
      <w:r>
        <w:t xml:space="preserve">• Confirm target-site permission and keep private data outside Git.</w:t>
      </w:r>
    </w:p>
    <w:p>
      <w:pPr>
        <w:pStyle w:val="Normal"/>
      </w:pPr>
      <w:r>
        <w:t xml:space="preserve">• Review `runs/evaluation/error_review_queue.json` using the existing evaluation outputs.</w:t>
      </w:r>
    </w:p>
    <w:p>
      <w:pPr>
        <w:pStyle w:val="Normal"/>
      </w:pPr>
      <w:r>
        <w:t xml:space="preserve">• Record the review decisions and acceptance status.</w:t>
      </w:r>
    </w:p>
    <w:p>
      <w:pPr>
        <w:pStyle w:val="Normal"/>
      </w:pPr>
      <w:r>
        <w:t xml:space="preserve">• Regenerate `docs/V1_COMPARISON_REPORT.md`.</w:t>
      </w:r>
    </w:p>
    <w:p>
      <w:pPr>
        <w:pStyle w:val="Normal"/>
      </w:pPr>
      <w:r>
        <w:t xml:space="preserve">• Run tests and markdown-link checks.</w:t>
      </w:r>
    </w:p>
    <w:p>
      <w:pPr>
        <w:pStyle w:val="Normal"/>
      </w:pPr>
      <w:r>
        <w:t xml:space="preserve">• Commit only manifests, review decisions, documentation, and code. Never commit the dataset or private target images.</w:t>
      </w:r>
    </w:p>
    <w:p>
      <w:pPr>
        <w:pStyle w:val="Heading2"/>
      </w:pPr>
      <w:r>
        <w:t xml:space="preserve">Before submitting a contribution</w:t>
      </w:r>
    </w:p>
    <w:p>
      <w:pPr>
        <w:pStyle w:val="Code"/>
      </w:pPr>
      <w:r>
        <w:t xml:space="preserve">git status --short --branch
git diff --check
.\.venv\Scripts\python.exe -m unittest discover -s tests -v
.\.venv\Scripts\python.exe scripts\check_markdown_links.py
git pull --rebase origin main
git push origin &lt;your-branch&gt;</w:t>
      </w:r>
    </w:p>
    <w:p>
      <w:pPr>
        <w:pStyle w:val="Normal"/>
      </w:pPr>
      <w:r>
        <w:t xml:space="preserve">Never commit model checkpoints, generated runs/ outputs, local uploads, caches, secrets, or private target-site images.</w:t>
      </w:r>
    </w:p>
    <w:p>
      <w:pPr>
        <w:pStyle w:val="Heading1"/>
      </w:pPr>
      <w:r>
        <w:t xml:space="preserve">SAM_DECODER_TRAINING.md</w:t>
      </w:r>
    </w:p>
    <w:p>
      <w:pPr>
        <w:pStyle w:val="Heading1"/>
      </w:pPr>
      <w:r>
        <w:t xml:space="preserve">SAM Decoder Training</w:t>
      </w:r>
    </w:p>
    <w:p>
      <w:pPr>
        <w:pStyle w:val="Normal"/>
      </w:pPr>
      <w:r>
        <w:t xml:space="preserve">The repository now includes scripts/trainsamdecoder.py for decoder-only SAM 2 training.</w:t>
      </w:r>
    </w:p>
    <w:p>
      <w:pPr>
        <w:pStyle w:val="Heading2"/>
      </w:pPr>
      <w:r>
        <w:t xml:space="preserve">Design</w:t>
      </w:r>
    </w:p>
    <w:p>
      <w:pPr>
        <w:pStyle w:val="Normal"/>
      </w:pPr>
      <w:r>
        <w:t xml:space="preserve">• SAM image encoder: frozen.</w:t>
      </w:r>
    </w:p>
    <w:p>
      <w:pPr>
        <w:pStyle w:val="Normal"/>
      </w:pPr>
      <w:r>
        <w:t xml:space="preserve">• SAM prompt encoder: frozen.</w:t>
      </w:r>
    </w:p>
    <w:p>
      <w:pPr>
        <w:pStyle w:val="Normal"/>
      </w:pPr>
      <w:r>
        <w:t xml:space="preserve">• SAM mask decoder: trainable.</w:t>
      </w:r>
    </w:p>
    <w:p>
      <w:pPr>
        <w:pStyle w:val="Normal"/>
      </w:pPr>
      <w:r>
        <w:t xml:space="preserve">• Prompt: ground-truth annotation box from the v1 segmentation manifest.</w:t>
      </w:r>
    </w:p>
    <w:p>
      <w:pPr>
        <w:pStyle w:val="Normal"/>
      </w:pPr>
      <w:r>
        <w:t xml:space="preserve">• Target: polygon rasterized on demand from the normalized annotation.</w:t>
      </w:r>
    </w:p>
    <w:p>
      <w:pPr>
        <w:pStyle w:val="Normal"/>
      </w:pPr>
      <w:r>
        <w:t xml:space="preserve">• Split: group-safe train/validation split using seed `20260911`.</w:t>
      </w:r>
    </w:p>
    <w:p>
      <w:pPr>
        <w:pStyle w:val="Normal"/>
      </w:pPr>
      <w:r>
        <w:t xml:space="preserve">• Loss: binary cross-entropy plus soft Dice loss.</w:t>
      </w:r>
    </w:p>
    <w:p>
      <w:pPr>
        <w:pStyle w:val="Normal"/>
      </w:pPr>
      <w:r>
        <w:t xml:space="preserve">• Metrics: validation loss, BCE, Dice, and IoU.</w:t>
      </w:r>
    </w:p>
    <w:p>
      <w:pPr>
        <w:pStyle w:val="Normal"/>
      </w:pPr>
      <w:r>
        <w:t xml:space="preserve">• Checkpoint: `sam_decoder_last.pt` containing model state, trainable-module declaration, history, and seed.</w:t>
      </w:r>
    </w:p>
    <w:p>
      <w:pPr>
        <w:pStyle w:val="Normal"/>
      </w:pPr>
      <w:r>
        <w:t xml:space="preserve">• Modes: `--dtype float32` for stable full decoder training on a larger GPU, or optional `--peft` LoRA adapters when the `peft` package is installed.</w:t>
      </w:r>
    </w:p>
    <w:p>
      <w:pPr>
        <w:pStyle w:val="Normal"/>
      </w:pPr>
      <w:r>
        <w:t xml:space="preserve">• Pair index: `pair_manifest.json`.</w:t>
      </w:r>
    </w:p>
    <w:p>
      <w:pPr>
        <w:pStyle w:val="Normal"/>
      </w:pPr>
      <w:r>
        <w:t xml:space="preserve">This trains the decoder to improve mask quality for the supplied box prompts. It does not train SAM to detect classes; YOLO or another detector still supplies the class and box.</w:t>
      </w:r>
    </w:p>
    <w:p>
      <w:pPr>
        <w:pStyle w:val="Heading2"/>
      </w:pPr>
      <w:r>
        <w:t xml:space="preserve">Inspect pairs without a GPU</w:t>
      </w:r>
    </w:p>
    <w:p>
      <w:pPr>
        <w:pStyle w:val="Code"/>
      </w:pPr>
      <w:r>
        <w:t xml:space="preserve">.\.venv\Scripts\python.exe scripts\train_sam_decoder.py `
  --inspect-only `
  --max-train-pairs 4 `
  --max-val-pairs 2 `
  --output-dir runs/sam/decoder_v1_inspect</w:t>
      </w:r>
    </w:p>
    <w:p>
      <w:pPr>
        <w:pStyle w:val="Heading2"/>
      </w:pPr>
      <w:r>
        <w:t xml:space="preserve">Train on a supported GPU</w:t>
      </w:r>
    </w:p>
    <w:p>
      <w:pPr>
        <w:pStyle w:val="Normal"/>
      </w:pPr>
      <w:r>
        <w:t xml:space="preserve">Use a larger NVIDIA GPU with enough VRAM for the image encoder forward pass and decoder gradients:</w:t>
      </w:r>
    </w:p>
    <w:p>
      <w:pPr>
        <w:pStyle w:val="Code"/>
      </w:pPr>
      <w:r>
        <w:t xml:space="preserve">.\.venv\Scripts\python.exe scripts\train_sam_decoder.py `
  --epochs 5 `
  --batch-size 1 `
  --dtype float32 `
  --learning-rate 1e-5 `
  --output-dir runs/sam/decoder_v1</w:t>
      </w:r>
    </w:p>
    <w:p>
      <w:pPr>
        <w:pStyle w:val="Normal"/>
      </w:pPr>
      <w:r>
        <w:t xml:space="preserve">Optional LoRA/PEFT mode:</w:t>
      </w:r>
    </w:p>
    <w:p>
      <w:pPr>
        <w:pStyle w:val="Code"/>
      </w:pPr>
      <w:r>
        <w:t xml:space="preserve">\.\.venv\Scripts\python.exe scripts\train_sam_decoder.py `
  --epochs 5 `
  --batch-size 1 `
  --dtype float16 `
  --peft `
  --lora-rank 4 `
  --output-dir runs/sam/decoder_v1_lora</w:t>
      </w:r>
    </w:p>
    <w:p>
      <w:pPr>
        <w:pStyle w:val="Normal"/>
      </w:pPr>
      <w:r>
        <w:t xml:space="preserve">Install peft only in the project .venv before using --peft; the base adapter does not require it.</w:t>
      </w:r>
    </w:p>
    <w:p>
      <w:pPr>
        <w:pStyle w:val="Normal"/>
      </w:pPr>
      <w:r>
        <w:t xml:space="preserve">For an initial controlled run:</w:t>
      </w:r>
    </w:p>
    <w:p>
      <w:pPr>
        <w:pStyle w:val="Code"/>
      </w:pPr>
      <w:r>
        <w:t xml:space="preserve">.\.venv\Scripts\python.exe scripts\train_sam_decoder.py `
  --epochs 1 `
  --max-train-pairs 32 `
  --max-val-pairs 16 `
  --output-dir runs/sam/decoder_v1_smoke</w:t>
      </w:r>
    </w:p>
    <w:p>
      <w:pPr>
        <w:pStyle w:val="Heading2"/>
      </w:pPr>
      <w:r>
        <w:t xml:space="preserve">Current workstation boundary</w:t>
      </w:r>
    </w:p>
    <w:p>
      <w:pPr>
        <w:pStyle w:val="Normal"/>
      </w:pPr>
      <w:r>
        <w:t xml:space="preserve">The Quadro T2000 has 4 GB VRAM. The decoder-only FP16 optimizer update became non-finite even on a one-pair smoke update, so this machine must not be used to claim a trained SAM decoder. The adapter aborts before writing a corrupted checkpoint. Run the actual training in FP32 or PEFT mode on a larger supported GPU.</w:t>
      </w:r>
    </w:p>
    <w:p>
      <w:pPr>
        <w:pStyle w:val="Heading2"/>
      </w:pPr>
      <w:r>
        <w:t xml:space="preserve">Validation rules</w:t>
      </w:r>
    </w:p>
    <w:p>
      <w:pPr>
        <w:pStyle w:val="Normal"/>
      </w:pPr>
      <w:r>
        <w:t xml:space="preserve">• Do not evaluate on locked test data during training or decoder selection.</w:t>
      </w:r>
    </w:p>
    <w:p>
      <w:pPr>
        <w:pStyle w:val="Normal"/>
      </w:pPr>
      <w:r>
        <w:t xml:space="preserve">• Keep YOLO detector thresholds fixed from validation-only selection.</w:t>
      </w:r>
    </w:p>
    <w:p>
      <w:pPr>
        <w:pStyle w:val="Normal"/>
      </w:pPr>
      <w:r>
        <w:t xml:space="preserve">• Compare prompted pretrained SAM against the trained decoder using the same boxes and held-out validation groups.</w:t>
      </w:r>
    </w:p>
    <w:p>
      <w:pPr>
        <w:pStyle w:val="Normal"/>
      </w:pPr>
      <w:r>
        <w:t xml:space="preserve">• Report Dice/IoU, mask AP where compatible, latency, peak VRAM, and failure cases separately by source.</w:t>
      </w:r>
    </w:p>
    <w:p>
      <w:pPr>
        <w:pStyle w:val="Normal"/>
      </w:pPr>
      <w:r>
        <w:t xml:space="preserve">• Keep manual review and the non-structural-safety limitation in every product report.</w:t>
      </w:r>
    </w:p>
    <w:p>
      <w:pPr>
        <w:pStyle w:val="Heading1"/>
      </w:pPr>
      <w:r>
        <w:t xml:space="preserve">V1_TRAINING_RUNBOOK.md</w:t>
      </w:r>
    </w:p>
    <w:p>
      <w:pPr>
        <w:pStyle w:val="Heading1"/>
      </w:pPr>
      <w:r>
        <w:t xml:space="preserve">V1 Training Runbook</w:t>
      </w:r>
    </w:p>
    <w:p>
      <w:pPr>
        <w:pStyle w:val="Normal"/>
      </w:pPr>
      <w:r>
        <w:t xml:space="preserve">This document is the operator guide for the frozen v1 training queue on the Windows CUDA workstation.</w:t>
      </w:r>
    </w:p>
    <w:p>
      <w:pPr>
        <w:pStyle w:val="Heading2"/>
      </w:pPr>
      <w:r>
        <w:t xml:space="preserve">Current run</w:t>
      </w:r>
    </w:p>
    <w:p>
      <w:pPr>
        <w:pStyle w:val="Normal"/>
      </w:pPr>
      <w:r>
        <w:t xml:space="preserve">The active queue runs jobs sequentially so only one model uses the Quadro T2000 at a time:</w:t>
      </w:r>
    </w:p>
    <w:p>
      <w:pPr>
        <w:pStyle w:val="Normal"/>
      </w:pPr>
      <w:r>
        <w:t xml:space="preserve">• YOLO11n detection, 20 epochs</w:t>
      </w:r>
    </w:p>
    <w:p>
      <w:pPr>
        <w:pStyle w:val="Normal"/>
      </w:pPr>
      <w:r>
        <w:t xml:space="preserve">• YOLO11n segmentation, 20 epochs</w:t>
      </w:r>
    </w:p>
    <w:p>
      <w:pPr>
        <w:pStyle w:val="Normal"/>
      </w:pPr>
      <w:r>
        <w:t xml:space="preserve">• ResNet-50 multilabel classification, 10 epochs</w:t>
      </w:r>
    </w:p>
    <w:p>
      <w:pPr>
        <w:pStyle w:val="Normal"/>
      </w:pPr>
      <w:r>
        <w:t xml:space="preserve">• Florence v1 dry-run</w:t>
      </w:r>
    </w:p>
    <w:p>
      <w:pPr>
        <w:pStyle w:val="Normal"/>
      </w:pPr>
      <w:r>
        <w:t xml:space="preserve">• Florence one-step CUDA smoke fine-tune</w:t>
      </w:r>
    </w:p>
    <w:p>
      <w:pPr>
        <w:pStyle w:val="Normal"/>
      </w:pPr>
      <w:r>
        <w:t xml:space="preserve">The queue uses Windows-safe dataloader settings (workers=0), larger batches where possible, and RAM image caching. It does not include locked test data.</w:t>
      </w:r>
    </w:p>
    <w:p>
      <w:pPr>
        <w:pStyle w:val="Heading2"/>
      </w:pPr>
      <w:r>
        <w:t xml:space="preserve">Check whether the queue is running</w:t>
      </w:r>
    </w:p>
    <w:p>
      <w:pPr>
        <w:pStyle w:val="Normal"/>
      </w:pPr>
      <w:r>
        <w:t xml:space="preserve">From the repository root:</w:t>
      </w:r>
    </w:p>
    <w:p>
      <w:pPr>
        <w:pStyle w:val="Code"/>
      </w:pPr>
      <w:r>
        <w:t xml:space="preserve">Get-CimInstance Win32_Process -Filter "Name = 'python.exe'" |
  Where-Object { $_.CommandLine -match 'run_v1_training_queue|train_yolo_comparison.py|train_resnet_comparison.py|train_florence.py' } |
  Select-Object ProcessId,ParentProcessId,CommandLine</w:t>
      </w:r>
    </w:p>
    <w:p>
      <w:pPr>
        <w:pStyle w:val="Normal"/>
      </w:pPr>
      <w:r>
        <w:t xml:space="preserve">Check the queue files:</w:t>
      </w:r>
    </w:p>
    <w:p>
      <w:pPr>
        <w:pStyle w:val="Code"/>
      </w:pPr>
      <w:r>
        <w:t xml:space="preserve">Get-ChildItem runs/v1_queue
Get-Content runs/v1_queue/summary.json</w:t>
      </w:r>
    </w:p>
    <w:p>
      <w:pPr>
        <w:pStyle w:val="Normal"/>
      </w:pPr>
      <w:r>
        <w:t xml:space="preserve">The queue writes one log per job:</w:t>
      </w:r>
    </w:p>
    <w:p>
      <w:pPr>
        <w:pStyle w:val="Code"/>
      </w:pPr>
      <w:r>
        <w:t xml:space="preserve">runs/v1_queue/01_yolo_detection_v1.log
runs/v1_queue/02_yolo_segmentation_v1.log
runs/v1_queue/03_resnet_classification_v1.log
runs/v1_queue/04_florence_v1_dry_run.log
runs/v1_queue/05_florence_v1_one_step.log</w:t>
      </w:r>
    </w:p>
    <w:p>
      <w:pPr>
        <w:pStyle w:val="Normal"/>
      </w:pPr>
      <w:r>
        <w:t xml:space="preserve">Follow the active detector log:</w:t>
      </w:r>
    </w:p>
    <w:p>
      <w:pPr>
        <w:pStyle w:val="Code"/>
      </w:pPr>
      <w:r>
        <w:t xml:space="preserve">Get-Content runs/v1_queue/01_yolo_detection_v1.log -Tail 20 -Wait</w:t>
      </w:r>
    </w:p>
    <w:p>
      <w:pPr>
        <w:pStyle w:val="Normal"/>
      </w:pPr>
      <w:r>
        <w:t xml:space="preserve">The queue has entered model training when the log contains:</w:t>
      </w:r>
    </w:p>
    <w:p>
      <w:pPr>
        <w:pStyle w:val="Code"/>
      </w:pPr>
      <w:r>
        <w:t xml:space="preserve">Starting training for 20 epochs...</w:t>
      </w:r>
    </w:p>
    <w:p>
      <w:pPr>
        <w:pStyle w:val="Normal"/>
      </w:pPr>
      <w:r>
        <w:t xml:space="preserve">An active epoch usually contains a line like:</w:t>
      </w:r>
    </w:p>
    <w:p>
      <w:pPr>
        <w:pStyle w:val="Code"/>
      </w:pPr>
      <w:r>
        <w:t xml:space="preserve">1/20 ... GPU_mem ...</w:t>
      </w:r>
    </w:p>
    <w:p>
      <w:pPr>
        <w:pStyle w:val="Heading2"/>
      </w:pPr>
      <w:r>
        <w:t xml:space="preserve">Check GPU activity</w:t>
      </w:r>
    </w:p>
    <w:p>
      <w:pPr>
        <w:pStyle w:val="Normal"/>
      </w:pPr>
      <w:r>
        <w:t xml:space="preserve">Use nvidia-smi, not only the Windows Task Manager 3D graph:</w:t>
      </w:r>
    </w:p>
    <w:p>
      <w:pPr>
        <w:pStyle w:val="Code"/>
      </w:pPr>
      <w:r>
        <w:t xml:space="preserve">nvidia-smi --query-gpu=name,memory.used,utilization.gpu,temperature.gpu --format=csv,noheader</w:t>
      </w:r>
    </w:p>
    <w:p>
      <w:pPr>
        <w:pStyle w:val="Normal"/>
      </w:pPr>
      <w:r>
        <w:t xml:space="preserve">Expected states:</w:t>
      </w:r>
    </w:p>
    <w:p>
      <w:pPr>
        <w:pStyle w:val="Normal"/>
      </w:pPr>
      <w:r>
        <w:t xml:space="preserve">• `0-100 MiB`, `0%`: preparing data, scanning labels, or idle.</w:t>
      </w:r>
    </w:p>
    <w:p>
      <w:pPr>
        <w:pStyle w:val="Normal"/>
      </w:pPr>
      <w:r>
        <w:t xml:space="preserve">• Around `1-2 GiB`, non-zero utilization: YOLO training is using CUDA.</w:t>
      </w:r>
    </w:p>
    <w:p>
      <w:pPr>
        <w:pStyle w:val="Normal"/>
      </w:pPr>
      <w:r>
        <w:t xml:space="preserve">• High utilization with a changing epoch/batch counter: active model computation.</w:t>
      </w:r>
    </w:p>
    <w:p>
      <w:pPr>
        <w:pStyle w:val="Heading2"/>
      </w:pPr>
      <w:r>
        <w:t xml:space="preserve">Start the queue if it has stopped</w:t>
      </w:r>
    </w:p>
    <w:p>
      <w:pPr>
        <w:pStyle w:val="Normal"/>
      </w:pPr>
      <w:r>
        <w:t xml:space="preserve">First check that no queue or training process is active. Then run:</w:t>
      </w:r>
    </w:p>
    <w:p>
      <w:pPr>
        <w:pStyle w:val="Code"/>
      </w:pPr>
      <w:r>
        <w:t xml:space="preserve">Set-Location "D:\ALI's Project"
.\.venv\Scripts\python.exe scripts\run_v1_training_queue.py</w:t>
      </w:r>
    </w:p>
    <w:p>
      <w:pPr>
        <w:pStyle w:val="Normal"/>
      </w:pPr>
      <w:r>
        <w:t xml:space="preserve">Run this in a terminal that remains open. The queue starts from job 1 and uses the configured output names. Existing completed output directories may be reused or overwritten by Ultralytics because existok=True is enabled.</w:t>
      </w:r>
    </w:p>
    <w:p>
      <w:pPr>
        <w:pStyle w:val="Heading2"/>
      </w:pPr>
      <w:r>
        <w:t xml:space="preserve">If the queue stops during a job</w:t>
      </w:r>
    </w:p>
    <w:p>
      <w:pPr>
        <w:pStyle w:val="Normal"/>
      </w:pPr>
      <w:r>
        <w:t xml:space="preserve">• Read the corresponding log in `runs/v1_queue`.</w:t>
      </w:r>
    </w:p>
    <w:p>
      <w:pPr>
        <w:pStyle w:val="Normal"/>
      </w:pPr>
      <w:r>
        <w:t xml:space="preserve">• Check whether the job created weights or history.</w:t>
      </w:r>
    </w:p>
    <w:p>
      <w:pPr>
        <w:pStyle w:val="Normal"/>
      </w:pPr>
      <w:r>
        <w:t xml:space="preserve">• Check the return code in `runs/v1_queue/summary.json` if the queue reached the summary step.</w:t>
      </w:r>
    </w:p>
    <w:p>
      <w:pPr>
        <w:pStyle w:val="Normal"/>
      </w:pPr>
      <w:r>
        <w:t xml:space="preserve">• Do not start another GPU job while the failed process is still present.</w:t>
      </w:r>
    </w:p>
    <w:p>
      <w:pPr>
        <w:pStyle w:val="Normal"/>
      </w:pPr>
      <w:r>
        <w:t xml:space="preserve">For YOLO, check:</w:t>
      </w:r>
    </w:p>
    <w:p>
      <w:pPr>
        <w:pStyle w:val="Code"/>
      </w:pPr>
      <w:r>
        <w:t xml:space="preserve">Get-ChildItem runs/comparison/yolo/yolo11n_detect_v1_queue -Recurse
Get-ChildItem runs/detect/runs/comparison/yolo/yolo11n_detect_v1_queue/weights</w:t>
      </w:r>
    </w:p>
    <w:p>
      <w:pPr>
        <w:pStyle w:val="Normal"/>
      </w:pPr>
      <w:r>
        <w:t xml:space="preserve">For ResNet, check:</w:t>
      </w:r>
    </w:p>
    <w:p>
      <w:pPr>
        <w:pStyle w:val="Code"/>
      </w:pPr>
      <w:r>
        <w:t xml:space="preserve">Get-ChildItem runs/comparison/resnet50_v1_queue
Get-Content runs/comparison/resnet50_v1_queue/history.json</w:t>
      </w:r>
    </w:p>
    <w:p>
      <w:pPr>
        <w:pStyle w:val="Normal"/>
      </w:pPr>
      <w:r>
        <w:t xml:space="preserve">For Florence, check:</w:t>
      </w:r>
    </w:p>
    <w:p>
      <w:pPr>
        <w:pStyle w:val="Code"/>
      </w:pPr>
      <w:r>
        <w:t xml:space="preserve">Get-ChildItem runs/florence/v1_queue_smoke -Recurse</w:t>
      </w:r>
    </w:p>
    <w:p>
      <w:pPr>
        <w:pStyle w:val="Normal"/>
      </w:pPr>
      <w:r>
        <w:t xml:space="preserve">The Windows Ultralytics path sanitizer may save YOLO output below runs/detect/runs/comparison/... instead of the expected project path. A valid YOLO run has results.csv and weights/best.pt plus weights/last.pt.</w:t>
      </w:r>
    </w:p>
    <w:p>
      <w:pPr>
        <w:pStyle w:val="Heading2"/>
      </w:pPr>
      <w:r>
        <w:t xml:space="preserve">If the queue must be stopped</w:t>
      </w:r>
    </w:p>
    <w:p>
      <w:pPr>
        <w:pStyle w:val="Normal"/>
      </w:pPr>
      <w:r>
        <w:t xml:space="preserve">Stop only the queue and its descendants after confirming the process IDs:</w:t>
      </w:r>
    </w:p>
    <w:p>
      <w:pPr>
        <w:pStyle w:val="Code"/>
      </w:pPr>
      <w:r>
        <w:t xml:space="preserve">Get-CimInstance Win32_Process -Filter "Name = 'python.exe'" |
  Where-Object { $_.CommandLine -match 'run_v1_training_queue|train_yolo_comparison.py|train_resnet_comparison.py|train_florence.py' } |
  Select-Object ProcessId,ParentProcessId,CommandLine</w:t>
      </w:r>
    </w:p>
    <w:p>
      <w:pPr>
        <w:pStyle w:val="Normal"/>
      </w:pPr>
      <w:r>
        <w:t xml:space="preserve">Then stop the identified process IDs:</w:t>
      </w:r>
    </w:p>
    <w:p>
      <w:pPr>
        <w:pStyle w:val="Code"/>
      </w:pPr>
      <w:r>
        <w:t xml:space="preserve">Stop-Process -Id &lt;queue-or-job-pid&gt; -Force</w:t>
      </w:r>
    </w:p>
    <w:p>
      <w:pPr>
        <w:pStyle w:val="Normal"/>
      </w:pPr>
      <w:r>
        <w:t xml:space="preserve">Do not stop unrelated Python processes without checking their command line first.</w:t>
      </w:r>
    </w:p>
    <w:p>
      <w:pPr>
        <w:pStyle w:val="Heading2"/>
      </w:pPr>
      <w:r>
        <w:t xml:space="preserve">What to do after detection finishes</w:t>
      </w:r>
    </w:p>
    <w:p>
      <w:pPr>
        <w:pStyle w:val="Normal"/>
      </w:pPr>
      <w:r>
        <w:t xml:space="preserve">• Confirm `results.csv`, `best.pt`, and `last.pt` exist.</w:t>
      </w:r>
    </w:p>
    <w:p>
      <w:pPr>
        <w:pStyle w:val="Normal"/>
      </w:pPr>
      <w:r>
        <w:t xml:space="preserve">• Record the final epoch and metrics from `results.csv`.</w:t>
      </w:r>
    </w:p>
    <w:p>
      <w:pPr>
        <w:pStyle w:val="Normal"/>
      </w:pPr>
      <w:r>
        <w:t xml:space="preserve">• Confirm that the queue automatically starts `yolo_segmentation_v1`.</w:t>
      </w:r>
    </w:p>
    <w:p>
      <w:pPr>
        <w:pStyle w:val="Normal"/>
      </w:pPr>
      <w:r>
        <w:t xml:space="preserve">• Monitor the segmentation log with:</w:t>
      </w:r>
    </w:p>
    <w:p>
      <w:pPr>
        <w:pStyle w:val="Code"/>
      </w:pPr>
      <w:r>
        <w:t xml:space="preserve">Get-Content runs/v1_queue/02_yolo_segmentation_v1.log -Tail 20 -Wait</w:t>
      </w:r>
    </w:p>
    <w:p>
      <w:pPr>
        <w:pStyle w:val="Normal"/>
      </w:pPr>
      <w:r>
        <w:t xml:space="preserve">• Do not run a second detection job at the same time.</w:t>
      </w:r>
    </w:p>
    <w:p>
      <w:pPr>
        <w:pStyle w:val="Normal"/>
      </w:pPr>
      <w:r>
        <w:t xml:space="preserve">After segmentation finishes, the queue should proceed to ResNet, then the Florence checks. Validate each output before using it in the final comparison report.</w:t>
      </w:r>
    </w:p>
    <w:p>
      <w:pPr>
        <w:pStyle w:val="Heading2"/>
      </w:pPr>
      <w:r>
        <w:t xml:space="preserve">After the queue completes</w:t>
      </w:r>
    </w:p>
    <w:p>
      <w:pPr>
        <w:pStyle w:val="Normal"/>
      </w:pPr>
      <w:r>
        <w:t xml:space="preserve">Run the regression tests:</w:t>
      </w:r>
    </w:p>
    <w:p>
      <w:pPr>
        <w:pStyle w:val="Code"/>
      </w:pPr>
      <w:r>
        <w:t xml:space="preserve">.\.venv\Scripts\python.exe -m unittest discover -s tests -v</w:t>
      </w:r>
    </w:p>
    <w:p>
      <w:pPr>
        <w:pStyle w:val="Normal"/>
      </w:pPr>
      <w:r>
        <w:t xml:space="preserve">Then inspect the queue summary:</w:t>
      </w:r>
    </w:p>
    <w:p>
      <w:pPr>
        <w:pStyle w:val="Code"/>
      </w:pPr>
      <w:r>
        <w:t xml:space="preserve">Get-Content runs/v1_queue/summary.json</w:t>
      </w:r>
    </w:p>
    <w:p>
      <w:pPr>
        <w:pStyle w:val="Normal"/>
      </w:pPr>
      <w:r>
        <w:t xml:space="preserve">The next project work is:</w:t>
      </w:r>
    </w:p>
    <w:p>
      <w:pPr>
        <w:pStyle w:val="Normal"/>
      </w:pPr>
      <w:r>
        <w:t xml:space="preserve">• Compare v1 metrics against the 300-sample feasibility baseline.</w:t>
      </w:r>
    </w:p>
    <w:p>
      <w:pPr>
        <w:pStyle w:val="Normal"/>
      </w:pPr>
      <w:r>
        <w:t xml:space="preserve">• Add multilabel ResNet precision, recall, F1, PR-AUC, and per-class results.</w:t>
      </w:r>
    </w:p>
    <w:p>
      <w:pPr>
        <w:pStyle w:val="Normal"/>
      </w:pPr>
      <w:r>
        <w:t xml:space="preserve">• Evaluate YOLO detection and segmentation on locked test data only after thresholds are fixed using validation data.</w:t>
      </w:r>
    </w:p>
    <w:p>
      <w:pPr>
        <w:pStyle w:val="Normal"/>
      </w:pPr>
      <w:r>
        <w:t xml:space="preserve">• Run the YOLO-to-SAM route and compare mask quality and latency.</w:t>
      </w:r>
    </w:p>
    <w:p>
      <w:pPr>
        <w:pStyle w:val="Normal"/>
      </w:pPr>
      <w:r>
        <w:t xml:space="preserve">• Finish the browser upload, review, and export workflow.</w:t>
      </w:r>
    </w:p>
    <w:p>
      <w:pPr>
        <w:pStyle w:val="Heading2"/>
      </w:pPr>
      <w:r>
        <w:t xml:space="preserve">GitHub commands</w:t>
      </w:r>
    </w:p>
    <w:p>
      <w:pPr>
        <w:pStyle w:val="Normal"/>
      </w:pPr>
      <w:r>
        <w:t xml:space="preserve">Check, commit, synchronize, and push:</w:t>
      </w:r>
    </w:p>
    <w:p>
      <w:pPr>
        <w:pStyle w:val="Code"/>
      </w:pPr>
      <w:r>
        <w:t xml:space="preserve">Set-Location "D:\ALI's Project"
git status --short --branch
git diff --stat
git diff --check
git add docs/V1_TRAINING_RUNBOOK.md scripts/run_v1_training_queue.py
git commit -m "Add v1 training operations runbook"
git pull --rebase origin main
.\.venv\Scripts\python.exe -m unittest discover -s tests -v
git push origin main
git status --short --branch</w:t>
      </w:r>
    </w:p>
    <w:p>
      <w:pPr>
        <w:pStyle w:val="Normal"/>
      </w:pPr>
      <w:r>
        <w:t xml:space="preserve">If rebase conflicts occur, run git status, resolve the listed files, then use git add &lt;resolved-file&gt; and git rebase --continue. Do not commit model checkpoints, cache files, or large training logs unless repository policy requires them.</w:t>
      </w:r>
    </w:p>
    <w:p>
      <w:pPr>
        <w:pStyle w:val="Heading2"/>
      </w:pPr>
      <w:r>
        <w:t xml:space="preserve">Dataset and safety rules</w:t>
      </w:r>
    </w:p>
    <w:p>
      <w:pPr>
        <w:pStyle w:val="Normal"/>
      </w:pPr>
      <w:r>
        <w:t xml:space="preserve">• Do not edit raw archives.</w:t>
      </w:r>
    </w:p>
    <w:p>
      <w:pPr>
        <w:pStyle w:val="Normal"/>
      </w:pPr>
      <w:r>
        <w:t xml:space="preserve">• Do not add CUBIT test records to training or threshold selection.</w:t>
      </w:r>
    </w:p>
    <w:p>
      <w:pPr>
        <w:pStyle w:val="Normal"/>
      </w:pPr>
      <w:r>
        <w:t xml:space="preserve">• Do not tune on locked evaluation outputs.</w:t>
      </w:r>
    </w:p>
    <w:p>
      <w:pPr>
        <w:pStyle w:val="Normal"/>
      </w:pPr>
      <w:r>
        <w:t xml:space="preserve">• Keep physical measurements pixel-only unless a valid scale method exists.</w:t>
      </w:r>
    </w:p>
    <w:p>
      <w:pPr>
        <w:pStyle w:val="Normal"/>
      </w:pPr>
      <w:r>
        <w:t xml:space="preserve">• Keep the manual-review and non-structural-safety limitations in every product report.</w:t>
      </w:r>
    </w:p>
    <w:p>
      <w:pPr>
        <w:pStyle w:val="Heading1"/>
      </w:pPr>
      <w:r>
        <w:t xml:space="preserve">OUTPUT_CONTRACT.md</w:t>
      </w:r>
    </w:p>
    <w:p>
      <w:pPr>
        <w:pStyle w:val="Heading1"/>
      </w:pPr>
      <w:r>
        <w:t xml:space="preserve">Finding and Export Contract</w:t>
      </w:r>
    </w:p>
    <w:p>
      <w:pPr>
        <w:pStyle w:val="Normal"/>
      </w:pPr>
      <w:r>
        <w:t xml:space="preserve">Contract ID: BDI-OUTPUT-001  </w:t>
      </w:r>
    </w:p>
    <w:p>
      <w:pPr>
        <w:pStyle w:val="Normal"/>
      </w:pPr>
      <w:r>
        <w:t xml:space="preserve">Status: Draft implementation boundary; required for the remaining integration and product gates</w:t>
      </w:r>
    </w:p>
    <w:p>
      <w:pPr>
        <w:pStyle w:val="Normal"/>
      </w:pPr>
      <w:r>
        <w:t xml:space="preserve">The schema is the handoff boundary for both routes: Florence findings and YOLO -&gt; SAM findings must use the same record shape. The current feasibility scripts do not yet constitute the complete browser review/export workflow described here. See [COMPLETIONPLAN.md](COMPLETIONPLAN.md).</w:t>
      </w:r>
    </w:p>
    <w:p>
      <w:pPr>
        <w:pStyle w:val="Normal"/>
      </w:pPr>
      <w:r>
        <w:t xml:space="preserve">Machine schema: schemas/findingrecord.schema.json</w:t>
      </w:r>
    </w:p>
    <w:p>
      <w:pPr>
        <w:pStyle w:val="Heading2"/>
      </w:pPr>
      <w:r>
        <w:t xml:space="preserve">Core rule</w:t>
      </w:r>
    </w:p>
    <w:p>
      <w:pPr>
        <w:pStyle w:val="Normal"/>
      </w:pPr>
      <w:r>
        <w:t xml:space="preserve">The beta stores the model prediction and the human review as separate facts. Reviewers may approve, reject, or relabel a finding, but they do not overwrite the original prediction or its model/checkpoint provenance.</w:t>
      </w:r>
    </w:p>
    <w:p>
      <w:pPr>
        <w:pStyle w:val="Heading2"/>
      </w:pPr>
      <w:r>
        <w:t xml:space="preserve">Coordinate and measurement rules</w:t>
      </w:r>
    </w:p>
    <w:p>
      <w:pPr>
        <w:pStyle w:val="Normal"/>
      </w:pPr>
      <w:r>
        <w:t xml:space="preserve">• Boxes use source-image pixel coordinates in `[x, y, width, height]` order.</w:t>
      </w:r>
    </w:p>
    <w:p>
      <w:pPr>
        <w:pStyle w:val="Normal"/>
      </w:pPr>
      <w:r>
        <w:t xml:space="preserve">• Masks use COCO RLE or explicit polygon points and identify their encoding.</w:t>
      </w:r>
    </w:p>
    <w:p>
      <w:pPr>
        <w:pStyle w:val="Normal"/>
      </w:pPr>
      <w:r>
        <w:t xml:space="preserve">• Pixel length, maximum width, and area may be emitted when the geometry supports them.</w:t>
      </w:r>
    </w:p>
    <w:p>
      <w:pPr>
        <w:pStyle w:val="Normal"/>
      </w:pPr>
      <w:r>
        <w:t xml:space="preserve">• A physical measurement object is forbidden unless `scale_status` is `valid` and a non-`none` scale method is recorded.</w:t>
      </w:r>
    </w:p>
    <w:p>
      <w:pPr>
        <w:pStyle w:val="Normal"/>
      </w:pPr>
      <w:r>
        <w:t xml:space="preserve">• A valid scale method still requires uncertainty to be reported; it does not make a model result an engineering conclusion.</w:t>
      </w:r>
    </w:p>
    <w:p>
      <w:pPr>
        <w:pStyle w:val="Heading2"/>
      </w:pPr>
      <w:r>
        <w:t xml:space="preserve">Product exports</w:t>
      </w:r>
    </w:p>
    <w:p>
      <w:pPr>
        <w:pStyle w:val="Normal"/>
      </w:pPr>
      <w:r>
        <w:t xml:space="preserve">The same stored records drive all output formats:</w:t>
      </w:r>
    </w:p>
    <w:p>
      <w:pPr>
        <w:pStyle w:val="Normal"/>
      </w:pPr>
      <w:r>
        <w:t xml:space="preserve">• JSON preserves the complete schema and provenance.</w:t>
      </w:r>
    </w:p>
    <w:p>
      <w:pPr>
        <w:pStyle w:val="Normal"/>
      </w:pPr>
      <w:r>
        <w:t xml:space="preserve">• CSV flattens one finding per row and links mask geometry as a file or stable URI.</w:t>
      </w:r>
    </w:p>
    <w:p>
      <w:pPr>
        <w:pStyle w:val="Normal"/>
      </w:pPr>
      <w:r>
        <w:t xml:space="preserve">• Annotated images render accepted display labels without modifying the source image.</w:t>
      </w:r>
    </w:p>
    <w:p>
      <w:pPr>
        <w:pStyle w:val="Normal"/>
      </w:pPr>
      <w:r>
        <w:t xml:space="preserve">• The PDF-style report summarizes inspection metadata, reviewed findings, rejected/failed images, measurement status, limitations, and model/dataset versions.</w:t>
      </w:r>
    </w:p>
    <w:p>
      <w:pPr>
        <w:pStyle w:val="Heading2"/>
      </w:pPr>
      <w:r>
        <w:t xml:space="preserve">Future evidence fusion</w:t>
      </w:r>
    </w:p>
    <w:p>
      <w:pPr>
        <w:pStyle w:val="Normal"/>
      </w:pPr>
      <w:r>
        <w:t xml:space="preserve">evidencelinks already supports RGB, thermal, GPR, 3D, and historical records. In the first beta, only real RGB source links should appear. Do not add nonfunctional thermal/GPR/3D controls or pretend an unregistered file was fused.</w:t>
      </w:r>
    </w:p>
    <w:p>
      <w:pPr>
        <w:pStyle w:val="Heading2"/>
      </w:pPr>
      <w:r>
        <w:t xml:space="preserve">Safety wording</w:t>
      </w:r>
    </w:p>
    <w:p>
      <w:pPr>
        <w:pStyle w:val="Normal"/>
      </w:pPr>
      <w:r>
        <w:t xml:space="preserve">Every user-facing report must include both manualreviewrequired and notstructuralsafetydetermination limitations. An image with no finding is not evidence that the structure or element is safe.</w:t>
      </w:r>
    </w:p>
    <w:p>
      <w:pPr>
        <w:pStyle w:val="Heading2"/>
      </w:pPr>
      <w:r>
        <w:t xml:space="preserve">cubit_locked_detect.json</w:t>
      </w:r>
    </w:p>
    <w:p>
      <w:pPr>
        <w:pStyle w:val="Code"/>
      </w:pPr>
      <w:r>
        <w:t xml:space="preserve">{
  "dataset": "CUBIT-InSeg locked test",
  "test_images": 701,
  "task": "detect",
  "weights": "D:\\ALI's Project\\runs\\detect\\runs\\comparison\\yolo\\yolo11n_detect_v1_queue\\weights\\best.pt",
  "confidence": 0.4,
  "metrics": {
    "metrics/precision(B)": 0.8999719372409233,
    "metrics/recall(B)": 0.6419838308457712,
    "metrics/mAP50(B)": 0.6316537148965947,
    "metrics/mAP50-95(B)": 0.5410716219241134,
    "fitness": 0.5410716219241134
  },
  "source_archives_untouched": true
}
</w:t>
      </w:r>
    </w:p>
    <w:p>
      <w:pPr>
        <w:pStyle w:val="Heading2"/>
      </w:pPr>
      <w:r>
        <w:t xml:space="preserve">cubit_locked_segment.json</w:t>
      </w:r>
    </w:p>
    <w:p>
      <w:pPr>
        <w:pStyle w:val="Code"/>
      </w:pPr>
      <w:r>
        <w:t xml:space="preserve">{
  "dataset": "CUBIT-InSeg locked test",
  "test_images": 701,
  "task": "segment",
  "weights": "D:\\ALI's Project\\runs\\segment\\runs\\comparison\\yolo\\yolo11n_seg_v1_queue\\weights\\best.pt",
  "confidence": 0.4,
  "metrics": {
    "metrics/precision(B)": 0.8991675988350415,
    "metrics/recall(B)": 0.6417309621248596,
    "metrics/mAP50(B)": 0.6316945586365987,
    "metrics/mAP50-95(B)": 0.5404190928841374,
    "metrics/precision(M)": 0.8273548588646693,
    "metrics/recall(M)": 0.607490771946718,
    "metrics/mAP50(M)": 0.5834126112620105,
    "metrics/mAP50-95(M)": 0.404962380891038,
    "fitness": 0.9453814737751753
  },
  "source_archives_untouched": true
}
</w:t>
      </w:r>
    </w:p>
    <w:p>
      <w:pPr>
        <w:pStyle w:val="Heading2"/>
      </w:pPr>
      <w:r>
        <w:t xml:space="preserve">resnet_metrics.json</w:t>
      </w:r>
    </w:p>
    <w:p>
      <w:pPr>
        <w:pStyle w:val="Code"/>
      </w:pPr>
      <w:r>
        <w:t xml:space="preserve">{
  "checkpoint": "D:\\ALI's Project\\runs\\comparison\\resnet50_v1_queue\\resnet50_comparison.pt",
  "device": "cuda",
  "classes": [
    "crack",
    "spalling",
    "honeycombing_rock_pocket",
    "exposed_rebar",
    "rust_staining",
    "efflorescence_leaching"
  ],
  "threshold_selection": {
    "source": "v1 group-safe validation only",
    "seed": 20260911,
    "val_fraction": 0.2
  },
  "validation": {
    "samples": 1104,
    "thresholds": {
      "crack": 0.05000000074505806,
      "spalling": 0.699999988079071,
      "honeycombing_rock_pocket": 0.05000000074505806,
      "exposed_rebar": 0.05000000074505806,
      "rust_staining": 0.20000000298023224,
      "efflorescence_leaching": 0.15000000596046448
    },
    "per_class": {
      "crack": {
        "precision": 0.9915966386554622,
        "recall": 1.0,
        "f1": 0.9957805907172996,
        "support": 590.0,
        "pr_auc": 0.9834674665471652
      },
      "spalling": {
        "precision": 1.0,
        "recall": 0.9941747572815534,
        "f1": 0.9970788704965919,
        "support": 515.0,
        "pr_auc": 0.9987277312826917
      },
      "honeycombing_rock_pocket": {
        "precision": 1.0,
        "recall": 1.0,
        "f1": 1.0,
        "support": 1.0,
        "pr_auc": 1.0
      },
      "exposed_rebar": {
        "precision": 0.0,
        "recall": 0.0,
        "f1": 0.0,
        "support": 0.0,
        "pr_auc": 0.0
      },
      "rust_staining": {
        "precision": 1.0,
        "recall": 0.6666666666666666,
        "f1": 0.8,
        "support": 12.0,
        "pr_auc": 0.7384640224750698
      },
      "efflorescence_leaching": {
        "precision": 0.5,
        "recall": 1.0,
        "f1": 0.6666666666666666,
        "support": 2.0,
        "pr_auc": 0.8333333333333333
      }
    },
    "micro": {
      "precision": 0.9937444146559428,
      "recall": 0.9928571428571429,
      "f1": 0.9933005806163465,
      "support": 1120.0,
      "pr_auc": 0.9937393716329335
    }
  },
  "codebrim_test": {
    "samples": 632,
    "thresholds": {
      "crack": 0.05000000074505806,
      "spalling": 0.699999988079071,
      "honeycombing_rock_pocket": 0.05000000074505806,
      "exposed_rebar": 0.05000000074505806,
      "rust_staining": 0.20000000298023224,
      "efflorescence_leaching": 0.15000000596046448
    },
    "per_class": {
      "crack": {
        "precision": 0.2442622950819672,
        "recall": 0.9933333333333333,
        "f1": 0.39210526315789473,
        "support": 150.0,
        "pr_auc": 0.4347884059174019
      },
      "spalling": {
        "precision": 0.3333333333333333,
        "recall": 0.7666666666666667,
        "f1": 0.4646464646464646,
        "support": 150.0,
        "pr_auc": 0.44393136302200387
      },
      "honeycombing_rock_pocket": {
        "precision": 0.0,
        "recall": 0.0,
        "f1": 0.0,
        "support": 0.0,
        "pr_auc": 0.0
      },
      "exposed_rebar": {
        "precision": 0.5042016806722689,
        "recall": 0.4,
        "f1": 0.44609665427509293,
        "support": 150.0,
        "pr_auc": 0.4658671565305695
      },
      "rust_staining": {
        "precision": 0.3405994550408719,
        "recall": 0.8333333333333334,
        "f1": 0.48355899419729204,
        "support": 150.0,
        "pr_auc": 0.5331573119832044
      },
      "efflorescence_leaching": {
        "precision": 0.46153846153846156,
        "recall": 0.24161073825503357,
        "f1": 0.31718061674008813,
        "support": 149.0,
        "pr_auc": 0.41408970658139554
      }
    },
    "micro": {
      "precision": 0.2648809523809524,
      "recall": 0.5941255006675568,
      "f1": 0.36640592836558256,
      "support": 749.0,
      "pr_auc": 0.3685639128430229
    }
  }
}
</w:t>
      </w:r>
    </w:p>
    <w:p>
      <w:pPr>
        <w:pStyle w:val="Heading2"/>
      </w:pPr>
      <w:r>
        <w:t xml:space="preserve">cross_domain_analysis.json</w:t>
      </w:r>
    </w:p>
    <w:p>
      <w:pPr>
        <w:pStyle w:val="Code"/>
      </w:pPr>
      <w:r>
        <w:t xml:space="preserve">{
  "status": "automated_cross_domain_analysis",
  "results": {
    "cif": {
      "samples": 2500,
      "box_map50": 0.03896536830243031,
      "mask_map50": 0.02461904764633879,
      "mask_map50_95": 0.00578705600695191,
      "mask_recall": 0.07174230533307195,
      "semantics": null
    },
    "dacl": {
      "samples": 975,
      "box_map50": 0.007766376325350777,
      "mask_map50": 0.003391086082279811,
      "mask_map50_95": 0.0007641298294322618,
      "mask_recall": 0.012487574383485162,
      "semantics": null
    },
    "s2ds": {
      "samples": 93,
      "box_map50": 0.026248217806763587,
      "mask_map50": 0.0069813553509788994,
      "mask_map50_95": 0.00143851414606396,
      "mask_recall": 0.020942408376963352,
      "semantics": "binary_foreground_proxy; class identity is unavailable"
    },
    "uav75": {
      "samples": 15,
      "box_map50": 0.052907564505609,
      "mask_map50": 4.72972972972973e-05,
      "mask_map50_95": 2.8378378378378378e-05,
      "mask_recall": 0.038461538461538464,
      "semantics": null
    }
  },
  "ranking_by_mask_map50": [
    "cif",
    "s2ds",
    "dacl",
    "uav75"
  ],
  "findings": [
    "CUBIT is the primary in-domain locked benchmark; cross-domain scores must not be combined into one accuracy number.",
    "Low recall and mask AP across external sources indicate domain shift, label/task mismatch, resolution/thin-defect sensitivity, or threshold mismatch.",
    "S2DS is binary foreground only because class identity is unavailable; it is not a six-class comparison.",
    "Image-level false-positive and false-negative causes require human overlay review and cannot be inferred from aggregate metrics alone."
  ],
  "required_next_checks": [
    "Review per-image overlays and empty predictions.",
    "Compare source image resolution and annotation geometry.",
    "Recheck validation thresholds against source-specific operating goals without tuning on test results.",
    "Consider source-balanced adaptation only after error review."
  ]
}
</w:t>
      </w:r>
    </w:p>
    <w:p>
      <w:pPr>
        <w:pStyle w:val="Heading2"/>
      </w:pPr>
      <w:r>
        <w:t xml:space="preserve">error_review_queue.json</w:t>
      </w:r>
    </w:p>
    <w:p>
      <w:pPr>
        <w:pStyle w:val="Code"/>
      </w:pPr>
      <w:r>
        <w:t xml:space="preserve">{
  "status": "prioritized_review_queue",
  "items": [
    {
      "source": "uav75",
      "priority": "high",
      "samples": 15,
      "mask_map50": 4.72972972972973e-05,
      "mask_map50_95": 2.8378378378378378e-05,
      "required_review": [
        "false negatives",
        "false positives",
        "empty predictions",
        "small/thin defects",
        "out-of-domain/background confusion"
      ]
    },
    {
      "source": "s2ds",
      "priority": "high",
      "samples": 93,
      "mask_map50": 0.0069813553509788994,
      "mask_map50_95": 0.00143851414606396,
      "required_review": [
        "false negatives",
        "false positives",
        "empty predictions",
        "small/thin defects",
        "out-of-domain/background confusion"
      ]
    },
    {
      "source": "dacl",
      "priority": "high",
      "samples": 975,
      "mask_map50": 0.003391086082279811,
      "mask_map50_95": 0.0007641298294322618,
      "required_review": [
        "false negatives",
        "false positives",
        "empty predictions",
        "small/thin defects",
        "out-of-domain/background confusion"
      ]
    },
    {
      "source": "cif",
      "priority": "high",
      "samples": 100,
      "mask_map50": 0.06406558799522967,
      "mask_map50_95": 0.019950568927762747,
      "required_review": [
        "false negatives",
        "false positives",
        "empty predictions",
        "small/thin defects",
        "out-of-domain/background confusion"
      ]
    }
  ],
  "limitations": [
    "Aggregate metrics do not identify individual error images; per-image prediction/ground-truth overlays must be reviewed next.",
    "Manual review is required; results are not structural-safety determinations."
  ]
}
</w:t>
      </w:r>
    </w:p>
    <w:p>
      <w:pPr>
        <w:pStyle w:val="Heading2"/>
      </w:pPr>
      <w:r>
        <w:t xml:space="preserve">cif_segment.json</w:t>
      </w:r>
    </w:p>
    <w:p>
      <w:pPr>
        <w:pStyle w:val="Code"/>
      </w:pPr>
      <w:r>
        <w:t xml:space="preserve">{
  "source": "cif",
  "task": "segment",
  "samples": 2500,
  "metrics": {
    "metrics/precision(B)": 0.4212057116855649,
    "metrics/recall(B)": 0.09437061042808546,
    "metrics/mAP50(B)": 0.03896536830243031,
    "metrics/mAP50-95(B)": 0.016028309883703344,
    "metrics/precision(M)": 0.4083954468003203,
    "metrics/recall(M)": 0.07174230533307195,
    "metrics/mAP50(M)": 0.02461904764633879,
    "metrics/mAP50-95(M)": 0.00578705600695191,
    "fitness": 0.021815365890655254
  },
  "test_archive_untouched": true,
  "s2ds_semantics": null
}
</w:t>
      </w:r>
    </w:p>
    <w:p>
      <w:pPr>
        <w:pStyle w:val="Heading2"/>
      </w:pPr>
      <w:r>
        <w:t xml:space="preserve">dacl_segment.json</w:t>
      </w:r>
    </w:p>
    <w:p>
      <w:pPr>
        <w:pStyle w:val="Code"/>
      </w:pPr>
      <w:r>
        <w:t xml:space="preserve">{
  "source": "dacl",
  "task": "segment",
  "samples": 975,
  "metrics": {
    "metrics/precision(B)": 0.5773821176022792,
    "metrics/recall(B)": 0.024474855999019565,
    "metrics/mAP50(B)": 0.007766376325350777,
    "metrics/mAP50-95(B)": 0.0030004449606881893,
    "metrics/precision(M)": 0.5605095120160996,
    "metrics/recall(M)": 0.012487574383485162,
    "metrics/mAP50(M)": 0.003391086082279811,
    "metrics/mAP50-95(M)": 0.0007641298294322618,
    "fitness": 0.003764574790120451
  },
  "test_archive_untouched": true,
  "s2ds_semantics": null
}
</w:t>
      </w:r>
    </w:p>
    <w:p>
      <w:pPr>
        <w:pStyle w:val="Heading2"/>
      </w:pPr>
      <w:r>
        <w:t xml:space="preserve">s2ds_segment.json</w:t>
      </w:r>
    </w:p>
    <w:p>
      <w:pPr>
        <w:pStyle w:val="Code"/>
      </w:pPr>
      <w:r>
        <w:t xml:space="preserve">{
  "source": "s2ds",
  "task": "segment",
  "samples": 93,
  "metrics": {
    "metrics/precision(B)": 0.13463264305676614,
    "metrics/recall(B)": 0.0549738219895288,
    "metrics/mAP50(B)": 0.026248217806763587,
    "metrics/mAP50-95(B)": 0.010256257740476253,
    "metrics/precision(M)": 0.047152218377986596,
    "metrics/recall(M)": 0.020942408376963352,
    "metrics/mAP50(M)": 0.0069813553509788994,
    "metrics/mAP50-95(M)": 0.00143851414606396,
    "fitness": 0.011694771886540212
  },
  "test_archive_untouched": true,
  "s2ds_semantics": "binary_foreground_proxy; class identity is unavailable"
}
</w:t>
      </w:r>
    </w:p>
    <w:p>
      <w:pPr>
        <w:pStyle w:val="Heading2"/>
      </w:pPr>
      <w:r>
        <w:t xml:space="preserve">uav75_segment.json</w:t>
      </w:r>
    </w:p>
    <w:p>
      <w:pPr>
        <w:pStyle w:val="Code"/>
      </w:pPr>
      <w:r>
        <w:t xml:space="preserve">{
  "source": "uav75",
  "task": "segment",
  "samples": 15,
  "metrics": {
    "metrics/precision(B)": 0.5505146135834218,
    "metrics/recall(B)": 0.038461538461538464,
    "metrics/mAP50(B)": 0.052907564505609,
    "metrics/mAP50-95(B)": 0.032540072619089006,
    "metrics/precision(M)": 0.0012515644555694619,
    "metrics/recall(M)": 0.038461538461538464,
    "metrics/mAP50(M)": 4.72972972972973e-05,
    "metrics/mAP50-95(M)": 2.8378378378378378e-05,
    "fitness": 0.032568450997467385
  },
  "test_archive_untouched": true,
  "s2ds_semantics": null
}
</w:t>
      </w:r>
    </w:p>
    <w:p>
      <w:pPr>
        <w:pStyle w:val="Heading2"/>
      </w:pPr>
      <w:r>
        <w:t xml:space="preserve">summary.json</w:t>
      </w:r>
    </w:p>
    <w:p>
      <w:pPr>
        <w:pStyle w:val="Code"/>
      </w:pPr>
      <w:r>
        <w:t xml:space="preserve">{
  "schema_version": 1,
  "run_id": "yolo-sam-v1-sample-10",
  "status": "completed",
  "scope": "training_only_feasibility_not_accuracy_evaluation",
  "samples_processed": 10,
  "findings_emitted": 79,
  "manifest": "data\\manifests\\v1_detection_manifest.csv",
  "yolo_weights": "runs\\detect\\runs\\comparison\\yolo\\yolo11n_detect_v1_queue\\weights\\best.pt",
  "sam_checkpoint": "weights\\sam2.1-hiera-tiny",
  "environment": {
    "python": "3.11.9",
    "torch": "2.6.0+cu124",
    "gpu": "Quadro T2000",
    "cuda": "12.4"
  },
  "elapsed_seconds": 86.3391,
  "limitations": [
    "training-only feasibility input",
    "YOLO confidence is not calibrated",
    "SAM mask is box-prompted and requires manual review"
  ]
}
</w:t>
      </w:r>
    </w:p>
    <w:p>
      <w:pPr>
        <w:pStyle w:val="Heading2"/>
      </w:pPr>
      <w:r>
        <w:t xml:space="preserve">summary.json</w:t>
      </w:r>
    </w:p>
    <w:p>
      <w:pPr>
        <w:pStyle w:val="Code"/>
      </w:pPr>
      <w:r>
        <w:t xml:space="preserve">{
  "schema_version": 1,
  "run_id": "florence-v1-validation-sample-10",
  "generated_at_utc": "2026-09-13T06:40:34.413385Z",
  "scope": "training_only_feasibility_not_accuracy_evaluation",
  "status": "completed",
  "samples_processed": 10,
  "findings_emitted": 11,
  "images_escalated": 0,
  "images_with_candidates": 10,
  "images_without_candidates": 0,
  "schema_valid_findings": 11,
  "rejected_generated_geometries": 0,
  "physical_findings": 0,
  "escalation_policy": "none",
  "uncertain_below_sequence_proxy": 0.35,
  "manifest": "data/manifests/v1_florence_product_manifest.csv",
  "checkpoint_sha256": {
    "florence-2-base-ft": "1b2c35db0e11e5e48d0de7ede6e969e5a05066520872cfa79939f7efe18b3d79",
    "florence-2-large-ft": "d8609f64629a49b28afb8feda4cea22da05247437e1b09e295d8f39d7d7d8dc0"
  },
  "environment": {
    "python": "3.11.9",
    "torch": "2.6.0+cu124",
    "gpu": "Quadro T2000",
    "cuda": "12.4"
  },
  "elapsed_seconds": 31.343,
  "outputs": {
    "findings": "findings.jsonl",
    "image_results": "image_results.jsonl"
  },
  "limitations": [
    "All source samples are training-only; this run cannot establish accuracy.",
    "Florence sequence likelihood is not a calibrated per-box confidence.",
    "Physical dimensions are absent unless calibration is explicitly valid.",
    "Candidate visible conditions require manual review and are not structural-safety determinations."
  ]
}
</w:t>
      </w:r>
    </w:p>
    <w:p>
      <w:pPr>
        <w:pStyle w:val="Heading1"/>
      </w:pPr>
      <w:r>
        <w:t xml:space="preserve">Harness Findings</w:t>
      </w:r>
    </w:p>
    <w:p>
      <w:pPr>
        <w:pStyle w:val="Heading2"/>
      </w:pPr>
      <w:r>
        <w:t xml:space="preserve">finding-harness-93d27de9110a-000.json</w:t>
      </w:r>
    </w:p>
    <w:p>
      <w:pPr>
        <w:pStyle w:val="Code"/>
      </w:pPr>
      <w:r>
        <w:t xml:space="preserve">{
  "schema_version": "1.0.0-beta",
  "finding_id": "finding-harness-93d27de9110a-000",
  "project_id": "harness-local",
  "inspection_id": "harness-local",
  "created_at": "2026-09-13T11:02:00.483052Z",
  "image": {
    "source_image_id": "cubit_train_cr1_1.jpg",
    "parent_image_id": null,
    "uri": "runs/harness/uploads/93d27de9110a93ed-cubit_train_cr1_1.jpg",
    "sha256": "93d27de9110a93ed543e6d76511d65c09fa5673f753d86fe09693b6335c57119",
    "width_pixels": 3000,
    "height_pixels": 4500,
    "captured_at": null,
    "capture_mode": "unknown",
    "camera_id": null,
    "quality": {
      "decision": "accepted",
      "flags": [],
      "notes": null
    }
  },
  "location": {
    "site_id": "harness-local",
    "building_id": "unassigned",
    "elevation_or_facade": null,
    "floor": null,
    "room_or_zone": null,
    "element_type": "unknown",
    "gps": null
  },
  "prediction": {
    "immutable": true,
    "defect_family": "crack",
    "subtype": "unspecified",
    "confidence": 0.576252,
    "geometry": {
      "coordinate_space": "source_image_pixels",
      "box_xywh": [
        1759.5,
        181.23,
        541.93,
        4318.77
      ],
      "mask": {
        "encoding": "polygon_xy",
        "points": [
          [
            2021.48,
            4306.64
          ],
          [
            2021.48,
            4289.06
          ],
          [
            2003.91,
            4289.06
          ],
          [
            1995.12,
            4297.85
          ],
          [
            1986.33,
            4297.85
          ],
          [
            1968.75,
            4315.43
          ],
          [
            1968.75,
            4324.22
          ],
          [
            1959.96,
            4333.01
          ],
          [
            1959.96,
            4456.05
          ],
          [
            1968.75,
            4464.84
          ],
          [
            1968.75,
            4491.21
          ],
          [
            1986.33,
            4491.21
          ],
          [
            1986.33,
            4350.59
          ],
          [
            1995.12,
            4341.8
          ],
          [
            1995.12,
            4324.22
          ],
          [
            2003.91,
            4315.43
          ],
          [
            2012.7,
            4315.43
          ],
          [
            2021.48,
            4306.64
          ],
          [
            2293.95,
            4236.33
          ],
          [
            2293.95,
            4297.85
          ],
          [
            2285.16,
            4306.64
          ],
          [
            2118.16,
            2961.91
          ],
          [
            2118.16,
            3014.65
          ],
          [
            2109.38,
            3023.44
          ],
          [
            2100.59,
            3023.44
          ],
          [
            2091.8,
            3032.23
          ],
          [
            2091.8,
            3155.27
          ],
          [
            2100.59,
            3164.06
          ],
          [
            2100.59,
            3190.43
          ],
          [
            2109.38,
            3199.22
          ],
          [
            2118.16,
            3199.22
          ],
          [
            2126.95,
            3190.43
          ],
          [
            2135.74,
            3190.43
          ],
          [
            2144.53,
            3181.64
          ],
          [
            2153.32,
            3190.43
          ],
          [
            2153.32,
            3234.38
          ],
          [
            2144.53,
            3243.16
          ],
          [
            2144.53,
            3251.95
          ],
          [
            2135.74,
            3260.74
          ],
          [
            2135.74,
            3304.69
          ],
          [
            2126.95,
            3313.48
          ],
          [
            2126.95,
            3331.05
          ],
          [
            2135.74,
            3339.84
          ],
          [
            2135.74,
            3383.79
          ],
          [
            2126.95,
            3392.58
          ],
          [
            2126.95,
            3471.68
          ],
          [
            2118.16,
            3480.47
          ],
          [
            2118.16,
            3498.05
          ],
          [
            2109.38,
            3506.84
          ],
          [
            2109.38,
            3515.62
          ],
          [
            2100.59,
            3524.41
          ],
          [
            2100.59,
            3541.99
          ],
          [
            2065.43,
            3577.15
          ],
          [
            2065.43,
            3585.94
          ],
          [
            2056.64,
            3594.73
          ],
          [
            2056.64,
            3612.3
          ],
          [
            2047.85,
            3621.09
          ],
          [
            2047.85,
            3629.88
          ],
          [
            2039.06,
            3629.88
          ],
          [
            2030.27,
            3638.67
          ],
          [
            2030.27,
            3700.2
          ],
          [
            2047.85,
            3717.77
          ],
          [
            2047.85,
            3726.56
          ],
          [
            2056.64,
            3735.35
          ],
          [
            2056.64,
            3752.93
          ],
          [
            2065.43,
            3761.72
          ],
          [
            2065.43,
            3770.51
          ],
          [
            2083.01,
            3788.09
          ],
          [
            2091.8,
            3788.09
          ],
          [
            2091.8,
            3796.88
          ],
          [
            2100.59,
            3805.66
          ],
          [
            2100.59,
            3849.61
          ],
          [
            2091.8,
            3858.4
          ],
          [
            2091.8,
            3955.08
          ],
          [
            2083.01,
            3963.87
          ],
          [
            2083.01,
            3972.66
          ],
          [
            2074.22,
            3972.66
          ],
          [
            2056.64,
            3990.23
          ],
          [
            2056.64,
            4122.07
          ],
          [
            2047.85,
            4130.86
          ],
          [
            2047.85,
            4148.44
          ],
          [
            2039.06,
            4157.23
          ],
          [
            2039.06,
            4209.96
          ],
          [
            2047.85,
            4218.75
          ],
          [
            2056.64,
            2619.14
          ],
          [
            2056.64,
            2715.82
          ],
          [
            2047.85,
            2724.61
          ],
          [
            2047.85,
            2882.81
          ],
          [
            2039.06,
            2874.02
          ],
          [
            2039.06,
            2838.87
          ],
          [
            2030.27,
            2830.08
          ],
          [
            2030.27,
            2636.72
          ],
          [
            1942.38,
            2285.16
          ],
          [
            1933.59,
            2293.95
          ],
          [
            1933.59,
            2329.1
          ],
          [
            2083.01,
            2109.38
          ],
          [
            2083.01,
            2144.53
          ],
          [
            2188.48,
            1151.37
          ],
          [
            2197.27,
            1160.16
          ],
          [
            2197.27,
            1248.05
          ],
          [
            2188.48,
            1256.84
          ],
          [
            2188.48,
            1283.2
          ],
          [
            2170.9,
            1300.78
          ],
          [
            2170.9,
            1309.57
          ],
          [
            2162.11,
            1318.36
          ],
          [
            2162.11,
            1397.46
          ],
          [
            2135.74,
            1423.83
          ],
          [
            2135.74,
            1432.62
          ],
          [
            2126.95,
            1441.41
          ],
          [
            2126.95,
            1467.77
          ],
          [
            2153.32,
            1494.14
          ],
          [
            2153.32,
            1502.93
          ],
          [
            2162.11,
            1511.72
          ],
          [
            2162.11,
            1599.61
          ],
          [
            2100.59,
            1661.13
          ],
          [
            2100.59,
            1669.92
          ],
          [
            2091.8,
            1678.71
          ],
          [
            2091.8,
            1705.08
          ],
          [
            2065.43,
            1731.45
          ],
          [
            2065.43,
            1740.23
          ],
          [
            2056.64,
            1749.02
          ],
          [
            2056.64,
            1784.18
          ],
          [
            2047.85,
            1792.97
          ],
          [
            2047.85,
            1810.55
          ],
          [
            2039.06,
            1819.34
          ],
          [
            2039.06,
            1828.12
          ],
          [
            2030.27,
            1836.91
          ],
          [
            2030.27,
            1872.07
          ],
          [
            2021.48,
            1880.86
          ],
          [
            2021.48,
            2039.06
          ],
          [
            2030.27,
            2047.85
          ],
          [
            2030.27,
            2056.64
          ],
          [
            2021.48,
            2065.43
          ],
          [
            2012.7,
            2065.43
          ],
          [
            2003.91,
            2056.64
          ],
          [
            2003.91,
            2039.06
          ],
          [
            1995.12,
            2030.27
          ],
          [
            1995.12,
            1845.7
          ],
          [
            2003.91,
            1836.91
          ],
          [
            2003.91,
            1819.34
          ],
          [
            2223.63,
            659.18
          ],
          [
            2223.63,
            703.12
          ],
          [
            2144.53,
            580.08
          ],
          [
            2153.32,
            571.29
          ],
          [
            2188.48,
            509.77
          ],
          [
            2188.48,
            500.98
          ],
          [
            2188.48,
            509.77
          ],
          [
            2153.32,
            571.29
          ],
          [
            2144.53,
            571.29
          ],
          [
            2144.53,
            580.08
          ],
          [
            2223.63,
            703.12
          ],
          [
            2214.84,
            711.91
          ],
          [
            2214.84,
            720.7
          ],
          [
            2214.84,
            659.18
          ],
          [
            2223.63,
            659.18
          ],
          [
            2003.91,
            1819.34
          ],
          [
            2021.48,
            1801.76
          ],
          [
            2021.48,
            1775.39
          ],
          [
            2030.27,
            1766.6
          ],
          [
            2030.27,
            1731.45
          ],
          [
            2056.64,
            1705.08
          ],
          [
            2056.64,
            1696.29
          ],
          [
            2065.43,
            1687.5
          ],
          [
            2065.43,
            1678.71
          ],
          [
            2074.22,
            1669.92
          ],
          [
            2074.22,
            1652.34
          ],
          [
            2091.8,
            1634.77
          ],
          [
            2091.8,
            1625.98
          ],
          [
            2126.95,
            1590.82
          ],
          [
            2126.95,
            1582.03
          ],
          [
            2135.74,
            1573.24
          ],
          [
            2135.74,
            1511.72
          ],
          [
            2126.95,
            1502.93
          ],
          [
            2126.95,
            1494.14
          ],
          [
            2109.38,
            1476.56
          ],
          [
            2109.38,
            1415.04
          ],
          [
            2118.16,
            1415.04
          ],
          [
            2126.95,
            1406.25
          ],
          [
            2126.95,
            1397.46
          ],
          [
            2135.74,
            1388.67
          ],
          [
            2135.74,
            1327.15
          ],
          [
            2144.53,
            1318.36
          ],
          [
            2144.53,
            1309.57
          ],
          [
            2153.32,
            1300.78
          ],
          [
            2162.11,
            1300.78
          ],
          [
            2170.9,
            1291.99
          ],
          [
            2170.9,
            799.8
          ],
          [
            2179.69,
            791.02
          ],
          [
            2179.69,
            773.44
          ],
          [
            2188.48,
            764.65
          ],
          [
            2188.48,
            1151.37
          ],
          [
            2083.01,
            2144.53
          ],
          [
            2091.8,
            2153.32
          ],
          [
            2091.8,
            2223.63
          ],
          [
            2100.59,
            2232.42
          ],
          [
            2100.59,
            2241.21
          ],
          [
            2109.38,
            2250.0
          ],
          [
            2109.38,
            2258.79
          ],
          [
            2118.16,
            2267.58
          ],
          [
            2118.16,
            2311.52
          ],
          [
            2109.38,
            2320.31
          ],
          [
            2109.38,
            2329.1
          ],
          [
            2100.59,
            2337.89
          ],
          [
            2100.59,
            2355.47
          ],
          [
            2091.8,
            2364.26
          ],
          [
            2091.8,
            2557.62
          ],
          [
            2083.01,
            2566.41
          ],
          [
            2083.01,
            2592.77
          ],
          [
            2074.22,
            2601.56
          ],
          [
            2065.43,
            2601.56
          ],
          [
            2065.43,
            2364.26
          ],
          [
            2074.22,
            2355.47
          ],
          [
            2074.22,
            2337.89
          ],
          [
            2100.59,
            2311.52
          ],
          [
            2100.59,
            2250.0
          ],
          [
            2091.8,
            2241.21
          ],
          [
            2083.01,
            2241.21
          ],
          [
            2074.22,
            2232.42
          ],
          [
            2074.22,
            2206.05
          ],
          [
            2065.43,
            2197.27
          ],
          [
            2065.43,
            2109.38
          ],
          [
            2074.22,
            2100.59
          ],
          [
            2083.01,
            2109.38
          ],
          [
            1933.59,
            2329.1
          ],
          [
            1933.59,
            2162.11
          ],
          [
            1942.38,
            2153.32
          ],
          [
            1942.38,
            2285.16
          ],
          [
            2030.27,
            2636.72
          ],
          [
            2039.06,
            2627.93
          ],
          [
            2039.06,
            2619.14
          ],
          [
            2047.85,
            2610.35
          ],
          [
            2056.64,
            2619.14
          ],
          [
            2047.85,
            4218.75
          ],
          [
            2047.85,
            4253.91
          ],
          [
            2039.06,
            4262.7
          ],
          [
            2039.06,
            4271.48
          ],
          [
            2039.06,
            4245.12
          ],
          [
            2030.27,
            4236.33
          ],
          [
            2030.27,
            4218.75
          ],
          [
            2039.06,
            4209.96
          ],
          [
            2039.06,
            4192.38
          ],
          [
            2021.48,
            4174.8
          ],
          [
            2012.7,
            4174.8
          ],
          [
            2012.7,
            4157.23
          ],
          [
            2021.48,
            4148.44
          ],
          [
            2021.48,
            4130.86
          ],
          [
            2030.27,
            4122.07
          ],
          [
            2030.27,
            4007.81
          ],
          [
            2039.06,
            3999.02
          ],
          [
            2039.06,
            3981.45
          ],
          [
            2056.64,
            3963.87
          ],
          [
            2056.64,
            3955.08
          ],
          [
            2065.43,
            3946.29
          ],
          [
            2065.43,
            3814.45
          ],
          [
            2030.27,
            3779.3
          ],
          [
            2030.27,
            3761.72
          ],
          [
            2021.48,
            3752.93
          ],
          [
            2021.48,
            3744.14
          ],
          [
            1986.33,
            3708.98
          ],
          [
            1986.33,
            3673.83
          ],
          [
            1995.12,
            3665.04
          ],
          [
            1995.12,
            3647.46
          ],
          [
            2003.91,
            3638.67
          ],
          [
            2003.91,
            3629.88
          ],
          [
            2012.7,
            3629.88
          ],
          [
            2021.48,
            3621.09
          ],
          [
            2021.48,
            3612.3
          ],
          [
            2030.27,
            3603.52
          ],
          [
            2030.27,
            3568.36
          ],
          [
            2065.43,
            3533.2
          ],
          [
            2065.43,
            3524.41
          ],
          [
            2074.22,
            3515.62
          ],
          [
            2074.22,
            3506.84
          ],
          [
            2100.59,
            3480.47
          ],
          [
            2100.59,
            3392.58
          ],
          [
            2109.38,
            3383.79
          ],
          [
            2109.38,
            3375.0
          ],
          [
            2100.59,
            3366.21
          ],
          [
            2100.59,
            3260.74
          ],
          [
            2109.38,
            3251.95
          ],
          [
            2109.38,
            3225.59
          ],
          [
            2100.59,
            3216.8
          ],
          [
            2100.59,
            3208.01
          ],
          [
            2091.8,
            3199.22
          ],
          [
            2083.01,
            3199.22
          ],
          [
            2074.22,
            3190.43
          ],
          [
            2074.22,
            3181.64
          ],
          [
            2065.43,
            3172.85
          ],
          [
            2065.43,
            3076.17
          ],
          [
            2074.22,
            3067.38
          ],
          [
            2074.22,
            3041.02
          ],
          [
            2083.01,
            3032.23
          ],
          [
            2083.01,
            3023.44
          ],
          [
            2100.59,
            3005.86
          ],
          [
            2100.59,
            2961.91
          ],
          [
            2109.38,
            2953.12
          ],
          [
            2118.16,
            2961.91
          ],
          [
            2285.16,
            4306.64
          ],
          [
            2285.16,
            4315.43
          ],
          [
            2285.16,
            4236.33
          ],
          [
            2293.95,
            4236.33
          ]
        ]
      },
      "centerline_uri": null
    },
    "pipeline_route": [
      "yolo11n_segment_v1"
    ],
    "escalation_state": "completed"
  },
  "measurement": {
    "scale_status": "not_provided",
    "scale_method": "none",
    "pixel": {
      "length": 4318.77,
      "max_width": 541.93,
      "area": 2340471.0261
    }
  },
  "review": {
    "state": "approved",
    "reviewer_id": "fyp-smoke-reviewer",
    "reviewed_at": "2026-09-13T11:02:50.534904Z",
    "reviewer_label": null,
    "notes": "Approved during end-to-end harness smoke test"
  },
  "provenance": {
    "model_id": "yolo11n-segment-v1",
    "checkpoint_sha256": "e160b40f3071bc53ebed59507311656377859cb493aa9925b5400841995bd507",
    "pipeline_version": "0.1.0-harness",
    "taxonomy_version": "BDI-TAX-001@0.1.0-beta",
    "dataset_manifest_version": "harness-local",
    "runtime": "local-python"
  },
  "evidence_links": [
    {
      "modality": "RGB",
      "uri": "runs/harness/uploads/93d27de9110a93ed-cubit_train_cr1_1.jpg",
      "status": "source"
    }
  ],
  "limitation_codes": [
    "candidate_only",
    "manual_review_required",
    "not_structural_safety_determination",
    "uncalibrated_measurement"
  ]
}
</w:t>
      </w:r>
    </w:p>
    <w:p>
      <w:pPr>
        <w:pStyle w:val="Heading2"/>
      </w:pPr>
      <w:r>
        <w:t xml:space="preserve">finding-harness-93d27de9110a-001.json</w:t>
      </w:r>
    </w:p>
    <w:p>
      <w:pPr>
        <w:pStyle w:val="Code"/>
      </w:pPr>
      <w:r>
        <w:t xml:space="preserve">{
  "schema_version": "1.0.0-beta",
  "finding_id": "finding-harness-93d27de9110a-001",
  "project_id": "harness-local",
  "inspection_id": "harness-local",
  "created_at": "2026-09-13T05:49:44.112651Z",
  "image": {
    "source_image_id": "cubit_train_cr1_1.jpg",
    "parent_image_id": null,
    "uri": "runs/harness/uploads/93d27de9110a93ed-cubit_train_cr1_1.jpg",
    "sha256": "93d27de9110a93ed543e6d76511d65c09fa5673f753d86fe09693b6335c57119",
    "width_pixels": 3000,
    "height_pixels": 4500,
    "captured_at": null,
    "capture_mode": "unknown",
    "camera_id": null,
    "quality": {
      "decision": "accepted",
      "flags": [],
      "notes": null
    }
  },
  "location": {
    "site_id": "harness-local",
    "building_id": "unassigned",
    "elevation_or_facade": null,
    "floor": null,
    "room_or_zone": null,
    "element_type": "unknown",
    "gps": null
  },
  "prediction": {
    "immutable": true,
    "defect_family": "crack",
    "subtype": "unspecified",
    "confidence": 0.366056,
    "geometry": {
      "coordinate_space": "source_image_pixels",
      "box_xywh": [
        2257.93,
        3748.72,
        112.13,
        728.12
      ],
      "centerline_uri": null
    },
    "pipeline_route": [
      "yolo11n_detect_v1"
    ],
    "escalation_state": "completed"
  },
  "measurement": {
    "scale_status": "not_provided",
    "scale_method": "none",
    "pixel": {
      "length": 728.12,
      "max_width": 112.13,
      "area": 81644.0956
    }
  },
  "review": {
    "state": "unreviewed",
    "reviewer_id": null,
    "reviewed_at": null,
    "reviewer_label": null,
    "notes": null
  },
  "provenance": {
    "model_id": "yolo11n-detect-v1",
    "checkpoint_sha256": "916beaebf3b1e1a101ebf4eee054abc391ffc64612125697f05dc2d5ef68211f",
    "pipeline_version": "0.1.0-harness",
    "taxonomy_version": "BDI-TAX-001@0.1.0-beta",
    "dataset_manifest_version": "harness-local",
    "runtime": "local-python"
  },
  "evidence_links": [
    {
      "modality": "RGB",
      "uri": "runs/harness/uploads/93d27de9110a93ed-cubit_train_cr1_1.jpg",
      "status": "source"
    }
  ],
  "limitation_codes": [
    "candidate_only",
    "manual_review_required",
    "not_structural_safety_determination",
    "uncalibrated_measurement"
  ]
}
</w:t>
      </w:r>
    </w:p>
    <w:p>
      <w:pPr>
        <w:pStyle w:val="Heading2"/>
      </w:pPr>
      <w:r>
        <w:t xml:space="preserve">finding-harness-93d27de9110a93ed.json</w:t>
      </w:r>
    </w:p>
    <w:p>
      <w:pPr>
        <w:pStyle w:val="Code"/>
      </w:pPr>
      <w:r>
        <w:t xml:space="preserve">{
  "schema_version": "1.0.0-beta",
  "finding_id": "finding-harness-93d27de9110a93ed",
  "project_id": "harness-local",
  "inspection_id": "harness-local",
  "created_at": "2026-09-13T11:02:44.435053Z",
  "image": {
    "source_image_id": "cubit_train_cr1_1.jpg",
    "parent_image_id": null,
    "uri": "runs/harness/uploads/93d27de9110a93ed-cubit_train_cr1_1.jpg",
    "sha256": "93d27de9110a93ed543e6d76511d65c09fa5673f753d86fe09693b6335c57119",
    "width_pixels": 3000,
    "height_pixels": 4500,
    "captured_at": null,
    "capture_mode": "unknown",
    "camera_id": null,
    "quality": {
      "decision": "accepted",
      "flags": [],
      "notes": null
    }
  },
  "location": {
    "site_id": "harness-local",
    "building_id": "unassigned",
    "elevation_or_facade": null,
    "floor": null,
    "room_or_zone": null,
    "element_type": "unknown",
    "gps": null
  },
  "prediction": {
    "immutable": true,
    "defect_family": "honeycombing_rock_pocket",
    "subtype": "unspecified",
    "confidence": 0.376978,
    "geometry": {
      "coordinate_space": "source_image_pixels",
      "box_xywh": [
        1.0,
        456.0,
        993.0,
        1134.0
      ],
      "centerline_uri": null
    },
    "pipeline_route": [
      "florence_v1"
    ],
    "escalation_state": "completed"
  },
  "measurement": {
    "scale_status": "not_provided",
    "scale_method": "none",
    "pixel": {
      "length": 1134.0,
      "max_width": 993.0,
      "area": 1126062.0
    }
  },
  "review": {
    "state": "unreviewed",
    "reviewer_id": null,
    "reviewed_at": null,
    "reviewer_label": null,
    "notes": null
  },
  "provenance": {
    "model_id": "florence-community-2-base-ft",
    "checkpoint_sha256": "ab06dea66b16d5e54513256d64854be2194443452fd0d84353b40a278bf87d42",
    "pipeline_version": "0.1.0-harness",
    "taxonomy_version": "BDI-TAX-001@0.1.0-beta",
    "dataset_manifest_version": "harness-local",
    "runtime": "local-python"
  },
  "evidence_links": [
    {
      "modality": "RGB",
      "uri": "runs/harness/uploads/93d27de9110a93ed-cubit_train_cr1_1.jpg",
      "status": "source"
    }
  ],
  "limitation_codes": [
    "candidate_only",
    "manual_review_required",
    "not_structural_safety_determination",
    "uncalibrated_measurement"
  ]
}
</w:t>
      </w:r>
    </w:p>
    <w:sectPr>
      <w:pgSz w:w="12240" w:h="15840"/>
      <w:pgMar w:top="720" w:right="720" w:bottom="720" w:left="720"/>
    </w:sectPr>
  </w:body>
</w:document>
</file>

<file path=word/styles.xml><?xml version="1.0" encoding="utf-8"?>
<w:styles xmlns:w="http://schemas.openxmlformats.org/wordprocessingml/2006/main">
  <w:style w:type="paragraph" w:default="1" w:styleId="Normal">
    <w:name w:val="Normal"/>
    <w:rPr>
      <w:sz w:val="20"/>
      <w:szCs w:val="20"/>
    </w:rPr>
  </w:style>
  <w:style w:type="paragraph" w:styleId="Subtitle">
    <w:name w:val="Subtitle"/>
    <w:rPr>
      <w:color w:val="2D7771"/>
      <w:sz w:val="24"/>
    </w:rPr>
  </w:style>
  <w:style w:type="paragraph" w:styleId="Code">
    <w:name w:val="Code"/>
    <w:rPr>
      <w:rFonts w:ascii="Consolas"/>
      <w:sz w:val="16"/>
    </w:rPr>
  </w:style>
  <w:style w:type="paragraph" w:styleId="Heading1">
    <w:name w:val="heading 1"/>
    <w:basedOn w:val="Normal"/>
    <w:uiPriority w:val="9"/>
    <w:qFormat/>
    <w:rPr>
      <w:b/>
      <w:sz w:val="32"/>
    </w:rPr>
  </w:style>
  <w:style w:type="paragraph" w:styleId="Heading2">
    <w:name w:val="heading 2"/>
    <w:basedOn w:val="Normal"/>
    <w:uiPriority w:val="9"/>
    <w:qFormat/>
    <w:rPr>
      <w:b/>
      <w:sz w:val="26"/>
    </w:rPr>
  </w:style>
  <w:style w:type="paragraph" w:styleId="Heading3">
    <w:name w:val="heading 3"/>
    <w:basedOn w:val="Normal"/>
    <w:uiPriority w:val="9"/>
    <w:qFormat/>
    <w:rPr>
      <w:b/>
      <w:sz w:val="22"/>
    </w:rPr>
  </w:style>
</w:styles>
</file>

<file path=word/_rels/document.xml.rels><?xml version="1.0" encoding="UTF-8"?><Relationships xmlns="http://schemas.openxmlformats.org/package/2006/relationships"><Relationship Id="rId1" Type="http://schemas.openxmlformats.org/officeDocument/2006/relationships/styles" Target="styles.xml"/></Relationships>
</file>