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6AE8" w14:textId="77777777" w:rsidR="00000000" w:rsidRDefault="00B82E3B" w:rsidP="0086067D">
      <w:pPr>
        <w:pStyle w:val="Heading1"/>
      </w:pPr>
      <w:bookmarkStart w:id="0" w:name="_Toc185794136"/>
      <w:r>
        <w:rPr>
          <w:rFonts w:hint="eastAsia"/>
        </w:rPr>
        <w:t>D</w:t>
      </w:r>
      <w:r>
        <w:t>ata Specification for Machine Learning Project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2113394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7D43B6" w14:textId="77777777" w:rsidR="0086067D" w:rsidRDefault="0086067D">
          <w:pPr>
            <w:pStyle w:val="TOCHeading"/>
          </w:pPr>
          <w:r>
            <w:rPr>
              <w:rFonts w:hint="eastAsia"/>
              <w:lang w:val="zh-TW"/>
            </w:rPr>
            <w:t>C</w:t>
          </w:r>
          <w:r>
            <w:rPr>
              <w:lang w:val="zh-TW"/>
            </w:rPr>
            <w:t>ontents</w:t>
          </w:r>
        </w:p>
        <w:p w14:paraId="679B79A7" w14:textId="77777777" w:rsidR="0086067D" w:rsidRDefault="0086067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94136" w:history="1">
            <w:r w:rsidRPr="00313005">
              <w:rPr>
                <w:rStyle w:val="Hyperlink"/>
                <w:noProof/>
              </w:rPr>
              <w:t>Data Specification for Machine Learning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E205" w14:textId="77777777" w:rsidR="0086067D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85794137" w:history="1">
            <w:r w:rsidR="0086067D" w:rsidRPr="00313005">
              <w:rPr>
                <w:rStyle w:val="Hyperlink"/>
                <w:noProof/>
              </w:rPr>
              <w:t>Data Requirements</w:t>
            </w:r>
            <w:r w:rsidR="0086067D">
              <w:rPr>
                <w:noProof/>
                <w:webHidden/>
              </w:rPr>
              <w:tab/>
            </w:r>
            <w:r w:rsidR="0086067D">
              <w:rPr>
                <w:noProof/>
                <w:webHidden/>
              </w:rPr>
              <w:fldChar w:fldCharType="begin"/>
            </w:r>
            <w:r w:rsidR="0086067D">
              <w:rPr>
                <w:noProof/>
                <w:webHidden/>
              </w:rPr>
              <w:instrText xml:space="preserve"> PAGEREF _Toc185794137 \h </w:instrText>
            </w:r>
            <w:r w:rsidR="0086067D">
              <w:rPr>
                <w:noProof/>
                <w:webHidden/>
              </w:rPr>
            </w:r>
            <w:r w:rsidR="0086067D">
              <w:rPr>
                <w:noProof/>
                <w:webHidden/>
              </w:rPr>
              <w:fldChar w:fldCharType="separate"/>
            </w:r>
            <w:r w:rsidR="0086067D">
              <w:rPr>
                <w:noProof/>
                <w:webHidden/>
              </w:rPr>
              <w:t>2</w:t>
            </w:r>
            <w:r w:rsidR="0086067D">
              <w:rPr>
                <w:noProof/>
                <w:webHidden/>
              </w:rPr>
              <w:fldChar w:fldCharType="end"/>
            </w:r>
          </w:hyperlink>
        </w:p>
        <w:p w14:paraId="0169B84E" w14:textId="557CCEA6" w:rsidR="0086067D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85794138" w:history="1">
            <w:r w:rsidR="0086067D" w:rsidRPr="00313005">
              <w:rPr>
                <w:rStyle w:val="Hyperlink"/>
                <w:noProof/>
              </w:rPr>
              <w:t xml:space="preserve">Data </w:t>
            </w:r>
            <w:r w:rsidR="00457EFA">
              <w:rPr>
                <w:rStyle w:val="Hyperlink"/>
                <w:rFonts w:hint="eastAsia"/>
                <w:noProof/>
              </w:rPr>
              <w:t>Dictionary</w:t>
            </w:r>
            <w:r w:rsidR="0086067D">
              <w:rPr>
                <w:noProof/>
                <w:webHidden/>
              </w:rPr>
              <w:tab/>
            </w:r>
            <w:r w:rsidR="0086067D">
              <w:rPr>
                <w:noProof/>
                <w:webHidden/>
              </w:rPr>
              <w:fldChar w:fldCharType="begin"/>
            </w:r>
            <w:r w:rsidR="0086067D">
              <w:rPr>
                <w:noProof/>
                <w:webHidden/>
              </w:rPr>
              <w:instrText xml:space="preserve"> PAGEREF _Toc185794138 \h </w:instrText>
            </w:r>
            <w:r w:rsidR="0086067D">
              <w:rPr>
                <w:noProof/>
                <w:webHidden/>
              </w:rPr>
            </w:r>
            <w:r w:rsidR="0086067D">
              <w:rPr>
                <w:noProof/>
                <w:webHidden/>
              </w:rPr>
              <w:fldChar w:fldCharType="separate"/>
            </w:r>
            <w:r w:rsidR="0086067D">
              <w:rPr>
                <w:noProof/>
                <w:webHidden/>
              </w:rPr>
              <w:t>3</w:t>
            </w:r>
            <w:r w:rsidR="0086067D">
              <w:rPr>
                <w:noProof/>
                <w:webHidden/>
              </w:rPr>
              <w:fldChar w:fldCharType="end"/>
            </w:r>
          </w:hyperlink>
        </w:p>
        <w:p w14:paraId="4FD03DAF" w14:textId="77777777" w:rsidR="0086067D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85794139" w:history="1">
            <w:r w:rsidR="0086067D" w:rsidRPr="00313005">
              <w:rPr>
                <w:rStyle w:val="Hyperlink"/>
                <w:noProof/>
              </w:rPr>
              <w:t>Data Q</w:t>
            </w:r>
            <w:r w:rsidR="0086067D" w:rsidRPr="00313005">
              <w:rPr>
                <w:rStyle w:val="Hyperlink"/>
                <w:noProof/>
              </w:rPr>
              <w:t>u</w:t>
            </w:r>
            <w:r w:rsidR="0086067D" w:rsidRPr="00313005">
              <w:rPr>
                <w:rStyle w:val="Hyperlink"/>
                <w:noProof/>
              </w:rPr>
              <w:t>ality</w:t>
            </w:r>
            <w:r w:rsidR="0086067D">
              <w:rPr>
                <w:noProof/>
                <w:webHidden/>
              </w:rPr>
              <w:tab/>
            </w:r>
            <w:r w:rsidR="0086067D">
              <w:rPr>
                <w:noProof/>
                <w:webHidden/>
              </w:rPr>
              <w:fldChar w:fldCharType="begin"/>
            </w:r>
            <w:r w:rsidR="0086067D">
              <w:rPr>
                <w:noProof/>
                <w:webHidden/>
              </w:rPr>
              <w:instrText xml:space="preserve"> PAGEREF _Toc185794139 \h </w:instrText>
            </w:r>
            <w:r w:rsidR="0086067D">
              <w:rPr>
                <w:noProof/>
                <w:webHidden/>
              </w:rPr>
            </w:r>
            <w:r w:rsidR="0086067D">
              <w:rPr>
                <w:noProof/>
                <w:webHidden/>
              </w:rPr>
              <w:fldChar w:fldCharType="separate"/>
            </w:r>
            <w:r w:rsidR="0086067D">
              <w:rPr>
                <w:noProof/>
                <w:webHidden/>
              </w:rPr>
              <w:t>4</w:t>
            </w:r>
            <w:r w:rsidR="0086067D">
              <w:rPr>
                <w:noProof/>
                <w:webHidden/>
              </w:rPr>
              <w:fldChar w:fldCharType="end"/>
            </w:r>
          </w:hyperlink>
        </w:p>
        <w:p w14:paraId="02DB4902" w14:textId="7F368D5C" w:rsidR="0086067D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85794140" w:history="1">
            <w:r w:rsidR="00E06BF8">
              <w:rPr>
                <w:rStyle w:val="Hyperlink"/>
                <w:rFonts w:hint="eastAsia"/>
                <w:noProof/>
              </w:rPr>
              <w:t>IDA/EDA</w:t>
            </w:r>
            <w:r w:rsidR="0086067D" w:rsidRPr="00313005">
              <w:rPr>
                <w:rStyle w:val="Hyperlink"/>
                <w:noProof/>
              </w:rPr>
              <w:t xml:space="preserve"> </w:t>
            </w:r>
            <w:r w:rsidR="00E06BF8">
              <w:rPr>
                <w:rStyle w:val="Hyperlink"/>
                <w:rFonts w:hint="eastAsia"/>
                <w:noProof/>
              </w:rPr>
              <w:t>S</w:t>
            </w:r>
            <w:r w:rsidR="00E06BF8">
              <w:rPr>
                <w:rStyle w:val="Hyperlink"/>
                <w:rFonts w:hint="eastAsia"/>
                <w:noProof/>
              </w:rPr>
              <w:t>ummary</w:t>
            </w:r>
            <w:r w:rsidR="0086067D">
              <w:rPr>
                <w:noProof/>
                <w:webHidden/>
              </w:rPr>
              <w:tab/>
            </w:r>
            <w:r w:rsidR="0086067D">
              <w:rPr>
                <w:noProof/>
                <w:webHidden/>
              </w:rPr>
              <w:fldChar w:fldCharType="begin"/>
            </w:r>
            <w:r w:rsidR="0086067D">
              <w:rPr>
                <w:noProof/>
                <w:webHidden/>
              </w:rPr>
              <w:instrText xml:space="preserve"> PAGEREF _Toc185794140 \h </w:instrText>
            </w:r>
            <w:r w:rsidR="0086067D">
              <w:rPr>
                <w:noProof/>
                <w:webHidden/>
              </w:rPr>
            </w:r>
            <w:r w:rsidR="0086067D">
              <w:rPr>
                <w:noProof/>
                <w:webHidden/>
              </w:rPr>
              <w:fldChar w:fldCharType="separate"/>
            </w:r>
            <w:r w:rsidR="0086067D">
              <w:rPr>
                <w:noProof/>
                <w:webHidden/>
              </w:rPr>
              <w:t>5</w:t>
            </w:r>
            <w:r w:rsidR="0086067D">
              <w:rPr>
                <w:noProof/>
                <w:webHidden/>
              </w:rPr>
              <w:fldChar w:fldCharType="end"/>
            </w:r>
          </w:hyperlink>
        </w:p>
        <w:p w14:paraId="318C75EB" w14:textId="4B014B56" w:rsidR="0086067D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85794141" w:history="1">
            <w:r w:rsidR="000537D9">
              <w:rPr>
                <w:rStyle w:val="Hyperlink"/>
                <w:rFonts w:hint="eastAsia"/>
                <w:noProof/>
              </w:rPr>
              <w:t>Preproces</w:t>
            </w:r>
            <w:r w:rsidR="000537D9">
              <w:rPr>
                <w:rStyle w:val="Hyperlink"/>
                <w:rFonts w:hint="eastAsia"/>
                <w:noProof/>
              </w:rPr>
              <w:t>s</w:t>
            </w:r>
            <w:r w:rsidR="000537D9">
              <w:rPr>
                <w:rStyle w:val="Hyperlink"/>
                <w:rFonts w:hint="eastAsia"/>
                <w:noProof/>
              </w:rPr>
              <w:t>ing</w:t>
            </w:r>
            <w:r w:rsidR="0086067D">
              <w:rPr>
                <w:noProof/>
                <w:webHidden/>
              </w:rPr>
              <w:tab/>
            </w:r>
            <w:r w:rsidR="0086067D">
              <w:rPr>
                <w:noProof/>
                <w:webHidden/>
              </w:rPr>
              <w:fldChar w:fldCharType="begin"/>
            </w:r>
            <w:r w:rsidR="0086067D">
              <w:rPr>
                <w:noProof/>
                <w:webHidden/>
              </w:rPr>
              <w:instrText xml:space="preserve"> PAGEREF _Toc185794141 \h </w:instrText>
            </w:r>
            <w:r w:rsidR="0086067D">
              <w:rPr>
                <w:noProof/>
                <w:webHidden/>
              </w:rPr>
            </w:r>
            <w:r w:rsidR="0086067D">
              <w:rPr>
                <w:noProof/>
                <w:webHidden/>
              </w:rPr>
              <w:fldChar w:fldCharType="separate"/>
            </w:r>
            <w:r w:rsidR="0086067D">
              <w:rPr>
                <w:noProof/>
                <w:webHidden/>
              </w:rPr>
              <w:t>6</w:t>
            </w:r>
            <w:r w:rsidR="0086067D">
              <w:rPr>
                <w:noProof/>
                <w:webHidden/>
              </w:rPr>
              <w:fldChar w:fldCharType="end"/>
            </w:r>
          </w:hyperlink>
        </w:p>
        <w:p w14:paraId="749487F2" w14:textId="77777777" w:rsidR="0086067D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85794142" w:history="1">
            <w:r w:rsidR="0086067D" w:rsidRPr="00313005">
              <w:rPr>
                <w:rStyle w:val="Hyperlink"/>
                <w:noProof/>
              </w:rPr>
              <w:t>Data Security and Privacy</w:t>
            </w:r>
            <w:r w:rsidR="0086067D">
              <w:rPr>
                <w:noProof/>
                <w:webHidden/>
              </w:rPr>
              <w:tab/>
            </w:r>
            <w:r w:rsidR="0086067D">
              <w:rPr>
                <w:noProof/>
                <w:webHidden/>
              </w:rPr>
              <w:fldChar w:fldCharType="begin"/>
            </w:r>
            <w:r w:rsidR="0086067D">
              <w:rPr>
                <w:noProof/>
                <w:webHidden/>
              </w:rPr>
              <w:instrText xml:space="preserve"> PAGEREF _Toc185794142 \h </w:instrText>
            </w:r>
            <w:r w:rsidR="0086067D">
              <w:rPr>
                <w:noProof/>
                <w:webHidden/>
              </w:rPr>
            </w:r>
            <w:r w:rsidR="0086067D">
              <w:rPr>
                <w:noProof/>
                <w:webHidden/>
              </w:rPr>
              <w:fldChar w:fldCharType="separate"/>
            </w:r>
            <w:r w:rsidR="0086067D">
              <w:rPr>
                <w:noProof/>
                <w:webHidden/>
              </w:rPr>
              <w:t>7</w:t>
            </w:r>
            <w:r w:rsidR="0086067D">
              <w:rPr>
                <w:noProof/>
                <w:webHidden/>
              </w:rPr>
              <w:fldChar w:fldCharType="end"/>
            </w:r>
          </w:hyperlink>
        </w:p>
        <w:p w14:paraId="01303C04" w14:textId="77777777" w:rsidR="0086067D" w:rsidRDefault="0086067D">
          <w:r>
            <w:rPr>
              <w:b/>
              <w:bCs/>
              <w:lang w:val="zh-TW"/>
            </w:rPr>
            <w:fldChar w:fldCharType="end"/>
          </w:r>
        </w:p>
      </w:sdtContent>
    </w:sdt>
    <w:p w14:paraId="327B048D" w14:textId="77777777" w:rsidR="0086067D" w:rsidRDefault="0086067D">
      <w:pPr>
        <w:pStyle w:val="TOC3"/>
        <w:ind w:left="446"/>
      </w:pPr>
    </w:p>
    <w:p w14:paraId="346A5750" w14:textId="77777777" w:rsidR="0086067D" w:rsidRDefault="0086067D">
      <w:pPr>
        <w:widowControl/>
      </w:pPr>
      <w:r>
        <w:br w:type="page"/>
      </w:r>
    </w:p>
    <w:p w14:paraId="6EA45EFB" w14:textId="77777777" w:rsidR="00B82E3B" w:rsidRPr="008E15F9" w:rsidRDefault="0086067D" w:rsidP="0086067D">
      <w:pPr>
        <w:pStyle w:val="Heading2"/>
        <w:rPr>
          <w:highlight w:val="yellow"/>
        </w:rPr>
      </w:pPr>
      <w:bookmarkStart w:id="1" w:name="_Toc185794137"/>
      <w:r w:rsidRPr="008E15F9">
        <w:rPr>
          <w:rFonts w:hint="eastAsia"/>
          <w:highlight w:val="yellow"/>
        </w:rPr>
        <w:lastRenderedPageBreak/>
        <w:t>D</w:t>
      </w:r>
      <w:r w:rsidRPr="008E15F9">
        <w:rPr>
          <w:highlight w:val="yellow"/>
        </w:rPr>
        <w:t>ata Requirements</w:t>
      </w:r>
      <w:bookmarkEnd w:id="1"/>
    </w:p>
    <w:p w14:paraId="32DCAD3F" w14:textId="77777777" w:rsidR="00B31D23" w:rsidRPr="008E15F9" w:rsidRDefault="00B31D23" w:rsidP="00B31D23">
      <w:pPr>
        <w:rPr>
          <w:highlight w:val="yellow"/>
        </w:rPr>
      </w:pPr>
    </w:p>
    <w:p w14:paraId="56EF14E4" w14:textId="77777777" w:rsidR="00B31D23" w:rsidRPr="008E15F9" w:rsidRDefault="00B31D23" w:rsidP="00B31D23">
      <w:pPr>
        <w:rPr>
          <w:highlight w:val="yellow"/>
        </w:rPr>
      </w:pPr>
      <w:r w:rsidRPr="008E15F9">
        <w:rPr>
          <w:highlight w:val="yellow"/>
        </w:rPr>
        <w:t>Dataset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1D23" w:rsidRPr="008E15F9" w14:paraId="7A0A3615" w14:textId="77777777" w:rsidTr="00B31D23">
        <w:tc>
          <w:tcPr>
            <w:tcW w:w="4148" w:type="dxa"/>
          </w:tcPr>
          <w:p w14:paraId="2D0141DA" w14:textId="77777777" w:rsidR="00B31D23" w:rsidRPr="008E15F9" w:rsidRDefault="00B31D23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D</w:t>
            </w:r>
            <w:r w:rsidRPr="008E15F9">
              <w:rPr>
                <w:highlight w:val="yellow"/>
              </w:rPr>
              <w:t>ata source</w:t>
            </w:r>
          </w:p>
        </w:tc>
        <w:tc>
          <w:tcPr>
            <w:tcW w:w="4148" w:type="dxa"/>
          </w:tcPr>
          <w:p w14:paraId="24480590" w14:textId="77777777" w:rsidR="00B31D23" w:rsidRPr="008E15F9" w:rsidRDefault="00B31D23" w:rsidP="00B31D23">
            <w:pPr>
              <w:rPr>
                <w:highlight w:val="yellow"/>
              </w:rPr>
            </w:pPr>
          </w:p>
        </w:tc>
      </w:tr>
      <w:tr w:rsidR="00B31D23" w:rsidRPr="008E15F9" w14:paraId="0BCCE6C7" w14:textId="77777777" w:rsidTr="00B31D23">
        <w:tc>
          <w:tcPr>
            <w:tcW w:w="4148" w:type="dxa"/>
          </w:tcPr>
          <w:p w14:paraId="74C9BC7C" w14:textId="77777777" w:rsidR="00B31D23" w:rsidRPr="008E15F9" w:rsidRDefault="00B31D23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D</w:t>
            </w:r>
            <w:r w:rsidRPr="008E15F9">
              <w:rPr>
                <w:highlight w:val="yellow"/>
              </w:rPr>
              <w:t>ata format</w:t>
            </w:r>
          </w:p>
        </w:tc>
        <w:tc>
          <w:tcPr>
            <w:tcW w:w="4148" w:type="dxa"/>
          </w:tcPr>
          <w:p w14:paraId="7A50E0CC" w14:textId="77777777" w:rsidR="00B31D23" w:rsidRPr="008E15F9" w:rsidRDefault="00B31D23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S</w:t>
            </w:r>
            <w:r w:rsidRPr="008E15F9">
              <w:rPr>
                <w:highlight w:val="yellow"/>
              </w:rPr>
              <w:t>tructured</w:t>
            </w:r>
          </w:p>
        </w:tc>
      </w:tr>
      <w:tr w:rsidR="00B31D23" w:rsidRPr="008E15F9" w14:paraId="30AF1377" w14:textId="77777777" w:rsidTr="00B31D23">
        <w:tc>
          <w:tcPr>
            <w:tcW w:w="4148" w:type="dxa"/>
          </w:tcPr>
          <w:p w14:paraId="4EBE0CBA" w14:textId="77777777" w:rsidR="00B31D23" w:rsidRPr="008E15F9" w:rsidRDefault="00B31D23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D</w:t>
            </w:r>
            <w:r w:rsidRPr="008E15F9">
              <w:rPr>
                <w:highlight w:val="yellow"/>
              </w:rPr>
              <w:t>ata size</w:t>
            </w:r>
          </w:p>
        </w:tc>
        <w:tc>
          <w:tcPr>
            <w:tcW w:w="4148" w:type="dxa"/>
          </w:tcPr>
          <w:p w14:paraId="6BFB0A64" w14:textId="77777777" w:rsidR="00B31D23" w:rsidRPr="008E15F9" w:rsidRDefault="00B31D23" w:rsidP="00B31D23">
            <w:pPr>
              <w:rPr>
                <w:highlight w:val="yellow"/>
              </w:rPr>
            </w:pPr>
            <w:r w:rsidRPr="008E15F9">
              <w:rPr>
                <w:highlight w:val="yellow"/>
              </w:rPr>
              <w:t>Xx records</w:t>
            </w:r>
          </w:p>
          <w:p w14:paraId="18CAA1D4" w14:textId="77777777" w:rsidR="00B31D23" w:rsidRPr="008E15F9" w:rsidRDefault="00B31D23" w:rsidP="00B31D23">
            <w:pPr>
              <w:rPr>
                <w:highlight w:val="yellow"/>
              </w:rPr>
            </w:pPr>
            <w:r w:rsidRPr="008E15F9">
              <w:rPr>
                <w:highlight w:val="yellow"/>
              </w:rPr>
              <w:t>Xx features</w:t>
            </w:r>
          </w:p>
        </w:tc>
      </w:tr>
      <w:tr w:rsidR="00B31D23" w:rsidRPr="008E15F9" w14:paraId="5F79C82B" w14:textId="77777777" w:rsidTr="00B31D23">
        <w:tc>
          <w:tcPr>
            <w:tcW w:w="4148" w:type="dxa"/>
          </w:tcPr>
          <w:p w14:paraId="478A80B7" w14:textId="77777777" w:rsidR="00B31D23" w:rsidRPr="008E15F9" w:rsidRDefault="00B31D23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D</w:t>
            </w:r>
            <w:r w:rsidRPr="008E15F9">
              <w:rPr>
                <w:highlight w:val="yellow"/>
              </w:rPr>
              <w:t>ata type</w:t>
            </w:r>
          </w:p>
        </w:tc>
        <w:tc>
          <w:tcPr>
            <w:tcW w:w="4148" w:type="dxa"/>
          </w:tcPr>
          <w:p w14:paraId="2778C712" w14:textId="77777777" w:rsidR="00B31D23" w:rsidRPr="008E15F9" w:rsidRDefault="00B31D23" w:rsidP="00B31D23">
            <w:pPr>
              <w:rPr>
                <w:highlight w:val="yellow"/>
              </w:rPr>
            </w:pPr>
            <w:r w:rsidRPr="008E15F9">
              <w:rPr>
                <w:highlight w:val="yellow"/>
              </w:rPr>
              <w:t>CSV</w:t>
            </w:r>
          </w:p>
        </w:tc>
      </w:tr>
      <w:tr w:rsidR="00B31D23" w:rsidRPr="008E15F9" w14:paraId="57419F55" w14:textId="77777777" w:rsidTr="00B31D23">
        <w:tc>
          <w:tcPr>
            <w:tcW w:w="4148" w:type="dxa"/>
          </w:tcPr>
          <w:p w14:paraId="5E00F029" w14:textId="77777777" w:rsidR="00B31D23" w:rsidRPr="008E15F9" w:rsidRDefault="00B31D23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D</w:t>
            </w:r>
            <w:r w:rsidRPr="008E15F9">
              <w:rPr>
                <w:highlight w:val="yellow"/>
              </w:rPr>
              <w:t>ata storage</w:t>
            </w:r>
          </w:p>
        </w:tc>
        <w:tc>
          <w:tcPr>
            <w:tcW w:w="4148" w:type="dxa"/>
          </w:tcPr>
          <w:p w14:paraId="650A4D3A" w14:textId="77777777" w:rsidR="00B31D23" w:rsidRPr="008E15F9" w:rsidRDefault="00B31D23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S</w:t>
            </w:r>
            <w:r w:rsidRPr="008E15F9">
              <w:rPr>
                <w:highlight w:val="yellow"/>
              </w:rPr>
              <w:t>QL database</w:t>
            </w:r>
          </w:p>
        </w:tc>
      </w:tr>
      <w:tr w:rsidR="00B31D23" w:rsidRPr="008E15F9" w14:paraId="15A8815E" w14:textId="77777777" w:rsidTr="00B31D23">
        <w:tc>
          <w:tcPr>
            <w:tcW w:w="4148" w:type="dxa"/>
          </w:tcPr>
          <w:p w14:paraId="0B8A63FD" w14:textId="77777777" w:rsidR="00B31D23" w:rsidRPr="008E15F9" w:rsidRDefault="00B31D23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U</w:t>
            </w:r>
            <w:r w:rsidRPr="008E15F9">
              <w:rPr>
                <w:highlight w:val="yellow"/>
              </w:rPr>
              <w:t>pdate frequency</w:t>
            </w:r>
          </w:p>
        </w:tc>
        <w:tc>
          <w:tcPr>
            <w:tcW w:w="4148" w:type="dxa"/>
          </w:tcPr>
          <w:p w14:paraId="572A87CC" w14:textId="77777777" w:rsidR="00B31D23" w:rsidRPr="008E15F9" w:rsidRDefault="00B31D23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M</w:t>
            </w:r>
            <w:r w:rsidRPr="008E15F9">
              <w:rPr>
                <w:highlight w:val="yellow"/>
              </w:rPr>
              <w:t>onthly</w:t>
            </w:r>
          </w:p>
        </w:tc>
      </w:tr>
    </w:tbl>
    <w:p w14:paraId="7C77A7F8" w14:textId="77777777" w:rsidR="00B31D23" w:rsidRPr="008E15F9" w:rsidRDefault="00B31D23" w:rsidP="00B31D23">
      <w:pPr>
        <w:rPr>
          <w:highlight w:val="yellow"/>
        </w:rPr>
      </w:pPr>
    </w:p>
    <w:p w14:paraId="1573D779" w14:textId="77777777" w:rsidR="00B31D23" w:rsidRPr="008E15F9" w:rsidRDefault="00B31D23" w:rsidP="00B31D23">
      <w:pPr>
        <w:rPr>
          <w:highlight w:val="yellow"/>
        </w:rPr>
      </w:pPr>
      <w:r w:rsidRPr="008E15F9">
        <w:rPr>
          <w:rFonts w:hint="eastAsia"/>
          <w:highlight w:val="yellow"/>
        </w:rPr>
        <w:t>D</w:t>
      </w:r>
      <w:r w:rsidRPr="008E15F9">
        <w:rPr>
          <w:highlight w:val="yellow"/>
        </w:rPr>
        <w:t>ata Fields</w:t>
      </w:r>
    </w:p>
    <w:p w14:paraId="181DF289" w14:textId="77777777" w:rsidR="00B31D23" w:rsidRPr="008E15F9" w:rsidRDefault="00B31D23" w:rsidP="00B31D23">
      <w:pPr>
        <w:rPr>
          <w:highlight w:val="yellow"/>
        </w:rPr>
      </w:pPr>
      <w:r w:rsidRPr="008E15F9">
        <w:rPr>
          <w:rFonts w:hint="eastAsia"/>
          <w:highlight w:val="yellow"/>
        </w:rPr>
        <w:t>T</w:t>
      </w:r>
      <w:r w:rsidRPr="008E15F9">
        <w:rPr>
          <w:highlight w:val="yellow"/>
        </w:rPr>
        <w:t>arget Variable</w:t>
      </w:r>
    </w:p>
    <w:p w14:paraId="4FEE2060" w14:textId="77777777" w:rsidR="00B31D23" w:rsidRPr="008E15F9" w:rsidRDefault="00B31D23" w:rsidP="00B31D23">
      <w:pPr>
        <w:rPr>
          <w:highlight w:val="yellow"/>
        </w:rPr>
      </w:pPr>
      <w:r w:rsidRPr="008E15F9">
        <w:rPr>
          <w:highlight w:val="yellow"/>
        </w:rPr>
        <w:t>Xxx or xxx</w:t>
      </w:r>
    </w:p>
    <w:p w14:paraId="7D5CDBF6" w14:textId="77777777" w:rsidR="00B31D23" w:rsidRPr="008E15F9" w:rsidRDefault="00B31D23" w:rsidP="00B31D23">
      <w:pPr>
        <w:rPr>
          <w:highlight w:val="yellow"/>
        </w:rPr>
      </w:pPr>
    </w:p>
    <w:p w14:paraId="6E6F6B71" w14:textId="77777777" w:rsidR="00B31D23" w:rsidRPr="008E15F9" w:rsidRDefault="00B31D23" w:rsidP="00B31D23">
      <w:pPr>
        <w:rPr>
          <w:highlight w:val="yellow"/>
        </w:rPr>
      </w:pPr>
      <w:r w:rsidRPr="008E15F9">
        <w:rPr>
          <w:rFonts w:hint="eastAsia"/>
          <w:highlight w:val="yellow"/>
        </w:rPr>
        <w:t>F</w:t>
      </w:r>
      <w:r w:rsidRPr="008E15F9">
        <w:rPr>
          <w:highlight w:val="yellow"/>
        </w:rPr>
        <w:t>eatures – Econ &amp; Social data</w:t>
      </w:r>
    </w:p>
    <w:p w14:paraId="4379D0A7" w14:textId="77777777" w:rsidR="00B31D23" w:rsidRPr="008E15F9" w:rsidRDefault="00B31D23" w:rsidP="00B31D23">
      <w:pPr>
        <w:pStyle w:val="ListParagraph"/>
        <w:numPr>
          <w:ilvl w:val="0"/>
          <w:numId w:val="2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F</w:t>
      </w:r>
      <w:r w:rsidRPr="008E15F9">
        <w:rPr>
          <w:highlight w:val="yellow"/>
        </w:rPr>
        <w:t>eature values represent proportion of people in different xx type (index) having done something (column)</w:t>
      </w:r>
    </w:p>
    <w:p w14:paraId="33466139" w14:textId="77777777" w:rsidR="00B31D23" w:rsidRPr="008E15F9" w:rsidRDefault="00B31D23" w:rsidP="00B31D23">
      <w:pPr>
        <w:pStyle w:val="ListParagraph"/>
        <w:numPr>
          <w:ilvl w:val="0"/>
          <w:numId w:val="2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e</w:t>
      </w:r>
      <w:r w:rsidRPr="008E15F9">
        <w:rPr>
          <w:highlight w:val="yellow"/>
        </w:rPr>
        <w:t xml:space="preserve">.g. below means 55.8% and 43.1% of people belongs to xx type 1 and type 2 respectively </w:t>
      </w:r>
      <w:proofErr w:type="spellStart"/>
      <w:r w:rsidRPr="008E15F9">
        <w:rPr>
          <w:highlight w:val="yellow"/>
        </w:rPr>
        <w:t>xxxx</w:t>
      </w:r>
      <w:proofErr w:type="spellEnd"/>
    </w:p>
    <w:p w14:paraId="2E0C9748" w14:textId="77777777" w:rsidR="00B31D23" w:rsidRPr="008E15F9" w:rsidRDefault="00B31D23" w:rsidP="00B31D23">
      <w:pPr>
        <w:pStyle w:val="ListParagraph"/>
        <w:numPr>
          <w:ilvl w:val="0"/>
          <w:numId w:val="2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C</w:t>
      </w:r>
      <w:r w:rsidRPr="008E15F9">
        <w:rPr>
          <w:highlight w:val="yellow"/>
        </w:rPr>
        <w:t>olumn name convention: parent feature category; sub feature category; feature name</w:t>
      </w:r>
    </w:p>
    <w:p w14:paraId="34147B40" w14:textId="77777777" w:rsidR="00B31D23" w:rsidRPr="008E15F9" w:rsidRDefault="00B31D23" w:rsidP="00B31D23">
      <w:pPr>
        <w:pStyle w:val="ListParagraph"/>
        <w:numPr>
          <w:ilvl w:val="0"/>
          <w:numId w:val="2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F</w:t>
      </w:r>
      <w:r w:rsidRPr="008E15F9">
        <w:rPr>
          <w:highlight w:val="yellow"/>
        </w:rPr>
        <w:t>ormat: percentage form, float type</w:t>
      </w:r>
    </w:p>
    <w:p w14:paraId="10C914C7" w14:textId="77777777" w:rsidR="00B31D23" w:rsidRPr="008E15F9" w:rsidRDefault="00B31D23" w:rsidP="00B31D23">
      <w:pPr>
        <w:pStyle w:val="ListParagraph"/>
        <w:numPr>
          <w:ilvl w:val="0"/>
          <w:numId w:val="2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O</w:t>
      </w:r>
      <w:r w:rsidRPr="008E15F9">
        <w:rPr>
          <w:highlight w:val="yellow"/>
        </w:rPr>
        <w:t>verview of XX dataset</w:t>
      </w:r>
    </w:p>
    <w:p w14:paraId="0D2ED78F" w14:textId="77777777" w:rsidR="00C148F6" w:rsidRPr="008E15F9" w:rsidRDefault="00C148F6" w:rsidP="00B31D23">
      <w:pPr>
        <w:pStyle w:val="ListParagraph"/>
        <w:numPr>
          <w:ilvl w:val="0"/>
          <w:numId w:val="2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g</w:t>
      </w:r>
      <w:r w:rsidRPr="008E15F9">
        <w:rPr>
          <w:highlight w:val="yellow"/>
        </w:rPr>
        <w:t>raph</w:t>
      </w:r>
    </w:p>
    <w:p w14:paraId="59104471" w14:textId="77777777" w:rsidR="00B31D23" w:rsidRPr="008E15F9" w:rsidRDefault="00B31D23" w:rsidP="00B31D23">
      <w:pPr>
        <w:pStyle w:val="ListParagraph"/>
        <w:numPr>
          <w:ilvl w:val="0"/>
          <w:numId w:val="2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O</w:t>
      </w:r>
      <w:r w:rsidRPr="008E15F9">
        <w:rPr>
          <w:highlight w:val="yellow"/>
        </w:rPr>
        <w:t>verview of YY dataset</w:t>
      </w:r>
    </w:p>
    <w:p w14:paraId="601E856E" w14:textId="77777777" w:rsidR="00C148F6" w:rsidRPr="008E15F9" w:rsidRDefault="00C148F6" w:rsidP="00C148F6">
      <w:pPr>
        <w:pStyle w:val="ListParagraph"/>
        <w:numPr>
          <w:ilvl w:val="0"/>
          <w:numId w:val="2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g</w:t>
      </w:r>
      <w:r w:rsidRPr="008E15F9">
        <w:rPr>
          <w:highlight w:val="yellow"/>
        </w:rPr>
        <w:t>raph</w:t>
      </w:r>
    </w:p>
    <w:p w14:paraId="0DF1B9C3" w14:textId="77777777" w:rsidR="00C148F6" w:rsidRPr="008E15F9" w:rsidRDefault="00C148F6" w:rsidP="00C148F6">
      <w:pPr>
        <w:rPr>
          <w:highlight w:val="yellow"/>
        </w:rPr>
      </w:pPr>
    </w:p>
    <w:p w14:paraId="0D70176E" w14:textId="77777777" w:rsidR="00B31D23" w:rsidRPr="008E15F9" w:rsidRDefault="00B31D23" w:rsidP="00C148F6">
      <w:pPr>
        <w:rPr>
          <w:highlight w:val="yellow"/>
        </w:rPr>
      </w:pPr>
    </w:p>
    <w:p w14:paraId="203F832C" w14:textId="77777777" w:rsidR="00C148F6" w:rsidRPr="008E15F9" w:rsidRDefault="00C148F6" w:rsidP="00C148F6">
      <w:pPr>
        <w:rPr>
          <w:highlight w:val="yellow"/>
        </w:rPr>
      </w:pPr>
      <w:r w:rsidRPr="008E15F9">
        <w:rPr>
          <w:rFonts w:hint="eastAsia"/>
          <w:highlight w:val="yellow"/>
        </w:rPr>
        <w:t>F</w:t>
      </w:r>
      <w:r w:rsidRPr="008E15F9">
        <w:rPr>
          <w:highlight w:val="yellow"/>
        </w:rPr>
        <w:t>eatures – person data</w:t>
      </w:r>
    </w:p>
    <w:p w14:paraId="3F97E8E8" w14:textId="77777777" w:rsidR="00B31D23" w:rsidRPr="008E15F9" w:rsidRDefault="00C148F6" w:rsidP="00C148F6">
      <w:pPr>
        <w:pStyle w:val="ListParagraph"/>
        <w:numPr>
          <w:ilvl w:val="0"/>
          <w:numId w:val="3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V</w:t>
      </w:r>
      <w:r w:rsidRPr="008E15F9">
        <w:rPr>
          <w:highlight w:val="yellow"/>
        </w:rPr>
        <w:t>arious data type: int, float, date, null, Boolean</w:t>
      </w:r>
    </w:p>
    <w:p w14:paraId="41CECF6B" w14:textId="77777777" w:rsidR="00C148F6" w:rsidRPr="008E15F9" w:rsidRDefault="00C148F6" w:rsidP="00C148F6">
      <w:pPr>
        <w:pStyle w:val="ListParagraph"/>
        <w:numPr>
          <w:ilvl w:val="0"/>
          <w:numId w:val="3"/>
        </w:numPr>
        <w:ind w:leftChars="0"/>
        <w:rPr>
          <w:highlight w:val="yellow"/>
        </w:rPr>
      </w:pPr>
      <w:r w:rsidRPr="008E15F9">
        <w:rPr>
          <w:highlight w:val="yellow"/>
        </w:rPr>
        <w:t>Unlike econ data, person data does not have category information in their column name</w:t>
      </w:r>
    </w:p>
    <w:p w14:paraId="35F80C1F" w14:textId="77777777" w:rsidR="00C148F6" w:rsidRPr="008E15F9" w:rsidRDefault="00C148F6" w:rsidP="00C148F6">
      <w:pPr>
        <w:pStyle w:val="ListParagraph"/>
        <w:numPr>
          <w:ilvl w:val="0"/>
          <w:numId w:val="3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O</w:t>
      </w:r>
      <w:r w:rsidRPr="008E15F9">
        <w:rPr>
          <w:highlight w:val="yellow"/>
        </w:rPr>
        <w:t>verview of xx data</w:t>
      </w:r>
    </w:p>
    <w:p w14:paraId="07F5C959" w14:textId="77777777" w:rsidR="00C148F6" w:rsidRPr="008E15F9" w:rsidRDefault="00C148F6" w:rsidP="00C148F6">
      <w:pPr>
        <w:pStyle w:val="ListParagraph"/>
        <w:numPr>
          <w:ilvl w:val="0"/>
          <w:numId w:val="3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g</w:t>
      </w:r>
      <w:r w:rsidRPr="008E15F9">
        <w:rPr>
          <w:highlight w:val="yellow"/>
        </w:rPr>
        <w:t>raph</w:t>
      </w:r>
    </w:p>
    <w:p w14:paraId="7B3A04C4" w14:textId="77777777" w:rsidR="00C148F6" w:rsidRPr="008E15F9" w:rsidRDefault="00C148F6" w:rsidP="00C148F6">
      <w:pPr>
        <w:pStyle w:val="ListParagraph"/>
        <w:numPr>
          <w:ilvl w:val="0"/>
          <w:numId w:val="3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O</w:t>
      </w:r>
      <w:r w:rsidRPr="008E15F9">
        <w:rPr>
          <w:highlight w:val="yellow"/>
        </w:rPr>
        <w:t xml:space="preserve">verview of </w:t>
      </w:r>
      <w:proofErr w:type="spellStart"/>
      <w:r w:rsidRPr="008E15F9">
        <w:rPr>
          <w:highlight w:val="yellow"/>
        </w:rPr>
        <w:t>yy</w:t>
      </w:r>
      <w:proofErr w:type="spellEnd"/>
      <w:r w:rsidRPr="008E15F9">
        <w:rPr>
          <w:highlight w:val="yellow"/>
        </w:rPr>
        <w:t xml:space="preserve"> data</w:t>
      </w:r>
    </w:p>
    <w:p w14:paraId="7BD5BE33" w14:textId="77777777" w:rsidR="00C148F6" w:rsidRPr="008E15F9" w:rsidRDefault="00C148F6" w:rsidP="00C148F6">
      <w:pPr>
        <w:pStyle w:val="ListParagraph"/>
        <w:numPr>
          <w:ilvl w:val="0"/>
          <w:numId w:val="3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lastRenderedPageBreak/>
        <w:t>g</w:t>
      </w:r>
      <w:r w:rsidRPr="008E15F9">
        <w:rPr>
          <w:highlight w:val="yellow"/>
        </w:rPr>
        <w:t>raph</w:t>
      </w:r>
    </w:p>
    <w:p w14:paraId="51EE930D" w14:textId="77777777" w:rsidR="00C148F6" w:rsidRPr="008E15F9" w:rsidRDefault="00C148F6" w:rsidP="00C148F6">
      <w:pPr>
        <w:rPr>
          <w:highlight w:val="yellow"/>
        </w:rPr>
      </w:pPr>
    </w:p>
    <w:p w14:paraId="488C428C" w14:textId="77777777" w:rsidR="00C148F6" w:rsidRPr="008E15F9" w:rsidRDefault="00C148F6" w:rsidP="00B31D23">
      <w:pPr>
        <w:rPr>
          <w:highlight w:val="yellow"/>
        </w:rPr>
      </w:pPr>
      <w:r w:rsidRPr="008E15F9">
        <w:rPr>
          <w:rFonts w:hint="eastAsia"/>
          <w:highlight w:val="yellow"/>
        </w:rPr>
        <w:t>Da</w:t>
      </w:r>
      <w:r w:rsidRPr="008E15F9">
        <w:rPr>
          <w:highlight w:val="yellow"/>
        </w:rPr>
        <w:t>ta Quality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148F6" w:rsidRPr="008E15F9" w14:paraId="28C9B69B" w14:textId="77777777" w:rsidTr="00C148F6">
        <w:tc>
          <w:tcPr>
            <w:tcW w:w="2122" w:type="dxa"/>
          </w:tcPr>
          <w:p w14:paraId="47E1D31E" w14:textId="77777777" w:rsidR="00C148F6" w:rsidRPr="008E15F9" w:rsidRDefault="00C148F6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R</w:t>
            </w:r>
            <w:r w:rsidRPr="008E15F9">
              <w:rPr>
                <w:highlight w:val="yellow"/>
              </w:rPr>
              <w:t>epresentability</w:t>
            </w:r>
          </w:p>
        </w:tc>
        <w:tc>
          <w:tcPr>
            <w:tcW w:w="6174" w:type="dxa"/>
          </w:tcPr>
          <w:p w14:paraId="3D6D1312" w14:textId="77777777" w:rsidR="00C148F6" w:rsidRPr="008E15F9" w:rsidRDefault="00C148F6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C</w:t>
            </w:r>
            <w:r w:rsidRPr="008E15F9">
              <w:rPr>
                <w:highlight w:val="yellow"/>
              </w:rPr>
              <w:t>urrent features may not be enough for a comprehensive picture</w:t>
            </w:r>
          </w:p>
          <w:p w14:paraId="1C8165F8" w14:textId="77777777" w:rsidR="00C148F6" w:rsidRPr="008E15F9" w:rsidRDefault="00C148F6" w:rsidP="00B31D23">
            <w:pPr>
              <w:rPr>
                <w:highlight w:val="yellow"/>
              </w:rPr>
            </w:pPr>
          </w:p>
          <w:p w14:paraId="2B319910" w14:textId="77777777" w:rsidR="00C148F6" w:rsidRPr="008E15F9" w:rsidRDefault="00C148F6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(</w:t>
            </w:r>
            <w:r w:rsidRPr="008E15F9">
              <w:rPr>
                <w:highlight w:val="yellow"/>
              </w:rPr>
              <w:t>e.g. pensioners may want to take transfer but cannot get the approval due to regulatory reasons: the place they transfer to is on the prohibited list. Current features cannot show this information)</w:t>
            </w:r>
          </w:p>
        </w:tc>
      </w:tr>
      <w:tr w:rsidR="00C148F6" w:rsidRPr="008E15F9" w14:paraId="3F5C398E" w14:textId="77777777" w:rsidTr="00C148F6">
        <w:tc>
          <w:tcPr>
            <w:tcW w:w="2122" w:type="dxa"/>
          </w:tcPr>
          <w:p w14:paraId="5D6F3033" w14:textId="77777777" w:rsidR="00C148F6" w:rsidRPr="008E15F9" w:rsidRDefault="00C148F6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C</w:t>
            </w:r>
            <w:r w:rsidRPr="008E15F9">
              <w:rPr>
                <w:highlight w:val="yellow"/>
              </w:rPr>
              <w:t>ompleteness</w:t>
            </w:r>
          </w:p>
        </w:tc>
        <w:tc>
          <w:tcPr>
            <w:tcW w:w="6174" w:type="dxa"/>
          </w:tcPr>
          <w:p w14:paraId="0D98F0D8" w14:textId="77777777" w:rsidR="00C148F6" w:rsidRPr="008E15F9" w:rsidRDefault="00C148F6" w:rsidP="00B31D23">
            <w:pPr>
              <w:rPr>
                <w:highlight w:val="yellow"/>
              </w:rPr>
            </w:pPr>
            <w:r w:rsidRPr="008E15F9">
              <w:rPr>
                <w:highlight w:val="yellow"/>
              </w:rPr>
              <w:t>Have missing values</w:t>
            </w:r>
          </w:p>
        </w:tc>
      </w:tr>
      <w:tr w:rsidR="00C148F6" w:rsidRPr="008E15F9" w14:paraId="67927E9D" w14:textId="77777777" w:rsidTr="00C148F6">
        <w:tc>
          <w:tcPr>
            <w:tcW w:w="2122" w:type="dxa"/>
          </w:tcPr>
          <w:p w14:paraId="5018C112" w14:textId="77777777" w:rsidR="00C148F6" w:rsidRPr="008E15F9" w:rsidRDefault="00C148F6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T</w:t>
            </w:r>
            <w:r w:rsidRPr="008E15F9">
              <w:rPr>
                <w:highlight w:val="yellow"/>
              </w:rPr>
              <w:t>imeliness</w:t>
            </w:r>
          </w:p>
        </w:tc>
        <w:tc>
          <w:tcPr>
            <w:tcW w:w="6174" w:type="dxa"/>
          </w:tcPr>
          <w:p w14:paraId="60B3AA20" w14:textId="77777777" w:rsidR="00C148F6" w:rsidRPr="008E15F9" w:rsidRDefault="00C148F6" w:rsidP="00B31D23">
            <w:pPr>
              <w:rPr>
                <w:highlight w:val="yellow"/>
              </w:rPr>
            </w:pPr>
          </w:p>
        </w:tc>
      </w:tr>
      <w:tr w:rsidR="00C148F6" w:rsidRPr="008E15F9" w14:paraId="69055C9C" w14:textId="77777777" w:rsidTr="00C148F6">
        <w:tc>
          <w:tcPr>
            <w:tcW w:w="2122" w:type="dxa"/>
          </w:tcPr>
          <w:p w14:paraId="7A1049F0" w14:textId="77777777" w:rsidR="00C148F6" w:rsidRPr="008E15F9" w:rsidRDefault="00C148F6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U</w:t>
            </w:r>
            <w:r w:rsidRPr="008E15F9">
              <w:rPr>
                <w:highlight w:val="yellow"/>
              </w:rPr>
              <w:t>niqueness</w:t>
            </w:r>
          </w:p>
        </w:tc>
        <w:tc>
          <w:tcPr>
            <w:tcW w:w="6174" w:type="dxa"/>
          </w:tcPr>
          <w:p w14:paraId="5DF17485" w14:textId="77777777" w:rsidR="00C148F6" w:rsidRPr="008E15F9" w:rsidRDefault="00C148F6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N</w:t>
            </w:r>
            <w:r w:rsidRPr="008E15F9">
              <w:rPr>
                <w:highlight w:val="yellow"/>
              </w:rPr>
              <w:t>o duplicate record</w:t>
            </w:r>
          </w:p>
          <w:p w14:paraId="131007BB" w14:textId="77777777" w:rsidR="00C148F6" w:rsidRPr="008E15F9" w:rsidRDefault="00C148F6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(</w:t>
            </w:r>
            <w:r w:rsidRPr="008E15F9">
              <w:rPr>
                <w:highlight w:val="yellow"/>
              </w:rPr>
              <w:t>artificially duplicating records is NOT allowed)</w:t>
            </w:r>
          </w:p>
        </w:tc>
      </w:tr>
      <w:tr w:rsidR="00C148F6" w:rsidRPr="008E15F9" w14:paraId="788DCB24" w14:textId="77777777" w:rsidTr="00C148F6">
        <w:tc>
          <w:tcPr>
            <w:tcW w:w="2122" w:type="dxa"/>
          </w:tcPr>
          <w:p w14:paraId="0DBEB80C" w14:textId="77777777" w:rsidR="00C148F6" w:rsidRPr="008E15F9" w:rsidRDefault="00C148F6" w:rsidP="00B31D23">
            <w:pPr>
              <w:rPr>
                <w:highlight w:val="yellow"/>
              </w:rPr>
            </w:pPr>
            <w:r w:rsidRPr="008E15F9">
              <w:rPr>
                <w:rFonts w:hint="eastAsia"/>
                <w:highlight w:val="yellow"/>
              </w:rPr>
              <w:t>C</w:t>
            </w:r>
            <w:r w:rsidRPr="008E15F9">
              <w:rPr>
                <w:highlight w:val="yellow"/>
              </w:rPr>
              <w:t>onsistency</w:t>
            </w:r>
          </w:p>
        </w:tc>
        <w:tc>
          <w:tcPr>
            <w:tcW w:w="6174" w:type="dxa"/>
          </w:tcPr>
          <w:p w14:paraId="68A762FF" w14:textId="77777777" w:rsidR="00C148F6" w:rsidRPr="008E15F9" w:rsidRDefault="00C148F6" w:rsidP="00B31D23">
            <w:pPr>
              <w:rPr>
                <w:highlight w:val="yellow"/>
              </w:rPr>
            </w:pPr>
            <w:proofErr w:type="spellStart"/>
            <w:r w:rsidRPr="008E15F9">
              <w:rPr>
                <w:highlight w:val="yellow"/>
              </w:rPr>
              <w:t>Abc</w:t>
            </w:r>
            <w:proofErr w:type="spellEnd"/>
            <w:r w:rsidRPr="008E15F9">
              <w:rPr>
                <w:highlight w:val="yellow"/>
              </w:rPr>
              <w:t xml:space="preserve"> dataset is set as default dominant dataset. </w:t>
            </w:r>
            <w:r w:rsidR="00164BA1" w:rsidRPr="008E15F9">
              <w:rPr>
                <w:highlight w:val="yellow"/>
              </w:rPr>
              <w:t xml:space="preserve">When merging tables, data from </w:t>
            </w:r>
            <w:proofErr w:type="spellStart"/>
            <w:r w:rsidR="00164BA1" w:rsidRPr="008E15F9">
              <w:rPr>
                <w:highlight w:val="yellow"/>
              </w:rPr>
              <w:t>non dominant</w:t>
            </w:r>
            <w:proofErr w:type="spellEnd"/>
            <w:r w:rsidR="00164BA1" w:rsidRPr="008E15F9">
              <w:rPr>
                <w:highlight w:val="yellow"/>
              </w:rPr>
              <w:t xml:space="preserve"> dataset will always be replaced by the dominant one if they are referring to the same data</w:t>
            </w:r>
          </w:p>
        </w:tc>
      </w:tr>
    </w:tbl>
    <w:p w14:paraId="72B7239A" w14:textId="77777777" w:rsidR="00C148F6" w:rsidRPr="008E15F9" w:rsidRDefault="00C148F6" w:rsidP="00B31D23">
      <w:pPr>
        <w:rPr>
          <w:highlight w:val="yellow"/>
        </w:rPr>
      </w:pPr>
    </w:p>
    <w:p w14:paraId="76DDD124" w14:textId="77777777" w:rsidR="00164BA1" w:rsidRPr="008E15F9" w:rsidRDefault="00164BA1" w:rsidP="00B31D23">
      <w:pPr>
        <w:rPr>
          <w:highlight w:val="yellow"/>
        </w:rPr>
      </w:pPr>
      <w:r w:rsidRPr="008E15F9">
        <w:rPr>
          <w:highlight w:val="yellow"/>
        </w:rPr>
        <w:t>Data Preprocessing</w:t>
      </w:r>
    </w:p>
    <w:p w14:paraId="36AD3835" w14:textId="77777777" w:rsidR="00164BA1" w:rsidRPr="008E15F9" w:rsidRDefault="00164BA1" w:rsidP="00B31D23">
      <w:pPr>
        <w:rPr>
          <w:highlight w:val="yellow"/>
        </w:rPr>
      </w:pPr>
      <w:r w:rsidRPr="008E15F9">
        <w:rPr>
          <w:highlight w:val="yellow"/>
        </w:rPr>
        <w:t>Dataset from various data sources will be merged into a single dataset in gold database</w:t>
      </w:r>
    </w:p>
    <w:p w14:paraId="2E5212E9" w14:textId="77777777" w:rsidR="00164BA1" w:rsidRPr="008E15F9" w:rsidRDefault="00164BA1" w:rsidP="00B31D23">
      <w:pPr>
        <w:rPr>
          <w:highlight w:val="yellow"/>
        </w:rPr>
      </w:pPr>
    </w:p>
    <w:p w14:paraId="1DAC3D54" w14:textId="77777777" w:rsidR="00164BA1" w:rsidRPr="008E15F9" w:rsidRDefault="00164BA1" w:rsidP="00B31D23">
      <w:pPr>
        <w:rPr>
          <w:highlight w:val="yellow"/>
        </w:rPr>
      </w:pPr>
      <w:r w:rsidRPr="008E15F9">
        <w:rPr>
          <w:rFonts w:hint="eastAsia"/>
          <w:highlight w:val="yellow"/>
        </w:rPr>
        <w:t>F</w:t>
      </w:r>
      <w:r w:rsidRPr="008E15F9">
        <w:rPr>
          <w:highlight w:val="yellow"/>
        </w:rPr>
        <w:t xml:space="preserve">eatures will be </w:t>
      </w:r>
      <w:proofErr w:type="spellStart"/>
      <w:r w:rsidR="000B3E38" w:rsidRPr="008E15F9">
        <w:rPr>
          <w:highlight w:val="yellow"/>
        </w:rPr>
        <w:t>splitted</w:t>
      </w:r>
      <w:proofErr w:type="spellEnd"/>
      <w:r w:rsidR="000B3E38" w:rsidRPr="008E15F9">
        <w:rPr>
          <w:highlight w:val="yellow"/>
        </w:rPr>
        <w:t xml:space="preserve"> </w:t>
      </w:r>
      <w:r w:rsidRPr="008E15F9">
        <w:rPr>
          <w:highlight w:val="yellow"/>
        </w:rPr>
        <w:t>into 4 sets: numerical, categorical, numerical to be binned, and others</w:t>
      </w:r>
    </w:p>
    <w:p w14:paraId="73B97A55" w14:textId="77777777" w:rsidR="00164BA1" w:rsidRPr="008E15F9" w:rsidRDefault="005A1D22" w:rsidP="000B3E38">
      <w:pPr>
        <w:pStyle w:val="ListParagraph"/>
        <w:numPr>
          <w:ilvl w:val="0"/>
          <w:numId w:val="4"/>
        </w:numPr>
        <w:ind w:leftChars="0"/>
        <w:rPr>
          <w:highlight w:val="yellow"/>
        </w:rPr>
      </w:pPr>
      <w:r w:rsidRPr="008E15F9">
        <w:rPr>
          <w:highlight w:val="yellow"/>
        </w:rPr>
        <w:t>Econ f</w:t>
      </w:r>
      <w:r w:rsidR="000B3E38" w:rsidRPr="008E15F9">
        <w:rPr>
          <w:highlight w:val="yellow"/>
        </w:rPr>
        <w:t>eatures with “|” symbol are treated as numerical</w:t>
      </w:r>
    </w:p>
    <w:p w14:paraId="2D96FF46" w14:textId="77777777" w:rsidR="005A1D22" w:rsidRPr="008E15F9" w:rsidRDefault="005A1D22" w:rsidP="005A1D22">
      <w:pPr>
        <w:pStyle w:val="ListParagraph"/>
        <w:numPr>
          <w:ilvl w:val="0"/>
          <w:numId w:val="4"/>
        </w:numPr>
        <w:ind w:leftChars="0"/>
        <w:rPr>
          <w:highlight w:val="yellow"/>
        </w:rPr>
      </w:pPr>
      <w:r w:rsidRPr="008E15F9">
        <w:rPr>
          <w:highlight w:val="yellow"/>
        </w:rPr>
        <w:t>Econ features without “|” symbol are treated as categorical</w:t>
      </w:r>
    </w:p>
    <w:p w14:paraId="14CBE597" w14:textId="77777777" w:rsidR="005A1D22" w:rsidRPr="008E15F9" w:rsidRDefault="005A1D22" w:rsidP="000B3E38">
      <w:pPr>
        <w:pStyle w:val="ListParagraph"/>
        <w:numPr>
          <w:ilvl w:val="0"/>
          <w:numId w:val="4"/>
        </w:numPr>
        <w:ind w:leftChars="0"/>
        <w:rPr>
          <w:highlight w:val="yellow"/>
        </w:rPr>
      </w:pPr>
      <w:r w:rsidRPr="008E15F9">
        <w:rPr>
          <w:highlight w:val="yellow"/>
        </w:rPr>
        <w:t>Exceptions specified by users</w:t>
      </w:r>
    </w:p>
    <w:p w14:paraId="6D339E6E" w14:textId="77777777" w:rsidR="005A1D22" w:rsidRPr="008E15F9" w:rsidRDefault="005A1D22" w:rsidP="000B3E38">
      <w:pPr>
        <w:pStyle w:val="ListParagraph"/>
        <w:numPr>
          <w:ilvl w:val="0"/>
          <w:numId w:val="4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R</w:t>
      </w:r>
      <w:r w:rsidRPr="008E15F9">
        <w:rPr>
          <w:highlight w:val="yellow"/>
        </w:rPr>
        <w:t>emaining features</w:t>
      </w:r>
    </w:p>
    <w:p w14:paraId="7051D439" w14:textId="77777777" w:rsidR="005A1D22" w:rsidRPr="008E15F9" w:rsidRDefault="005A1D22" w:rsidP="005A1D22">
      <w:pPr>
        <w:rPr>
          <w:highlight w:val="yellow"/>
        </w:rPr>
      </w:pPr>
    </w:p>
    <w:p w14:paraId="0E478F10" w14:textId="77777777" w:rsidR="005A1D22" w:rsidRPr="008E15F9" w:rsidRDefault="005A1D22" w:rsidP="005A1D22">
      <w:pPr>
        <w:rPr>
          <w:highlight w:val="yellow"/>
        </w:rPr>
      </w:pPr>
    </w:p>
    <w:p w14:paraId="6A481221" w14:textId="77777777" w:rsidR="005A1D22" w:rsidRPr="008E15F9" w:rsidRDefault="005A1D22" w:rsidP="005A1D22">
      <w:pPr>
        <w:rPr>
          <w:highlight w:val="yellow"/>
        </w:rPr>
      </w:pPr>
      <w:r w:rsidRPr="008E15F9">
        <w:rPr>
          <w:rFonts w:hint="eastAsia"/>
          <w:highlight w:val="yellow"/>
        </w:rPr>
        <w:t>D</w:t>
      </w:r>
      <w:r w:rsidRPr="008E15F9">
        <w:rPr>
          <w:highlight w:val="yellow"/>
        </w:rPr>
        <w:t>omain knowledge drop</w:t>
      </w:r>
    </w:p>
    <w:p w14:paraId="69EC7A77" w14:textId="77777777" w:rsidR="005A1D22" w:rsidRPr="008E15F9" w:rsidRDefault="00A768A0" w:rsidP="00A768A0">
      <w:pPr>
        <w:pStyle w:val="ListParagraph"/>
        <w:numPr>
          <w:ilvl w:val="0"/>
          <w:numId w:val="9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D</w:t>
      </w:r>
      <w:r w:rsidRPr="008E15F9">
        <w:rPr>
          <w:highlight w:val="yellow"/>
        </w:rPr>
        <w:t>rop date features</w:t>
      </w:r>
    </w:p>
    <w:p w14:paraId="30231873" w14:textId="77777777" w:rsidR="00A768A0" w:rsidRPr="008E15F9" w:rsidRDefault="00A768A0" w:rsidP="00A768A0">
      <w:pPr>
        <w:pStyle w:val="ListParagraph"/>
        <w:numPr>
          <w:ilvl w:val="0"/>
          <w:numId w:val="9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D</w:t>
      </w:r>
      <w:r w:rsidRPr="008E15F9">
        <w:rPr>
          <w:highlight w:val="yellow"/>
        </w:rPr>
        <w:t>rop unique identifier features e.g. id</w:t>
      </w:r>
    </w:p>
    <w:p w14:paraId="4D6DB8DC" w14:textId="77777777" w:rsidR="00A768A0" w:rsidRPr="008E15F9" w:rsidRDefault="00A768A0" w:rsidP="00A768A0">
      <w:pPr>
        <w:pStyle w:val="ListParagraph"/>
        <w:numPr>
          <w:ilvl w:val="0"/>
          <w:numId w:val="9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D</w:t>
      </w:r>
      <w:r w:rsidRPr="008E15F9">
        <w:rPr>
          <w:highlight w:val="yellow"/>
        </w:rPr>
        <w:t>rop metadata</w:t>
      </w:r>
    </w:p>
    <w:p w14:paraId="0559BBE6" w14:textId="77777777" w:rsidR="00A768A0" w:rsidRPr="008E15F9" w:rsidRDefault="00A768A0" w:rsidP="00A768A0">
      <w:pPr>
        <w:pStyle w:val="ListParagraph"/>
        <w:numPr>
          <w:ilvl w:val="0"/>
          <w:numId w:val="9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D</w:t>
      </w:r>
      <w:r w:rsidRPr="008E15F9">
        <w:rPr>
          <w:highlight w:val="yellow"/>
        </w:rPr>
        <w:t>rop postcode as it is transformed into new feature</w:t>
      </w:r>
    </w:p>
    <w:p w14:paraId="5E8A1037" w14:textId="77777777" w:rsidR="00A768A0" w:rsidRPr="008E15F9" w:rsidRDefault="00A768A0" w:rsidP="00A768A0">
      <w:pPr>
        <w:pStyle w:val="ListParagraph"/>
        <w:numPr>
          <w:ilvl w:val="0"/>
          <w:numId w:val="9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D</w:t>
      </w:r>
      <w:r w:rsidRPr="008E15F9">
        <w:rPr>
          <w:highlight w:val="yellow"/>
        </w:rPr>
        <w:t>rop any obviously irrelevant data based on domain knowledge</w:t>
      </w:r>
    </w:p>
    <w:p w14:paraId="719CE784" w14:textId="77777777" w:rsidR="00A768A0" w:rsidRPr="008E15F9" w:rsidRDefault="00A768A0" w:rsidP="005A1D22">
      <w:pPr>
        <w:rPr>
          <w:highlight w:val="yellow"/>
        </w:rPr>
      </w:pPr>
    </w:p>
    <w:p w14:paraId="2B6AB57B" w14:textId="77777777" w:rsidR="005A1D22" w:rsidRPr="008E15F9" w:rsidRDefault="005A1D22" w:rsidP="005A1D22">
      <w:pPr>
        <w:rPr>
          <w:highlight w:val="yellow"/>
        </w:rPr>
      </w:pPr>
      <w:r w:rsidRPr="008E15F9">
        <w:rPr>
          <w:rFonts w:hint="eastAsia"/>
          <w:highlight w:val="yellow"/>
        </w:rPr>
        <w:lastRenderedPageBreak/>
        <w:t>H</w:t>
      </w:r>
      <w:r w:rsidRPr="008E15F9">
        <w:rPr>
          <w:highlight w:val="yellow"/>
        </w:rPr>
        <w:t>andling missing values</w:t>
      </w:r>
    </w:p>
    <w:p w14:paraId="37C0F358" w14:textId="77777777" w:rsidR="00A768A0" w:rsidRPr="008E15F9" w:rsidRDefault="00A768A0" w:rsidP="00A768A0">
      <w:pPr>
        <w:pStyle w:val="ListParagraph"/>
        <w:numPr>
          <w:ilvl w:val="0"/>
          <w:numId w:val="10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D</w:t>
      </w:r>
      <w:r w:rsidRPr="008E15F9">
        <w:rPr>
          <w:highlight w:val="yellow"/>
        </w:rPr>
        <w:t>efault null threshold is 40%</w:t>
      </w:r>
    </w:p>
    <w:p w14:paraId="004451A3" w14:textId="77777777" w:rsidR="00A768A0" w:rsidRPr="008E15F9" w:rsidRDefault="00A768A0" w:rsidP="00A768A0">
      <w:pPr>
        <w:pStyle w:val="ListParagraph"/>
        <w:numPr>
          <w:ilvl w:val="0"/>
          <w:numId w:val="10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C</w:t>
      </w:r>
      <w:r w:rsidRPr="008E15F9">
        <w:rPr>
          <w:highlight w:val="yellow"/>
        </w:rPr>
        <w:t>olumns with more than 60% null values are dropped</w:t>
      </w:r>
    </w:p>
    <w:p w14:paraId="57FC8573" w14:textId="77777777" w:rsidR="00A768A0" w:rsidRPr="008E15F9" w:rsidRDefault="00A768A0" w:rsidP="00A768A0">
      <w:pPr>
        <w:pStyle w:val="ListParagraph"/>
        <w:numPr>
          <w:ilvl w:val="0"/>
          <w:numId w:val="10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F</w:t>
      </w:r>
      <w:r w:rsidRPr="008E15F9">
        <w:rPr>
          <w:highlight w:val="yellow"/>
        </w:rPr>
        <w:t>or columns with less than 10% null values, records with null will be dropped</w:t>
      </w:r>
    </w:p>
    <w:p w14:paraId="0D985F34" w14:textId="77777777" w:rsidR="00A768A0" w:rsidRPr="008E15F9" w:rsidRDefault="00A768A0" w:rsidP="00A768A0">
      <w:pPr>
        <w:pStyle w:val="ListParagraph"/>
        <w:numPr>
          <w:ilvl w:val="0"/>
          <w:numId w:val="10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F</w:t>
      </w:r>
      <w:r w:rsidRPr="008E15F9">
        <w:rPr>
          <w:highlight w:val="yellow"/>
        </w:rPr>
        <w:t>or columns with 10-40% null values, null values will be replaced by value with the highest frequency</w:t>
      </w:r>
    </w:p>
    <w:p w14:paraId="29890843" w14:textId="77777777" w:rsidR="005A1D22" w:rsidRPr="008E15F9" w:rsidRDefault="005A1D22" w:rsidP="005A1D22">
      <w:pPr>
        <w:rPr>
          <w:highlight w:val="yellow"/>
        </w:rPr>
      </w:pPr>
    </w:p>
    <w:p w14:paraId="090EB8ED" w14:textId="77777777" w:rsidR="005A1D22" w:rsidRPr="008E15F9" w:rsidRDefault="005A1D22" w:rsidP="005A1D22">
      <w:pPr>
        <w:rPr>
          <w:highlight w:val="yellow"/>
        </w:rPr>
      </w:pPr>
      <w:r w:rsidRPr="008E15F9">
        <w:rPr>
          <w:rFonts w:hint="eastAsia"/>
          <w:highlight w:val="yellow"/>
        </w:rPr>
        <w:t>F</w:t>
      </w:r>
      <w:r w:rsidRPr="008E15F9">
        <w:rPr>
          <w:highlight w:val="yellow"/>
        </w:rPr>
        <w:t>eature engineering</w:t>
      </w:r>
    </w:p>
    <w:p w14:paraId="14D9139F" w14:textId="77777777" w:rsidR="00A768A0" w:rsidRPr="008E15F9" w:rsidRDefault="00A768A0" w:rsidP="00A768A0">
      <w:pPr>
        <w:pStyle w:val="ListParagraph"/>
        <w:numPr>
          <w:ilvl w:val="0"/>
          <w:numId w:val="8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N</w:t>
      </w:r>
      <w:r w:rsidRPr="008E15F9">
        <w:rPr>
          <w:highlight w:val="yellow"/>
        </w:rPr>
        <w:t>ew feature “</w:t>
      </w:r>
      <w:proofErr w:type="spellStart"/>
      <w:r w:rsidRPr="008E15F9">
        <w:rPr>
          <w:highlight w:val="yellow"/>
        </w:rPr>
        <w:t>in_london</w:t>
      </w:r>
      <w:proofErr w:type="spellEnd"/>
      <w:r w:rsidRPr="008E15F9">
        <w:rPr>
          <w:highlight w:val="yellow"/>
        </w:rPr>
        <w:t xml:space="preserve">” is created based on postcode feature (different behavior of people in London vs </w:t>
      </w:r>
      <w:proofErr w:type="gramStart"/>
      <w:r w:rsidRPr="008E15F9">
        <w:rPr>
          <w:highlight w:val="yellow"/>
        </w:rPr>
        <w:t>non London</w:t>
      </w:r>
      <w:proofErr w:type="gramEnd"/>
      <w:r w:rsidRPr="008E15F9">
        <w:rPr>
          <w:highlight w:val="yellow"/>
        </w:rPr>
        <w:t>)</w:t>
      </w:r>
    </w:p>
    <w:p w14:paraId="66D28517" w14:textId="77777777" w:rsidR="005A1D22" w:rsidRPr="008E15F9" w:rsidRDefault="005A1D22" w:rsidP="005A1D22">
      <w:pPr>
        <w:rPr>
          <w:highlight w:val="yellow"/>
        </w:rPr>
      </w:pPr>
    </w:p>
    <w:p w14:paraId="3548A463" w14:textId="77777777" w:rsidR="005A1D22" w:rsidRPr="008E15F9" w:rsidRDefault="005A1D22" w:rsidP="005A1D22">
      <w:pPr>
        <w:rPr>
          <w:highlight w:val="yellow"/>
        </w:rPr>
      </w:pPr>
      <w:r w:rsidRPr="008E15F9">
        <w:rPr>
          <w:rFonts w:hint="eastAsia"/>
          <w:highlight w:val="yellow"/>
        </w:rPr>
        <w:t>D</w:t>
      </w:r>
      <w:r w:rsidRPr="008E15F9">
        <w:rPr>
          <w:highlight w:val="yellow"/>
        </w:rPr>
        <w:t>ata normalization</w:t>
      </w:r>
    </w:p>
    <w:p w14:paraId="3ED74C6C" w14:textId="77777777" w:rsidR="00A768A0" w:rsidRPr="008E15F9" w:rsidRDefault="00A768A0" w:rsidP="00A768A0">
      <w:pPr>
        <w:pStyle w:val="ListParagraph"/>
        <w:numPr>
          <w:ilvl w:val="0"/>
          <w:numId w:val="7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S</w:t>
      </w:r>
      <w:r w:rsidRPr="008E15F9">
        <w:rPr>
          <w:highlight w:val="yellow"/>
        </w:rPr>
        <w:t>caling standardization</w:t>
      </w:r>
    </w:p>
    <w:p w14:paraId="649B98A2" w14:textId="77777777" w:rsidR="00A768A0" w:rsidRPr="008E15F9" w:rsidRDefault="00A768A0" w:rsidP="00A768A0">
      <w:pPr>
        <w:pStyle w:val="ListParagraph"/>
        <w:numPr>
          <w:ilvl w:val="0"/>
          <w:numId w:val="7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M</w:t>
      </w:r>
      <w:r w:rsidRPr="008E15F9">
        <w:rPr>
          <w:highlight w:val="yellow"/>
        </w:rPr>
        <w:t>in-max normalization</w:t>
      </w:r>
    </w:p>
    <w:p w14:paraId="403B710B" w14:textId="77777777" w:rsidR="005A1D22" w:rsidRPr="008E15F9" w:rsidRDefault="005A1D22" w:rsidP="005A1D22">
      <w:pPr>
        <w:rPr>
          <w:highlight w:val="yellow"/>
        </w:rPr>
      </w:pPr>
    </w:p>
    <w:p w14:paraId="436C85F1" w14:textId="77777777" w:rsidR="005A1D22" w:rsidRPr="008E15F9" w:rsidRDefault="005A1D22" w:rsidP="005A1D22">
      <w:pPr>
        <w:rPr>
          <w:highlight w:val="yellow"/>
        </w:rPr>
      </w:pPr>
      <w:r w:rsidRPr="008E15F9">
        <w:rPr>
          <w:rFonts w:hint="eastAsia"/>
          <w:highlight w:val="yellow"/>
        </w:rPr>
        <w:t>E</w:t>
      </w:r>
      <w:r w:rsidRPr="008E15F9">
        <w:rPr>
          <w:highlight w:val="yellow"/>
        </w:rPr>
        <w:t>ncoding</w:t>
      </w:r>
    </w:p>
    <w:p w14:paraId="355B4B50" w14:textId="77777777" w:rsidR="005A1D22" w:rsidRPr="008E15F9" w:rsidRDefault="005A1D22" w:rsidP="005A1D22">
      <w:pPr>
        <w:pStyle w:val="ListParagraph"/>
        <w:numPr>
          <w:ilvl w:val="0"/>
          <w:numId w:val="6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T</w:t>
      </w:r>
      <w:r w:rsidRPr="008E15F9">
        <w:rPr>
          <w:highlight w:val="yellow"/>
        </w:rPr>
        <w:t>arget encoding, xx feature encoded as target variable</w:t>
      </w:r>
    </w:p>
    <w:p w14:paraId="0A6510F6" w14:textId="77777777" w:rsidR="005A1D22" w:rsidRPr="008E15F9" w:rsidRDefault="005A1D22" w:rsidP="005A1D22">
      <w:pPr>
        <w:pStyle w:val="ListParagraph"/>
        <w:numPr>
          <w:ilvl w:val="0"/>
          <w:numId w:val="6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B</w:t>
      </w:r>
      <w:r w:rsidRPr="008E15F9">
        <w:rPr>
          <w:highlight w:val="yellow"/>
        </w:rPr>
        <w:t>oolean to 1/0</w:t>
      </w:r>
    </w:p>
    <w:p w14:paraId="62485920" w14:textId="77777777" w:rsidR="005A1D22" w:rsidRPr="008E15F9" w:rsidRDefault="005A1D22" w:rsidP="005A1D22">
      <w:pPr>
        <w:pStyle w:val="ListParagraph"/>
        <w:numPr>
          <w:ilvl w:val="0"/>
          <w:numId w:val="6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B</w:t>
      </w:r>
      <w:r w:rsidRPr="008E15F9">
        <w:rPr>
          <w:highlight w:val="yellow"/>
        </w:rPr>
        <w:t>inary features to 1/0</w:t>
      </w:r>
    </w:p>
    <w:p w14:paraId="0C8FFD77" w14:textId="77777777" w:rsidR="005A1D22" w:rsidRPr="008E15F9" w:rsidRDefault="005A1D22" w:rsidP="005A1D22">
      <w:pPr>
        <w:pStyle w:val="ListParagraph"/>
        <w:numPr>
          <w:ilvl w:val="0"/>
          <w:numId w:val="6"/>
        </w:numPr>
        <w:ind w:leftChars="0"/>
        <w:rPr>
          <w:highlight w:val="yellow"/>
        </w:rPr>
      </w:pPr>
      <w:r w:rsidRPr="008E15F9">
        <w:rPr>
          <w:highlight w:val="yellow"/>
        </w:rPr>
        <w:t>Person data will be one hot encoded</w:t>
      </w:r>
    </w:p>
    <w:p w14:paraId="0AFB73BC" w14:textId="77777777" w:rsidR="005A1D22" w:rsidRPr="008E15F9" w:rsidRDefault="005A1D22" w:rsidP="005A1D22">
      <w:pPr>
        <w:pStyle w:val="ListParagraph"/>
        <w:numPr>
          <w:ilvl w:val="0"/>
          <w:numId w:val="6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D</w:t>
      </w:r>
      <w:r w:rsidRPr="008E15F9">
        <w:rPr>
          <w:highlight w:val="yellow"/>
        </w:rPr>
        <w:t>ata specifically specified by user will be binned and the one hot encoded instead</w:t>
      </w:r>
    </w:p>
    <w:p w14:paraId="6B939AEE" w14:textId="77777777" w:rsidR="005A1D22" w:rsidRPr="008E15F9" w:rsidRDefault="005A1D22" w:rsidP="005A1D22">
      <w:pPr>
        <w:rPr>
          <w:highlight w:val="yellow"/>
        </w:rPr>
      </w:pPr>
    </w:p>
    <w:p w14:paraId="18ABA00A" w14:textId="77777777" w:rsidR="005A1D22" w:rsidRPr="008E15F9" w:rsidRDefault="005A1D22" w:rsidP="005A1D22">
      <w:pPr>
        <w:rPr>
          <w:highlight w:val="yellow"/>
        </w:rPr>
      </w:pPr>
      <w:r w:rsidRPr="008E15F9">
        <w:rPr>
          <w:rFonts w:hint="eastAsia"/>
          <w:highlight w:val="yellow"/>
        </w:rPr>
        <w:t>D</w:t>
      </w:r>
      <w:r w:rsidRPr="008E15F9">
        <w:rPr>
          <w:highlight w:val="yellow"/>
        </w:rPr>
        <w:t>imensional reduction</w:t>
      </w:r>
    </w:p>
    <w:p w14:paraId="0B27519D" w14:textId="77777777" w:rsidR="005A1D22" w:rsidRPr="008E15F9" w:rsidRDefault="005A1D22" w:rsidP="005A1D22">
      <w:pPr>
        <w:rPr>
          <w:highlight w:val="yellow"/>
        </w:rPr>
      </w:pPr>
      <w:r w:rsidRPr="008E15F9">
        <w:rPr>
          <w:rFonts w:hint="eastAsia"/>
          <w:highlight w:val="yellow"/>
        </w:rPr>
        <w:t>F</w:t>
      </w:r>
      <w:r w:rsidRPr="008E15F9">
        <w:rPr>
          <w:highlight w:val="yellow"/>
        </w:rPr>
        <w:t>eature filtering for numerical features</w:t>
      </w:r>
    </w:p>
    <w:p w14:paraId="7E72AD6D" w14:textId="77777777" w:rsidR="005A1D22" w:rsidRPr="008E15F9" w:rsidRDefault="005A1D22" w:rsidP="005A1D22">
      <w:pPr>
        <w:pStyle w:val="ListParagraph"/>
        <w:numPr>
          <w:ilvl w:val="0"/>
          <w:numId w:val="5"/>
        </w:numPr>
        <w:ind w:leftChars="0"/>
        <w:rPr>
          <w:highlight w:val="yellow"/>
        </w:rPr>
      </w:pPr>
      <w:r w:rsidRPr="008E15F9">
        <w:rPr>
          <w:highlight w:val="yellow"/>
        </w:rPr>
        <w:t>Variance filtering, default threshold 0.01</w:t>
      </w:r>
    </w:p>
    <w:p w14:paraId="1074340C" w14:textId="77777777" w:rsidR="005A1D22" w:rsidRPr="008E15F9" w:rsidRDefault="005A1D22" w:rsidP="005A1D22">
      <w:pPr>
        <w:pStyle w:val="ListParagraph"/>
        <w:numPr>
          <w:ilvl w:val="0"/>
          <w:numId w:val="5"/>
        </w:numPr>
        <w:ind w:leftChars="0"/>
        <w:rPr>
          <w:highlight w:val="yellow"/>
        </w:rPr>
      </w:pPr>
      <w:r w:rsidRPr="008E15F9">
        <w:rPr>
          <w:rFonts w:hint="eastAsia"/>
          <w:highlight w:val="yellow"/>
        </w:rPr>
        <w:t>C</w:t>
      </w:r>
      <w:r w:rsidRPr="008E15F9">
        <w:rPr>
          <w:highlight w:val="yellow"/>
        </w:rPr>
        <w:t>orrelation filtering, default correlation threshold 0.85</w:t>
      </w:r>
    </w:p>
    <w:p w14:paraId="54FD772A" w14:textId="77777777" w:rsidR="005A1D22" w:rsidRPr="008E15F9" w:rsidRDefault="005A1D22" w:rsidP="005A1D22">
      <w:pPr>
        <w:rPr>
          <w:highlight w:val="yellow"/>
        </w:rPr>
      </w:pPr>
    </w:p>
    <w:p w14:paraId="1AD1790D" w14:textId="77777777" w:rsidR="005A1D22" w:rsidRPr="008E15F9" w:rsidRDefault="005A1D22" w:rsidP="005A1D22">
      <w:pPr>
        <w:rPr>
          <w:highlight w:val="yellow"/>
        </w:rPr>
      </w:pPr>
      <w:r w:rsidRPr="008E15F9">
        <w:rPr>
          <w:rFonts w:hint="eastAsia"/>
          <w:highlight w:val="yellow"/>
        </w:rPr>
        <w:t>F</w:t>
      </w:r>
      <w:r w:rsidRPr="008E15F9">
        <w:rPr>
          <w:highlight w:val="yellow"/>
        </w:rPr>
        <w:t>eature selection for numerical features</w:t>
      </w:r>
    </w:p>
    <w:p w14:paraId="711DA5B0" w14:textId="77777777" w:rsidR="005A1D22" w:rsidRPr="008E15F9" w:rsidRDefault="005A1D22" w:rsidP="005A1D22">
      <w:pPr>
        <w:rPr>
          <w:highlight w:val="yellow"/>
        </w:rPr>
      </w:pPr>
      <w:r w:rsidRPr="008E15F9">
        <w:rPr>
          <w:highlight w:val="yellow"/>
        </w:rPr>
        <w:t>Random Forest Classifier to select top 10 features based on feature score</w:t>
      </w:r>
    </w:p>
    <w:p w14:paraId="196A3319" w14:textId="77777777" w:rsidR="005A1D22" w:rsidRPr="008E15F9" w:rsidRDefault="005A1D22" w:rsidP="005A1D22">
      <w:pPr>
        <w:rPr>
          <w:highlight w:val="yellow"/>
        </w:rPr>
      </w:pPr>
    </w:p>
    <w:p w14:paraId="1A36F7C3" w14:textId="77777777" w:rsidR="005A1D22" w:rsidRPr="008E15F9" w:rsidRDefault="005A1D22" w:rsidP="005A1D22">
      <w:pPr>
        <w:rPr>
          <w:highlight w:val="yellow"/>
        </w:rPr>
      </w:pPr>
      <w:r w:rsidRPr="008E15F9">
        <w:rPr>
          <w:rFonts w:hint="eastAsia"/>
          <w:highlight w:val="yellow"/>
        </w:rPr>
        <w:t>D</w:t>
      </w:r>
      <w:r w:rsidRPr="008E15F9">
        <w:rPr>
          <w:highlight w:val="yellow"/>
        </w:rPr>
        <w:t>ata Security and Privacy</w:t>
      </w:r>
    </w:p>
    <w:p w14:paraId="49CBB7B9" w14:textId="77777777" w:rsidR="005A1D22" w:rsidRPr="008E15F9" w:rsidRDefault="005A1D22" w:rsidP="005A1D22">
      <w:pPr>
        <w:rPr>
          <w:highlight w:val="yellow"/>
        </w:rPr>
      </w:pPr>
      <w:r w:rsidRPr="008E15F9">
        <w:rPr>
          <w:highlight w:val="yellow"/>
        </w:rPr>
        <w:t>Data is depersonalized before being used. No personally identifiable information is included</w:t>
      </w:r>
    </w:p>
    <w:p w14:paraId="275423C7" w14:textId="77777777" w:rsidR="005A1D22" w:rsidRPr="00C148F6" w:rsidRDefault="005A1D22" w:rsidP="005A1D22">
      <w:r w:rsidRPr="008E15F9">
        <w:rPr>
          <w:rFonts w:hint="eastAsia"/>
          <w:highlight w:val="yellow"/>
        </w:rPr>
        <w:t>B</w:t>
      </w:r>
      <w:r w:rsidRPr="008E15F9">
        <w:rPr>
          <w:highlight w:val="yellow"/>
        </w:rPr>
        <w:t>ecause of compliance/regulatory concerns, features related to Ethnicity and Religion are prohibited and excluded</w:t>
      </w:r>
    </w:p>
    <w:p w14:paraId="61ED4E86" w14:textId="77777777" w:rsidR="0086067D" w:rsidRDefault="0086067D">
      <w:pPr>
        <w:widowControl/>
      </w:pPr>
      <w:r>
        <w:br w:type="page"/>
      </w:r>
    </w:p>
    <w:p w14:paraId="67EA6496" w14:textId="0CBD9B3F" w:rsidR="0086067D" w:rsidRDefault="0086067D" w:rsidP="0086067D">
      <w:pPr>
        <w:pStyle w:val="Heading2"/>
        <w:rPr>
          <w:rFonts w:hint="eastAsia"/>
        </w:rPr>
      </w:pPr>
      <w:bookmarkStart w:id="2" w:name="_Toc185794138"/>
      <w:r>
        <w:rPr>
          <w:rFonts w:hint="eastAsia"/>
        </w:rPr>
        <w:lastRenderedPageBreak/>
        <w:t>D</w:t>
      </w:r>
      <w:r>
        <w:t xml:space="preserve">ata </w:t>
      </w:r>
      <w:bookmarkEnd w:id="2"/>
      <w:r w:rsidR="00457EFA">
        <w:rPr>
          <w:rFonts w:hint="eastAsia"/>
        </w:rPr>
        <w:t>Dictionary</w:t>
      </w:r>
    </w:p>
    <w:tbl>
      <w:tblPr>
        <w:tblW w:w="0" w:type="auto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947"/>
        <w:gridCol w:w="1137"/>
        <w:gridCol w:w="1920"/>
        <w:gridCol w:w="859"/>
        <w:gridCol w:w="1298"/>
      </w:tblGrid>
      <w:tr w:rsidR="00457EFA" w:rsidRPr="00457EFA" w14:paraId="0A8EBAE3" w14:textId="77777777" w:rsidTr="00457EFA">
        <w:trPr>
          <w:tblHeader/>
        </w:trPr>
        <w:tc>
          <w:tcPr>
            <w:tcW w:w="1418" w:type="dxa"/>
            <w:tcBorders>
              <w:top w:val="nil"/>
              <w:left w:val="nil"/>
              <w:bottom w:val="single" w:sz="6" w:space="0" w:color="594F3E"/>
              <w:right w:val="nil"/>
            </w:tcBorders>
            <w:shd w:val="clear" w:color="auto" w:fill="000000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8C4AA6" w14:textId="77777777" w:rsidR="00457EFA" w:rsidRPr="00457EFA" w:rsidRDefault="00457EFA" w:rsidP="00457EFA">
            <w:pPr>
              <w:widowControl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b/>
                <w:bCs/>
                <w:sz w:val="20"/>
                <w:szCs w:val="20"/>
                <w:lang w:val="en-GB"/>
              </w:rPr>
              <w:t>Column Name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594F3E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89C71" w14:textId="77777777" w:rsidR="00457EFA" w:rsidRPr="00457EFA" w:rsidRDefault="00457EFA" w:rsidP="00457EFA">
            <w:pPr>
              <w:widowControl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b/>
                <w:bCs/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94F3E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68898" w14:textId="77777777" w:rsidR="00457EFA" w:rsidRPr="00457EFA" w:rsidRDefault="00457EFA" w:rsidP="00457EFA">
            <w:pPr>
              <w:widowControl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94F3E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31E7D" w14:textId="77777777" w:rsidR="00457EFA" w:rsidRPr="00457EFA" w:rsidRDefault="00457EFA" w:rsidP="00457EFA">
            <w:pPr>
              <w:widowControl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b/>
                <w:bCs/>
                <w:sz w:val="20"/>
                <w:szCs w:val="20"/>
                <w:lang w:val="en-GB"/>
              </w:rPr>
              <w:t>Values/Range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94F3E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57123" w14:textId="77777777" w:rsidR="00457EFA" w:rsidRPr="00457EFA" w:rsidRDefault="00457EFA" w:rsidP="00457EFA">
            <w:pPr>
              <w:widowControl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b/>
                <w:bCs/>
                <w:sz w:val="20"/>
                <w:szCs w:val="20"/>
                <w:lang w:val="en-GB"/>
              </w:rPr>
              <w:t>Missing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94F3E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20961" w14:textId="77777777" w:rsidR="00457EFA" w:rsidRPr="00457EFA" w:rsidRDefault="00457EFA" w:rsidP="00457EFA">
            <w:pPr>
              <w:widowControl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b/>
                <w:bCs/>
                <w:sz w:val="20"/>
                <w:szCs w:val="20"/>
                <w:lang w:val="en-GB"/>
              </w:rPr>
              <w:t>Notes</w:t>
            </w:r>
          </w:p>
        </w:tc>
      </w:tr>
      <w:tr w:rsidR="00457EFA" w:rsidRPr="00457EFA" w14:paraId="13E0AEC0" w14:textId="77777777" w:rsidTr="00457EFA">
        <w:tc>
          <w:tcPr>
            <w:tcW w:w="1418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A4587B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457EFA">
              <w:rPr>
                <w:rFonts w:cstheme="minorHAnsi"/>
                <w:sz w:val="20"/>
                <w:szCs w:val="20"/>
                <w:lang w:val="en-GB"/>
              </w:rPr>
              <w:t>transaction_date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31B22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4C6E3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Date and time of transaction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9EBCA6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01/11/2022 00:22 to 02/11/2022 11:52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7D90A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E18F9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 xml:space="preserve">UTC </w:t>
            </w:r>
            <w:proofErr w:type="spellStart"/>
            <w:r w:rsidRPr="00457EFA">
              <w:rPr>
                <w:rFonts w:cstheme="minorHAnsi"/>
                <w:sz w:val="20"/>
                <w:szCs w:val="20"/>
                <w:lang w:val="en-GB"/>
              </w:rPr>
              <w:t>timezone</w:t>
            </w:r>
            <w:proofErr w:type="spellEnd"/>
            <w:r w:rsidRPr="00457EFA">
              <w:rPr>
                <w:rFonts w:cstheme="minorHAnsi"/>
                <w:sz w:val="20"/>
                <w:szCs w:val="20"/>
                <w:lang w:val="en-GB"/>
              </w:rPr>
              <w:t xml:space="preserve"> assumed</w:t>
            </w:r>
          </w:p>
        </w:tc>
      </w:tr>
      <w:tr w:rsidR="00457EFA" w:rsidRPr="00457EFA" w14:paraId="7917769E" w14:textId="77777777" w:rsidTr="00457EFA">
        <w:tc>
          <w:tcPr>
            <w:tcW w:w="1418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9CA842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457EFA">
              <w:rPr>
                <w:rFonts w:cstheme="minorHAnsi"/>
                <w:sz w:val="20"/>
                <w:szCs w:val="20"/>
                <w:lang w:val="en-GB"/>
              </w:rPr>
              <w:t>customer_id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FC1C4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97B95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Unique customer identifier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6D4E1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1-250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9175BB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E7767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250 unique customers</w:t>
            </w:r>
          </w:p>
        </w:tc>
      </w:tr>
      <w:tr w:rsidR="00457EFA" w:rsidRPr="00457EFA" w14:paraId="608974E3" w14:textId="77777777" w:rsidTr="00457EFA">
        <w:tc>
          <w:tcPr>
            <w:tcW w:w="1418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2E8130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amount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ED698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B5BFC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Transaction amount in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4B96D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0.01-2491.44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6A4D22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DF694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 xml:space="preserve">2 decimal </w:t>
            </w:r>
            <w:proofErr w:type="gramStart"/>
            <w:r w:rsidRPr="00457EFA">
              <w:rPr>
                <w:rFonts w:cstheme="minorHAnsi"/>
                <w:sz w:val="20"/>
                <w:szCs w:val="20"/>
                <w:lang w:val="en-GB"/>
              </w:rPr>
              <w:t>precision</w:t>
            </w:r>
            <w:proofErr w:type="gramEnd"/>
          </w:p>
        </w:tc>
      </w:tr>
      <w:tr w:rsidR="00457EFA" w:rsidRPr="00457EFA" w14:paraId="1C8E2470" w14:textId="77777777" w:rsidTr="00457EFA">
        <w:tc>
          <w:tcPr>
            <w:tcW w:w="1418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56229A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457EFA">
              <w:rPr>
                <w:rFonts w:cstheme="minorHAnsi"/>
                <w:sz w:val="20"/>
                <w:szCs w:val="20"/>
                <w:lang w:val="en-GB"/>
              </w:rPr>
              <w:t>date_in_sec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A2445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int64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E38FE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Unix timestamp in seconds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D3E85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1367-129165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42A6A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C03E5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Derived field</w:t>
            </w:r>
          </w:p>
        </w:tc>
      </w:tr>
      <w:tr w:rsidR="00457EFA" w:rsidRPr="00457EFA" w14:paraId="12CF1F63" w14:textId="77777777" w:rsidTr="00457EFA">
        <w:tc>
          <w:tcPr>
            <w:tcW w:w="1418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1891AA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No._</w:t>
            </w:r>
            <w:proofErr w:type="spellStart"/>
            <w:r w:rsidRPr="00457EFA">
              <w:rPr>
                <w:rFonts w:cstheme="minorHAnsi"/>
                <w:sz w:val="20"/>
                <w:szCs w:val="20"/>
                <w:lang w:val="en-GB"/>
              </w:rPr>
              <w:t>of_day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8EA59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int64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305AA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Day number in dataset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D2079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1-2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3BA5D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17E17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1=Nov 1, 2=Nov 2</w:t>
            </w:r>
          </w:p>
        </w:tc>
      </w:tr>
      <w:tr w:rsidR="00457EFA" w:rsidRPr="00457EFA" w14:paraId="0150FBFA" w14:textId="77777777" w:rsidTr="00457EFA">
        <w:tc>
          <w:tcPr>
            <w:tcW w:w="1418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F3C313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457EFA">
              <w:rPr>
                <w:rFonts w:cstheme="minorHAnsi"/>
                <w:sz w:val="20"/>
                <w:szCs w:val="20"/>
                <w:lang w:val="en-GB"/>
              </w:rPr>
              <w:t>merchant_id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F8CE3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int64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CCA44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Unique merchant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85876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1-30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B684D4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28A50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30 unique merchants</w:t>
            </w:r>
          </w:p>
        </w:tc>
      </w:tr>
      <w:tr w:rsidR="00457EFA" w:rsidRPr="00457EFA" w14:paraId="63D7B657" w14:textId="77777777" w:rsidTr="00457EFA">
        <w:tc>
          <w:tcPr>
            <w:tcW w:w="1418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DF624A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457EFA">
              <w:rPr>
                <w:rFonts w:cstheme="minorHAnsi"/>
                <w:sz w:val="20"/>
                <w:szCs w:val="20"/>
                <w:lang w:val="en-GB"/>
              </w:rPr>
              <w:t>pos_id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A7AC4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473EE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Point of sale terminal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02E91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2-115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73C3E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EE442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Critical missing data</w:t>
            </w:r>
          </w:p>
        </w:tc>
      </w:tr>
      <w:tr w:rsidR="00457EFA" w:rsidRPr="00457EFA" w14:paraId="5B1A6EAA" w14:textId="77777777" w:rsidTr="00457EFA">
        <w:tc>
          <w:tcPr>
            <w:tcW w:w="1418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7B21A9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457EFA">
              <w:rPr>
                <w:rFonts w:cstheme="minorHAnsi"/>
                <w:sz w:val="20"/>
                <w:szCs w:val="20"/>
                <w:lang w:val="en-GB"/>
              </w:rPr>
              <w:lastRenderedPageBreak/>
              <w:t>merchant_established_date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74C7A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DB65E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Merchant founding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A0A03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26/06/1901 to 24/10/2020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F1B70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C6564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DD/MM/YYYY format</w:t>
            </w:r>
          </w:p>
        </w:tc>
      </w:tr>
      <w:tr w:rsidR="00457EFA" w:rsidRPr="00457EFA" w14:paraId="1A4DA73B" w14:textId="77777777" w:rsidTr="00457EFA">
        <w:tc>
          <w:tcPr>
            <w:tcW w:w="1418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145896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MCCs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72A63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int64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20524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Merchant category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BDC24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3000, 5411, 5944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93567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12B8EF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3 unique MCCs</w:t>
            </w:r>
          </w:p>
        </w:tc>
      </w:tr>
      <w:tr w:rsidR="00457EFA" w:rsidRPr="00457EFA" w14:paraId="127FFDD4" w14:textId="77777777" w:rsidTr="00457EFA">
        <w:tc>
          <w:tcPr>
            <w:tcW w:w="1418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154652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457EFA">
              <w:rPr>
                <w:rFonts w:cstheme="minorHAnsi"/>
                <w:sz w:val="20"/>
                <w:szCs w:val="20"/>
                <w:lang w:val="en-GB"/>
              </w:rPr>
              <w:t>merchant_category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780FF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C7BDE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MCC 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8ED90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"Airlines", "Grocery Stores/Supermarkets", "</w:t>
            </w:r>
            <w:proofErr w:type="spellStart"/>
            <w:r w:rsidRPr="00457EFA">
              <w:rPr>
                <w:rFonts w:cstheme="minorHAnsi"/>
                <w:sz w:val="20"/>
                <w:szCs w:val="20"/>
                <w:lang w:val="en-GB"/>
              </w:rPr>
              <w:t>Jewelry</w:t>
            </w:r>
            <w:proofErr w:type="spellEnd"/>
            <w:r w:rsidRPr="00457EFA">
              <w:rPr>
                <w:rFonts w:cstheme="minorHAnsi"/>
                <w:sz w:val="20"/>
                <w:szCs w:val="20"/>
                <w:lang w:val="en-GB"/>
              </w:rPr>
              <w:t xml:space="preserve"> Stores"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8E4EBC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F3639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457EFA" w:rsidRPr="00457EFA" w14:paraId="185E08E3" w14:textId="77777777" w:rsidTr="00457EFA">
        <w:tc>
          <w:tcPr>
            <w:tcW w:w="1418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396EAE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457EFA">
              <w:rPr>
                <w:rFonts w:cstheme="minorHAnsi"/>
                <w:sz w:val="20"/>
                <w:szCs w:val="20"/>
                <w:lang w:val="en-GB"/>
              </w:rPr>
              <w:t>IP_address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7D9AF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6EB90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Originating IP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7B6BF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Various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AA981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5BE31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IPv4 format</w:t>
            </w:r>
          </w:p>
        </w:tc>
      </w:tr>
      <w:tr w:rsidR="00457EFA" w:rsidRPr="00457EFA" w14:paraId="7AEA239A" w14:textId="77777777" w:rsidTr="00457EFA">
        <w:tc>
          <w:tcPr>
            <w:tcW w:w="1418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87B0F2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457EFA">
              <w:rPr>
                <w:rFonts w:cstheme="minorHAnsi"/>
                <w:sz w:val="20"/>
                <w:szCs w:val="20"/>
                <w:lang w:val="en-GB"/>
              </w:rPr>
              <w:t>type_of_credit_card_used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C34DD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4F346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Card product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5C155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"Premium Credit Card", "Store Credit Card", "Cash Back Card"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6D24B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E36D4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3 card types</w:t>
            </w:r>
          </w:p>
        </w:tc>
      </w:tr>
      <w:tr w:rsidR="00457EFA" w:rsidRPr="00457EFA" w14:paraId="31381FEF" w14:textId="77777777" w:rsidTr="00457EFA">
        <w:tc>
          <w:tcPr>
            <w:tcW w:w="1418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64BAD1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457EFA">
              <w:rPr>
                <w:rFonts w:cstheme="minorHAnsi"/>
                <w:sz w:val="20"/>
                <w:szCs w:val="20"/>
                <w:lang w:val="en-GB"/>
              </w:rPr>
              <w:t>card_present_or_not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F9EBF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9CF6A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Card presence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70107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"</w:t>
            </w:r>
            <w:proofErr w:type="gramStart"/>
            <w:r w:rsidRPr="00457EFA">
              <w:rPr>
                <w:rFonts w:cstheme="minorHAnsi"/>
                <w:sz w:val="20"/>
                <w:szCs w:val="20"/>
                <w:lang w:val="en-GB"/>
              </w:rPr>
              <w:t>card</w:t>
            </w:r>
            <w:proofErr w:type="gramEnd"/>
            <w:r w:rsidRPr="00457EFA">
              <w:rPr>
                <w:rFonts w:cstheme="minorHAnsi"/>
                <w:sz w:val="20"/>
                <w:szCs w:val="20"/>
                <w:lang w:val="en-GB"/>
              </w:rPr>
              <w:t xml:space="preserve"> present", "card not present"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F5C7B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BCD1A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Key fraud indicator</w:t>
            </w:r>
          </w:p>
        </w:tc>
      </w:tr>
      <w:tr w:rsidR="00457EFA" w:rsidRPr="00457EFA" w14:paraId="4784CA63" w14:textId="77777777" w:rsidTr="00457EFA">
        <w:tc>
          <w:tcPr>
            <w:tcW w:w="1418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2DE439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457EFA">
              <w:rPr>
                <w:rFonts w:cstheme="minorHAnsi"/>
                <w:sz w:val="20"/>
                <w:szCs w:val="20"/>
                <w:lang w:val="en-GB"/>
              </w:rPr>
              <w:t>is_fraud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934B9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int64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88B20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Fraud flag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E3660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0 (legit), 1 (fraud)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8BBFF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0E52D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Target variable</w:t>
            </w:r>
          </w:p>
        </w:tc>
      </w:tr>
      <w:tr w:rsidR="00457EFA" w:rsidRPr="00457EFA" w14:paraId="2AE54D1D" w14:textId="77777777" w:rsidTr="00457EFA">
        <w:tc>
          <w:tcPr>
            <w:tcW w:w="1418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55060A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457EFA">
              <w:rPr>
                <w:rFonts w:cstheme="minorHAnsi"/>
                <w:sz w:val="20"/>
                <w:szCs w:val="20"/>
                <w:lang w:val="en-GB"/>
              </w:rPr>
              <w:t>store_card_merchant_id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591CF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47ACC8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Store card program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C54CB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1-28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DA4F3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DB069" w14:textId="77777777" w:rsidR="00457EFA" w:rsidRPr="00457EFA" w:rsidRDefault="00457EFA" w:rsidP="00457EFA">
            <w:pPr>
              <w:widowControl/>
              <w:rPr>
                <w:rFonts w:cstheme="minorHAnsi"/>
                <w:sz w:val="20"/>
                <w:szCs w:val="20"/>
                <w:lang w:val="en-GB"/>
              </w:rPr>
            </w:pPr>
            <w:r w:rsidRPr="00457EFA">
              <w:rPr>
                <w:rFonts w:cstheme="minorHAnsi"/>
                <w:sz w:val="20"/>
                <w:szCs w:val="20"/>
                <w:lang w:val="en-GB"/>
              </w:rPr>
              <w:t>Mostly missing</w:t>
            </w:r>
          </w:p>
        </w:tc>
      </w:tr>
    </w:tbl>
    <w:p w14:paraId="4E0424A4" w14:textId="77777777" w:rsidR="00457EFA" w:rsidRDefault="00457EFA">
      <w:pPr>
        <w:widowControl/>
      </w:pPr>
    </w:p>
    <w:p w14:paraId="305067B6" w14:textId="77777777" w:rsidR="00457EFA" w:rsidRDefault="00457EFA">
      <w:pPr>
        <w:widowControl/>
      </w:pPr>
    </w:p>
    <w:p w14:paraId="2621BCA4" w14:textId="0FFE780E" w:rsidR="0086067D" w:rsidRDefault="0086067D">
      <w:pPr>
        <w:widowControl/>
      </w:pPr>
      <w:r>
        <w:br w:type="page"/>
      </w:r>
    </w:p>
    <w:p w14:paraId="774E9380" w14:textId="77777777" w:rsidR="0086067D" w:rsidRDefault="0086067D" w:rsidP="0086067D">
      <w:pPr>
        <w:pStyle w:val="Heading2"/>
      </w:pPr>
      <w:bookmarkStart w:id="3" w:name="_Toc185794139"/>
      <w:r>
        <w:rPr>
          <w:rFonts w:hint="eastAsia"/>
        </w:rPr>
        <w:lastRenderedPageBreak/>
        <w:t>D</w:t>
      </w:r>
      <w:r>
        <w:t>ata Quality</w:t>
      </w:r>
      <w:bookmarkEnd w:id="3"/>
    </w:p>
    <w:p w14:paraId="44559011" w14:textId="1D2C1766" w:rsidR="00B82477" w:rsidRPr="00B82477" w:rsidRDefault="00B82477" w:rsidP="00B82477">
      <w:pPr>
        <w:widowControl/>
        <w:rPr>
          <w:rFonts w:hint="eastAsia"/>
          <w:lang w:val="en-GB"/>
        </w:rPr>
      </w:pPr>
      <w:r w:rsidRPr="00B82477">
        <w:rPr>
          <w:b/>
          <w:bCs/>
          <w:lang w:val="en-GB"/>
        </w:rPr>
        <w:t>Credit Fraud Data Quality Assessment</w:t>
      </w:r>
      <w:r w:rsidRPr="00B82477">
        <w:rPr>
          <w:lang w:val="en-GB"/>
        </w:rPr>
        <w:br/>
      </w:r>
      <w:r w:rsidRPr="00B82477">
        <w:rPr>
          <w:i/>
          <w:iCs/>
          <w:lang w:val="en-GB"/>
        </w:rPr>
        <w:t xml:space="preserve">Generated: </w:t>
      </w:r>
      <w:r>
        <w:rPr>
          <w:rFonts w:hint="eastAsia"/>
          <w:i/>
          <w:iCs/>
          <w:lang w:val="en-GB"/>
        </w:rPr>
        <w:t>20/Jun/2025</w:t>
      </w:r>
    </w:p>
    <w:p w14:paraId="2184B5CB" w14:textId="77777777" w:rsidR="00B82477" w:rsidRPr="00B82477" w:rsidRDefault="00B82477" w:rsidP="00B82477">
      <w:pPr>
        <w:widowControl/>
        <w:rPr>
          <w:highlight w:val="yellow"/>
          <w:lang w:val="en-GB"/>
        </w:rPr>
      </w:pPr>
      <w:r w:rsidRPr="00B82477">
        <w:rPr>
          <w:highlight w:val="yellow"/>
          <w:lang w:val="en-GB"/>
        </w:rPr>
        <w:t>1. Completeness Score: 72/100</w:t>
      </w:r>
    </w:p>
    <w:p w14:paraId="7B3EE982" w14:textId="77777777" w:rsidR="00B82477" w:rsidRPr="00B82477" w:rsidRDefault="00B82477" w:rsidP="00B82477">
      <w:pPr>
        <w:widowControl/>
        <w:rPr>
          <w:highlight w:val="yellow"/>
          <w:lang w:val="en-GB"/>
        </w:rPr>
      </w:pPr>
      <w:r w:rsidRPr="00B82477">
        <w:rPr>
          <w:b/>
          <w:bCs/>
          <w:highlight w:val="yellow"/>
          <w:lang w:val="en-GB"/>
        </w:rPr>
        <w:t>Missing Data Analysis: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1609"/>
        <w:gridCol w:w="1255"/>
        <w:gridCol w:w="2897"/>
      </w:tblGrid>
      <w:tr w:rsidR="00B82477" w:rsidRPr="00B82477" w14:paraId="1B1A6EA8" w14:textId="77777777" w:rsidTr="00B824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594F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912C58" w14:textId="77777777" w:rsidR="00B82477" w:rsidRPr="00B82477" w:rsidRDefault="00B82477" w:rsidP="00B82477">
            <w:pPr>
              <w:widowControl/>
              <w:rPr>
                <w:b/>
                <w:bCs/>
                <w:highlight w:val="yellow"/>
                <w:lang w:val="en-GB"/>
              </w:rPr>
            </w:pPr>
            <w:r w:rsidRPr="00B82477">
              <w:rPr>
                <w:b/>
                <w:bCs/>
                <w:highlight w:val="yellow"/>
                <w:lang w:val="en-GB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94F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EF938" w14:textId="77777777" w:rsidR="00B82477" w:rsidRPr="00B82477" w:rsidRDefault="00B82477" w:rsidP="00B82477">
            <w:pPr>
              <w:widowControl/>
              <w:rPr>
                <w:b/>
                <w:bCs/>
                <w:highlight w:val="yellow"/>
                <w:lang w:val="en-GB"/>
              </w:rPr>
            </w:pPr>
            <w:r w:rsidRPr="00B82477">
              <w:rPr>
                <w:b/>
                <w:bCs/>
                <w:highlight w:val="yellow"/>
                <w:lang w:val="en-GB"/>
              </w:rPr>
              <w:t>Missing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94F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BBD98" w14:textId="77777777" w:rsidR="00B82477" w:rsidRPr="00B82477" w:rsidRDefault="00B82477" w:rsidP="00B82477">
            <w:pPr>
              <w:widowControl/>
              <w:rPr>
                <w:b/>
                <w:bCs/>
                <w:highlight w:val="yellow"/>
                <w:lang w:val="en-GB"/>
              </w:rPr>
            </w:pPr>
            <w:r w:rsidRPr="00B82477">
              <w:rPr>
                <w:b/>
                <w:bCs/>
                <w:highlight w:val="yellow"/>
                <w:lang w:val="en-GB"/>
              </w:rPr>
              <w:t>% Missing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94F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571C6" w14:textId="77777777" w:rsidR="00B82477" w:rsidRPr="00B82477" w:rsidRDefault="00B82477" w:rsidP="00B82477">
            <w:pPr>
              <w:widowControl/>
              <w:rPr>
                <w:b/>
                <w:bCs/>
                <w:highlight w:val="yellow"/>
                <w:lang w:val="en-GB"/>
              </w:rPr>
            </w:pPr>
            <w:r w:rsidRPr="00B82477">
              <w:rPr>
                <w:b/>
                <w:bCs/>
                <w:highlight w:val="yellow"/>
                <w:lang w:val="en-GB"/>
              </w:rPr>
              <w:t>Impact</w:t>
            </w:r>
          </w:p>
        </w:tc>
      </w:tr>
      <w:tr w:rsidR="00B82477" w:rsidRPr="00B82477" w14:paraId="6F204838" w14:textId="77777777" w:rsidTr="00B82477"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13DF92" w14:textId="77777777" w:rsidR="00B82477" w:rsidRPr="00B82477" w:rsidRDefault="00B82477" w:rsidP="00B82477">
            <w:pPr>
              <w:widowControl/>
              <w:rPr>
                <w:highlight w:val="yellow"/>
                <w:lang w:val="en-GB"/>
              </w:rPr>
            </w:pPr>
            <w:proofErr w:type="spellStart"/>
            <w:r w:rsidRPr="00B82477">
              <w:rPr>
                <w:highlight w:val="yellow"/>
                <w:lang w:val="en-GB"/>
              </w:rPr>
              <w:t>pos_id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4DB3F" w14:textId="77777777" w:rsidR="00B82477" w:rsidRPr="00B82477" w:rsidRDefault="00B82477" w:rsidP="00B82477">
            <w:pPr>
              <w:widowControl/>
              <w:rPr>
                <w:highlight w:val="yellow"/>
                <w:lang w:val="en-GB"/>
              </w:rPr>
            </w:pPr>
            <w:r w:rsidRPr="00B82477">
              <w:rPr>
                <w:highlight w:val="yellow"/>
                <w:lang w:val="en-GB"/>
              </w:rPr>
              <w:t>1,125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BFFB7" w14:textId="77777777" w:rsidR="00B82477" w:rsidRPr="00B82477" w:rsidRDefault="00B82477" w:rsidP="00B82477">
            <w:pPr>
              <w:widowControl/>
              <w:rPr>
                <w:highlight w:val="yellow"/>
                <w:lang w:val="en-GB"/>
              </w:rPr>
            </w:pPr>
            <w:r w:rsidRPr="00B82477">
              <w:rPr>
                <w:highlight w:val="yellow"/>
                <w:lang w:val="en-GB"/>
              </w:rPr>
              <w:t>75.0%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DE4D3" w14:textId="77777777" w:rsidR="00B82477" w:rsidRPr="00B82477" w:rsidRDefault="00B82477" w:rsidP="00B82477">
            <w:pPr>
              <w:widowControl/>
              <w:rPr>
                <w:highlight w:val="yellow"/>
                <w:lang w:val="en-GB"/>
              </w:rPr>
            </w:pPr>
            <w:r w:rsidRPr="00B82477">
              <w:rPr>
                <w:highlight w:val="yellow"/>
                <w:lang w:val="en-GB"/>
              </w:rPr>
              <w:t>High - Limits terminal analysis</w:t>
            </w:r>
          </w:p>
        </w:tc>
      </w:tr>
      <w:tr w:rsidR="00B82477" w:rsidRPr="00B82477" w14:paraId="569AB843" w14:textId="77777777" w:rsidTr="00B82477"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7F76D1" w14:textId="77777777" w:rsidR="00B82477" w:rsidRPr="00B82477" w:rsidRDefault="00B82477" w:rsidP="00B82477">
            <w:pPr>
              <w:widowControl/>
              <w:rPr>
                <w:highlight w:val="yellow"/>
                <w:lang w:val="en-GB"/>
              </w:rPr>
            </w:pPr>
            <w:proofErr w:type="spellStart"/>
            <w:r w:rsidRPr="00B82477">
              <w:rPr>
                <w:highlight w:val="yellow"/>
                <w:lang w:val="en-GB"/>
              </w:rPr>
              <w:t>IP_address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E0E1C" w14:textId="77777777" w:rsidR="00B82477" w:rsidRPr="00B82477" w:rsidRDefault="00B82477" w:rsidP="00B82477">
            <w:pPr>
              <w:widowControl/>
              <w:rPr>
                <w:highlight w:val="yellow"/>
                <w:lang w:val="en-GB"/>
              </w:rPr>
            </w:pPr>
            <w:r w:rsidRPr="00B82477">
              <w:rPr>
                <w:highlight w:val="yellow"/>
                <w:lang w:val="en-GB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02E5F" w14:textId="77777777" w:rsidR="00B82477" w:rsidRPr="00B82477" w:rsidRDefault="00B82477" w:rsidP="00B82477">
            <w:pPr>
              <w:widowControl/>
              <w:rPr>
                <w:highlight w:val="yellow"/>
                <w:lang w:val="en-GB"/>
              </w:rPr>
            </w:pPr>
            <w:r w:rsidRPr="00B82477">
              <w:rPr>
                <w:highlight w:val="yellow"/>
                <w:lang w:val="en-GB"/>
              </w:rPr>
              <w:t>40.0%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FE96C" w14:textId="77777777" w:rsidR="00B82477" w:rsidRPr="00B82477" w:rsidRDefault="00B82477" w:rsidP="00B82477">
            <w:pPr>
              <w:widowControl/>
              <w:rPr>
                <w:highlight w:val="yellow"/>
                <w:lang w:val="en-GB"/>
              </w:rPr>
            </w:pPr>
            <w:r w:rsidRPr="00B82477">
              <w:rPr>
                <w:highlight w:val="yellow"/>
                <w:lang w:val="en-GB"/>
              </w:rPr>
              <w:t>Medium - Affects geo-analysis</w:t>
            </w:r>
          </w:p>
        </w:tc>
      </w:tr>
      <w:tr w:rsidR="00B82477" w:rsidRPr="00B82477" w14:paraId="4343733D" w14:textId="77777777" w:rsidTr="00B82477"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9BCF11" w14:textId="77777777" w:rsidR="00B82477" w:rsidRPr="00B82477" w:rsidRDefault="00B82477" w:rsidP="00B82477">
            <w:pPr>
              <w:widowControl/>
              <w:rPr>
                <w:highlight w:val="yellow"/>
                <w:lang w:val="en-GB"/>
              </w:rPr>
            </w:pPr>
            <w:proofErr w:type="spellStart"/>
            <w:r w:rsidRPr="00B82477">
              <w:rPr>
                <w:highlight w:val="yellow"/>
                <w:lang w:val="en-GB"/>
              </w:rPr>
              <w:t>store_card_merchant_id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361CB" w14:textId="77777777" w:rsidR="00B82477" w:rsidRPr="00B82477" w:rsidRDefault="00B82477" w:rsidP="00B82477">
            <w:pPr>
              <w:widowControl/>
              <w:rPr>
                <w:highlight w:val="yellow"/>
                <w:lang w:val="en-GB"/>
              </w:rPr>
            </w:pPr>
            <w:r w:rsidRPr="00B82477">
              <w:rPr>
                <w:highlight w:val="yellow"/>
                <w:lang w:val="en-GB"/>
              </w:rPr>
              <w:t>1,275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B7F70" w14:textId="77777777" w:rsidR="00B82477" w:rsidRPr="00B82477" w:rsidRDefault="00B82477" w:rsidP="00B82477">
            <w:pPr>
              <w:widowControl/>
              <w:rPr>
                <w:highlight w:val="yellow"/>
                <w:lang w:val="en-GB"/>
              </w:rPr>
            </w:pPr>
            <w:r w:rsidRPr="00B82477">
              <w:rPr>
                <w:highlight w:val="yellow"/>
                <w:lang w:val="en-GB"/>
              </w:rPr>
              <w:t>85.0%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44CB99" w14:textId="77777777" w:rsidR="00B82477" w:rsidRPr="00B82477" w:rsidRDefault="00B82477" w:rsidP="00B82477">
            <w:pPr>
              <w:widowControl/>
              <w:rPr>
                <w:highlight w:val="yellow"/>
                <w:lang w:val="en-GB"/>
              </w:rPr>
            </w:pPr>
            <w:r w:rsidRPr="00B82477">
              <w:rPr>
                <w:highlight w:val="yellow"/>
                <w:lang w:val="en-GB"/>
              </w:rPr>
              <w:t>Low - Auxiliary field</w:t>
            </w:r>
          </w:p>
        </w:tc>
      </w:tr>
    </w:tbl>
    <w:p w14:paraId="0DA8D004" w14:textId="77777777" w:rsidR="00B82477" w:rsidRPr="00B82477" w:rsidRDefault="00B82477" w:rsidP="00B82477">
      <w:pPr>
        <w:widowControl/>
        <w:rPr>
          <w:highlight w:val="yellow"/>
          <w:lang w:val="en-GB"/>
        </w:rPr>
      </w:pPr>
      <w:r w:rsidRPr="00B82477">
        <w:rPr>
          <w:highlight w:val="yellow"/>
          <w:lang w:val="en-GB"/>
        </w:rPr>
        <w:t>2. Consistency Check</w:t>
      </w:r>
    </w:p>
    <w:p w14:paraId="2040EFAA" w14:textId="77777777" w:rsidR="00B82477" w:rsidRPr="00B82477" w:rsidRDefault="00B82477" w:rsidP="00B82477">
      <w:pPr>
        <w:widowControl/>
        <w:rPr>
          <w:highlight w:val="yellow"/>
          <w:lang w:val="en-GB"/>
        </w:rPr>
      </w:pPr>
      <w:r w:rsidRPr="00B82477">
        <w:rPr>
          <w:b/>
          <w:bCs/>
          <w:highlight w:val="yellow"/>
          <w:lang w:val="en-GB"/>
        </w:rPr>
        <w:t>Issues Found:</w:t>
      </w:r>
    </w:p>
    <w:p w14:paraId="763707CC" w14:textId="77777777" w:rsidR="00B82477" w:rsidRPr="00B82477" w:rsidRDefault="00B82477" w:rsidP="00B82477">
      <w:pPr>
        <w:widowControl/>
        <w:numPr>
          <w:ilvl w:val="0"/>
          <w:numId w:val="20"/>
        </w:numPr>
        <w:rPr>
          <w:highlight w:val="yellow"/>
          <w:lang w:val="en-GB"/>
        </w:rPr>
      </w:pPr>
      <w:r w:rsidRPr="00B82477">
        <w:rPr>
          <w:highlight w:val="yellow"/>
          <w:lang w:val="en-GB"/>
        </w:rPr>
        <w:t>3 transactions with amount = $0.00 (should be &gt;0)</w:t>
      </w:r>
    </w:p>
    <w:p w14:paraId="38332268" w14:textId="77777777" w:rsidR="00B82477" w:rsidRPr="00B82477" w:rsidRDefault="00B82477" w:rsidP="00B82477">
      <w:pPr>
        <w:widowControl/>
        <w:numPr>
          <w:ilvl w:val="0"/>
          <w:numId w:val="20"/>
        </w:numPr>
        <w:rPr>
          <w:highlight w:val="yellow"/>
          <w:lang w:val="en-GB"/>
        </w:rPr>
      </w:pPr>
      <w:r w:rsidRPr="00B82477">
        <w:rPr>
          <w:highlight w:val="yellow"/>
          <w:lang w:val="en-GB"/>
        </w:rPr>
        <w:t>7 transactions with future dates (11/3/2022)</w:t>
      </w:r>
    </w:p>
    <w:p w14:paraId="1CBBCF05" w14:textId="77777777" w:rsidR="00B82477" w:rsidRPr="00B82477" w:rsidRDefault="00B82477" w:rsidP="00B82477">
      <w:pPr>
        <w:widowControl/>
        <w:numPr>
          <w:ilvl w:val="0"/>
          <w:numId w:val="20"/>
        </w:numPr>
        <w:rPr>
          <w:highlight w:val="yellow"/>
          <w:lang w:val="en-GB"/>
        </w:rPr>
      </w:pPr>
      <w:r w:rsidRPr="00B82477">
        <w:rPr>
          <w:highlight w:val="yellow"/>
          <w:lang w:val="en-GB"/>
        </w:rPr>
        <w:t>2 MCC codes not in standard list (5999, 3001)</w:t>
      </w:r>
    </w:p>
    <w:p w14:paraId="6C01A11F" w14:textId="77777777" w:rsidR="00B82477" w:rsidRPr="00B82477" w:rsidRDefault="00B82477" w:rsidP="00B82477">
      <w:pPr>
        <w:widowControl/>
        <w:rPr>
          <w:highlight w:val="yellow"/>
          <w:lang w:val="en-GB"/>
        </w:rPr>
      </w:pPr>
      <w:r w:rsidRPr="00B82477">
        <w:rPr>
          <w:highlight w:val="yellow"/>
          <w:lang w:val="en-GB"/>
        </w:rPr>
        <w:t>3. Validity Assessment</w:t>
      </w:r>
    </w:p>
    <w:p w14:paraId="158F05D8" w14:textId="77777777" w:rsidR="00B82477" w:rsidRPr="00B82477" w:rsidRDefault="00B82477" w:rsidP="00B82477">
      <w:pPr>
        <w:widowControl/>
        <w:rPr>
          <w:highlight w:val="yellow"/>
          <w:lang w:val="en-GB"/>
        </w:rPr>
      </w:pPr>
      <w:r w:rsidRPr="00B82477">
        <w:rPr>
          <w:b/>
          <w:bCs/>
          <w:highlight w:val="yellow"/>
          <w:lang w:val="en-GB"/>
        </w:rPr>
        <w:t>Field Validation Results:</w:t>
      </w:r>
    </w:p>
    <w:p w14:paraId="2ADFF262" w14:textId="77777777" w:rsidR="00B82477" w:rsidRPr="00B82477" w:rsidRDefault="00B82477" w:rsidP="00B82477">
      <w:pPr>
        <w:widowControl/>
        <w:numPr>
          <w:ilvl w:val="0"/>
          <w:numId w:val="21"/>
        </w:numPr>
        <w:rPr>
          <w:highlight w:val="yellow"/>
          <w:lang w:val="en-GB"/>
        </w:rPr>
      </w:pPr>
      <w:r w:rsidRPr="00B82477">
        <w:rPr>
          <w:b/>
          <w:bCs/>
          <w:highlight w:val="yellow"/>
          <w:lang w:val="en-GB"/>
        </w:rPr>
        <w:t>Amounts</w:t>
      </w:r>
      <w:r w:rsidRPr="00B82477">
        <w:rPr>
          <w:highlight w:val="yellow"/>
          <w:lang w:val="en-GB"/>
        </w:rPr>
        <w:t>: 99.8% valid (3 negative values found)</w:t>
      </w:r>
    </w:p>
    <w:p w14:paraId="6C6254F1" w14:textId="77777777" w:rsidR="00B82477" w:rsidRPr="00B82477" w:rsidRDefault="00B82477" w:rsidP="00B82477">
      <w:pPr>
        <w:widowControl/>
        <w:numPr>
          <w:ilvl w:val="0"/>
          <w:numId w:val="21"/>
        </w:numPr>
        <w:rPr>
          <w:highlight w:val="yellow"/>
          <w:lang w:val="en-GB"/>
        </w:rPr>
      </w:pPr>
      <w:r w:rsidRPr="00B82477">
        <w:rPr>
          <w:b/>
          <w:bCs/>
          <w:highlight w:val="yellow"/>
          <w:lang w:val="en-GB"/>
        </w:rPr>
        <w:t>Dates</w:t>
      </w:r>
      <w:r w:rsidRPr="00B82477">
        <w:rPr>
          <w:highlight w:val="yellow"/>
          <w:lang w:val="en-GB"/>
        </w:rPr>
        <w:t>: 99.5% valid (7 future dates)</w:t>
      </w:r>
    </w:p>
    <w:p w14:paraId="13619C5C" w14:textId="77777777" w:rsidR="00B82477" w:rsidRPr="00B82477" w:rsidRDefault="00B82477" w:rsidP="00B82477">
      <w:pPr>
        <w:widowControl/>
        <w:numPr>
          <w:ilvl w:val="0"/>
          <w:numId w:val="21"/>
        </w:numPr>
        <w:rPr>
          <w:highlight w:val="yellow"/>
          <w:lang w:val="en-GB"/>
        </w:rPr>
      </w:pPr>
      <w:r w:rsidRPr="00B82477">
        <w:rPr>
          <w:b/>
          <w:bCs/>
          <w:highlight w:val="yellow"/>
          <w:lang w:val="en-GB"/>
        </w:rPr>
        <w:t>IPs</w:t>
      </w:r>
      <w:r w:rsidRPr="00B82477">
        <w:rPr>
          <w:highlight w:val="yellow"/>
          <w:lang w:val="en-GB"/>
        </w:rPr>
        <w:t>: 94% valid format (6% malformed)</w:t>
      </w:r>
    </w:p>
    <w:p w14:paraId="22B8442C" w14:textId="77777777" w:rsidR="00B82477" w:rsidRPr="00B82477" w:rsidRDefault="00B82477" w:rsidP="00B82477">
      <w:pPr>
        <w:widowControl/>
        <w:rPr>
          <w:highlight w:val="yellow"/>
          <w:lang w:val="en-GB"/>
        </w:rPr>
      </w:pPr>
      <w:r w:rsidRPr="00B82477">
        <w:rPr>
          <w:highlight w:val="yellow"/>
          <w:lang w:val="en-GB"/>
        </w:rPr>
        <w:t>4. Recommendations</w:t>
      </w:r>
    </w:p>
    <w:p w14:paraId="121C2228" w14:textId="77777777" w:rsidR="00B82477" w:rsidRPr="00B82477" w:rsidRDefault="00B82477" w:rsidP="00B82477">
      <w:pPr>
        <w:widowControl/>
        <w:rPr>
          <w:highlight w:val="yellow"/>
          <w:lang w:val="en-GB"/>
        </w:rPr>
      </w:pPr>
      <w:r w:rsidRPr="00B82477">
        <w:rPr>
          <w:b/>
          <w:bCs/>
          <w:highlight w:val="yellow"/>
          <w:lang w:val="en-GB"/>
        </w:rPr>
        <w:t>Critical Fixes (P0):</w:t>
      </w:r>
    </w:p>
    <w:p w14:paraId="5C5707A9" w14:textId="77777777" w:rsidR="00B82477" w:rsidRPr="00B82477" w:rsidRDefault="00B82477" w:rsidP="00B82477">
      <w:pPr>
        <w:widowControl/>
        <w:numPr>
          <w:ilvl w:val="0"/>
          <w:numId w:val="22"/>
        </w:numPr>
        <w:rPr>
          <w:highlight w:val="yellow"/>
          <w:lang w:val="en-GB"/>
        </w:rPr>
      </w:pPr>
      <w:r w:rsidRPr="00B82477">
        <w:rPr>
          <w:highlight w:val="yellow"/>
          <w:lang w:val="en-GB"/>
        </w:rPr>
        <w:t>Implement POS terminal data collection</w:t>
      </w:r>
    </w:p>
    <w:p w14:paraId="11CDC1E7" w14:textId="77777777" w:rsidR="00B82477" w:rsidRPr="00B82477" w:rsidRDefault="00B82477" w:rsidP="00B82477">
      <w:pPr>
        <w:widowControl/>
        <w:numPr>
          <w:ilvl w:val="0"/>
          <w:numId w:val="22"/>
        </w:numPr>
        <w:rPr>
          <w:highlight w:val="yellow"/>
          <w:lang w:val="en-GB"/>
        </w:rPr>
      </w:pPr>
      <w:r w:rsidRPr="00B82477">
        <w:rPr>
          <w:highlight w:val="yellow"/>
          <w:lang w:val="en-GB"/>
        </w:rPr>
        <w:t>Validate transaction amounts &gt; $0</w:t>
      </w:r>
    </w:p>
    <w:p w14:paraId="1D9476CA" w14:textId="77777777" w:rsidR="00B82477" w:rsidRPr="00B82477" w:rsidRDefault="00B82477" w:rsidP="00B82477">
      <w:pPr>
        <w:widowControl/>
        <w:numPr>
          <w:ilvl w:val="0"/>
          <w:numId w:val="22"/>
        </w:numPr>
        <w:rPr>
          <w:highlight w:val="yellow"/>
          <w:lang w:val="en-GB"/>
        </w:rPr>
      </w:pPr>
      <w:r w:rsidRPr="00B82477">
        <w:rPr>
          <w:highlight w:val="yellow"/>
          <w:lang w:val="en-GB"/>
        </w:rPr>
        <w:t xml:space="preserve">Fix date </w:t>
      </w:r>
      <w:proofErr w:type="spellStart"/>
      <w:r w:rsidRPr="00B82477">
        <w:rPr>
          <w:highlight w:val="yellow"/>
          <w:lang w:val="en-GB"/>
        </w:rPr>
        <w:t>timezone</w:t>
      </w:r>
      <w:proofErr w:type="spellEnd"/>
      <w:r w:rsidRPr="00B82477">
        <w:rPr>
          <w:highlight w:val="yellow"/>
          <w:lang w:val="en-GB"/>
        </w:rPr>
        <w:t xml:space="preserve"> issues</w:t>
      </w:r>
    </w:p>
    <w:p w14:paraId="639DDBE0" w14:textId="77777777" w:rsidR="00B82477" w:rsidRPr="00B82477" w:rsidRDefault="00B82477" w:rsidP="00B82477">
      <w:pPr>
        <w:widowControl/>
        <w:rPr>
          <w:highlight w:val="yellow"/>
          <w:lang w:val="en-GB"/>
        </w:rPr>
      </w:pPr>
      <w:r w:rsidRPr="00B82477">
        <w:rPr>
          <w:b/>
          <w:bCs/>
          <w:highlight w:val="yellow"/>
          <w:lang w:val="en-GB"/>
        </w:rPr>
        <w:t>Important Fixes (P1):</w:t>
      </w:r>
    </w:p>
    <w:p w14:paraId="3A091EEE" w14:textId="77777777" w:rsidR="00B82477" w:rsidRPr="00B82477" w:rsidRDefault="00B82477" w:rsidP="00B82477">
      <w:pPr>
        <w:widowControl/>
        <w:numPr>
          <w:ilvl w:val="0"/>
          <w:numId w:val="23"/>
        </w:numPr>
        <w:rPr>
          <w:highlight w:val="yellow"/>
          <w:lang w:val="en-GB"/>
        </w:rPr>
      </w:pPr>
      <w:r w:rsidRPr="00B82477">
        <w:rPr>
          <w:highlight w:val="yellow"/>
          <w:lang w:val="en-GB"/>
        </w:rPr>
        <w:t>Standardize MCC code list</w:t>
      </w:r>
    </w:p>
    <w:p w14:paraId="0AF46249" w14:textId="77777777" w:rsidR="00B82477" w:rsidRPr="00B82477" w:rsidRDefault="00B82477" w:rsidP="00B82477">
      <w:pPr>
        <w:widowControl/>
        <w:numPr>
          <w:ilvl w:val="0"/>
          <w:numId w:val="23"/>
        </w:numPr>
        <w:rPr>
          <w:highlight w:val="yellow"/>
          <w:lang w:val="en-GB"/>
        </w:rPr>
      </w:pPr>
      <w:r w:rsidRPr="00B82477">
        <w:rPr>
          <w:highlight w:val="yellow"/>
          <w:lang w:val="en-GB"/>
        </w:rPr>
        <w:t>Improve IP address capture</w:t>
      </w:r>
    </w:p>
    <w:p w14:paraId="5C6B4B7B" w14:textId="77777777" w:rsidR="00B82477" w:rsidRPr="00B82477" w:rsidRDefault="00B82477" w:rsidP="00B82477">
      <w:pPr>
        <w:widowControl/>
        <w:rPr>
          <w:highlight w:val="yellow"/>
          <w:lang w:val="en-GB"/>
        </w:rPr>
      </w:pPr>
      <w:r w:rsidRPr="00B82477">
        <w:rPr>
          <w:b/>
          <w:bCs/>
          <w:highlight w:val="yellow"/>
          <w:lang w:val="en-GB"/>
        </w:rPr>
        <w:t>Nice-to-Have (P2):</w:t>
      </w:r>
    </w:p>
    <w:p w14:paraId="1B3B9A08" w14:textId="77777777" w:rsidR="00B82477" w:rsidRPr="00B82477" w:rsidRDefault="00B82477" w:rsidP="00B82477">
      <w:pPr>
        <w:widowControl/>
        <w:numPr>
          <w:ilvl w:val="0"/>
          <w:numId w:val="24"/>
        </w:numPr>
        <w:rPr>
          <w:highlight w:val="yellow"/>
          <w:lang w:val="en-GB"/>
        </w:rPr>
      </w:pPr>
      <w:r w:rsidRPr="00B82477">
        <w:rPr>
          <w:highlight w:val="yellow"/>
          <w:lang w:val="en-GB"/>
        </w:rPr>
        <w:t>Store card program documentation</w:t>
      </w:r>
    </w:p>
    <w:p w14:paraId="1C7D90FC" w14:textId="6ACC4725" w:rsidR="0086067D" w:rsidRPr="00B82477" w:rsidRDefault="00B82477" w:rsidP="00B82477">
      <w:pPr>
        <w:widowControl/>
        <w:numPr>
          <w:ilvl w:val="0"/>
          <w:numId w:val="24"/>
        </w:numPr>
        <w:rPr>
          <w:lang w:val="en-GB"/>
        </w:rPr>
      </w:pPr>
      <w:r w:rsidRPr="00B82477">
        <w:rPr>
          <w:highlight w:val="yellow"/>
          <w:lang w:val="en-GB"/>
        </w:rPr>
        <w:t>Merchant metadata enrichment</w:t>
      </w:r>
      <w:r w:rsidR="0086067D">
        <w:br w:type="page"/>
      </w:r>
    </w:p>
    <w:p w14:paraId="182FD436" w14:textId="0361C4ED" w:rsidR="0086067D" w:rsidRDefault="00C7475B" w:rsidP="0086067D">
      <w:pPr>
        <w:pStyle w:val="Heading2"/>
        <w:rPr>
          <w:rFonts w:hint="eastAsia"/>
        </w:rPr>
      </w:pPr>
      <w:r>
        <w:rPr>
          <w:rFonts w:hint="eastAsia"/>
        </w:rPr>
        <w:lastRenderedPageBreak/>
        <w:t>IDA/EDA Summary</w:t>
      </w:r>
    </w:p>
    <w:p w14:paraId="3F438A9F" w14:textId="77777777" w:rsidR="00DD1B94" w:rsidRPr="00DD1B94" w:rsidRDefault="00DD1B94" w:rsidP="00DD1B94">
      <w:pPr>
        <w:widowControl/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1. Key Findings</w:t>
      </w:r>
    </w:p>
    <w:p w14:paraId="1D29BD9F" w14:textId="77777777" w:rsidR="00DD1B94" w:rsidRPr="00DD1B94" w:rsidRDefault="00DD1B94" w:rsidP="00DD1B94">
      <w:pPr>
        <w:widowControl/>
        <w:rPr>
          <w:i/>
          <w:iCs/>
          <w:highlight w:val="yellow"/>
          <w:lang w:val="en-GB"/>
        </w:rPr>
      </w:pPr>
      <w:r w:rsidRPr="00DD1B94">
        <w:rPr>
          <w:b/>
          <w:bCs/>
          <w:i/>
          <w:iCs/>
          <w:highlight w:val="yellow"/>
          <w:lang w:val="en-GB"/>
        </w:rPr>
        <w:t>Fraud Prevalence</w:t>
      </w:r>
    </w:p>
    <w:p w14:paraId="655C37A7" w14:textId="77777777" w:rsidR="00DD1B94" w:rsidRPr="00DD1B94" w:rsidRDefault="00DD1B94" w:rsidP="00DD1B94">
      <w:pPr>
        <w:widowControl/>
        <w:numPr>
          <w:ilvl w:val="0"/>
          <w:numId w:val="13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1.62% fraud rate (24 fraud cases out of 1,500 transactions)</w:t>
      </w:r>
    </w:p>
    <w:p w14:paraId="1DCFF908" w14:textId="77777777" w:rsidR="00DD1B94" w:rsidRPr="00DD1B94" w:rsidRDefault="00DD1B94" w:rsidP="00DD1B94">
      <w:pPr>
        <w:widowControl/>
        <w:numPr>
          <w:ilvl w:val="0"/>
          <w:numId w:val="13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 xml:space="preserve">Highly imbalanced dataset requiring special </w:t>
      </w:r>
      <w:proofErr w:type="spellStart"/>
      <w:r w:rsidRPr="00DD1B94">
        <w:rPr>
          <w:i/>
          <w:iCs/>
          <w:highlight w:val="yellow"/>
          <w:lang w:val="en-GB"/>
        </w:rPr>
        <w:t>modeling</w:t>
      </w:r>
      <w:proofErr w:type="spellEnd"/>
      <w:r w:rsidRPr="00DD1B94">
        <w:rPr>
          <w:i/>
          <w:iCs/>
          <w:highlight w:val="yellow"/>
          <w:lang w:val="en-GB"/>
        </w:rPr>
        <w:t xml:space="preserve"> techniques</w:t>
      </w:r>
    </w:p>
    <w:p w14:paraId="4E9168F2" w14:textId="77777777" w:rsidR="00DD1B94" w:rsidRPr="00DD1B94" w:rsidRDefault="00DD1B94" w:rsidP="00DD1B94">
      <w:pPr>
        <w:widowControl/>
        <w:rPr>
          <w:i/>
          <w:iCs/>
          <w:highlight w:val="yellow"/>
          <w:lang w:val="en-GB"/>
        </w:rPr>
      </w:pPr>
      <w:r w:rsidRPr="00DD1B94">
        <w:rPr>
          <w:b/>
          <w:bCs/>
          <w:i/>
          <w:iCs/>
          <w:highlight w:val="yellow"/>
          <w:lang w:val="en-GB"/>
        </w:rPr>
        <w:t>Transaction Patterns</w:t>
      </w:r>
    </w:p>
    <w:p w14:paraId="3B73D8DE" w14:textId="77777777" w:rsidR="00DD1B94" w:rsidRPr="00DD1B94" w:rsidRDefault="00DD1B94" w:rsidP="00DD1B94">
      <w:pPr>
        <w:widowControl/>
        <w:numPr>
          <w:ilvl w:val="0"/>
          <w:numId w:val="14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Fraudulent transactions are significantly smaller (</w:t>
      </w:r>
      <w:proofErr w:type="spellStart"/>
      <w:r w:rsidRPr="00DD1B94">
        <w:rPr>
          <w:i/>
          <w:iCs/>
          <w:highlight w:val="yellow"/>
          <w:lang w:val="en-GB"/>
        </w:rPr>
        <w:t>avg</w:t>
      </w:r>
      <w:proofErr w:type="spellEnd"/>
      <w:r w:rsidRPr="00DD1B94">
        <w:rPr>
          <w:i/>
          <w:iCs/>
          <w:highlight w:val="yellow"/>
          <w:lang w:val="en-GB"/>
        </w:rPr>
        <w:t xml:space="preserve"> $27.15 vs $412.32)</w:t>
      </w:r>
    </w:p>
    <w:p w14:paraId="66538507" w14:textId="77777777" w:rsidR="00DD1B94" w:rsidRPr="00DD1B94" w:rsidRDefault="00DD1B94" w:rsidP="00DD1B94">
      <w:pPr>
        <w:widowControl/>
        <w:numPr>
          <w:ilvl w:val="0"/>
          <w:numId w:val="14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91.7% of fraud occurs in "card not present" transactions</w:t>
      </w:r>
    </w:p>
    <w:p w14:paraId="2D234937" w14:textId="77777777" w:rsidR="00DD1B94" w:rsidRPr="00DD1B94" w:rsidRDefault="00DD1B94" w:rsidP="00DD1B94">
      <w:pPr>
        <w:widowControl/>
        <w:numPr>
          <w:ilvl w:val="0"/>
          <w:numId w:val="14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Fraud amounts often include unusual decimal values (e.g., $19.279230488928754)</w:t>
      </w:r>
    </w:p>
    <w:p w14:paraId="3DBC9D7F" w14:textId="77777777" w:rsidR="00DD1B94" w:rsidRPr="00DD1B94" w:rsidRDefault="00DD1B94" w:rsidP="00DD1B94">
      <w:pPr>
        <w:widowControl/>
        <w:rPr>
          <w:i/>
          <w:iCs/>
          <w:highlight w:val="yellow"/>
          <w:lang w:val="en-GB"/>
        </w:rPr>
      </w:pPr>
      <w:r w:rsidRPr="00DD1B94">
        <w:rPr>
          <w:b/>
          <w:bCs/>
          <w:i/>
          <w:iCs/>
          <w:highlight w:val="yellow"/>
          <w:lang w:val="en-GB"/>
        </w:rPr>
        <w:t>Temporal Analysis</w:t>
      </w:r>
    </w:p>
    <w:p w14:paraId="07F2D4CD" w14:textId="77777777" w:rsidR="00DD1B94" w:rsidRPr="00DD1B94" w:rsidRDefault="00DD1B94" w:rsidP="00DD1B94">
      <w:pPr>
        <w:widowControl/>
        <w:numPr>
          <w:ilvl w:val="0"/>
          <w:numId w:val="15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Two distinct fraud peaks:</w:t>
      </w:r>
    </w:p>
    <w:p w14:paraId="09DA70C7" w14:textId="77777777" w:rsidR="00DD1B94" w:rsidRPr="00DD1B94" w:rsidRDefault="00DD1B94" w:rsidP="00DD1B94">
      <w:pPr>
        <w:widowControl/>
        <w:numPr>
          <w:ilvl w:val="1"/>
          <w:numId w:val="15"/>
        </w:numPr>
        <w:rPr>
          <w:i/>
          <w:iCs/>
          <w:highlight w:val="yellow"/>
          <w:lang w:val="en-GB"/>
        </w:rPr>
      </w:pPr>
      <w:r w:rsidRPr="00DD1B94">
        <w:rPr>
          <w:b/>
          <w:bCs/>
          <w:i/>
          <w:iCs/>
          <w:highlight w:val="yellow"/>
          <w:lang w:val="en-GB"/>
        </w:rPr>
        <w:t>Night</w:t>
      </w:r>
      <w:r w:rsidRPr="00DD1B94">
        <w:rPr>
          <w:i/>
          <w:iCs/>
          <w:highlight w:val="yellow"/>
          <w:lang w:val="en-GB"/>
        </w:rPr>
        <w:t>: 2-4 AM (38% of fraud cases)</w:t>
      </w:r>
    </w:p>
    <w:p w14:paraId="1C252D87" w14:textId="77777777" w:rsidR="00DD1B94" w:rsidRPr="00DD1B94" w:rsidRDefault="00DD1B94" w:rsidP="00DD1B94">
      <w:pPr>
        <w:widowControl/>
        <w:numPr>
          <w:ilvl w:val="1"/>
          <w:numId w:val="15"/>
        </w:numPr>
        <w:rPr>
          <w:i/>
          <w:iCs/>
          <w:highlight w:val="yellow"/>
          <w:lang w:val="en-GB"/>
        </w:rPr>
      </w:pPr>
      <w:r w:rsidRPr="00DD1B94">
        <w:rPr>
          <w:b/>
          <w:bCs/>
          <w:i/>
          <w:iCs/>
          <w:highlight w:val="yellow"/>
          <w:lang w:val="en-GB"/>
        </w:rPr>
        <w:t>Morning</w:t>
      </w:r>
      <w:r w:rsidRPr="00DD1B94">
        <w:rPr>
          <w:i/>
          <w:iCs/>
          <w:highlight w:val="yellow"/>
          <w:lang w:val="en-GB"/>
        </w:rPr>
        <w:t>: 10-11 AM (29% of fraud cases)</w:t>
      </w:r>
    </w:p>
    <w:p w14:paraId="59506676" w14:textId="77777777" w:rsidR="00DD1B94" w:rsidRPr="00DD1B94" w:rsidRDefault="00DD1B94" w:rsidP="00DD1B94">
      <w:pPr>
        <w:widowControl/>
        <w:numPr>
          <w:ilvl w:val="0"/>
          <w:numId w:val="15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Average time between fraudulent transactions from same customer: 14 minutes</w:t>
      </w:r>
    </w:p>
    <w:p w14:paraId="7C77B593" w14:textId="77777777" w:rsidR="00DD1B94" w:rsidRPr="00DD1B94" w:rsidRDefault="00DD1B94" w:rsidP="00DD1B94">
      <w:pPr>
        <w:widowControl/>
        <w:rPr>
          <w:i/>
          <w:iCs/>
          <w:highlight w:val="yellow"/>
          <w:lang w:val="en-GB"/>
        </w:rPr>
      </w:pPr>
      <w:r w:rsidRPr="00DD1B94">
        <w:rPr>
          <w:b/>
          <w:bCs/>
          <w:i/>
          <w:iCs/>
          <w:highlight w:val="yellow"/>
          <w:lang w:val="en-GB"/>
        </w:rPr>
        <w:t>High-Risk Categories</w:t>
      </w:r>
    </w:p>
    <w:p w14:paraId="177DBA25" w14:textId="77777777" w:rsidR="00DD1B94" w:rsidRPr="00DD1B94" w:rsidRDefault="00DD1B94" w:rsidP="00DD1B94">
      <w:pPr>
        <w:widowControl/>
        <w:numPr>
          <w:ilvl w:val="0"/>
          <w:numId w:val="16"/>
        </w:numPr>
        <w:rPr>
          <w:i/>
          <w:iCs/>
          <w:highlight w:val="yellow"/>
          <w:lang w:val="en-GB"/>
        </w:rPr>
      </w:pPr>
      <w:proofErr w:type="spellStart"/>
      <w:r w:rsidRPr="00DD1B94">
        <w:rPr>
          <w:b/>
          <w:bCs/>
          <w:i/>
          <w:iCs/>
          <w:highlight w:val="yellow"/>
          <w:lang w:val="en-GB"/>
        </w:rPr>
        <w:t>Jewelry</w:t>
      </w:r>
      <w:proofErr w:type="spellEnd"/>
      <w:r w:rsidRPr="00DD1B94">
        <w:rPr>
          <w:b/>
          <w:bCs/>
          <w:i/>
          <w:iCs/>
          <w:highlight w:val="yellow"/>
          <w:lang w:val="en-GB"/>
        </w:rPr>
        <w:t xml:space="preserve"> Stores (MCC 5944)</w:t>
      </w:r>
    </w:p>
    <w:p w14:paraId="4D5AED17" w14:textId="77777777" w:rsidR="00DD1B94" w:rsidRPr="00DD1B94" w:rsidRDefault="00DD1B94" w:rsidP="00DD1B94">
      <w:pPr>
        <w:widowControl/>
        <w:numPr>
          <w:ilvl w:val="1"/>
          <w:numId w:val="16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4.2% fraud rate (3x overall average)</w:t>
      </w:r>
    </w:p>
    <w:p w14:paraId="3446686B" w14:textId="77777777" w:rsidR="00DD1B94" w:rsidRPr="00DD1B94" w:rsidRDefault="00DD1B94" w:rsidP="00DD1B94">
      <w:pPr>
        <w:widowControl/>
        <w:numPr>
          <w:ilvl w:val="1"/>
          <w:numId w:val="16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Average fraud amount: $312.45</w:t>
      </w:r>
    </w:p>
    <w:p w14:paraId="0C209B47" w14:textId="77777777" w:rsidR="00DD1B94" w:rsidRPr="00DD1B94" w:rsidRDefault="00DD1B94" w:rsidP="00DD1B94">
      <w:pPr>
        <w:widowControl/>
        <w:numPr>
          <w:ilvl w:val="0"/>
          <w:numId w:val="16"/>
        </w:numPr>
        <w:rPr>
          <w:i/>
          <w:iCs/>
          <w:highlight w:val="yellow"/>
          <w:lang w:val="en-GB"/>
        </w:rPr>
      </w:pPr>
      <w:r w:rsidRPr="00DD1B94">
        <w:rPr>
          <w:b/>
          <w:bCs/>
          <w:i/>
          <w:iCs/>
          <w:highlight w:val="yellow"/>
          <w:lang w:val="en-GB"/>
        </w:rPr>
        <w:t>Airlines (MCC 3000)</w:t>
      </w:r>
    </w:p>
    <w:p w14:paraId="59F1B46E" w14:textId="77777777" w:rsidR="00DD1B94" w:rsidRPr="00DD1B94" w:rsidRDefault="00DD1B94" w:rsidP="00DD1B94">
      <w:pPr>
        <w:widowControl/>
        <w:numPr>
          <w:ilvl w:val="1"/>
          <w:numId w:val="16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45% of all fraud cases</w:t>
      </w:r>
    </w:p>
    <w:p w14:paraId="28A3BE4C" w14:textId="77777777" w:rsidR="00DD1B94" w:rsidRPr="00DD1B94" w:rsidRDefault="00DD1B94" w:rsidP="00DD1B94">
      <w:pPr>
        <w:widowControl/>
        <w:numPr>
          <w:ilvl w:val="1"/>
          <w:numId w:val="16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Primarily "card not present" transactions</w:t>
      </w:r>
    </w:p>
    <w:p w14:paraId="2CC83763" w14:textId="77777777" w:rsidR="00DD1B94" w:rsidRPr="00DD1B94" w:rsidRDefault="00DD1B94" w:rsidP="00DD1B94">
      <w:pPr>
        <w:widowControl/>
        <w:rPr>
          <w:i/>
          <w:iCs/>
          <w:highlight w:val="yellow"/>
          <w:lang w:val="en-GB"/>
        </w:rPr>
      </w:pPr>
      <w:r w:rsidRPr="00DD1B94">
        <w:rPr>
          <w:b/>
          <w:bCs/>
          <w:i/>
          <w:iCs/>
          <w:highlight w:val="yellow"/>
          <w:lang w:val="en-GB"/>
        </w:rPr>
        <w:t>Geographical Indicators</w:t>
      </w:r>
    </w:p>
    <w:p w14:paraId="18019946" w14:textId="77777777" w:rsidR="00DD1B94" w:rsidRPr="00DD1B94" w:rsidRDefault="00DD1B94" w:rsidP="00DD1B94">
      <w:pPr>
        <w:widowControl/>
        <w:numPr>
          <w:ilvl w:val="0"/>
          <w:numId w:val="17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Top 3 suspicious IP ranges:</w:t>
      </w:r>
    </w:p>
    <w:p w14:paraId="1061D0C6" w14:textId="77777777" w:rsidR="00DD1B94" w:rsidRPr="00DD1B94" w:rsidRDefault="00DD1B94" w:rsidP="00DD1B94">
      <w:pPr>
        <w:widowControl/>
        <w:numPr>
          <w:ilvl w:val="1"/>
          <w:numId w:val="17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222.222.x.x (78% fraud rate)</w:t>
      </w:r>
    </w:p>
    <w:p w14:paraId="1392F434" w14:textId="77777777" w:rsidR="00DD1B94" w:rsidRPr="00DD1B94" w:rsidRDefault="00DD1B94" w:rsidP="00DD1B94">
      <w:pPr>
        <w:widowControl/>
        <w:numPr>
          <w:ilvl w:val="1"/>
          <w:numId w:val="17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111.111.x.x (65% fraud rate)</w:t>
      </w:r>
    </w:p>
    <w:p w14:paraId="07AF322E" w14:textId="77777777" w:rsidR="00DD1B94" w:rsidRPr="00DD1B94" w:rsidRDefault="00DD1B94" w:rsidP="00DD1B94">
      <w:pPr>
        <w:widowControl/>
        <w:numPr>
          <w:ilvl w:val="1"/>
          <w:numId w:val="17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196.89.x.x (53% fraud rate)</w:t>
      </w:r>
    </w:p>
    <w:p w14:paraId="6724C688" w14:textId="77777777" w:rsidR="00DD1B94" w:rsidRPr="00DD1B94" w:rsidRDefault="00DD1B94" w:rsidP="00DD1B94">
      <w:pPr>
        <w:widowControl/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2. Recommendations</w:t>
      </w:r>
    </w:p>
    <w:p w14:paraId="08E1359D" w14:textId="77777777" w:rsidR="00DD1B94" w:rsidRPr="00DD1B94" w:rsidRDefault="00DD1B94" w:rsidP="00DD1B94">
      <w:pPr>
        <w:widowControl/>
        <w:rPr>
          <w:i/>
          <w:iCs/>
          <w:highlight w:val="yellow"/>
          <w:lang w:val="en-GB"/>
        </w:rPr>
      </w:pPr>
      <w:r w:rsidRPr="00DD1B94">
        <w:rPr>
          <w:b/>
          <w:bCs/>
          <w:i/>
          <w:iCs/>
          <w:highlight w:val="yellow"/>
          <w:lang w:val="en-GB"/>
        </w:rPr>
        <w:t>Immediate Actions</w:t>
      </w:r>
    </w:p>
    <w:p w14:paraId="42D27238" w14:textId="77777777" w:rsidR="00DD1B94" w:rsidRPr="00DD1B94" w:rsidRDefault="00DD1B94" w:rsidP="00DD1B94">
      <w:pPr>
        <w:widowControl/>
        <w:numPr>
          <w:ilvl w:val="0"/>
          <w:numId w:val="18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Implement real-time alerts for:</w:t>
      </w:r>
    </w:p>
    <w:p w14:paraId="1E74B24D" w14:textId="77777777" w:rsidR="00DD1B94" w:rsidRPr="00DD1B94" w:rsidRDefault="00DD1B94" w:rsidP="00DD1B94">
      <w:pPr>
        <w:widowControl/>
        <w:numPr>
          <w:ilvl w:val="1"/>
          <w:numId w:val="18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≥3 transactions from same customer in &lt;30 minutes</w:t>
      </w:r>
    </w:p>
    <w:p w14:paraId="7DE8F349" w14:textId="77777777" w:rsidR="00DD1B94" w:rsidRPr="00DD1B94" w:rsidRDefault="00DD1B94" w:rsidP="00DD1B94">
      <w:pPr>
        <w:widowControl/>
        <w:numPr>
          <w:ilvl w:val="1"/>
          <w:numId w:val="18"/>
        </w:numPr>
        <w:rPr>
          <w:i/>
          <w:iCs/>
          <w:highlight w:val="yellow"/>
          <w:lang w:val="en-GB"/>
        </w:rPr>
      </w:pPr>
      <w:proofErr w:type="spellStart"/>
      <w:r w:rsidRPr="00DD1B94">
        <w:rPr>
          <w:i/>
          <w:iCs/>
          <w:highlight w:val="yellow"/>
          <w:lang w:val="en-GB"/>
        </w:rPr>
        <w:t>Jewelry</w:t>
      </w:r>
      <w:proofErr w:type="spellEnd"/>
      <w:r w:rsidRPr="00DD1B94">
        <w:rPr>
          <w:i/>
          <w:iCs/>
          <w:highlight w:val="yellow"/>
          <w:lang w:val="en-GB"/>
        </w:rPr>
        <w:t xml:space="preserve"> store transactions &gt;$300 without card present</w:t>
      </w:r>
    </w:p>
    <w:p w14:paraId="6CCA2403" w14:textId="77777777" w:rsidR="00DD1B94" w:rsidRPr="00DD1B94" w:rsidRDefault="00DD1B94" w:rsidP="00DD1B94">
      <w:pPr>
        <w:widowControl/>
        <w:numPr>
          <w:ilvl w:val="1"/>
          <w:numId w:val="18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Transactions from 222.222.x.x IP range</w:t>
      </w:r>
    </w:p>
    <w:p w14:paraId="21D487E5" w14:textId="77777777" w:rsidR="00DD1B94" w:rsidRPr="00DD1B94" w:rsidRDefault="00DD1B94" w:rsidP="00DD1B94">
      <w:pPr>
        <w:widowControl/>
        <w:numPr>
          <w:ilvl w:val="0"/>
          <w:numId w:val="18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Enhance verification for:</w:t>
      </w:r>
    </w:p>
    <w:p w14:paraId="716E18F5" w14:textId="77777777" w:rsidR="00DD1B94" w:rsidRPr="00DD1B94" w:rsidRDefault="00DD1B94" w:rsidP="00DD1B94">
      <w:pPr>
        <w:widowControl/>
        <w:numPr>
          <w:ilvl w:val="1"/>
          <w:numId w:val="18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All airline transactions without card present</w:t>
      </w:r>
    </w:p>
    <w:p w14:paraId="27C054C2" w14:textId="77777777" w:rsidR="00DD1B94" w:rsidRPr="00DD1B94" w:rsidRDefault="00DD1B94" w:rsidP="00DD1B94">
      <w:pPr>
        <w:widowControl/>
        <w:numPr>
          <w:ilvl w:val="1"/>
          <w:numId w:val="18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lastRenderedPageBreak/>
        <w:t>Transactions between 2-4 AM with amounts &lt;$50</w:t>
      </w:r>
    </w:p>
    <w:p w14:paraId="188063BB" w14:textId="77777777" w:rsidR="00DD1B94" w:rsidRPr="00DD1B94" w:rsidRDefault="00DD1B94" w:rsidP="00DD1B94">
      <w:pPr>
        <w:widowControl/>
        <w:rPr>
          <w:i/>
          <w:iCs/>
          <w:highlight w:val="yellow"/>
          <w:lang w:val="en-GB"/>
        </w:rPr>
      </w:pPr>
      <w:r w:rsidRPr="00DD1B94">
        <w:rPr>
          <w:b/>
          <w:bCs/>
          <w:i/>
          <w:iCs/>
          <w:highlight w:val="yellow"/>
          <w:lang w:val="en-GB"/>
        </w:rPr>
        <w:t>Strategic Initiatives</w:t>
      </w:r>
    </w:p>
    <w:p w14:paraId="107EBAD4" w14:textId="77777777" w:rsidR="00DD1B94" w:rsidRPr="00DD1B94" w:rsidRDefault="00DD1B94" w:rsidP="00DD1B94">
      <w:pPr>
        <w:widowControl/>
        <w:numPr>
          <w:ilvl w:val="0"/>
          <w:numId w:val="19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Develop machine learning model using:</w:t>
      </w:r>
    </w:p>
    <w:p w14:paraId="68D20BD7" w14:textId="77777777" w:rsidR="00DD1B94" w:rsidRPr="00DD1B94" w:rsidRDefault="00DD1B94" w:rsidP="00DD1B94">
      <w:pPr>
        <w:widowControl/>
        <w:numPr>
          <w:ilvl w:val="1"/>
          <w:numId w:val="19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Transaction amount</w:t>
      </w:r>
    </w:p>
    <w:p w14:paraId="5D1D131E" w14:textId="77777777" w:rsidR="00DD1B94" w:rsidRPr="00DD1B94" w:rsidRDefault="00DD1B94" w:rsidP="00DD1B94">
      <w:pPr>
        <w:widowControl/>
        <w:numPr>
          <w:ilvl w:val="1"/>
          <w:numId w:val="19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Time since last transaction</w:t>
      </w:r>
    </w:p>
    <w:p w14:paraId="3F7341D6" w14:textId="77777777" w:rsidR="00DD1B94" w:rsidRPr="00DD1B94" w:rsidRDefault="00DD1B94" w:rsidP="00DD1B94">
      <w:pPr>
        <w:widowControl/>
        <w:numPr>
          <w:ilvl w:val="1"/>
          <w:numId w:val="19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MCC code</w:t>
      </w:r>
    </w:p>
    <w:p w14:paraId="43B183B6" w14:textId="77777777" w:rsidR="00DD1B94" w:rsidRPr="00DD1B94" w:rsidRDefault="00DD1B94" w:rsidP="00DD1B94">
      <w:pPr>
        <w:widowControl/>
        <w:numPr>
          <w:ilvl w:val="1"/>
          <w:numId w:val="19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IP reputation</w:t>
      </w:r>
    </w:p>
    <w:p w14:paraId="0C16B636" w14:textId="77777777" w:rsidR="00DD1B94" w:rsidRPr="00DD1B94" w:rsidRDefault="00DD1B94" w:rsidP="00DD1B94">
      <w:pPr>
        <w:widowControl/>
        <w:numPr>
          <w:ilvl w:val="1"/>
          <w:numId w:val="19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Card presence</w:t>
      </w:r>
    </w:p>
    <w:p w14:paraId="5E58E7F8" w14:textId="77777777" w:rsidR="00DD1B94" w:rsidRPr="00DD1B94" w:rsidRDefault="00DD1B94" w:rsidP="00DD1B94">
      <w:pPr>
        <w:widowControl/>
        <w:numPr>
          <w:ilvl w:val="0"/>
          <w:numId w:val="19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Data quality improvements:</w:t>
      </w:r>
    </w:p>
    <w:p w14:paraId="13C7F155" w14:textId="77777777" w:rsidR="00DD1B94" w:rsidRPr="00DD1B94" w:rsidRDefault="00DD1B94" w:rsidP="00DD1B94">
      <w:pPr>
        <w:widowControl/>
        <w:numPr>
          <w:ilvl w:val="1"/>
          <w:numId w:val="19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POS terminal ID collection</w:t>
      </w:r>
    </w:p>
    <w:p w14:paraId="7882145B" w14:textId="77777777" w:rsidR="00DD1B94" w:rsidRPr="00DD1B94" w:rsidRDefault="00DD1B94" w:rsidP="00DD1B94">
      <w:pPr>
        <w:widowControl/>
        <w:numPr>
          <w:ilvl w:val="1"/>
          <w:numId w:val="19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IP address completeness</w:t>
      </w:r>
    </w:p>
    <w:p w14:paraId="3153D607" w14:textId="77777777" w:rsidR="00DD1B94" w:rsidRPr="00DD1B94" w:rsidRDefault="00DD1B94" w:rsidP="00DD1B94">
      <w:pPr>
        <w:widowControl/>
        <w:numPr>
          <w:ilvl w:val="1"/>
          <w:numId w:val="19"/>
        </w:numPr>
        <w:rPr>
          <w:i/>
          <w:iCs/>
          <w:highlight w:val="yellow"/>
          <w:lang w:val="en-GB"/>
        </w:rPr>
      </w:pPr>
      <w:r w:rsidRPr="00DD1B94">
        <w:rPr>
          <w:i/>
          <w:iCs/>
          <w:highlight w:val="yellow"/>
          <w:lang w:val="en-GB"/>
        </w:rPr>
        <w:t>Store card program mapping</w:t>
      </w:r>
    </w:p>
    <w:p w14:paraId="7846A4D4" w14:textId="77777777" w:rsidR="00DD1B94" w:rsidRPr="00DD1B94" w:rsidRDefault="00DD1B94" w:rsidP="00DD1B94">
      <w:pPr>
        <w:widowControl/>
        <w:rPr>
          <w:i/>
          <w:iCs/>
          <w:highlight w:val="yellow"/>
          <w:lang w:val="en-GB"/>
        </w:rPr>
      </w:pPr>
      <w:r w:rsidRPr="00DD1B94">
        <w:rPr>
          <w:b/>
          <w:bCs/>
          <w:i/>
          <w:iCs/>
          <w:highlight w:val="yellow"/>
          <w:lang w:val="en-GB"/>
        </w:rPr>
        <w:t>Risk Mitigation ROI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2974"/>
        <w:gridCol w:w="2379"/>
      </w:tblGrid>
      <w:tr w:rsidR="00DD1B94" w:rsidRPr="00DD1B94" w14:paraId="5328FCEB" w14:textId="77777777" w:rsidTr="00DD1B9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594F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2E547F" w14:textId="77777777" w:rsidR="00DD1B94" w:rsidRPr="00DD1B94" w:rsidRDefault="00DD1B94" w:rsidP="00DD1B94">
            <w:pPr>
              <w:widowControl/>
              <w:rPr>
                <w:b/>
                <w:bCs/>
                <w:i/>
                <w:iCs/>
                <w:highlight w:val="yellow"/>
                <w:lang w:val="en-GB"/>
              </w:rPr>
            </w:pPr>
            <w:r w:rsidRPr="00DD1B94">
              <w:rPr>
                <w:b/>
                <w:bCs/>
                <w:i/>
                <w:iCs/>
                <w:highlight w:val="yellow"/>
                <w:lang w:val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94F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6C732B" w14:textId="77777777" w:rsidR="00DD1B94" w:rsidRPr="00DD1B94" w:rsidRDefault="00DD1B94" w:rsidP="00DD1B94">
            <w:pPr>
              <w:widowControl/>
              <w:rPr>
                <w:b/>
                <w:bCs/>
                <w:i/>
                <w:iCs/>
                <w:highlight w:val="yellow"/>
                <w:lang w:val="en-GB"/>
              </w:rPr>
            </w:pPr>
            <w:r w:rsidRPr="00DD1B94">
              <w:rPr>
                <w:b/>
                <w:bCs/>
                <w:i/>
                <w:iCs/>
                <w:highlight w:val="yellow"/>
                <w:lang w:val="en-GB"/>
              </w:rPr>
              <w:t>Estimated Fraud Reduction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94F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AE2BC" w14:textId="77777777" w:rsidR="00DD1B94" w:rsidRPr="00DD1B94" w:rsidRDefault="00DD1B94" w:rsidP="00DD1B94">
            <w:pPr>
              <w:widowControl/>
              <w:rPr>
                <w:b/>
                <w:bCs/>
                <w:i/>
                <w:iCs/>
                <w:highlight w:val="yellow"/>
                <w:lang w:val="en-GB"/>
              </w:rPr>
            </w:pPr>
            <w:r w:rsidRPr="00DD1B94">
              <w:rPr>
                <w:b/>
                <w:bCs/>
                <w:i/>
                <w:iCs/>
                <w:highlight w:val="yellow"/>
                <w:lang w:val="en-GB"/>
              </w:rPr>
              <w:t>Implementation Cost</w:t>
            </w:r>
          </w:p>
        </w:tc>
      </w:tr>
      <w:tr w:rsidR="00DD1B94" w:rsidRPr="00DD1B94" w14:paraId="436A38D8" w14:textId="77777777" w:rsidTr="00DD1B94"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7BAD2B" w14:textId="77777777" w:rsidR="00DD1B94" w:rsidRPr="00DD1B94" w:rsidRDefault="00DD1B94" w:rsidP="00DD1B94">
            <w:pPr>
              <w:widowControl/>
              <w:rPr>
                <w:i/>
                <w:iCs/>
                <w:highlight w:val="yellow"/>
                <w:lang w:val="en-GB"/>
              </w:rPr>
            </w:pPr>
            <w:r w:rsidRPr="00DD1B94">
              <w:rPr>
                <w:i/>
                <w:iCs/>
                <w:highlight w:val="yellow"/>
                <w:lang w:val="en-GB"/>
              </w:rPr>
              <w:t>IP Blocking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F36BE" w14:textId="77777777" w:rsidR="00DD1B94" w:rsidRPr="00DD1B94" w:rsidRDefault="00DD1B94" w:rsidP="00DD1B94">
            <w:pPr>
              <w:widowControl/>
              <w:rPr>
                <w:i/>
                <w:iCs/>
                <w:highlight w:val="yellow"/>
                <w:lang w:val="en-GB"/>
              </w:rPr>
            </w:pPr>
            <w:r w:rsidRPr="00DD1B94">
              <w:rPr>
                <w:i/>
                <w:iCs/>
                <w:highlight w:val="yellow"/>
                <w:lang w:val="en-GB"/>
              </w:rPr>
              <w:t>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3F4FC" w14:textId="77777777" w:rsidR="00DD1B94" w:rsidRPr="00DD1B94" w:rsidRDefault="00DD1B94" w:rsidP="00DD1B94">
            <w:pPr>
              <w:widowControl/>
              <w:rPr>
                <w:i/>
                <w:iCs/>
                <w:highlight w:val="yellow"/>
                <w:lang w:val="en-GB"/>
              </w:rPr>
            </w:pPr>
            <w:r w:rsidRPr="00DD1B94">
              <w:rPr>
                <w:i/>
                <w:iCs/>
                <w:highlight w:val="yellow"/>
                <w:lang w:val="en-GB"/>
              </w:rPr>
              <w:t>Low</w:t>
            </w:r>
          </w:p>
        </w:tc>
      </w:tr>
      <w:tr w:rsidR="00DD1B94" w:rsidRPr="00DD1B94" w14:paraId="1CA29D76" w14:textId="77777777" w:rsidTr="00DD1B94"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139361" w14:textId="77777777" w:rsidR="00DD1B94" w:rsidRPr="00DD1B94" w:rsidRDefault="00DD1B94" w:rsidP="00DD1B94">
            <w:pPr>
              <w:widowControl/>
              <w:rPr>
                <w:i/>
                <w:iCs/>
                <w:highlight w:val="yellow"/>
                <w:lang w:val="en-GB"/>
              </w:rPr>
            </w:pPr>
            <w:r w:rsidRPr="00DD1B94">
              <w:rPr>
                <w:i/>
                <w:iCs/>
                <w:highlight w:val="yellow"/>
                <w:lang w:val="en-GB"/>
              </w:rPr>
              <w:t>MCC-Based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09D311" w14:textId="77777777" w:rsidR="00DD1B94" w:rsidRPr="00DD1B94" w:rsidRDefault="00DD1B94" w:rsidP="00DD1B94">
            <w:pPr>
              <w:widowControl/>
              <w:rPr>
                <w:i/>
                <w:iCs/>
                <w:highlight w:val="yellow"/>
                <w:lang w:val="en-GB"/>
              </w:rPr>
            </w:pPr>
            <w:r w:rsidRPr="00DD1B94">
              <w:rPr>
                <w:i/>
                <w:iCs/>
                <w:highlight w:val="yellow"/>
                <w:lang w:val="en-GB"/>
              </w:rPr>
              <w:t>28%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3236B" w14:textId="77777777" w:rsidR="00DD1B94" w:rsidRPr="00DD1B94" w:rsidRDefault="00DD1B94" w:rsidP="00DD1B94">
            <w:pPr>
              <w:widowControl/>
              <w:rPr>
                <w:i/>
                <w:iCs/>
                <w:highlight w:val="yellow"/>
                <w:lang w:val="en-GB"/>
              </w:rPr>
            </w:pPr>
            <w:r w:rsidRPr="00DD1B94">
              <w:rPr>
                <w:i/>
                <w:iCs/>
                <w:highlight w:val="yellow"/>
                <w:lang w:val="en-GB"/>
              </w:rPr>
              <w:t>Medium</w:t>
            </w:r>
          </w:p>
        </w:tc>
      </w:tr>
      <w:tr w:rsidR="00DD1B94" w:rsidRPr="00DD1B94" w14:paraId="5A1616BB" w14:textId="77777777" w:rsidTr="00DD1B94"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7F6653" w14:textId="77777777" w:rsidR="00DD1B94" w:rsidRPr="00DD1B94" w:rsidRDefault="00DD1B94" w:rsidP="00DD1B94">
            <w:pPr>
              <w:widowControl/>
              <w:rPr>
                <w:i/>
                <w:iCs/>
                <w:highlight w:val="yellow"/>
                <w:lang w:val="en-GB"/>
              </w:rPr>
            </w:pPr>
            <w:r w:rsidRPr="00DD1B94">
              <w:rPr>
                <w:i/>
                <w:iCs/>
                <w:highlight w:val="yellow"/>
                <w:lang w:val="en-GB"/>
              </w:rPr>
              <w:t>Velocity Checks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5494F" w14:textId="77777777" w:rsidR="00DD1B94" w:rsidRPr="00DD1B94" w:rsidRDefault="00DD1B94" w:rsidP="00DD1B94">
            <w:pPr>
              <w:widowControl/>
              <w:rPr>
                <w:i/>
                <w:iCs/>
                <w:highlight w:val="yellow"/>
                <w:lang w:val="en-GB"/>
              </w:rPr>
            </w:pPr>
            <w:r w:rsidRPr="00DD1B94">
              <w:rPr>
                <w:i/>
                <w:iCs/>
                <w:highlight w:val="yellow"/>
                <w:lang w:val="en-GB"/>
              </w:rPr>
              <w:t>41%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A5E4C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A164B" w14:textId="77777777" w:rsidR="00DD1B94" w:rsidRPr="00DD1B94" w:rsidRDefault="00DD1B94" w:rsidP="00DD1B94">
            <w:pPr>
              <w:widowControl/>
              <w:rPr>
                <w:i/>
                <w:iCs/>
                <w:highlight w:val="yellow"/>
                <w:lang w:val="en-GB"/>
              </w:rPr>
            </w:pPr>
            <w:r w:rsidRPr="00DD1B94">
              <w:rPr>
                <w:i/>
                <w:iCs/>
                <w:highlight w:val="yellow"/>
                <w:lang w:val="en-GB"/>
              </w:rPr>
              <w:t>High</w:t>
            </w:r>
          </w:p>
        </w:tc>
      </w:tr>
    </w:tbl>
    <w:p w14:paraId="7DECEC16" w14:textId="77777777" w:rsidR="0086067D" w:rsidRDefault="0086067D">
      <w:pPr>
        <w:widowControl/>
      </w:pPr>
      <w:r>
        <w:br w:type="page"/>
      </w:r>
    </w:p>
    <w:p w14:paraId="052A0B58" w14:textId="3B370305" w:rsidR="0086067D" w:rsidRDefault="00C7475B" w:rsidP="0086067D">
      <w:pPr>
        <w:pStyle w:val="Heading2"/>
        <w:rPr>
          <w:rFonts w:hint="eastAsia"/>
        </w:rPr>
      </w:pPr>
      <w:r>
        <w:rPr>
          <w:rFonts w:hint="eastAsia"/>
        </w:rPr>
        <w:lastRenderedPageBreak/>
        <w:t>Preprocessing</w:t>
      </w:r>
    </w:p>
    <w:p w14:paraId="3901F27B" w14:textId="77777777" w:rsidR="0086067D" w:rsidRDefault="0086067D">
      <w:pPr>
        <w:widowControl/>
      </w:pPr>
      <w:r>
        <w:br w:type="page"/>
      </w:r>
    </w:p>
    <w:p w14:paraId="1AC0256A" w14:textId="77777777" w:rsidR="0086067D" w:rsidRPr="0086067D" w:rsidRDefault="0086067D" w:rsidP="0086067D">
      <w:pPr>
        <w:pStyle w:val="Heading2"/>
      </w:pPr>
      <w:bookmarkStart w:id="4" w:name="_Toc185794142"/>
      <w:r>
        <w:rPr>
          <w:rFonts w:hint="eastAsia"/>
        </w:rPr>
        <w:lastRenderedPageBreak/>
        <w:t>D</w:t>
      </w:r>
      <w:r>
        <w:t>ata Security and Privacy</w:t>
      </w:r>
      <w:bookmarkEnd w:id="4"/>
    </w:p>
    <w:sectPr w:rsidR="0086067D" w:rsidRPr="008606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5DC"/>
    <w:multiLevelType w:val="multilevel"/>
    <w:tmpl w:val="23B4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F13D5"/>
    <w:multiLevelType w:val="hybridMultilevel"/>
    <w:tmpl w:val="139CAEF0"/>
    <w:lvl w:ilvl="0" w:tplc="A16E7822">
      <w:start w:val="1"/>
      <w:numFmt w:val="bullet"/>
      <w:lvlText w:val="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8F5619"/>
    <w:multiLevelType w:val="hybridMultilevel"/>
    <w:tmpl w:val="6E32D92A"/>
    <w:lvl w:ilvl="0" w:tplc="A16E7822">
      <w:start w:val="1"/>
      <w:numFmt w:val="bullet"/>
      <w:lvlText w:val="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B62F69"/>
    <w:multiLevelType w:val="multilevel"/>
    <w:tmpl w:val="FDCE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924C6"/>
    <w:multiLevelType w:val="multilevel"/>
    <w:tmpl w:val="FDA2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E35C8"/>
    <w:multiLevelType w:val="multilevel"/>
    <w:tmpl w:val="FF98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F52E3"/>
    <w:multiLevelType w:val="hybridMultilevel"/>
    <w:tmpl w:val="2E4A3FA2"/>
    <w:lvl w:ilvl="0" w:tplc="A16E7822">
      <w:start w:val="1"/>
      <w:numFmt w:val="bullet"/>
      <w:lvlText w:val="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A96674"/>
    <w:multiLevelType w:val="hybridMultilevel"/>
    <w:tmpl w:val="6A2EF498"/>
    <w:lvl w:ilvl="0" w:tplc="A16E7822">
      <w:start w:val="1"/>
      <w:numFmt w:val="bullet"/>
      <w:lvlText w:val="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7F60899"/>
    <w:multiLevelType w:val="hybridMultilevel"/>
    <w:tmpl w:val="2396B62C"/>
    <w:lvl w:ilvl="0" w:tplc="A16E7822">
      <w:start w:val="1"/>
      <w:numFmt w:val="bullet"/>
      <w:lvlText w:val="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BA43289"/>
    <w:multiLevelType w:val="hybridMultilevel"/>
    <w:tmpl w:val="DE3AF9F2"/>
    <w:lvl w:ilvl="0" w:tplc="A16E7822">
      <w:start w:val="1"/>
      <w:numFmt w:val="bullet"/>
      <w:lvlText w:val="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E6C63F1"/>
    <w:multiLevelType w:val="multilevel"/>
    <w:tmpl w:val="CB6E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A62648"/>
    <w:multiLevelType w:val="multilevel"/>
    <w:tmpl w:val="99B0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681B12"/>
    <w:multiLevelType w:val="multilevel"/>
    <w:tmpl w:val="95A2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024AA2"/>
    <w:multiLevelType w:val="hybridMultilevel"/>
    <w:tmpl w:val="F4306506"/>
    <w:lvl w:ilvl="0" w:tplc="A16E7822">
      <w:start w:val="1"/>
      <w:numFmt w:val="bullet"/>
      <w:lvlText w:val="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3BF1315"/>
    <w:multiLevelType w:val="multilevel"/>
    <w:tmpl w:val="72FC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37BFA"/>
    <w:multiLevelType w:val="multilevel"/>
    <w:tmpl w:val="F8BAC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CE4937"/>
    <w:multiLevelType w:val="multilevel"/>
    <w:tmpl w:val="EDCC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F3771"/>
    <w:multiLevelType w:val="multilevel"/>
    <w:tmpl w:val="6134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134568"/>
    <w:multiLevelType w:val="multilevel"/>
    <w:tmpl w:val="C622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632EA4"/>
    <w:multiLevelType w:val="hybridMultilevel"/>
    <w:tmpl w:val="25C8D2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8525551"/>
    <w:multiLevelType w:val="hybridMultilevel"/>
    <w:tmpl w:val="88DE50F6"/>
    <w:lvl w:ilvl="0" w:tplc="A16E7822">
      <w:start w:val="1"/>
      <w:numFmt w:val="bullet"/>
      <w:lvlText w:val="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2557E84"/>
    <w:multiLevelType w:val="hybridMultilevel"/>
    <w:tmpl w:val="D366A3FE"/>
    <w:lvl w:ilvl="0" w:tplc="A16E7822">
      <w:start w:val="1"/>
      <w:numFmt w:val="bullet"/>
      <w:lvlText w:val="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463495B"/>
    <w:multiLevelType w:val="multilevel"/>
    <w:tmpl w:val="D71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E7CBF"/>
    <w:multiLevelType w:val="multilevel"/>
    <w:tmpl w:val="1C98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096633">
    <w:abstractNumId w:val="19"/>
  </w:num>
  <w:num w:numId="2" w16cid:durableId="72047834">
    <w:abstractNumId w:val="13"/>
  </w:num>
  <w:num w:numId="3" w16cid:durableId="1398674656">
    <w:abstractNumId w:val="8"/>
  </w:num>
  <w:num w:numId="4" w16cid:durableId="1092238076">
    <w:abstractNumId w:val="2"/>
  </w:num>
  <w:num w:numId="5" w16cid:durableId="989866639">
    <w:abstractNumId w:val="6"/>
  </w:num>
  <w:num w:numId="6" w16cid:durableId="456066002">
    <w:abstractNumId w:val="9"/>
  </w:num>
  <w:num w:numId="7" w16cid:durableId="1353805331">
    <w:abstractNumId w:val="1"/>
  </w:num>
  <w:num w:numId="8" w16cid:durableId="968586029">
    <w:abstractNumId w:val="20"/>
  </w:num>
  <w:num w:numId="9" w16cid:durableId="1242445787">
    <w:abstractNumId w:val="7"/>
  </w:num>
  <w:num w:numId="10" w16cid:durableId="2106801701">
    <w:abstractNumId w:val="21"/>
  </w:num>
  <w:num w:numId="11" w16cid:durableId="1469854378">
    <w:abstractNumId w:val="3"/>
  </w:num>
  <w:num w:numId="12" w16cid:durableId="1928999099">
    <w:abstractNumId w:val="15"/>
  </w:num>
  <w:num w:numId="13" w16cid:durableId="31224254">
    <w:abstractNumId w:val="22"/>
  </w:num>
  <w:num w:numId="14" w16cid:durableId="1434013791">
    <w:abstractNumId w:val="16"/>
  </w:num>
  <w:num w:numId="15" w16cid:durableId="580605100">
    <w:abstractNumId w:val="4"/>
  </w:num>
  <w:num w:numId="16" w16cid:durableId="1721786803">
    <w:abstractNumId w:val="0"/>
  </w:num>
  <w:num w:numId="17" w16cid:durableId="1465853858">
    <w:abstractNumId w:val="12"/>
  </w:num>
  <w:num w:numId="18" w16cid:durableId="1448623292">
    <w:abstractNumId w:val="10"/>
  </w:num>
  <w:num w:numId="19" w16cid:durableId="829634884">
    <w:abstractNumId w:val="11"/>
  </w:num>
  <w:num w:numId="20" w16cid:durableId="1108115219">
    <w:abstractNumId w:val="17"/>
  </w:num>
  <w:num w:numId="21" w16cid:durableId="25984849">
    <w:abstractNumId w:val="14"/>
  </w:num>
  <w:num w:numId="22" w16cid:durableId="705713864">
    <w:abstractNumId w:val="5"/>
  </w:num>
  <w:num w:numId="23" w16cid:durableId="1531601064">
    <w:abstractNumId w:val="23"/>
  </w:num>
  <w:num w:numId="24" w16cid:durableId="3670744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3B"/>
    <w:rsid w:val="000537D9"/>
    <w:rsid w:val="000B3E38"/>
    <w:rsid w:val="00162C01"/>
    <w:rsid w:val="00164BA1"/>
    <w:rsid w:val="00321001"/>
    <w:rsid w:val="00457EFA"/>
    <w:rsid w:val="005A1D22"/>
    <w:rsid w:val="0086067D"/>
    <w:rsid w:val="008E15F9"/>
    <w:rsid w:val="009D1039"/>
    <w:rsid w:val="00A34C0A"/>
    <w:rsid w:val="00A768A0"/>
    <w:rsid w:val="00B31D23"/>
    <w:rsid w:val="00B82477"/>
    <w:rsid w:val="00B82E3B"/>
    <w:rsid w:val="00C148F6"/>
    <w:rsid w:val="00C47722"/>
    <w:rsid w:val="00C7475B"/>
    <w:rsid w:val="00DD1B94"/>
    <w:rsid w:val="00E0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14BC"/>
  <w15:chartTrackingRefBased/>
  <w15:docId w15:val="{C7A53794-C129-4853-BF21-7FCEC944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2E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E3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E3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067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067D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067D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067D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067D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2E3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82E3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6067D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6067D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6067D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6067D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6067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6067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86067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86067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67D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067D"/>
    <w:rPr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606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606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sid w:val="0086067D"/>
    <w:rPr>
      <w:rFonts w:asciiTheme="majorHAnsi" w:eastAsiaTheme="majorEastAsia" w:hAnsiTheme="majorHAnsi" w:cstheme="majorBidi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6067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1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D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B8DE5-CB6A-4359-AC28-DF814BCE0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8547</TotalTime>
  <Pages>11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andyi</dc:creator>
  <cp:keywords/>
  <dc:description/>
  <cp:lastModifiedBy>Cheuk Fai Chan</cp:lastModifiedBy>
  <cp:revision>6</cp:revision>
  <dcterms:created xsi:type="dcterms:W3CDTF">2024-12-22T20:59:00Z</dcterms:created>
  <dcterms:modified xsi:type="dcterms:W3CDTF">2025-06-25T21:30:00Z</dcterms:modified>
</cp:coreProperties>
</file>