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6C575" w14:textId="77777777" w:rsidR="00DA24F1" w:rsidRDefault="00DA24F1" w:rsidP="00A428AF">
      <w:pPr>
        <w:jc w:val="center"/>
      </w:pPr>
      <w:r>
        <w:t>Centro Paula Souza</w:t>
      </w:r>
    </w:p>
    <w:p w14:paraId="7AA21881" w14:textId="77777777" w:rsidR="00F337DE" w:rsidRDefault="00F337DE" w:rsidP="00A428AF">
      <w:pPr>
        <w:jc w:val="center"/>
      </w:pPr>
      <w:r w:rsidRPr="00F337DE">
        <w:t>Escola Técnica Estadual Vasco Antônio Venchiarutti</w:t>
      </w:r>
    </w:p>
    <w:p w14:paraId="37930892" w14:textId="77777777" w:rsidR="00F337DE" w:rsidRDefault="00F337DE" w:rsidP="00A428AF">
      <w:pPr>
        <w:jc w:val="center"/>
      </w:pPr>
    </w:p>
    <w:p w14:paraId="1EBC9EAF" w14:textId="77777777" w:rsidR="00F337DE" w:rsidRDefault="00F337DE" w:rsidP="00A428AF">
      <w:pPr>
        <w:jc w:val="center"/>
      </w:pPr>
    </w:p>
    <w:p w14:paraId="45206AA7" w14:textId="77777777" w:rsidR="00F337DE" w:rsidRDefault="00F337DE" w:rsidP="00A428AF">
      <w:pPr>
        <w:jc w:val="center"/>
      </w:pPr>
    </w:p>
    <w:p w14:paraId="07A862A9" w14:textId="77777777" w:rsidR="00A428AF" w:rsidRDefault="00A428AF" w:rsidP="00A428AF">
      <w:pPr>
        <w:jc w:val="center"/>
      </w:pPr>
    </w:p>
    <w:p w14:paraId="61DDA6A3" w14:textId="77777777" w:rsidR="00A428AF" w:rsidRDefault="00A428AF" w:rsidP="00A428AF">
      <w:pPr>
        <w:jc w:val="center"/>
      </w:pPr>
    </w:p>
    <w:p w14:paraId="0F4EB2BB" w14:textId="77777777" w:rsidR="00A428AF" w:rsidRDefault="00A428AF" w:rsidP="00A428AF">
      <w:pPr>
        <w:jc w:val="center"/>
      </w:pPr>
    </w:p>
    <w:p w14:paraId="592B588B" w14:textId="77777777" w:rsidR="00A428AF" w:rsidRDefault="00A428AF" w:rsidP="00A428AF">
      <w:pPr>
        <w:jc w:val="center"/>
      </w:pPr>
    </w:p>
    <w:p w14:paraId="6EF0B791" w14:textId="77777777" w:rsidR="00A428AF" w:rsidRDefault="00A428AF" w:rsidP="00A428AF">
      <w:pPr>
        <w:jc w:val="center"/>
      </w:pPr>
    </w:p>
    <w:p w14:paraId="23BF252C" w14:textId="77777777" w:rsidR="00A428AF" w:rsidRDefault="00A428AF" w:rsidP="00A428AF">
      <w:pPr>
        <w:jc w:val="center"/>
      </w:pPr>
    </w:p>
    <w:p w14:paraId="1A45B9EB" w14:textId="437A6C4D" w:rsidR="00A428AF" w:rsidRDefault="00E67213" w:rsidP="00A428AF">
      <w:pPr>
        <w:jc w:val="center"/>
      </w:pPr>
      <w:r w:rsidRPr="00E67213">
        <w:t>Estudo Dirigido: Funções Matemáticas e de Agregação no SQL</w:t>
      </w:r>
      <w:r>
        <w:t xml:space="preserve"> - BD</w:t>
      </w:r>
    </w:p>
    <w:p w14:paraId="7FFA33ED" w14:textId="77777777" w:rsidR="00A428AF" w:rsidRDefault="00A428AF" w:rsidP="00A428AF">
      <w:pPr>
        <w:jc w:val="center"/>
      </w:pPr>
    </w:p>
    <w:p w14:paraId="4C427829" w14:textId="77777777" w:rsidR="00E67213" w:rsidRDefault="00E67213" w:rsidP="00A428AF">
      <w:pPr>
        <w:jc w:val="center"/>
      </w:pPr>
    </w:p>
    <w:p w14:paraId="3CA6F6D8" w14:textId="77777777" w:rsidR="00F337DE" w:rsidRDefault="00F337DE" w:rsidP="00A428AF">
      <w:pPr>
        <w:jc w:val="center"/>
      </w:pPr>
    </w:p>
    <w:p w14:paraId="6C589E19" w14:textId="0C9A56FE" w:rsidR="00F337DE" w:rsidRDefault="00E67213" w:rsidP="00A428AF">
      <w:pPr>
        <w:jc w:val="center"/>
      </w:pPr>
      <w:r>
        <w:t>Anthony Muraro</w:t>
      </w:r>
    </w:p>
    <w:p w14:paraId="1EB618EC" w14:textId="77C512B1" w:rsidR="00F337DE" w:rsidRDefault="00E67213" w:rsidP="00A428AF">
      <w:pPr>
        <w:jc w:val="center"/>
      </w:pPr>
      <w:r>
        <w:t>Calebe Barros Ramalho Da Silva</w:t>
      </w:r>
    </w:p>
    <w:p w14:paraId="4AE6E8AE" w14:textId="77777777" w:rsidR="00F337DE" w:rsidRDefault="00F337DE" w:rsidP="00A428AF">
      <w:pPr>
        <w:jc w:val="center"/>
      </w:pPr>
    </w:p>
    <w:p w14:paraId="177937FA" w14:textId="77777777" w:rsidR="00F337DE" w:rsidRDefault="00F337DE" w:rsidP="00A428AF">
      <w:pPr>
        <w:jc w:val="center"/>
      </w:pPr>
    </w:p>
    <w:p w14:paraId="2065205A" w14:textId="77777777" w:rsidR="00A428AF" w:rsidRDefault="00A428AF" w:rsidP="00A428AF">
      <w:pPr>
        <w:jc w:val="center"/>
      </w:pPr>
    </w:p>
    <w:p w14:paraId="6296EED1" w14:textId="77777777" w:rsidR="00A428AF" w:rsidRDefault="00A428AF" w:rsidP="00A428AF">
      <w:pPr>
        <w:jc w:val="center"/>
      </w:pPr>
    </w:p>
    <w:p w14:paraId="5354A4C3" w14:textId="77777777" w:rsidR="00A428AF" w:rsidRDefault="00A428AF" w:rsidP="00A428AF">
      <w:pPr>
        <w:jc w:val="center"/>
      </w:pPr>
    </w:p>
    <w:p w14:paraId="7141A8B3" w14:textId="77777777" w:rsidR="00F337DE" w:rsidRDefault="00F337DE" w:rsidP="00A428AF">
      <w:pPr>
        <w:jc w:val="center"/>
      </w:pPr>
    </w:p>
    <w:p w14:paraId="7EF1CF63" w14:textId="77777777" w:rsidR="00F337DE" w:rsidRDefault="00F337DE" w:rsidP="00A428AF">
      <w:pPr>
        <w:jc w:val="center"/>
      </w:pPr>
      <w:r>
        <w:t>Jundiaí</w:t>
      </w:r>
    </w:p>
    <w:p w14:paraId="1DAE0C9E" w14:textId="77777777" w:rsidR="00F337DE" w:rsidRDefault="00F337DE" w:rsidP="00A428AF">
      <w:pPr>
        <w:jc w:val="center"/>
      </w:pPr>
      <w:r>
        <w:t>2026</w:t>
      </w:r>
    </w:p>
    <w:p w14:paraId="3926C26B" w14:textId="77777777" w:rsidR="00AC2574" w:rsidRDefault="00AC2574" w:rsidP="00AC2574">
      <w:pPr>
        <w:pStyle w:val="Ttulo"/>
      </w:pPr>
      <w:r w:rsidRPr="00AC2574">
        <w:lastRenderedPageBreak/>
        <w:t>Resumo:</w:t>
      </w:r>
    </w:p>
    <w:p w14:paraId="07F920B5" w14:textId="77777777" w:rsidR="00E67213" w:rsidRPr="00E67213" w:rsidRDefault="00E67213" w:rsidP="00E67213">
      <w:r w:rsidRPr="00E67213">
        <w:t>Este trabalho aborda o estudo e a aplicação prática de funções matemáticas e de agregação em bancos de dados relacionais utilizando a linguagem SQL. O objetivo é compreender a diferença conceitual entre manipulações de valores individuais (funções matemáticas) e operações em conjuntos de linhas (funções de agregação), bem como explorar o uso combinado de cláusulas de agrupamento e filtragem condicional (GROUP BY e HAVING). Como produto educacional, foi desenvolvido um guia rápido em formato de infográfico para consolidar os conceitos abordados.</w:t>
      </w:r>
    </w:p>
    <w:p w14:paraId="66C26732" w14:textId="050DC734" w:rsidR="00C15891" w:rsidRDefault="00E67213" w:rsidP="00E67213">
      <w:r w:rsidRPr="00E67213">
        <w:t>Palavras-chave: SQL; Funções matemáticas; Funções de agregação; Banco de dados; Agrupamento.</w:t>
      </w:r>
    </w:p>
    <w:p w14:paraId="4AFDD955" w14:textId="77777777" w:rsidR="00C15891" w:rsidRDefault="00C15891" w:rsidP="00A84B3F"/>
    <w:p w14:paraId="70C0A913" w14:textId="7C9FC996" w:rsidR="002B51BB" w:rsidRDefault="00BE0478" w:rsidP="00E67213">
      <w:pPr>
        <w:pStyle w:val="Ttulo"/>
      </w:pPr>
      <w:r>
        <w:lastRenderedPageBreak/>
        <w:t>Abstract:</w:t>
      </w:r>
    </w:p>
    <w:p w14:paraId="6F195D48" w14:textId="77777777" w:rsidR="00E67213" w:rsidRPr="00E67213" w:rsidRDefault="00E67213" w:rsidP="00E67213">
      <w:proofErr w:type="spellStart"/>
      <w:r w:rsidRPr="00E67213">
        <w:t>This</w:t>
      </w:r>
      <w:proofErr w:type="spellEnd"/>
      <w:r w:rsidRPr="00E67213">
        <w:t xml:space="preserve"> </w:t>
      </w:r>
      <w:proofErr w:type="spellStart"/>
      <w:r w:rsidRPr="00E67213">
        <w:t>work</w:t>
      </w:r>
      <w:proofErr w:type="spellEnd"/>
      <w:r w:rsidRPr="00E67213">
        <w:t xml:space="preserve"> </w:t>
      </w:r>
      <w:proofErr w:type="spellStart"/>
      <w:r w:rsidRPr="00E67213">
        <w:t>addresses</w:t>
      </w:r>
      <w:proofErr w:type="spellEnd"/>
      <w:r w:rsidRPr="00E67213">
        <w:t xml:space="preserve"> </w:t>
      </w:r>
      <w:proofErr w:type="spellStart"/>
      <w:r w:rsidRPr="00E67213">
        <w:t>the</w:t>
      </w:r>
      <w:proofErr w:type="spellEnd"/>
      <w:r w:rsidRPr="00E67213">
        <w:t xml:space="preserve"> </w:t>
      </w:r>
      <w:proofErr w:type="spellStart"/>
      <w:r w:rsidRPr="00E67213">
        <w:t>study</w:t>
      </w:r>
      <w:proofErr w:type="spellEnd"/>
      <w:r w:rsidRPr="00E67213">
        <w:t xml:space="preserve"> </w:t>
      </w:r>
      <w:proofErr w:type="spellStart"/>
      <w:r w:rsidRPr="00E67213">
        <w:t>and</w:t>
      </w:r>
      <w:proofErr w:type="spellEnd"/>
      <w:r w:rsidRPr="00E67213">
        <w:t xml:space="preserve"> </w:t>
      </w:r>
      <w:proofErr w:type="spellStart"/>
      <w:r w:rsidRPr="00E67213">
        <w:t>practical</w:t>
      </w:r>
      <w:proofErr w:type="spellEnd"/>
      <w:r w:rsidRPr="00E67213">
        <w:t xml:space="preserve"> </w:t>
      </w:r>
      <w:proofErr w:type="spellStart"/>
      <w:r w:rsidRPr="00E67213">
        <w:t>application</w:t>
      </w:r>
      <w:proofErr w:type="spellEnd"/>
      <w:r w:rsidRPr="00E67213">
        <w:t xml:space="preserve"> </w:t>
      </w:r>
      <w:proofErr w:type="spellStart"/>
      <w:r w:rsidRPr="00E67213">
        <w:t>of</w:t>
      </w:r>
      <w:proofErr w:type="spellEnd"/>
      <w:r w:rsidRPr="00E67213">
        <w:t xml:space="preserve"> </w:t>
      </w:r>
      <w:proofErr w:type="spellStart"/>
      <w:r w:rsidRPr="00E67213">
        <w:t>mathematical</w:t>
      </w:r>
      <w:proofErr w:type="spellEnd"/>
      <w:r w:rsidRPr="00E67213">
        <w:t xml:space="preserve"> </w:t>
      </w:r>
      <w:proofErr w:type="spellStart"/>
      <w:r w:rsidRPr="00E67213">
        <w:t>and</w:t>
      </w:r>
      <w:proofErr w:type="spellEnd"/>
      <w:r w:rsidRPr="00E67213">
        <w:t xml:space="preserve"> </w:t>
      </w:r>
      <w:proofErr w:type="spellStart"/>
      <w:r w:rsidRPr="00E67213">
        <w:t>aggregate</w:t>
      </w:r>
      <w:proofErr w:type="spellEnd"/>
      <w:r w:rsidRPr="00E67213">
        <w:t xml:space="preserve"> </w:t>
      </w:r>
      <w:proofErr w:type="spellStart"/>
      <w:r w:rsidRPr="00E67213">
        <w:t>functions</w:t>
      </w:r>
      <w:proofErr w:type="spellEnd"/>
      <w:r w:rsidRPr="00E67213">
        <w:t xml:space="preserve"> in </w:t>
      </w:r>
      <w:proofErr w:type="spellStart"/>
      <w:r w:rsidRPr="00E67213">
        <w:t>relational</w:t>
      </w:r>
      <w:proofErr w:type="spellEnd"/>
      <w:r w:rsidRPr="00E67213">
        <w:t xml:space="preserve"> </w:t>
      </w:r>
      <w:proofErr w:type="spellStart"/>
      <w:r w:rsidRPr="00E67213">
        <w:t>databases</w:t>
      </w:r>
      <w:proofErr w:type="spellEnd"/>
      <w:r w:rsidRPr="00E67213">
        <w:t xml:space="preserve"> </w:t>
      </w:r>
      <w:proofErr w:type="spellStart"/>
      <w:r w:rsidRPr="00E67213">
        <w:t>using</w:t>
      </w:r>
      <w:proofErr w:type="spellEnd"/>
      <w:r w:rsidRPr="00E67213">
        <w:t xml:space="preserve"> </w:t>
      </w:r>
      <w:proofErr w:type="spellStart"/>
      <w:r w:rsidRPr="00E67213">
        <w:t>the</w:t>
      </w:r>
      <w:proofErr w:type="spellEnd"/>
      <w:r w:rsidRPr="00E67213">
        <w:t xml:space="preserve"> SQL </w:t>
      </w:r>
      <w:proofErr w:type="spellStart"/>
      <w:r w:rsidRPr="00E67213">
        <w:t>language</w:t>
      </w:r>
      <w:proofErr w:type="spellEnd"/>
      <w:r w:rsidRPr="00E67213">
        <w:t xml:space="preserve">. The </w:t>
      </w:r>
      <w:proofErr w:type="spellStart"/>
      <w:r w:rsidRPr="00E67213">
        <w:t>objective</w:t>
      </w:r>
      <w:proofErr w:type="spellEnd"/>
      <w:r w:rsidRPr="00E67213">
        <w:t xml:space="preserve"> </w:t>
      </w:r>
      <w:proofErr w:type="spellStart"/>
      <w:r w:rsidRPr="00E67213">
        <w:t>is</w:t>
      </w:r>
      <w:proofErr w:type="spellEnd"/>
      <w:r w:rsidRPr="00E67213">
        <w:t xml:space="preserve"> </w:t>
      </w:r>
      <w:proofErr w:type="spellStart"/>
      <w:r w:rsidRPr="00E67213">
        <w:t>to</w:t>
      </w:r>
      <w:proofErr w:type="spellEnd"/>
      <w:r w:rsidRPr="00E67213">
        <w:t xml:space="preserve"> </w:t>
      </w:r>
      <w:proofErr w:type="spellStart"/>
      <w:r w:rsidRPr="00E67213">
        <w:t>understand</w:t>
      </w:r>
      <w:proofErr w:type="spellEnd"/>
      <w:r w:rsidRPr="00E67213">
        <w:t xml:space="preserve"> </w:t>
      </w:r>
      <w:proofErr w:type="spellStart"/>
      <w:r w:rsidRPr="00E67213">
        <w:t>the</w:t>
      </w:r>
      <w:proofErr w:type="spellEnd"/>
      <w:r w:rsidRPr="00E67213">
        <w:t xml:space="preserve"> conceptual </w:t>
      </w:r>
      <w:proofErr w:type="spellStart"/>
      <w:r w:rsidRPr="00E67213">
        <w:t>difference</w:t>
      </w:r>
      <w:proofErr w:type="spellEnd"/>
      <w:r w:rsidRPr="00E67213">
        <w:t xml:space="preserve"> </w:t>
      </w:r>
      <w:proofErr w:type="spellStart"/>
      <w:r w:rsidRPr="00E67213">
        <w:t>between</w:t>
      </w:r>
      <w:proofErr w:type="spellEnd"/>
      <w:r w:rsidRPr="00E67213">
        <w:t xml:space="preserve"> individual </w:t>
      </w:r>
      <w:proofErr w:type="spellStart"/>
      <w:r w:rsidRPr="00E67213">
        <w:t>value</w:t>
      </w:r>
      <w:proofErr w:type="spellEnd"/>
      <w:r w:rsidRPr="00E67213">
        <w:t xml:space="preserve"> </w:t>
      </w:r>
      <w:proofErr w:type="spellStart"/>
      <w:r w:rsidRPr="00E67213">
        <w:t>manipulations</w:t>
      </w:r>
      <w:proofErr w:type="spellEnd"/>
      <w:r w:rsidRPr="00E67213">
        <w:t xml:space="preserve"> (</w:t>
      </w:r>
      <w:proofErr w:type="spellStart"/>
      <w:r w:rsidRPr="00E67213">
        <w:t>mathematical</w:t>
      </w:r>
      <w:proofErr w:type="spellEnd"/>
      <w:r w:rsidRPr="00E67213">
        <w:t xml:space="preserve"> </w:t>
      </w:r>
      <w:proofErr w:type="spellStart"/>
      <w:r w:rsidRPr="00E67213">
        <w:t>functions</w:t>
      </w:r>
      <w:proofErr w:type="spellEnd"/>
      <w:r w:rsidRPr="00E67213">
        <w:t xml:space="preserve">) </w:t>
      </w:r>
      <w:proofErr w:type="spellStart"/>
      <w:r w:rsidRPr="00E67213">
        <w:t>and</w:t>
      </w:r>
      <w:proofErr w:type="spellEnd"/>
      <w:r w:rsidRPr="00E67213">
        <w:t xml:space="preserve"> </w:t>
      </w:r>
      <w:proofErr w:type="spellStart"/>
      <w:r w:rsidRPr="00E67213">
        <w:t>operations</w:t>
      </w:r>
      <w:proofErr w:type="spellEnd"/>
      <w:r w:rsidRPr="00E67213">
        <w:t xml:space="preserve"> </w:t>
      </w:r>
      <w:proofErr w:type="spellStart"/>
      <w:r w:rsidRPr="00E67213">
        <w:t>on</w:t>
      </w:r>
      <w:proofErr w:type="spellEnd"/>
      <w:r w:rsidRPr="00E67213">
        <w:t xml:space="preserve"> sets </w:t>
      </w:r>
      <w:proofErr w:type="spellStart"/>
      <w:r w:rsidRPr="00E67213">
        <w:t>of</w:t>
      </w:r>
      <w:proofErr w:type="spellEnd"/>
      <w:r w:rsidRPr="00E67213">
        <w:t xml:space="preserve"> </w:t>
      </w:r>
      <w:proofErr w:type="spellStart"/>
      <w:r w:rsidRPr="00E67213">
        <w:t>rows</w:t>
      </w:r>
      <w:proofErr w:type="spellEnd"/>
      <w:r w:rsidRPr="00E67213">
        <w:t xml:space="preserve"> (</w:t>
      </w:r>
      <w:proofErr w:type="spellStart"/>
      <w:r w:rsidRPr="00E67213">
        <w:t>aggregate</w:t>
      </w:r>
      <w:proofErr w:type="spellEnd"/>
      <w:r w:rsidRPr="00E67213">
        <w:t xml:space="preserve"> </w:t>
      </w:r>
      <w:proofErr w:type="spellStart"/>
      <w:r w:rsidRPr="00E67213">
        <w:t>functions</w:t>
      </w:r>
      <w:proofErr w:type="spellEnd"/>
      <w:r w:rsidRPr="00E67213">
        <w:t xml:space="preserve">), as </w:t>
      </w:r>
      <w:proofErr w:type="spellStart"/>
      <w:r w:rsidRPr="00E67213">
        <w:t>well</w:t>
      </w:r>
      <w:proofErr w:type="spellEnd"/>
      <w:r w:rsidRPr="00E67213">
        <w:t xml:space="preserve"> as </w:t>
      </w:r>
      <w:proofErr w:type="spellStart"/>
      <w:r w:rsidRPr="00E67213">
        <w:t>to</w:t>
      </w:r>
      <w:proofErr w:type="spellEnd"/>
      <w:r w:rsidRPr="00E67213">
        <w:t xml:space="preserve"> explore </w:t>
      </w:r>
      <w:proofErr w:type="spellStart"/>
      <w:r w:rsidRPr="00E67213">
        <w:t>the</w:t>
      </w:r>
      <w:proofErr w:type="spellEnd"/>
      <w:r w:rsidRPr="00E67213">
        <w:t xml:space="preserve"> </w:t>
      </w:r>
      <w:proofErr w:type="spellStart"/>
      <w:r w:rsidRPr="00E67213">
        <w:t>combined</w:t>
      </w:r>
      <w:proofErr w:type="spellEnd"/>
      <w:r w:rsidRPr="00E67213">
        <w:t xml:space="preserve"> use </w:t>
      </w:r>
      <w:proofErr w:type="spellStart"/>
      <w:r w:rsidRPr="00E67213">
        <w:t>of</w:t>
      </w:r>
      <w:proofErr w:type="spellEnd"/>
      <w:r w:rsidRPr="00E67213">
        <w:t xml:space="preserve"> </w:t>
      </w:r>
      <w:proofErr w:type="spellStart"/>
      <w:r w:rsidRPr="00E67213">
        <w:t>grouping</w:t>
      </w:r>
      <w:proofErr w:type="spellEnd"/>
      <w:r w:rsidRPr="00E67213">
        <w:t xml:space="preserve"> </w:t>
      </w:r>
      <w:proofErr w:type="spellStart"/>
      <w:r w:rsidRPr="00E67213">
        <w:t>and</w:t>
      </w:r>
      <w:proofErr w:type="spellEnd"/>
      <w:r w:rsidRPr="00E67213">
        <w:t xml:space="preserve"> </w:t>
      </w:r>
      <w:proofErr w:type="spellStart"/>
      <w:r w:rsidRPr="00E67213">
        <w:t>conditional</w:t>
      </w:r>
      <w:proofErr w:type="spellEnd"/>
      <w:r w:rsidRPr="00E67213">
        <w:t xml:space="preserve"> </w:t>
      </w:r>
      <w:proofErr w:type="spellStart"/>
      <w:r w:rsidRPr="00E67213">
        <w:t>filtering</w:t>
      </w:r>
      <w:proofErr w:type="spellEnd"/>
      <w:r w:rsidRPr="00E67213">
        <w:t xml:space="preserve"> </w:t>
      </w:r>
      <w:proofErr w:type="spellStart"/>
      <w:r w:rsidRPr="00E67213">
        <w:t>clauses</w:t>
      </w:r>
      <w:proofErr w:type="spellEnd"/>
      <w:r w:rsidRPr="00E67213">
        <w:t xml:space="preserve"> (GROUP BY </w:t>
      </w:r>
      <w:proofErr w:type="spellStart"/>
      <w:r w:rsidRPr="00E67213">
        <w:t>and</w:t>
      </w:r>
      <w:proofErr w:type="spellEnd"/>
      <w:r w:rsidRPr="00E67213">
        <w:t xml:space="preserve"> HAVING). As </w:t>
      </w:r>
      <w:proofErr w:type="spellStart"/>
      <w:r w:rsidRPr="00E67213">
        <w:t>an</w:t>
      </w:r>
      <w:proofErr w:type="spellEnd"/>
      <w:r w:rsidRPr="00E67213">
        <w:t xml:space="preserve"> </w:t>
      </w:r>
      <w:proofErr w:type="spellStart"/>
      <w:r w:rsidRPr="00E67213">
        <w:t>educational</w:t>
      </w:r>
      <w:proofErr w:type="spellEnd"/>
      <w:r w:rsidRPr="00E67213">
        <w:t xml:space="preserve"> </w:t>
      </w:r>
      <w:proofErr w:type="spellStart"/>
      <w:r w:rsidRPr="00E67213">
        <w:t>product</w:t>
      </w:r>
      <w:proofErr w:type="spellEnd"/>
      <w:r w:rsidRPr="00E67213">
        <w:t xml:space="preserve">, a </w:t>
      </w:r>
      <w:proofErr w:type="spellStart"/>
      <w:r w:rsidRPr="00E67213">
        <w:t>quick</w:t>
      </w:r>
      <w:proofErr w:type="spellEnd"/>
      <w:r w:rsidRPr="00E67213">
        <w:t xml:space="preserve"> </w:t>
      </w:r>
      <w:proofErr w:type="spellStart"/>
      <w:r w:rsidRPr="00E67213">
        <w:t>guide</w:t>
      </w:r>
      <w:proofErr w:type="spellEnd"/>
      <w:r w:rsidRPr="00E67213">
        <w:t xml:space="preserve"> </w:t>
      </w:r>
      <w:proofErr w:type="spellStart"/>
      <w:r w:rsidRPr="00E67213">
        <w:t>infographic</w:t>
      </w:r>
      <w:proofErr w:type="spellEnd"/>
      <w:r w:rsidRPr="00E67213">
        <w:t xml:space="preserve"> </w:t>
      </w:r>
      <w:proofErr w:type="spellStart"/>
      <w:r w:rsidRPr="00E67213">
        <w:t>was</w:t>
      </w:r>
      <w:proofErr w:type="spellEnd"/>
      <w:r w:rsidRPr="00E67213">
        <w:t xml:space="preserve"> </w:t>
      </w:r>
      <w:proofErr w:type="spellStart"/>
      <w:r w:rsidRPr="00E67213">
        <w:t>developed</w:t>
      </w:r>
      <w:proofErr w:type="spellEnd"/>
      <w:r w:rsidRPr="00E67213">
        <w:t xml:space="preserve"> </w:t>
      </w:r>
      <w:proofErr w:type="spellStart"/>
      <w:r w:rsidRPr="00E67213">
        <w:t>to</w:t>
      </w:r>
      <w:proofErr w:type="spellEnd"/>
      <w:r w:rsidRPr="00E67213">
        <w:t xml:space="preserve"> </w:t>
      </w:r>
      <w:proofErr w:type="spellStart"/>
      <w:r w:rsidRPr="00E67213">
        <w:t>consolidate</w:t>
      </w:r>
      <w:proofErr w:type="spellEnd"/>
      <w:r w:rsidRPr="00E67213">
        <w:t xml:space="preserve"> </w:t>
      </w:r>
      <w:proofErr w:type="spellStart"/>
      <w:r w:rsidRPr="00E67213">
        <w:t>the</w:t>
      </w:r>
      <w:proofErr w:type="spellEnd"/>
      <w:r w:rsidRPr="00E67213">
        <w:t xml:space="preserve"> </w:t>
      </w:r>
      <w:proofErr w:type="spellStart"/>
      <w:r w:rsidRPr="00E67213">
        <w:t>concepts</w:t>
      </w:r>
      <w:proofErr w:type="spellEnd"/>
      <w:r w:rsidRPr="00E67213">
        <w:t xml:space="preserve"> </w:t>
      </w:r>
      <w:proofErr w:type="spellStart"/>
      <w:r w:rsidRPr="00E67213">
        <w:t>covered</w:t>
      </w:r>
      <w:proofErr w:type="spellEnd"/>
      <w:r w:rsidRPr="00E67213">
        <w:t>.</w:t>
      </w:r>
    </w:p>
    <w:p w14:paraId="3B1C802D" w14:textId="77777777" w:rsidR="00E67213" w:rsidRPr="00E67213" w:rsidRDefault="00E67213" w:rsidP="00E67213">
      <w:r w:rsidRPr="00E67213">
        <w:t xml:space="preserve">Keywords: SQL; </w:t>
      </w:r>
      <w:proofErr w:type="spellStart"/>
      <w:r w:rsidRPr="00E67213">
        <w:t>Mathematical</w:t>
      </w:r>
      <w:proofErr w:type="spellEnd"/>
      <w:r w:rsidRPr="00E67213">
        <w:t xml:space="preserve"> </w:t>
      </w:r>
      <w:proofErr w:type="spellStart"/>
      <w:r w:rsidRPr="00E67213">
        <w:t>functions</w:t>
      </w:r>
      <w:proofErr w:type="spellEnd"/>
      <w:r w:rsidRPr="00E67213">
        <w:t xml:space="preserve">; </w:t>
      </w:r>
      <w:proofErr w:type="spellStart"/>
      <w:r w:rsidRPr="00E67213">
        <w:t>Aggregate</w:t>
      </w:r>
      <w:proofErr w:type="spellEnd"/>
      <w:r w:rsidRPr="00E67213">
        <w:t xml:space="preserve"> </w:t>
      </w:r>
      <w:proofErr w:type="spellStart"/>
      <w:r w:rsidRPr="00E67213">
        <w:t>functions</w:t>
      </w:r>
      <w:proofErr w:type="spellEnd"/>
      <w:r w:rsidRPr="00E67213">
        <w:t xml:space="preserve">; </w:t>
      </w:r>
      <w:proofErr w:type="spellStart"/>
      <w:r w:rsidRPr="00E67213">
        <w:t>Database</w:t>
      </w:r>
      <w:proofErr w:type="spellEnd"/>
      <w:r w:rsidRPr="00E67213">
        <w:t xml:space="preserve">; </w:t>
      </w:r>
      <w:proofErr w:type="spellStart"/>
      <w:r w:rsidRPr="00E67213">
        <w:t>Grouping</w:t>
      </w:r>
      <w:proofErr w:type="spellEnd"/>
      <w:r w:rsidRPr="00E67213">
        <w:t>.</w:t>
      </w:r>
    </w:p>
    <w:p w14:paraId="04E94B6E" w14:textId="77777777" w:rsidR="00E67213" w:rsidRPr="00E67213" w:rsidRDefault="00E67213" w:rsidP="00E67213"/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14:paraId="22D09DA0" w14:textId="77777777"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14:paraId="383BDACB" w14:textId="77777777" w:rsidR="002B51BB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32671806" w:history="1">
            <w:r w:rsidR="002B51BB" w:rsidRPr="00282494">
              <w:rPr>
                <w:rStyle w:val="Hyperlink"/>
                <w:noProof/>
              </w:rPr>
              <w:t>1.</w:t>
            </w:r>
            <w:r w:rsidR="002B51BB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2B51BB" w:rsidRPr="00282494">
              <w:rPr>
                <w:rStyle w:val="Hyperlink"/>
                <w:noProof/>
              </w:rPr>
              <w:t>[Primeiro tópico]</w:t>
            </w:r>
            <w:r w:rsidR="002B51BB">
              <w:rPr>
                <w:noProof/>
                <w:webHidden/>
              </w:rPr>
              <w:tab/>
            </w:r>
            <w:r w:rsidR="002B51BB">
              <w:rPr>
                <w:noProof/>
                <w:webHidden/>
              </w:rPr>
              <w:fldChar w:fldCharType="begin"/>
            </w:r>
            <w:r w:rsidR="002B51BB">
              <w:rPr>
                <w:noProof/>
                <w:webHidden/>
              </w:rPr>
              <w:instrText xml:space="preserve"> PAGEREF _Toc232671806 \h </w:instrText>
            </w:r>
            <w:r w:rsidR="002B51BB">
              <w:rPr>
                <w:noProof/>
                <w:webHidden/>
              </w:rPr>
            </w:r>
            <w:r w:rsidR="002B51BB">
              <w:rPr>
                <w:noProof/>
                <w:webHidden/>
              </w:rPr>
              <w:fldChar w:fldCharType="separate"/>
            </w:r>
            <w:r w:rsidR="002B51BB">
              <w:rPr>
                <w:noProof/>
                <w:webHidden/>
              </w:rPr>
              <w:t>5</w:t>
            </w:r>
            <w:r w:rsidR="002B51BB">
              <w:rPr>
                <w:noProof/>
                <w:webHidden/>
              </w:rPr>
              <w:fldChar w:fldCharType="end"/>
            </w:r>
          </w:hyperlink>
        </w:p>
        <w:p w14:paraId="6B456527" w14:textId="77777777" w:rsidR="002B51BB" w:rsidRDefault="002B51BB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2671807" w:history="1">
            <w:r w:rsidRPr="0028249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82494">
              <w:rPr>
                <w:rStyle w:val="Hyperlink"/>
                <w:noProof/>
              </w:rPr>
              <w:t>[Segundo Tópico]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666FA" w14:textId="77777777" w:rsidR="002B51BB" w:rsidRDefault="002B51BB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2671808" w:history="1">
            <w:r w:rsidRPr="0028249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82494">
              <w:rPr>
                <w:rStyle w:val="Hyperlink"/>
                <w:noProof/>
              </w:rPr>
              <w:t>[Terceiro Tópico]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_Toc232671808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6E8C" w14:textId="77777777"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14:paraId="16595564" w14:textId="6B2893B4" w:rsidR="002B51BB" w:rsidRDefault="002B51BB">
      <w:pPr>
        <w:sectPr w:rsidR="002B51BB" w:rsidSect="00CA54BB">
          <w:pgSz w:w="11906" w:h="16838"/>
          <w:pgMar w:top="1134" w:right="1701" w:bottom="1701" w:left="1134" w:header="720" w:footer="720" w:gutter="0"/>
          <w:cols w:space="720"/>
          <w:docGrid w:linePitch="360"/>
        </w:sectPr>
      </w:pPr>
      <w:r>
        <w:br w:type="textWrapping" w:clear="all"/>
      </w:r>
    </w:p>
    <w:p w14:paraId="7C2D87E2" w14:textId="26E09F5F" w:rsidR="00C902BC" w:rsidRDefault="00E67213" w:rsidP="00C902BC">
      <w:pPr>
        <w:pStyle w:val="Ttulo1"/>
      </w:pPr>
      <w:r>
        <w:lastRenderedPageBreak/>
        <w:t xml:space="preserve">Introdução </w:t>
      </w:r>
      <w:r w:rsidRPr="00E67213">
        <w:t>à</w:t>
      </w:r>
      <w:r>
        <w:t xml:space="preserve"> Pesquisa Dirigida</w:t>
      </w:r>
    </w:p>
    <w:p w14:paraId="1400E2EA" w14:textId="77777777" w:rsidR="00E67213" w:rsidRPr="00E67213" w:rsidRDefault="00E67213" w:rsidP="00E67213">
      <w:pPr>
        <w:rPr>
          <w:rFonts w:ascii="Times New Roman" w:hAnsi="Times New Roman"/>
          <w:color w:val="auto"/>
        </w:rPr>
      </w:pPr>
      <w:bookmarkStart w:id="0" w:name="_Toc232671807"/>
      <w:r w:rsidRPr="00E67213">
        <w:t>No universo dos Sistemas de Gerenciamento de Bancos de Dados Relacionais (SGBDR), a manipulação e a extração de dados vão muito além de simples consultas de seleção (</w:t>
      </w:r>
      <w:r w:rsidRPr="00E67213">
        <w:rPr>
          <w:rStyle w:val="CdigoHTML"/>
          <w:rFonts w:eastAsiaTheme="minorHAnsi"/>
        </w:rPr>
        <w:t>SELECT</w:t>
      </w:r>
      <w:r w:rsidRPr="00E67213">
        <w:t>). Para transformar dados brutos em informações úteis, utilizamos funções.</w:t>
      </w:r>
    </w:p>
    <w:p w14:paraId="010DF202" w14:textId="77777777" w:rsidR="00E67213" w:rsidRPr="00E67213" w:rsidRDefault="00E67213" w:rsidP="00E67213">
      <w:pPr>
        <w:rPr>
          <w:b/>
          <w:bCs/>
        </w:rPr>
      </w:pPr>
      <w:r w:rsidRPr="00E67213">
        <w:rPr>
          <w:b/>
          <w:bCs/>
        </w:rPr>
        <w:t>O que é uma função em SQL?</w:t>
      </w:r>
    </w:p>
    <w:p w14:paraId="0F09DB08" w14:textId="77777777" w:rsidR="00E67213" w:rsidRPr="00E67213" w:rsidRDefault="00E67213" w:rsidP="00E67213">
      <w:r w:rsidRPr="00E67213">
        <w:t>É uma rotina ou um conjunto de instruções pré-definidas que aceita parâmetros (argumentos de entrada), executa um cálculo ou uma operação lógica/estatística e retorna um valor como resultado.</w:t>
      </w:r>
    </w:p>
    <w:p w14:paraId="082488C1" w14:textId="77777777" w:rsidR="00E67213" w:rsidRPr="00E67213" w:rsidRDefault="00E67213" w:rsidP="00E67213">
      <w:pPr>
        <w:rPr>
          <w:b/>
          <w:bCs/>
        </w:rPr>
      </w:pPr>
      <w:r w:rsidRPr="00E67213">
        <w:rPr>
          <w:b/>
          <w:bCs/>
        </w:rPr>
        <w:t>Qual a diferença entre uma função matemática e uma função de agregação?</w:t>
      </w:r>
    </w:p>
    <w:p w14:paraId="7C9F1C57" w14:textId="77777777" w:rsidR="00E67213" w:rsidRPr="00E67213" w:rsidRDefault="00E67213" w:rsidP="00E67213">
      <w:r w:rsidRPr="00E67213">
        <w:t>Funções Matemáticas: Operam linha por linha, ou seja, recebem um valor numérico de uma linha específica e retornam um valor modificado para essa mesma linha (ex.: arredondamentos, valores absolutos, raízes). Elas não reduzem a quantidade de linhas retornadas pela consulta.</w:t>
      </w:r>
    </w:p>
    <w:p w14:paraId="7F0F39B3" w14:textId="77777777" w:rsidR="00E67213" w:rsidRPr="00E67213" w:rsidRDefault="00E67213" w:rsidP="00E67213">
      <w:r w:rsidRPr="00E67213">
        <w:t>Funções de Agregação: Operam sobre um conjunto de várias linhas (um grupo) e condensam esses dados em um único valor de resumo (ex.: somar valores de uma coluna inteira, calcular a média de preços).</w:t>
      </w:r>
    </w:p>
    <w:bookmarkEnd w:id="0"/>
    <w:p w14:paraId="467A1BB4" w14:textId="505269A6" w:rsidR="00BE0478" w:rsidRDefault="00E67213" w:rsidP="00E475A2">
      <w:pPr>
        <w:pStyle w:val="Ttulo1"/>
      </w:pPr>
      <w:r>
        <w:lastRenderedPageBreak/>
        <w:t>Funções Matemáticas no SQL</w:t>
      </w:r>
    </w:p>
    <w:p w14:paraId="77707FDF" w14:textId="77777777" w:rsidR="00E67213" w:rsidRDefault="00E67213" w:rsidP="00E67213">
      <w:pPr>
        <w:rPr>
          <w:rFonts w:ascii="Times New Roman" w:hAnsi="Times New Roman"/>
          <w:color w:val="auto"/>
        </w:rPr>
      </w:pPr>
      <w:bookmarkStart w:id="1" w:name="_Toc232671808"/>
      <w:r>
        <w:t xml:space="preserve">As funções matemáticas realizam operações aritméticas e ajustes em valores numéricos individuais. Abaixo estão descritas as principais funções solicitadas na pesquisa, com suas respectivas sintaxes e exemplos práticos baseados em uma tabela de exemplo chamada </w:t>
      </w:r>
      <w:r>
        <w:rPr>
          <w:rStyle w:val="CdigoHTML"/>
          <w:rFonts w:eastAsiaTheme="minorHAnsi"/>
        </w:rPr>
        <w:t>produtos</w:t>
      </w:r>
      <w:r>
        <w:t xml:space="preserve"> (contendo as colunas </w:t>
      </w:r>
      <w:r>
        <w:rPr>
          <w:rStyle w:val="CdigoHTML"/>
          <w:rFonts w:eastAsiaTheme="minorHAnsi"/>
        </w:rPr>
        <w:t>id</w:t>
      </w:r>
      <w:r>
        <w:t xml:space="preserve">, </w:t>
      </w:r>
      <w:r>
        <w:rPr>
          <w:rStyle w:val="CdigoHTML"/>
          <w:rFonts w:eastAsiaTheme="minorHAnsi"/>
        </w:rPr>
        <w:t>nome</w:t>
      </w:r>
      <w:r>
        <w:t xml:space="preserve"> e </w:t>
      </w:r>
      <w:proofErr w:type="spellStart"/>
      <w:r>
        <w:rPr>
          <w:rStyle w:val="CdigoHTML"/>
          <w:rFonts w:eastAsiaTheme="minorHAnsi"/>
        </w:rPr>
        <w:t>preco</w:t>
      </w:r>
      <w:proofErr w:type="spellEnd"/>
      <w:r>
        <w:t>).</w:t>
      </w:r>
    </w:p>
    <w:p w14:paraId="31E67BB5" w14:textId="77777777" w:rsidR="00E67213" w:rsidRPr="00E67213" w:rsidRDefault="00E67213" w:rsidP="00E67213">
      <w:pPr>
        <w:rPr>
          <w:rFonts w:cs="Arial"/>
        </w:rPr>
      </w:pP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ROUND(</w:t>
      </w:r>
      <w:proofErr w:type="spell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numero</w:t>
      </w:r>
      <w:proofErr w:type="spellEnd"/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, decimais)</w:t>
      </w:r>
    </w:p>
    <w:p w14:paraId="7224A598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O que faz:</w:t>
      </w:r>
      <w:r w:rsidRPr="00E67213">
        <w:rPr>
          <w:rFonts w:cs="Arial"/>
        </w:rPr>
        <w:t xml:space="preserve"> Arredonda um número para um número especificado de casas decimais.</w:t>
      </w:r>
    </w:p>
    <w:p w14:paraId="02F1A611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Exemplo:</w:t>
      </w:r>
      <w:r w:rsidRPr="00E67213">
        <w:rPr>
          <w:rFonts w:cs="Arial"/>
        </w:rPr>
        <w:t xml:space="preserve"> </w:t>
      </w:r>
      <w:r w:rsidRPr="00E67213">
        <w:rPr>
          <w:rStyle w:val="CdigoHTML"/>
          <w:rFonts w:ascii="Arial" w:eastAsiaTheme="minorHAnsi" w:hAnsi="Arial" w:cs="Arial"/>
          <w:sz w:val="24"/>
          <w:szCs w:val="24"/>
        </w:rPr>
        <w:t xml:space="preserve">SELECT </w:t>
      </w: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ROUND(</w:t>
      </w:r>
      <w:proofErr w:type="spellStart"/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preco</w:t>
      </w:r>
      <w:proofErr w:type="spell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, 1) FROM produtos;</w:t>
      </w:r>
    </w:p>
    <w:p w14:paraId="0B7C98BF" w14:textId="77777777" w:rsidR="00E67213" w:rsidRPr="00E67213" w:rsidRDefault="00E67213" w:rsidP="00E67213">
      <w:pPr>
        <w:rPr>
          <w:rFonts w:cs="Arial"/>
        </w:rPr>
      </w:pP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CEIL(numero</w:t>
      </w:r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)</w:t>
      </w:r>
      <w:r w:rsidRPr="00E67213">
        <w:rPr>
          <w:rFonts w:cs="Arial"/>
        </w:rPr>
        <w:t xml:space="preserve"> (ou </w:t>
      </w:r>
      <w:r w:rsidRPr="00E67213">
        <w:rPr>
          <w:rStyle w:val="CdigoHTML"/>
          <w:rFonts w:ascii="Arial" w:eastAsiaTheme="minorHAnsi" w:hAnsi="Arial" w:cs="Arial"/>
          <w:sz w:val="24"/>
          <w:szCs w:val="24"/>
        </w:rPr>
        <w:t>CEILING</w:t>
      </w:r>
      <w:r w:rsidRPr="00E67213">
        <w:rPr>
          <w:rFonts w:cs="Arial"/>
        </w:rPr>
        <w:t>)</w:t>
      </w:r>
    </w:p>
    <w:p w14:paraId="45FC7E34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O que faz:</w:t>
      </w:r>
      <w:r w:rsidRPr="00E67213">
        <w:rPr>
          <w:rFonts w:cs="Arial"/>
        </w:rPr>
        <w:t xml:space="preserve"> Arredonda um número para cima, retornando o menor inteiro maior ou igual ao número fornecido.</w:t>
      </w:r>
    </w:p>
    <w:p w14:paraId="02825ED0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Exemplo:</w:t>
      </w:r>
      <w:r w:rsidRPr="00E67213">
        <w:rPr>
          <w:rFonts w:cs="Arial"/>
        </w:rPr>
        <w:t xml:space="preserve"> </w:t>
      </w:r>
      <w:r w:rsidRPr="00E67213">
        <w:rPr>
          <w:rStyle w:val="CdigoHTML"/>
          <w:rFonts w:ascii="Arial" w:eastAsiaTheme="minorHAnsi" w:hAnsi="Arial" w:cs="Arial"/>
          <w:sz w:val="24"/>
          <w:szCs w:val="24"/>
        </w:rPr>
        <w:t xml:space="preserve">SELECT </w:t>
      </w: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CEIL(</w:t>
      </w:r>
      <w:proofErr w:type="spellStart"/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preco</w:t>
      </w:r>
      <w:proofErr w:type="spell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) FROM produtos;</w:t>
      </w:r>
    </w:p>
    <w:p w14:paraId="5E7BF228" w14:textId="77777777" w:rsidR="00E67213" w:rsidRPr="00E67213" w:rsidRDefault="00E67213" w:rsidP="00E67213">
      <w:pPr>
        <w:rPr>
          <w:rFonts w:cs="Arial"/>
        </w:rPr>
      </w:pP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FLOOR(numero</w:t>
      </w:r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)</w:t>
      </w:r>
    </w:p>
    <w:p w14:paraId="5405C2E5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O que faz:</w:t>
      </w:r>
      <w:r w:rsidRPr="00E67213">
        <w:rPr>
          <w:rFonts w:cs="Arial"/>
        </w:rPr>
        <w:t xml:space="preserve"> Arredonda um número para baixo, retornando o maior inteiro menor ou igual ao número fornecido.</w:t>
      </w:r>
    </w:p>
    <w:p w14:paraId="7C12BE47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Exemplo:</w:t>
      </w:r>
      <w:r w:rsidRPr="00E67213">
        <w:rPr>
          <w:rFonts w:cs="Arial"/>
        </w:rPr>
        <w:t xml:space="preserve"> </w:t>
      </w:r>
      <w:r w:rsidRPr="00E67213">
        <w:rPr>
          <w:rStyle w:val="CdigoHTML"/>
          <w:rFonts w:ascii="Arial" w:eastAsiaTheme="minorHAnsi" w:hAnsi="Arial" w:cs="Arial"/>
          <w:sz w:val="24"/>
          <w:szCs w:val="24"/>
        </w:rPr>
        <w:t xml:space="preserve">SELECT </w:t>
      </w: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FLOOR(</w:t>
      </w:r>
      <w:proofErr w:type="spellStart"/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preco</w:t>
      </w:r>
      <w:proofErr w:type="spell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) FROM produtos;</w:t>
      </w:r>
    </w:p>
    <w:p w14:paraId="761AA9FE" w14:textId="77777777" w:rsidR="00E67213" w:rsidRPr="00E67213" w:rsidRDefault="00E67213" w:rsidP="00E67213">
      <w:pPr>
        <w:rPr>
          <w:rFonts w:cs="Arial"/>
        </w:rPr>
      </w:pP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ABS(numero</w:t>
      </w:r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)</w:t>
      </w:r>
    </w:p>
    <w:p w14:paraId="77F86D61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O que faz:</w:t>
      </w:r>
      <w:r w:rsidRPr="00E67213">
        <w:rPr>
          <w:rFonts w:cs="Arial"/>
        </w:rPr>
        <w:t xml:space="preserve"> Retorna o valor absoluto (positivo) de um número, removendo qualquer sinal negativo.</w:t>
      </w:r>
    </w:p>
    <w:p w14:paraId="1089290A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Exemplo:</w:t>
      </w:r>
      <w:r w:rsidRPr="00E67213">
        <w:rPr>
          <w:rFonts w:cs="Arial"/>
        </w:rPr>
        <w:t xml:space="preserve"> </w:t>
      </w:r>
      <w:r w:rsidRPr="00E67213">
        <w:rPr>
          <w:rStyle w:val="CdigoHTML"/>
          <w:rFonts w:ascii="Arial" w:eastAsiaTheme="minorHAnsi" w:hAnsi="Arial" w:cs="Arial"/>
          <w:sz w:val="24"/>
          <w:szCs w:val="24"/>
        </w:rPr>
        <w:t xml:space="preserve">SELECT </w:t>
      </w: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ABS(</w:t>
      </w:r>
      <w:proofErr w:type="spellStart"/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variacao_preco</w:t>
      </w:r>
      <w:proofErr w:type="spell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) FROM produtos;</w:t>
      </w:r>
    </w:p>
    <w:p w14:paraId="78F80F6A" w14:textId="77777777" w:rsidR="00E67213" w:rsidRPr="00E67213" w:rsidRDefault="00E67213" w:rsidP="00E67213">
      <w:pPr>
        <w:rPr>
          <w:rFonts w:cs="Arial"/>
        </w:rPr>
      </w:pP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POWER(</w:t>
      </w:r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base, expoente)</w:t>
      </w:r>
    </w:p>
    <w:p w14:paraId="5F744AD8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O que faz:</w:t>
      </w:r>
      <w:r w:rsidRPr="00E67213">
        <w:rPr>
          <w:rFonts w:cs="Arial"/>
        </w:rPr>
        <w:t xml:space="preserve"> Retorna o valor de um número elevado à potência de outro.</w:t>
      </w:r>
    </w:p>
    <w:p w14:paraId="0B682BB2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Exemplo:</w:t>
      </w:r>
      <w:r w:rsidRPr="00E67213">
        <w:rPr>
          <w:rFonts w:cs="Arial"/>
        </w:rPr>
        <w:t xml:space="preserve"> </w:t>
      </w:r>
      <w:r w:rsidRPr="00E67213">
        <w:rPr>
          <w:rStyle w:val="CdigoHTML"/>
          <w:rFonts w:ascii="Arial" w:eastAsiaTheme="minorHAnsi" w:hAnsi="Arial" w:cs="Arial"/>
          <w:sz w:val="24"/>
          <w:szCs w:val="24"/>
        </w:rPr>
        <w:t xml:space="preserve">SELECT </w:t>
      </w: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POWER(</w:t>
      </w:r>
      <w:proofErr w:type="spellStart"/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preco</w:t>
      </w:r>
      <w:proofErr w:type="spell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, 2) FROM produtos;</w:t>
      </w:r>
    </w:p>
    <w:p w14:paraId="3660FC5E" w14:textId="77777777" w:rsidR="00E67213" w:rsidRPr="00E67213" w:rsidRDefault="00E67213" w:rsidP="00E67213">
      <w:pPr>
        <w:rPr>
          <w:rFonts w:cs="Arial"/>
        </w:rPr>
      </w:pP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SQRT(numero</w:t>
      </w:r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)</w:t>
      </w:r>
    </w:p>
    <w:p w14:paraId="41BE7E89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O que faz:</w:t>
      </w:r>
      <w:r w:rsidRPr="00E67213">
        <w:rPr>
          <w:rFonts w:cs="Arial"/>
        </w:rPr>
        <w:t xml:space="preserve"> Retorna a raiz quadrada de um número não negativo.</w:t>
      </w:r>
    </w:p>
    <w:p w14:paraId="4409262F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Exemplo:</w:t>
      </w:r>
      <w:r w:rsidRPr="00E67213">
        <w:rPr>
          <w:rFonts w:cs="Arial"/>
        </w:rPr>
        <w:t xml:space="preserve"> </w:t>
      </w:r>
      <w:r w:rsidRPr="00E67213">
        <w:rPr>
          <w:rStyle w:val="CdigoHTML"/>
          <w:rFonts w:ascii="Arial" w:eastAsiaTheme="minorHAnsi" w:hAnsi="Arial" w:cs="Arial"/>
          <w:sz w:val="24"/>
          <w:szCs w:val="24"/>
        </w:rPr>
        <w:t xml:space="preserve">SELECT </w:t>
      </w: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SQRT(</w:t>
      </w:r>
      <w:proofErr w:type="spellStart"/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preco</w:t>
      </w:r>
      <w:proofErr w:type="spell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) FROM produtos;</w:t>
      </w:r>
    </w:p>
    <w:p w14:paraId="2E0ABFCD" w14:textId="77777777" w:rsidR="00E67213" w:rsidRPr="00E67213" w:rsidRDefault="00E67213" w:rsidP="00E67213">
      <w:pPr>
        <w:rPr>
          <w:rFonts w:cs="Arial"/>
        </w:rPr>
      </w:pPr>
      <w:proofErr w:type="gramStart"/>
      <w:r w:rsidRPr="00E67213">
        <w:rPr>
          <w:rStyle w:val="CdigoHTML"/>
          <w:rFonts w:ascii="Arial" w:eastAsiaTheme="minorHAnsi" w:hAnsi="Arial" w:cs="Arial"/>
          <w:sz w:val="24"/>
          <w:szCs w:val="24"/>
        </w:rPr>
        <w:t>MOD(</w:t>
      </w:r>
      <w:proofErr w:type="gramEnd"/>
      <w:r w:rsidRPr="00E67213">
        <w:rPr>
          <w:rStyle w:val="CdigoHTML"/>
          <w:rFonts w:ascii="Arial" w:eastAsiaTheme="minorHAnsi" w:hAnsi="Arial" w:cs="Arial"/>
          <w:sz w:val="24"/>
          <w:szCs w:val="24"/>
        </w:rPr>
        <w:t>dividendo, divisor)</w:t>
      </w:r>
    </w:p>
    <w:p w14:paraId="6D6CF66F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O que faz:</w:t>
      </w:r>
      <w:r w:rsidRPr="00E67213">
        <w:rPr>
          <w:rFonts w:cs="Arial"/>
        </w:rPr>
        <w:t xml:space="preserve"> Retorna o resto da divisão inteira de um número por outro.</w:t>
      </w:r>
    </w:p>
    <w:p w14:paraId="0836EDCC" w14:textId="77777777" w:rsidR="00E67213" w:rsidRPr="00E67213" w:rsidRDefault="00E67213" w:rsidP="00E67213">
      <w:pPr>
        <w:rPr>
          <w:rFonts w:cs="Arial"/>
        </w:rPr>
      </w:pPr>
      <w:r w:rsidRPr="00E67213">
        <w:rPr>
          <w:rFonts w:cs="Arial"/>
          <w:i/>
          <w:iCs/>
        </w:rPr>
        <w:t>Exemplo:</w:t>
      </w:r>
      <w:r w:rsidRPr="00E67213">
        <w:rPr>
          <w:rFonts w:cs="Arial"/>
        </w:rPr>
        <w:t xml:space="preserve"> </w:t>
      </w:r>
      <w:r w:rsidRPr="00E67213">
        <w:rPr>
          <w:rFonts w:cs="Arial"/>
        </w:rPr>
        <w:t xml:space="preserve">SELECT </w:t>
      </w:r>
      <w:proofErr w:type="gramStart"/>
      <w:r w:rsidRPr="00E67213">
        <w:rPr>
          <w:rFonts w:cs="Arial"/>
        </w:rPr>
        <w:t>MOD(</w:t>
      </w:r>
      <w:proofErr w:type="gramEnd"/>
      <w:r w:rsidRPr="00E67213">
        <w:rPr>
          <w:rFonts w:cs="Arial"/>
        </w:rPr>
        <w:t>id, 2) FROM produtos;</w:t>
      </w:r>
    </w:p>
    <w:bookmarkEnd w:id="1"/>
    <w:p w14:paraId="010F95BC" w14:textId="72903690" w:rsidR="001E0486" w:rsidRDefault="00E67213" w:rsidP="001E0486">
      <w:pPr>
        <w:pStyle w:val="Ttulo1"/>
      </w:pPr>
      <w:r>
        <w:lastRenderedPageBreak/>
        <w:t>Funções de Agregação e Estruturas de Agrupamento</w:t>
      </w:r>
    </w:p>
    <w:p w14:paraId="00CED019" w14:textId="77777777" w:rsidR="00E67213" w:rsidRPr="00E67213" w:rsidRDefault="00E67213" w:rsidP="00E67213">
      <w:r w:rsidRPr="00E67213">
        <w:t>As funções de agregação resumem conjuntos de dados. Para utilizá-las de forma segmentada, recorremos às cláusulas GROUP BY e HAVING.</w:t>
      </w:r>
    </w:p>
    <w:p w14:paraId="19120A34" w14:textId="77777777" w:rsidR="00E67213" w:rsidRPr="00E67213" w:rsidRDefault="00E67213" w:rsidP="00E67213">
      <w:r w:rsidRPr="00E67213">
        <w:rPr>
          <w:b/>
          <w:bCs/>
        </w:rPr>
        <w:t>Funções de Agregação Principais:</w:t>
      </w:r>
    </w:p>
    <w:p w14:paraId="641E2C6E" w14:textId="77777777" w:rsidR="00E67213" w:rsidRPr="00E67213" w:rsidRDefault="00E67213" w:rsidP="00E67213">
      <w:proofErr w:type="gramStart"/>
      <w:r w:rsidRPr="00E67213">
        <w:rPr>
          <w:b/>
          <w:bCs/>
        </w:rPr>
        <w:t>COUNT(</w:t>
      </w:r>
      <w:proofErr w:type="gramEnd"/>
      <w:r w:rsidRPr="00E67213">
        <w:rPr>
          <w:b/>
          <w:bCs/>
        </w:rPr>
        <w:t>*)</w:t>
      </w:r>
      <w:r w:rsidRPr="00E67213">
        <w:t>: Conta o número total de linhas em um grupo ou tabela.</w:t>
      </w:r>
    </w:p>
    <w:p w14:paraId="749B5E7F" w14:textId="77777777" w:rsidR="00E67213" w:rsidRPr="00E67213" w:rsidRDefault="00E67213" w:rsidP="00E67213">
      <w:r w:rsidRPr="00E67213">
        <w:rPr>
          <w:i/>
          <w:iCs/>
        </w:rPr>
        <w:t>Exemplo:</w:t>
      </w:r>
      <w:r w:rsidRPr="00E67213">
        <w:t xml:space="preserve"> SELECT </w:t>
      </w:r>
      <w:proofErr w:type="gramStart"/>
      <w:r w:rsidRPr="00E67213">
        <w:t>COUNT(</w:t>
      </w:r>
      <w:proofErr w:type="gramEnd"/>
      <w:r w:rsidRPr="00E67213">
        <w:t>*) FROM produtos;</w:t>
      </w:r>
    </w:p>
    <w:p w14:paraId="07853144" w14:textId="77777777" w:rsidR="00E67213" w:rsidRPr="00E67213" w:rsidRDefault="00E67213" w:rsidP="00E67213">
      <w:proofErr w:type="gramStart"/>
      <w:r w:rsidRPr="00E67213">
        <w:rPr>
          <w:b/>
          <w:bCs/>
        </w:rPr>
        <w:t>SUM(</w:t>
      </w:r>
      <w:proofErr w:type="gramEnd"/>
      <w:r w:rsidRPr="00E67213">
        <w:rPr>
          <w:b/>
          <w:bCs/>
        </w:rPr>
        <w:t>coluna)</w:t>
      </w:r>
      <w:r w:rsidRPr="00E67213">
        <w:t>: Soma todos os valores numéricos da coluna especificada.</w:t>
      </w:r>
    </w:p>
    <w:p w14:paraId="1BBFAC63" w14:textId="77777777" w:rsidR="00E67213" w:rsidRPr="00E67213" w:rsidRDefault="00E67213" w:rsidP="00E67213">
      <w:r w:rsidRPr="00E67213">
        <w:rPr>
          <w:i/>
          <w:iCs/>
        </w:rPr>
        <w:t>Exemplo:</w:t>
      </w:r>
      <w:r w:rsidRPr="00E67213">
        <w:t xml:space="preserve"> SELECT </w:t>
      </w:r>
      <w:proofErr w:type="gramStart"/>
      <w:r w:rsidRPr="00E67213">
        <w:t>SUM(</w:t>
      </w:r>
      <w:proofErr w:type="spellStart"/>
      <w:proofErr w:type="gramEnd"/>
      <w:r w:rsidRPr="00E67213">
        <w:t>preco</w:t>
      </w:r>
      <w:proofErr w:type="spellEnd"/>
      <w:r w:rsidRPr="00E67213">
        <w:t>) FROM produtos;</w:t>
      </w:r>
    </w:p>
    <w:p w14:paraId="23450BA9" w14:textId="77777777" w:rsidR="00E67213" w:rsidRPr="00E67213" w:rsidRDefault="00E67213" w:rsidP="00E67213">
      <w:proofErr w:type="gramStart"/>
      <w:r w:rsidRPr="00E67213">
        <w:rPr>
          <w:b/>
          <w:bCs/>
        </w:rPr>
        <w:t>AVG(</w:t>
      </w:r>
      <w:proofErr w:type="gramEnd"/>
      <w:r w:rsidRPr="00E67213">
        <w:rPr>
          <w:b/>
          <w:bCs/>
        </w:rPr>
        <w:t>coluna)</w:t>
      </w:r>
      <w:r w:rsidRPr="00E67213">
        <w:t>: Calcula a média aritmética dos valores de uma coluna.</w:t>
      </w:r>
    </w:p>
    <w:p w14:paraId="2ADD26FD" w14:textId="77777777" w:rsidR="00E67213" w:rsidRPr="00E67213" w:rsidRDefault="00E67213" w:rsidP="00E67213">
      <w:r w:rsidRPr="00E67213">
        <w:rPr>
          <w:i/>
          <w:iCs/>
        </w:rPr>
        <w:t>Exemplo:</w:t>
      </w:r>
      <w:r w:rsidRPr="00E67213">
        <w:t xml:space="preserve"> SELECT </w:t>
      </w:r>
      <w:proofErr w:type="gramStart"/>
      <w:r w:rsidRPr="00E67213">
        <w:t>AVG(</w:t>
      </w:r>
      <w:proofErr w:type="spellStart"/>
      <w:proofErr w:type="gramEnd"/>
      <w:r w:rsidRPr="00E67213">
        <w:t>preco</w:t>
      </w:r>
      <w:proofErr w:type="spellEnd"/>
      <w:r w:rsidRPr="00E67213">
        <w:t>) FROM produtos;</w:t>
      </w:r>
    </w:p>
    <w:p w14:paraId="012D9487" w14:textId="77777777" w:rsidR="00E67213" w:rsidRPr="00E67213" w:rsidRDefault="00E67213" w:rsidP="00E67213">
      <w:proofErr w:type="gramStart"/>
      <w:r w:rsidRPr="00E67213">
        <w:rPr>
          <w:b/>
          <w:bCs/>
        </w:rPr>
        <w:t>MIN(</w:t>
      </w:r>
      <w:proofErr w:type="gramEnd"/>
      <w:r w:rsidRPr="00E67213">
        <w:rPr>
          <w:b/>
          <w:bCs/>
        </w:rPr>
        <w:t>coluna)</w:t>
      </w:r>
      <w:r w:rsidRPr="00E67213">
        <w:t>: Retorna o menor valor encontrado no conjunto de dados.</w:t>
      </w:r>
    </w:p>
    <w:p w14:paraId="4CA79FA3" w14:textId="77777777" w:rsidR="00E67213" w:rsidRPr="00E67213" w:rsidRDefault="00E67213" w:rsidP="00E67213">
      <w:r w:rsidRPr="00E67213">
        <w:rPr>
          <w:i/>
          <w:iCs/>
        </w:rPr>
        <w:t>Exemplo:</w:t>
      </w:r>
      <w:r w:rsidRPr="00E67213">
        <w:t xml:space="preserve"> SELECT </w:t>
      </w:r>
      <w:proofErr w:type="gramStart"/>
      <w:r w:rsidRPr="00E67213">
        <w:t>MIN(</w:t>
      </w:r>
      <w:proofErr w:type="spellStart"/>
      <w:proofErr w:type="gramEnd"/>
      <w:r w:rsidRPr="00E67213">
        <w:t>preco</w:t>
      </w:r>
      <w:proofErr w:type="spellEnd"/>
      <w:r w:rsidRPr="00E67213">
        <w:t>) FROM produtos;</w:t>
      </w:r>
    </w:p>
    <w:p w14:paraId="55A40A94" w14:textId="77777777" w:rsidR="00E67213" w:rsidRPr="00E67213" w:rsidRDefault="00E67213" w:rsidP="00E67213">
      <w:proofErr w:type="gramStart"/>
      <w:r w:rsidRPr="00E67213">
        <w:rPr>
          <w:b/>
          <w:bCs/>
        </w:rPr>
        <w:t>MAX(</w:t>
      </w:r>
      <w:proofErr w:type="gramEnd"/>
      <w:r w:rsidRPr="00E67213">
        <w:rPr>
          <w:b/>
          <w:bCs/>
        </w:rPr>
        <w:t>coluna)</w:t>
      </w:r>
      <w:r w:rsidRPr="00E67213">
        <w:t>: Retorna o maior valor encontrado no conjunto de dados.</w:t>
      </w:r>
    </w:p>
    <w:p w14:paraId="1136B752" w14:textId="77777777" w:rsidR="00E67213" w:rsidRPr="00E67213" w:rsidRDefault="00E67213" w:rsidP="00E67213">
      <w:r w:rsidRPr="00E67213">
        <w:rPr>
          <w:i/>
          <w:iCs/>
        </w:rPr>
        <w:t>Exemplo:</w:t>
      </w:r>
      <w:r w:rsidRPr="00E67213">
        <w:t xml:space="preserve"> SELECT </w:t>
      </w:r>
      <w:proofErr w:type="gramStart"/>
      <w:r w:rsidRPr="00E67213">
        <w:t>MAX(</w:t>
      </w:r>
      <w:proofErr w:type="spellStart"/>
      <w:proofErr w:type="gramEnd"/>
      <w:r w:rsidRPr="00E67213">
        <w:t>preco</w:t>
      </w:r>
      <w:proofErr w:type="spellEnd"/>
      <w:r w:rsidRPr="00E67213">
        <w:t>) FROM produtos;</w:t>
      </w:r>
    </w:p>
    <w:p w14:paraId="7B23794F" w14:textId="77777777" w:rsidR="00E67213" w:rsidRPr="00E67213" w:rsidRDefault="00E67213" w:rsidP="00E67213">
      <w:r w:rsidRPr="00E67213">
        <w:rPr>
          <w:b/>
          <w:bCs/>
        </w:rPr>
        <w:t>Para que servem GROUP BY e HAVING?</w:t>
      </w:r>
    </w:p>
    <w:p w14:paraId="1AF1D891" w14:textId="77777777" w:rsidR="00E67213" w:rsidRPr="00E67213" w:rsidRDefault="00E67213" w:rsidP="00E67213">
      <w:r w:rsidRPr="00E67213">
        <w:rPr>
          <w:b/>
          <w:bCs/>
        </w:rPr>
        <w:t>GROUP BY</w:t>
      </w:r>
      <w:r w:rsidRPr="00E67213">
        <w:t>: Agrupa linhas que possuem valores iguais em colunas específicas para que funções de agregação possam ser aplicadas de forma isolada em cada grupo.</w:t>
      </w:r>
    </w:p>
    <w:p w14:paraId="4B0DF8BC" w14:textId="77777777" w:rsidR="00E67213" w:rsidRPr="00E67213" w:rsidRDefault="00E67213" w:rsidP="00E67213">
      <w:r w:rsidRPr="00E67213">
        <w:rPr>
          <w:b/>
          <w:bCs/>
        </w:rPr>
        <w:t>HAVING</w:t>
      </w:r>
      <w:r w:rsidRPr="00E67213">
        <w:t xml:space="preserve">: Filtra os resultados </w:t>
      </w:r>
      <w:r w:rsidRPr="00E67213">
        <w:rPr>
          <w:i/>
          <w:iCs/>
        </w:rPr>
        <w:t>após</w:t>
      </w:r>
      <w:r w:rsidRPr="00E67213">
        <w:t xml:space="preserve"> a aplicação do agrupamento e das funções de agregação (funcionando como um filtro WHERE, mas voltado para grupos).</w:t>
      </w:r>
    </w:p>
    <w:p w14:paraId="720C17C4" w14:textId="77777777" w:rsidR="00E67213" w:rsidRPr="00E67213" w:rsidRDefault="00E67213" w:rsidP="00E67213">
      <w:r w:rsidRPr="00E67213">
        <w:rPr>
          <w:b/>
          <w:bCs/>
        </w:rPr>
        <w:t>Exemplo Combinando os Dois Tipos de Função:</w:t>
      </w:r>
    </w:p>
    <w:p w14:paraId="54F8A161" w14:textId="77777777" w:rsidR="00E67213" w:rsidRDefault="00E67213" w:rsidP="00E67213">
      <w:r w:rsidRPr="00E67213">
        <w:t xml:space="preserve">A instrução abaixo calcula a média dos preços por categoria, arredondando o </w:t>
      </w:r>
      <w:proofErr w:type="gramStart"/>
      <w:r w:rsidRPr="00E67213">
        <w:t>resultado final</w:t>
      </w:r>
      <w:proofErr w:type="gramEnd"/>
      <w:r w:rsidRPr="00E67213">
        <w:t xml:space="preserve"> para duas casas decimais, e exibe apenas as categorias cuja média seja superior a 50:</w:t>
      </w:r>
    </w:p>
    <w:p w14:paraId="3CC91299" w14:textId="77777777" w:rsidR="00E67213" w:rsidRDefault="00E67213" w:rsidP="00E67213"/>
    <w:p w14:paraId="5D940823" w14:textId="77777777" w:rsidR="00E67213" w:rsidRPr="00E67213" w:rsidRDefault="00E67213" w:rsidP="00E67213">
      <w:pPr>
        <w:rPr>
          <w:b/>
          <w:bCs/>
        </w:rPr>
      </w:pPr>
      <w:r w:rsidRPr="00E67213">
        <w:rPr>
          <w:b/>
          <w:bCs/>
        </w:rPr>
        <w:t>SELECT categoria, ROUND(</w:t>
      </w:r>
      <w:proofErr w:type="gramStart"/>
      <w:r w:rsidRPr="00E67213">
        <w:rPr>
          <w:b/>
          <w:bCs/>
        </w:rPr>
        <w:t>AVG(</w:t>
      </w:r>
      <w:proofErr w:type="spellStart"/>
      <w:proofErr w:type="gramEnd"/>
      <w:r w:rsidRPr="00E67213">
        <w:rPr>
          <w:b/>
          <w:bCs/>
        </w:rPr>
        <w:t>preco</w:t>
      </w:r>
      <w:proofErr w:type="spellEnd"/>
      <w:r w:rsidRPr="00E67213">
        <w:rPr>
          <w:b/>
          <w:bCs/>
        </w:rPr>
        <w:t xml:space="preserve">), 2) AS </w:t>
      </w:r>
      <w:proofErr w:type="spellStart"/>
      <w:proofErr w:type="gramStart"/>
      <w:r w:rsidRPr="00E67213">
        <w:rPr>
          <w:b/>
          <w:bCs/>
        </w:rPr>
        <w:t>media</w:t>
      </w:r>
      <w:proofErr w:type="gramEnd"/>
      <w:r w:rsidRPr="00E67213">
        <w:rPr>
          <w:b/>
          <w:bCs/>
        </w:rPr>
        <w:t>_preco</w:t>
      </w:r>
      <w:proofErr w:type="spellEnd"/>
    </w:p>
    <w:p w14:paraId="1309134B" w14:textId="77777777" w:rsidR="00E67213" w:rsidRPr="00E67213" w:rsidRDefault="00E67213" w:rsidP="00E67213">
      <w:pPr>
        <w:rPr>
          <w:b/>
          <w:bCs/>
        </w:rPr>
      </w:pPr>
      <w:r w:rsidRPr="00E67213">
        <w:rPr>
          <w:b/>
          <w:bCs/>
        </w:rPr>
        <w:t>FROM produtos</w:t>
      </w:r>
    </w:p>
    <w:p w14:paraId="5E35CFEE" w14:textId="77777777" w:rsidR="00E67213" w:rsidRPr="00E67213" w:rsidRDefault="00E67213" w:rsidP="00E67213">
      <w:pPr>
        <w:rPr>
          <w:b/>
          <w:bCs/>
        </w:rPr>
      </w:pPr>
      <w:r w:rsidRPr="00E67213">
        <w:rPr>
          <w:b/>
          <w:bCs/>
        </w:rPr>
        <w:t>GROUP BY categoria</w:t>
      </w:r>
    </w:p>
    <w:p w14:paraId="3F649650" w14:textId="5176B354" w:rsidR="00E67213" w:rsidRPr="00E67213" w:rsidRDefault="00E67213" w:rsidP="00E67213">
      <w:pPr>
        <w:rPr>
          <w:b/>
          <w:bCs/>
        </w:rPr>
      </w:pPr>
      <w:r w:rsidRPr="00E67213">
        <w:rPr>
          <w:b/>
          <w:bCs/>
        </w:rPr>
        <w:t xml:space="preserve">HAVING </w:t>
      </w:r>
      <w:proofErr w:type="gramStart"/>
      <w:r w:rsidRPr="00E67213">
        <w:rPr>
          <w:b/>
          <w:bCs/>
        </w:rPr>
        <w:t>AVG(</w:t>
      </w:r>
      <w:proofErr w:type="spellStart"/>
      <w:proofErr w:type="gramEnd"/>
      <w:r w:rsidRPr="00E67213">
        <w:rPr>
          <w:b/>
          <w:bCs/>
        </w:rPr>
        <w:t>preco</w:t>
      </w:r>
      <w:proofErr w:type="spellEnd"/>
      <w:r w:rsidRPr="00E67213">
        <w:rPr>
          <w:b/>
          <w:bCs/>
        </w:rPr>
        <w:t>) &gt; 50;</w:t>
      </w:r>
    </w:p>
    <w:p w14:paraId="083B618F" w14:textId="77777777" w:rsidR="004002AF" w:rsidRDefault="002F4264" w:rsidP="002F4264">
      <w:pPr>
        <w:pStyle w:val="Ttulo"/>
      </w:pPr>
      <w:r>
        <w:lastRenderedPageBreak/>
        <w:t>Referências:</w:t>
      </w:r>
    </w:p>
    <w:p w14:paraId="19869AA0" w14:textId="3DAB2EA0" w:rsidR="00E67213" w:rsidRPr="00E67213" w:rsidRDefault="00E67213" w:rsidP="00E67213">
      <w:r w:rsidRPr="00E67213">
        <w:t xml:space="preserve">ASSOCIAÇÃO BRASILEIRA DE NORMAS TÉCNICAS. </w:t>
      </w:r>
      <w:r w:rsidRPr="00E67213">
        <w:rPr>
          <w:b/>
          <w:bCs/>
        </w:rPr>
        <w:t>NBR 14724: Informação e documentação — Trabalhos acadêmicos — Apresentação</w:t>
      </w:r>
      <w:r w:rsidRPr="00E67213">
        <w:t>. Rio de Janeiro: ABNT, 2011.</w:t>
      </w:r>
    </w:p>
    <w:p w14:paraId="5BE6987B" w14:textId="75151C19" w:rsidR="00E67213" w:rsidRPr="00E67213" w:rsidRDefault="00E67213" w:rsidP="00E67213">
      <w:r w:rsidRPr="00E67213">
        <w:t xml:space="preserve">ELMASRI, R.; NAVATHE, S. B. </w:t>
      </w:r>
      <w:r w:rsidRPr="00E67213">
        <w:rPr>
          <w:b/>
          <w:bCs/>
        </w:rPr>
        <w:t>Sistemas de Banco de Dados</w:t>
      </w:r>
      <w:r w:rsidRPr="00E67213">
        <w:t xml:space="preserve">. 7. ed. São Paulo: Pearson </w:t>
      </w:r>
      <w:proofErr w:type="spellStart"/>
      <w:r w:rsidRPr="00E67213">
        <w:t>Education</w:t>
      </w:r>
      <w:proofErr w:type="spellEnd"/>
      <w:r w:rsidRPr="00E67213">
        <w:t xml:space="preserve"> do Brasil, 2019.</w:t>
      </w:r>
    </w:p>
    <w:p w14:paraId="387494E7" w14:textId="38438804" w:rsidR="00E67213" w:rsidRPr="00E67213" w:rsidRDefault="00E67213" w:rsidP="00E67213">
      <w:r w:rsidRPr="00E67213">
        <w:t xml:space="preserve">SILBERSCHATZ, A.; KORTH, H. F.; </w:t>
      </w:r>
      <w:r w:rsidRPr="00E67213">
        <w:rPr>
          <w:b/>
          <w:bCs/>
        </w:rPr>
        <w:t>SUDARSHAN, S. Sistema de Banco de Dados</w:t>
      </w:r>
      <w:r w:rsidRPr="00E67213">
        <w:t>. 6. ed. Porto Alegre: Bookman, 2012.</w:t>
      </w:r>
    </w:p>
    <w:p w14:paraId="455A0819" w14:textId="402EFD94" w:rsidR="002B51BB" w:rsidRDefault="002B51BB" w:rsidP="00E67213"/>
    <w:p w14:paraId="29F58BB6" w14:textId="77777777" w:rsidR="001A7029" w:rsidRPr="001A7029" w:rsidRDefault="001A7029" w:rsidP="001A7029"/>
    <w:p w14:paraId="4BFD9CC8" w14:textId="77777777" w:rsidR="00AC2574" w:rsidRPr="00C902BC" w:rsidRDefault="00AC2574" w:rsidP="00AC2574"/>
    <w:sectPr w:rsidR="00AC2574" w:rsidRPr="00C902BC" w:rsidSect="00CA54BB">
      <w:headerReference w:type="default" r:id="rId8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6EBE1" w14:textId="77777777" w:rsidR="00646A98" w:rsidRDefault="00646A98" w:rsidP="002B51BB">
      <w:pPr>
        <w:spacing w:before="0" w:after="0"/>
      </w:pPr>
      <w:r>
        <w:separator/>
      </w:r>
    </w:p>
  </w:endnote>
  <w:endnote w:type="continuationSeparator" w:id="0">
    <w:p w14:paraId="6F6A0B1C" w14:textId="77777777" w:rsidR="00646A98" w:rsidRDefault="00646A98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720D" w14:textId="77777777" w:rsidR="00646A98" w:rsidRDefault="00646A98" w:rsidP="002B51BB">
      <w:pPr>
        <w:spacing w:before="0" w:after="0"/>
      </w:pPr>
      <w:r>
        <w:separator/>
      </w:r>
    </w:p>
  </w:footnote>
  <w:footnote w:type="continuationSeparator" w:id="0">
    <w:p w14:paraId="5D78ABC2" w14:textId="77777777" w:rsidR="00646A98" w:rsidRDefault="00646A98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959389"/>
      <w:docPartObj>
        <w:docPartGallery w:val="Page Numbers (Top of Page)"/>
        <w:docPartUnique/>
      </w:docPartObj>
    </w:sdtPr>
    <w:sdtContent>
      <w:p w14:paraId="5932F725" w14:textId="77777777"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5891">
          <w:rPr>
            <w:noProof/>
          </w:rPr>
          <w:t>8</w:t>
        </w:r>
        <w:r>
          <w:fldChar w:fldCharType="end"/>
        </w:r>
      </w:p>
    </w:sdtContent>
  </w:sdt>
  <w:p w14:paraId="13403590" w14:textId="77777777"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57A5E"/>
    <w:multiLevelType w:val="multilevel"/>
    <w:tmpl w:val="8BA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C38A9"/>
    <w:multiLevelType w:val="multilevel"/>
    <w:tmpl w:val="E81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587D16"/>
    <w:multiLevelType w:val="multilevel"/>
    <w:tmpl w:val="16BA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86329">
    <w:abstractNumId w:val="1"/>
  </w:num>
  <w:num w:numId="2" w16cid:durableId="318702259">
    <w:abstractNumId w:val="3"/>
  </w:num>
  <w:num w:numId="3" w16cid:durableId="1212303728">
    <w:abstractNumId w:val="2"/>
  </w:num>
  <w:num w:numId="4" w16cid:durableId="398093825">
    <w:abstractNumId w:val="0"/>
  </w:num>
  <w:num w:numId="5" w16cid:durableId="18154421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GB" w:vendorID="64" w:dllVersion="6" w:nlCheck="1" w:checkStyle="1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62306B"/>
    <w:rsid w:val="000A19BB"/>
    <w:rsid w:val="001A7029"/>
    <w:rsid w:val="001E0486"/>
    <w:rsid w:val="001F1331"/>
    <w:rsid w:val="002B51BB"/>
    <w:rsid w:val="002F4264"/>
    <w:rsid w:val="003C061B"/>
    <w:rsid w:val="004002AF"/>
    <w:rsid w:val="004965DE"/>
    <w:rsid w:val="00530CC3"/>
    <w:rsid w:val="0062427E"/>
    <w:rsid w:val="00646A98"/>
    <w:rsid w:val="007F5B0F"/>
    <w:rsid w:val="00896527"/>
    <w:rsid w:val="009043CE"/>
    <w:rsid w:val="009A732B"/>
    <w:rsid w:val="00A12945"/>
    <w:rsid w:val="00A428AF"/>
    <w:rsid w:val="00A84B3F"/>
    <w:rsid w:val="00AC2574"/>
    <w:rsid w:val="00B16B94"/>
    <w:rsid w:val="00BA42B9"/>
    <w:rsid w:val="00BB4A3E"/>
    <w:rsid w:val="00BE0478"/>
    <w:rsid w:val="00C15891"/>
    <w:rsid w:val="00C902BC"/>
    <w:rsid w:val="00CA54BB"/>
    <w:rsid w:val="00DA24F1"/>
    <w:rsid w:val="00E347AE"/>
    <w:rsid w:val="00E35930"/>
    <w:rsid w:val="00E475A2"/>
    <w:rsid w:val="00E67213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0BB16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character" w:styleId="CdigoHTML">
    <w:name w:val="HTML Code"/>
    <w:basedOn w:val="Fontepargpadro"/>
    <w:uiPriority w:val="99"/>
    <w:semiHidden/>
    <w:unhideWhenUsed/>
    <w:rsid w:val="00E672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A241A-8D41-49AC-B849-12211EE70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938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aleatorio 29</cp:lastModifiedBy>
  <cp:revision>3</cp:revision>
  <dcterms:created xsi:type="dcterms:W3CDTF">2026-06-18T13:55:00Z</dcterms:created>
  <dcterms:modified xsi:type="dcterms:W3CDTF">2026-10-08T22:00:00Z</dcterms:modified>
</cp:coreProperties>
</file>