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20934" w14:textId="77777777" w:rsidR="00B76687" w:rsidRDefault="00E8710A">
      <w:pPr>
        <w:pStyle w:val="TextBody"/>
        <w:spacing w:line="240" w:lineRule="auto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bookmarkStart w:id="0" w:name="docs-internal-guid-a97da3b7-4318-8ec3-bf"/>
      <w:bookmarkEnd w:id="0"/>
      <w:proofErr w:type="spellStart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Căi</w:t>
      </w:r>
      <w:proofErr w:type="spellEnd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în</w:t>
      </w:r>
      <w:proofErr w:type="spellEnd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graf</w:t>
      </w:r>
      <w:proofErr w:type="spellEnd"/>
    </w:p>
    <w:p w14:paraId="4C4801A2" w14:textId="77777777" w:rsidR="003253C7" w:rsidRDefault="003253C7" w:rsidP="003253C7">
      <w:pPr>
        <w:pStyle w:val="TextBody"/>
        <w:spacing w:after="0" w:line="240" w:lineRule="auto"/>
      </w:pPr>
    </w:p>
    <w:p w14:paraId="01737381" w14:textId="77777777" w:rsidR="00B76687" w:rsidRDefault="00E8710A" w:rsidP="003253C7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graf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neorientat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maxim 100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noduri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.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cere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se determine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distanța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minimă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între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un nod </w:t>
      </w:r>
      <w:r>
        <w:rPr>
          <w:rFonts w:ascii="Courier 10 Pitch" w:hAnsi="Courier 10 Pitch"/>
          <w:color w:val="000000"/>
          <w:shd w:val="clear" w:color="auto" w:fill="FFFFFF"/>
        </w:rPr>
        <w:t>x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și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restul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nodurilor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graf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4522D290" w14:textId="77777777" w:rsidR="003253C7" w:rsidRPr="003253C7" w:rsidRDefault="003253C7" w:rsidP="003253C7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</w:p>
    <w:p w14:paraId="63F4A8B7" w14:textId="77777777" w:rsidR="00B76687" w:rsidRDefault="00E8710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Input</w:t>
      </w:r>
    </w:p>
    <w:p w14:paraId="3BF967F2" w14:textId="77777777" w:rsidR="00B76687" w:rsidRDefault="00E8710A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citi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la standard input.</w:t>
      </w:r>
    </w:p>
    <w:p w14:paraId="6A15853B" w14:textId="77777777" w:rsidR="00B76687" w:rsidRDefault="00E8710A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Prima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conține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trei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numere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r>
        <w:rPr>
          <w:rFonts w:ascii="Courier 10 Pitch" w:hAnsi="Courier 10 Pitch"/>
          <w:color w:val="000000"/>
          <w:shd w:val="clear" w:color="auto" w:fill="FFFFFF"/>
        </w:rPr>
        <w:t>M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și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x</w:t>
      </w:r>
      <w:r>
        <w:rPr>
          <w:rFonts w:ascii="Times New Roman" w:hAnsi="Times New Roman"/>
          <w:color w:val="000000"/>
          <w:shd w:val="clear" w:color="auto" w:fill="FFFFFF"/>
        </w:rPr>
        <w:t xml:space="preserve"> care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reprezintă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numărul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noduri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și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numărul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muchii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graf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iar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x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reprezintă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nodul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start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pentru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calcularea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distanțelor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56A50BDD" w14:textId="77777777" w:rsidR="00B76687" w:rsidRDefault="00E8710A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Pe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următoarele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M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găsesc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două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numere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a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și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b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reprezentând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faptul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există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muchie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la </w:t>
      </w:r>
      <w:r>
        <w:rPr>
          <w:rFonts w:ascii="Courier 10 Pitch" w:hAnsi="Courier 10 Pitch"/>
          <w:color w:val="000000"/>
          <w:shd w:val="clear" w:color="auto" w:fill="FFFFFF"/>
        </w:rPr>
        <w:t>a</w:t>
      </w:r>
      <w:r>
        <w:rPr>
          <w:rFonts w:ascii="Times New Roman" w:hAnsi="Times New Roman"/>
          <w:color w:val="000000"/>
          <w:shd w:val="clear" w:color="auto" w:fill="FFFFFF"/>
        </w:rPr>
        <w:t xml:space="preserve"> la </w:t>
      </w:r>
      <w:r>
        <w:rPr>
          <w:rFonts w:ascii="Courier 10 Pitch" w:hAnsi="Courier 10 Pitch"/>
          <w:color w:val="000000"/>
          <w:shd w:val="clear" w:color="auto" w:fill="FFFFFF"/>
        </w:rPr>
        <w:t>b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și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la </w:t>
      </w:r>
      <w:r>
        <w:rPr>
          <w:rFonts w:ascii="Courier 10 Pitch" w:hAnsi="Courier 10 Pitch"/>
          <w:color w:val="000000"/>
          <w:shd w:val="clear" w:color="auto" w:fill="FFFFFF"/>
        </w:rPr>
        <w:t>b</w:t>
      </w:r>
      <w:r>
        <w:rPr>
          <w:rFonts w:ascii="Times New Roman" w:hAnsi="Times New Roman"/>
          <w:color w:val="000000"/>
          <w:shd w:val="clear" w:color="auto" w:fill="FFFFFF"/>
        </w:rPr>
        <w:t xml:space="preserve"> la </w:t>
      </w:r>
      <w:r>
        <w:rPr>
          <w:rFonts w:ascii="Courier 10 Pitch" w:hAnsi="Courier 10 Pitch"/>
          <w:color w:val="000000"/>
          <w:shd w:val="clear" w:color="auto" w:fill="FFFFFF"/>
        </w:rPr>
        <w:t>a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14C4F88D" w14:textId="77777777" w:rsidR="00B76687" w:rsidRDefault="00B76687">
      <w:pPr>
        <w:pStyle w:val="TextBody"/>
        <w:spacing w:line="240" w:lineRule="auto"/>
      </w:pPr>
    </w:p>
    <w:p w14:paraId="637FF5D6" w14:textId="77777777" w:rsidR="00B76687" w:rsidRDefault="00E8710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Output</w:t>
      </w:r>
    </w:p>
    <w:p w14:paraId="3F0710EC" w14:textId="77777777" w:rsidR="00B76687" w:rsidRDefault="00E8710A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afișa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standard output.</w:t>
      </w:r>
    </w:p>
    <w:p w14:paraId="0D210315" w14:textId="77777777" w:rsidR="00B76687" w:rsidRDefault="00E8710A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afișa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singură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cu 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numere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reprezentând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distanțele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minime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la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nodul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x</w:t>
      </w:r>
      <w:r>
        <w:rPr>
          <w:rFonts w:ascii="Times New Roman" w:hAnsi="Times New Roman"/>
          <w:color w:val="000000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restul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noduri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graf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termină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cu </w:t>
      </w:r>
      <w:r>
        <w:rPr>
          <w:rFonts w:ascii="Courier 10 Pitch" w:hAnsi="Courier 10 Pitch"/>
          <w:color w:val="000000"/>
          <w:shd w:val="clear" w:color="auto" w:fill="FFFFFF"/>
        </w:rPr>
        <w:t>\n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467FEBD5" w14:textId="77777777" w:rsidR="00B76687" w:rsidRDefault="00E8710A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Distanța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între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noduri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între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care nu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există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niciun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drum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consideră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-1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348734DA" w14:textId="77777777" w:rsidR="00B76687" w:rsidRDefault="00B76687">
      <w:pPr>
        <w:pStyle w:val="TextBody"/>
        <w:spacing w:line="240" w:lineRule="auto"/>
      </w:pPr>
    </w:p>
    <w:p w14:paraId="42036D4E" w14:textId="77777777" w:rsidR="00B76687" w:rsidRDefault="00E8710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Exe</w:t>
      </w:r>
      <w:r>
        <w:rPr>
          <w:rFonts w:ascii="Times New Roman" w:hAnsi="Times New Roman"/>
          <w:b/>
          <w:color w:val="000000"/>
          <w:shd w:val="clear" w:color="auto" w:fill="FFFFFF"/>
        </w:rPr>
        <w:t>mple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și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Constrângeri</w:t>
      </w:r>
      <w:proofErr w:type="spellEnd"/>
    </w:p>
    <w:p w14:paraId="18852893" w14:textId="77777777" w:rsidR="00B76687" w:rsidRDefault="00B76687">
      <w:pPr>
        <w:pStyle w:val="TextBody"/>
        <w:spacing w:after="0" w:line="240" w:lineRule="auto"/>
      </w:pPr>
    </w:p>
    <w:tbl>
      <w:tblPr>
        <w:tblW w:w="0" w:type="auto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37"/>
        <w:gridCol w:w="3237"/>
      </w:tblGrid>
      <w:tr w:rsidR="00B76687" w14:paraId="5BCFA214" w14:textId="77777777">
        <w:tc>
          <w:tcPr>
            <w:tcW w:w="2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14:paraId="47723DB5" w14:textId="77777777" w:rsidR="00B76687" w:rsidRDefault="00E8710A">
            <w:pPr>
              <w:pStyle w:val="TableContents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Input</w:t>
            </w:r>
          </w:p>
        </w:tc>
        <w:tc>
          <w:tcPr>
            <w:tcW w:w="3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14:paraId="04B62C56" w14:textId="77777777" w:rsidR="00B76687" w:rsidRDefault="00E8710A">
            <w:pPr>
              <w:pStyle w:val="TableContents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Output</w:t>
            </w:r>
          </w:p>
        </w:tc>
      </w:tr>
      <w:tr w:rsidR="00B76687" w14:paraId="3383BBE1" w14:textId="77777777">
        <w:tc>
          <w:tcPr>
            <w:tcW w:w="2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14:paraId="4789B401" w14:textId="77777777" w:rsidR="00B76687" w:rsidRDefault="00E8710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5 3 1</w:t>
            </w:r>
          </w:p>
          <w:p w14:paraId="08CB62EF" w14:textId="77777777" w:rsidR="00B76687" w:rsidRDefault="00E8710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1 2</w:t>
            </w:r>
          </w:p>
          <w:p w14:paraId="7D9F12C2" w14:textId="77777777" w:rsidR="00B76687" w:rsidRDefault="00E8710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2 3</w:t>
            </w:r>
          </w:p>
          <w:p w14:paraId="5A9F958F" w14:textId="77777777" w:rsidR="00B76687" w:rsidRDefault="00E8710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3 4</w:t>
            </w:r>
          </w:p>
        </w:tc>
        <w:tc>
          <w:tcPr>
            <w:tcW w:w="3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7397D2B" w14:textId="77777777" w:rsidR="00B76687" w:rsidRDefault="00E8710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0 1 2 3 -1</w:t>
            </w:r>
          </w:p>
        </w:tc>
      </w:tr>
    </w:tbl>
    <w:p w14:paraId="5FCB77BC" w14:textId="77777777" w:rsidR="00B76687" w:rsidRDefault="00E8710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1 &lt;= N &lt;= 100</w:t>
      </w:r>
    </w:p>
    <w:p w14:paraId="1BBD4EB3" w14:textId="77777777" w:rsidR="00B76687" w:rsidRDefault="00E8710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1 &lt;= a, b, x &lt;= N</w:t>
      </w:r>
    </w:p>
    <w:p w14:paraId="4880F5FA" w14:textId="77777777" w:rsidR="00B76687" w:rsidRDefault="00E8710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1 &lt;= M &lt;= 100000</w:t>
      </w:r>
    </w:p>
    <w:p w14:paraId="16696691" w14:textId="77777777" w:rsidR="00B76687" w:rsidRDefault="00E8710A">
      <w:pPr>
        <w:pStyle w:val="TextBody"/>
        <w:spacing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bookmarkStart w:id="1" w:name="_GoBack"/>
      <w:bookmarkEnd w:id="1"/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Timp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maxim de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execuţie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: 1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secundă</w:t>
      </w:r>
      <w:proofErr w:type="spellEnd"/>
    </w:p>
    <w:sectPr w:rsidR="00B76687">
      <w:headerReference w:type="default" r:id="rId7"/>
      <w:pgSz w:w="11906" w:h="16838"/>
      <w:pgMar w:top="2558" w:right="1080" w:bottom="1440" w:left="108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1904F" w14:textId="77777777" w:rsidR="00E8710A" w:rsidRDefault="00E8710A">
      <w:r>
        <w:separator/>
      </w:r>
    </w:p>
  </w:endnote>
  <w:endnote w:type="continuationSeparator" w:id="0">
    <w:p w14:paraId="11395C68" w14:textId="77777777" w:rsidR="00E8710A" w:rsidRDefault="00E8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2FA27" w14:textId="77777777" w:rsidR="00E8710A" w:rsidRDefault="00E8710A">
      <w:r>
        <w:separator/>
      </w:r>
    </w:p>
  </w:footnote>
  <w:footnote w:type="continuationSeparator" w:id="0">
    <w:p w14:paraId="2A0DF35D" w14:textId="77777777" w:rsidR="00E8710A" w:rsidRDefault="00E871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EE35B" w14:textId="77777777" w:rsidR="00B76687" w:rsidRDefault="00E8710A">
    <w:pPr>
      <w:pStyle w:val="Header"/>
      <w:rPr>
        <w:lang w:val="ro-R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8670DC2" wp14:editId="14879EE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6687"/>
    <w:rsid w:val="00034D5B"/>
    <w:rsid w:val="003253C7"/>
    <w:rsid w:val="00B76687"/>
    <w:rsid w:val="00E8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993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2B59A8"/>
  </w:style>
  <w:style w:type="character" w:customStyle="1" w:styleId="FooterChar">
    <w:name w:val="Footer Char"/>
    <w:basedOn w:val="DefaultParagraphFont"/>
    <w:link w:val="Footer"/>
    <w:uiPriority w:val="99"/>
    <w:rsid w:val="002B59A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AAD50E-F904-E440-A77C-E5A83314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Ianculescu</dc:creator>
  <cp:lastModifiedBy>Gabriela Ianculescu</cp:lastModifiedBy>
  <cp:revision>3</cp:revision>
  <cp:lastPrinted>2017-04-07T12:43:00Z</cp:lastPrinted>
  <dcterms:created xsi:type="dcterms:W3CDTF">2017-04-07T12:43:00Z</dcterms:created>
  <dcterms:modified xsi:type="dcterms:W3CDTF">2017-04-07T12:43:00Z</dcterms:modified>
  <dc:language>en-US</dc:language>
</cp:coreProperties>
</file>