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</w:pPr>
      <w:bookmarkStart w:id="0" w:name="docs-internal-guid-a97da3b7-3d64-6a58-a7aa-dbb8f64498b7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Arbore Infinit</w:t>
        <w:tab/>
        <w:tab/>
        <w:tab/>
        <w:tab/>
        <w:tab/>
        <w:tab/>
        <w:tab/>
        <w:tab/>
        <w:tab/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consideră un arbore binar de căutare echilibrat infinit. Acesta conține toate numerele naturale. O parte din arbore este reprezentat în figura următoare:</w:t>
      </w:r>
    </w:p>
    <w:p>
      <w:pPr>
        <w:pStyle w:val="Normal"/>
        <w:bidi w:val="0"/>
        <w:spacing w:lineRule="auto" w:line="240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pPr>
      <w:bookmarkStart w:id="1" w:name="docs-internal-guid-a97da3b7-3d64-b09c-03d9-57275692a102"/>
      <w:bookmarkStart w:id="2" w:name="docs-internal-guid-a97da3b7-3d64-b09c-03d9-57275692a102"/>
      <w:bookmarkEnd w:id="2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28575</wp:posOffset>
            </wp:positionH>
            <wp:positionV relativeFrom="paragraph">
              <wp:posOffset>1270</wp:posOffset>
            </wp:positionV>
            <wp:extent cx="2825115" cy="17291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Observăm că numerele impare se află pe nivelul 0. Pe nivelul 1 se află numerele pare dar indivizibile cu 4 ş.a.m.d. </w:t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Dându-se oricare două numere naturale se cere să se afle cel mai apropiat strămoş comun al acestora. </w:t>
      </w:r>
    </w:p>
    <w:p>
      <w:pPr>
        <w:pStyle w:val="TextBody"/>
        <w:bidi w:val="0"/>
        <w:spacing w:lineRule="auto" w:line="240" w:before="0" w:after="0"/>
        <w:ind w:left="0" w:right="0" w:firstLine="72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De exemplu uitându-ne pe figură, stramoșii lui 3 sunt in ordine: 2, 4, 8 etc. Pe de altă parte strămoșii lui 7 sunt în ordine: 6, 4, 8 etc. Cel mai apropiat strămoș al celor două e 4.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Input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va citi de la standard input.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prima linie de input se găseşte un număr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fiecare din următoarele 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se găsesc 2 numere naturale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FFFFFF" w:val="clear"/>
        </w:rPr>
        <w:t>i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, b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  <w:shd w:fill="FFFFFF" w:val="clear"/>
        </w:rPr>
        <w:t>i</w:t>
      </w:r>
      <w:r>
        <w:rPr>
          <w:rFonts w:ascii="Courier 10 Pitch" w:hAnsi="Courier 10 Pitch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separate printr-un spaţiu.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Output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Se vor afişa  </w:t>
      </w:r>
      <w:bookmarkStart w:id="3" w:name="__DdeLink__122_1350671719"/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la standard output, câte una pentru fiecare pereche de la intrare.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Pe fiecare linie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  <w:shd w:fill="FFFFFF" w:val="clear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se va afişa cel mai apropiat strămoş comun al perechii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FFFFFF" w:val="clear"/>
        </w:rPr>
        <w:t>i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, b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Ultima linie trebuie terminată cu caracterul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\n.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Exemple și Constrângeri:</w:t>
      </w:r>
    </w:p>
    <w:tbl>
      <w:tblPr>
        <w:jc w:val="left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3533"/>
        <w:gridCol w:w="2936"/>
      </w:tblGrid>
      <w:tr>
        <w:trPr>
          <w:cantSplit w:val="false"/>
        </w:trPr>
        <w:tc>
          <w:tcPr>
            <w:tcW w:w="35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Input</w:t>
            </w:r>
          </w:p>
        </w:tc>
        <w:tc>
          <w:tcPr>
            <w:tcW w:w="2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Output</w:t>
            </w:r>
          </w:p>
        </w:tc>
      </w:tr>
      <w:tr>
        <w:trPr>
          <w:cantSplit w:val="false"/>
        </w:trPr>
        <w:tc>
          <w:tcPr>
            <w:tcW w:w="35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3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3 7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1 11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11 14</w:t>
            </w:r>
          </w:p>
        </w:tc>
        <w:tc>
          <w:tcPr>
            <w:tcW w:w="2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4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8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12</w:t>
            </w:r>
          </w:p>
        </w:tc>
      </w:tr>
    </w:tbl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 &lt;= n &lt;= 10000; 1 &lt;=a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, b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  <w:shd w:fill="FFFFFF" w:val="clear"/>
        </w:rPr>
        <w:t>i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&lt;= 2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  <w:vertAlign w:val="superscript"/>
        </w:rPr>
        <w:t>30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-1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Timp maxim de execuție: 1 secundă/test</w:t>
      </w:r>
    </w:p>
    <w:p>
      <w:pPr>
        <w:pStyle w:val="TextBody"/>
        <w:spacing w:lineRule="auto" w:line="240" w:before="0" w:after="140"/>
        <w:rPr/>
      </w:pPr>
      <w:r>
        <w:rPr/>
      </w:r>
    </w:p>
    <w:sectPr>
      <w:headerReference w:type="default" r:id="rId3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