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D787A2" w14:textId="6839A25B" w:rsidR="00E83E7B" w:rsidRDefault="00E83E7B" w:rsidP="00E83E7B">
      <w:pPr>
        <w:rPr>
          <w:b/>
          <w:bCs/>
        </w:rPr>
      </w:pPr>
      <w:r>
        <w:rPr>
          <w:b/>
          <w:bCs/>
        </w:rPr>
        <w:t>John Lewis B. Hitio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BSIT-3A</w:t>
      </w:r>
    </w:p>
    <w:p w14:paraId="4EAFF4D9" w14:textId="77777777" w:rsidR="00E83E7B" w:rsidRDefault="00E83E7B" w:rsidP="00E83E7B">
      <w:pPr>
        <w:rPr>
          <w:b/>
          <w:bCs/>
        </w:rPr>
      </w:pPr>
    </w:p>
    <w:p w14:paraId="1496A0AE" w14:textId="357B1A62" w:rsidR="00E83E7B" w:rsidRPr="00E83E7B" w:rsidRDefault="00E83E7B" w:rsidP="00E83E7B">
      <w:pPr>
        <w:rPr>
          <w:b/>
          <w:bCs/>
        </w:rPr>
      </w:pPr>
      <w:r w:rsidRPr="00E83E7B">
        <w:rPr>
          <w:b/>
          <w:bCs/>
        </w:rPr>
        <w:t>Architecture Overview</w:t>
      </w:r>
    </w:p>
    <w:p w14:paraId="719EE20A" w14:textId="77777777" w:rsidR="00E83E7B" w:rsidRPr="00E83E7B" w:rsidRDefault="00E83E7B" w:rsidP="00E83E7B">
      <w:r w:rsidRPr="00E83E7B">
        <w:t>The system uses structural design patterns to build a flexible media player.</w:t>
      </w:r>
      <w:r w:rsidRPr="00E83E7B">
        <w:br/>
      </w:r>
      <w:proofErr w:type="spellStart"/>
      <w:r w:rsidRPr="00E83E7B">
        <w:t>PlayerFacade</w:t>
      </w:r>
      <w:proofErr w:type="spellEnd"/>
      <w:r w:rsidRPr="00E83E7B">
        <w:t xml:space="preserve"> acts as the main controller, managing playlists, renderers, and media sources.</w:t>
      </w:r>
      <w:r w:rsidRPr="00E83E7B">
        <w:br/>
        <w:t>Adapters unify different media inputs, Proxies handle caching, Composites manage playlists, Strategies switch rendering modes, and Decorators add features like subtitles or watermarks.</w:t>
      </w:r>
      <w:r w:rsidRPr="00E83E7B">
        <w:br/>
        <w:t>This design keeps the system modular, easy to extend, and simple to use.</w:t>
      </w:r>
    </w:p>
    <w:p w14:paraId="4B6B6C43" w14:textId="77777777" w:rsidR="00E83E7B" w:rsidRDefault="00E83E7B"/>
    <w:p w14:paraId="4FD9B378" w14:textId="3875CE64" w:rsidR="00E83E7B" w:rsidRPr="00E83E7B" w:rsidRDefault="00E83E7B">
      <w:pPr>
        <w:rPr>
          <w:b/>
          <w:bCs/>
        </w:rPr>
      </w:pPr>
      <w:r w:rsidRPr="00E83E7B">
        <w:rPr>
          <w:b/>
          <w:bCs/>
        </w:rPr>
        <w:t>UML Diagrams:</w:t>
      </w:r>
    </w:p>
    <w:p w14:paraId="7EEB2C55" w14:textId="36F32041" w:rsidR="00026143" w:rsidRDefault="00E83E7B">
      <w:r>
        <w:rPr>
          <w:noProof/>
        </w:rPr>
        <w:drawing>
          <wp:inline distT="0" distB="0" distL="0" distR="0" wp14:anchorId="43F2EB5A" wp14:editId="7FF6B7B9">
            <wp:extent cx="5943600" cy="4183380"/>
            <wp:effectExtent l="0" t="0" r="0" b="7620"/>
            <wp:docPr id="16913702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370226" name="Picture 169137022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B3C4EEF" w14:textId="2A0C183A" w:rsidR="00026143" w:rsidRDefault="00026143">
      <w:r>
        <w:rPr>
          <w:noProof/>
        </w:rPr>
        <w:lastRenderedPageBreak/>
        <w:drawing>
          <wp:inline distT="0" distB="0" distL="0" distR="0" wp14:anchorId="47B61BA5" wp14:editId="4F568A39">
            <wp:extent cx="5795010" cy="8229600"/>
            <wp:effectExtent l="0" t="0" r="0" b="0"/>
            <wp:docPr id="96002598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025982" name="Picture 96002598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0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A2AC9" w14:textId="27B4B0F0" w:rsidR="00026143" w:rsidRDefault="00026143">
      <w:r>
        <w:rPr>
          <w:noProof/>
        </w:rPr>
        <w:lastRenderedPageBreak/>
        <w:drawing>
          <wp:inline distT="0" distB="0" distL="0" distR="0" wp14:anchorId="59F4A8F9" wp14:editId="18D6E7A7">
            <wp:extent cx="5854065" cy="8229600"/>
            <wp:effectExtent l="0" t="0" r="0" b="0"/>
            <wp:docPr id="192610636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106366" name="Picture 192610636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0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FB4E8" w14:textId="7212F678" w:rsidR="00026143" w:rsidRDefault="00026143">
      <w:r>
        <w:rPr>
          <w:noProof/>
        </w:rPr>
        <w:lastRenderedPageBreak/>
        <w:drawing>
          <wp:inline distT="0" distB="0" distL="0" distR="0" wp14:anchorId="592DA059" wp14:editId="51D69310">
            <wp:extent cx="5943600" cy="3434080"/>
            <wp:effectExtent l="0" t="0" r="0" b="0"/>
            <wp:docPr id="8518549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85490" name="Picture 8518549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63EE5" w14:textId="77777777" w:rsidR="00026143" w:rsidRDefault="00026143">
      <w:r>
        <w:br w:type="page"/>
      </w:r>
    </w:p>
    <w:p w14:paraId="68FDF7A9" w14:textId="4750C88B" w:rsidR="00026143" w:rsidRDefault="00026143" w:rsidP="00026143">
      <w:pPr>
        <w:jc w:val="center"/>
      </w:pPr>
      <w:r>
        <w:rPr>
          <w:noProof/>
        </w:rPr>
        <w:lastRenderedPageBreak/>
        <w:drawing>
          <wp:inline distT="0" distB="0" distL="0" distR="0" wp14:anchorId="0E13E3CB" wp14:editId="40BDF115">
            <wp:extent cx="4680585" cy="8229600"/>
            <wp:effectExtent l="0" t="0" r="5715" b="0"/>
            <wp:docPr id="91307218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072185" name="Picture 91307218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5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A69D2" w14:textId="6336EC13" w:rsidR="00026143" w:rsidRDefault="00026143">
      <w:r>
        <w:rPr>
          <w:noProof/>
        </w:rPr>
        <w:lastRenderedPageBreak/>
        <w:drawing>
          <wp:inline distT="0" distB="0" distL="0" distR="0" wp14:anchorId="5F73ED0F" wp14:editId="3617EFC8">
            <wp:extent cx="5943600" cy="7479665"/>
            <wp:effectExtent l="0" t="0" r="0" b="6985"/>
            <wp:docPr id="119312088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120882" name="Picture 119312088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7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1B558" w14:textId="2DC9F396" w:rsidR="00026143" w:rsidRDefault="00026143">
      <w:r>
        <w:br w:type="page"/>
      </w:r>
    </w:p>
    <w:p w14:paraId="59BD1EBB" w14:textId="17EF6D91" w:rsidR="00660F0D" w:rsidRDefault="00026143" w:rsidP="00026143">
      <w:r>
        <w:rPr>
          <w:noProof/>
        </w:rPr>
        <w:lastRenderedPageBreak/>
        <w:drawing>
          <wp:inline distT="0" distB="0" distL="0" distR="0" wp14:anchorId="574B02BB" wp14:editId="37928048">
            <wp:extent cx="5943600" cy="7963535"/>
            <wp:effectExtent l="0" t="0" r="0" b="0"/>
            <wp:docPr id="146868503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685031" name="Picture 146868503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6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E4945" w14:textId="77777777" w:rsidR="00E83E7B" w:rsidRDefault="00E83E7B" w:rsidP="00E83E7B">
      <w:pPr>
        <w:rPr>
          <w:b/>
          <w:bCs/>
        </w:rPr>
      </w:pPr>
      <w:r w:rsidRPr="00E83E7B">
        <w:rPr>
          <w:b/>
          <w:bCs/>
        </w:rPr>
        <w:lastRenderedPageBreak/>
        <w:t xml:space="preserve">Sequence </w:t>
      </w:r>
      <w:r w:rsidRPr="00E83E7B">
        <w:rPr>
          <w:b/>
          <w:bCs/>
        </w:rPr>
        <w:t>D</w:t>
      </w:r>
      <w:r w:rsidRPr="00E83E7B">
        <w:rPr>
          <w:b/>
          <w:bCs/>
        </w:rPr>
        <w:t>iagram</w:t>
      </w:r>
      <w:r>
        <w:rPr>
          <w:b/>
          <w:bCs/>
        </w:rPr>
        <w:t>:</w:t>
      </w:r>
    </w:p>
    <w:p w14:paraId="09FADD8E" w14:textId="21ED143E" w:rsidR="00E83E7B" w:rsidRDefault="00E83E7B" w:rsidP="00E83E7B">
      <w:pPr>
        <w:jc w:val="center"/>
      </w:pPr>
      <w:r w:rsidRPr="00E83E7B">
        <w:t>Play Media Flow</w:t>
      </w:r>
      <w:r>
        <w:br/>
      </w:r>
      <w:r>
        <w:rPr>
          <w:noProof/>
        </w:rPr>
        <w:drawing>
          <wp:inline distT="0" distB="0" distL="0" distR="0" wp14:anchorId="7B870CA6" wp14:editId="58970E99">
            <wp:extent cx="6307354" cy="3168502"/>
            <wp:effectExtent l="0" t="0" r="0" b="0"/>
            <wp:docPr id="724247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247246" name="Picture 72424724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0476" cy="31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E7E44" w14:textId="77777777" w:rsidR="00E83E7B" w:rsidRDefault="00E83E7B" w:rsidP="00E83E7B">
      <w:pPr>
        <w:jc w:val="center"/>
      </w:pPr>
    </w:p>
    <w:p w14:paraId="7497CB90" w14:textId="247AD5BB" w:rsidR="00E83E7B" w:rsidRDefault="00E83E7B" w:rsidP="00E83E7B">
      <w:pPr>
        <w:jc w:val="center"/>
      </w:pPr>
      <w:r w:rsidRPr="00E83E7B">
        <w:t>Apply Decorator Stack</w:t>
      </w:r>
    </w:p>
    <w:p w14:paraId="72BAF548" w14:textId="5E194030" w:rsidR="00E83E7B" w:rsidRDefault="00E83E7B" w:rsidP="00E83E7B">
      <w:pPr>
        <w:jc w:val="center"/>
      </w:pPr>
      <w:r>
        <w:rPr>
          <w:noProof/>
        </w:rPr>
        <w:drawing>
          <wp:inline distT="0" distB="0" distL="0" distR="0" wp14:anchorId="09C06821" wp14:editId="19512221">
            <wp:extent cx="6142174" cy="3721396"/>
            <wp:effectExtent l="0" t="0" r="0" b="0"/>
            <wp:docPr id="17305180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518080" name="Picture 173051808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4140" cy="372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23C53" w14:textId="77777777" w:rsidR="003B63DE" w:rsidRDefault="003B63DE" w:rsidP="003B63DE">
      <w:pPr>
        <w:rPr>
          <w:b/>
          <w:bCs/>
        </w:rPr>
      </w:pPr>
      <w:r w:rsidRPr="003B63DE">
        <w:rPr>
          <w:b/>
          <w:bCs/>
        </w:rPr>
        <w:lastRenderedPageBreak/>
        <w:t>Design Rationale: Structural Design Patterns Implementation</w:t>
      </w:r>
    </w:p>
    <w:p w14:paraId="5D2EC75A" w14:textId="77777777" w:rsidR="003B63DE" w:rsidRPr="003B63DE" w:rsidRDefault="003B63DE" w:rsidP="003B63DE">
      <w:pPr>
        <w:jc w:val="center"/>
        <w:rPr>
          <w:b/>
          <w:bCs/>
        </w:rPr>
      </w:pPr>
    </w:p>
    <w:p w14:paraId="50D13084" w14:textId="77777777" w:rsidR="003B63DE" w:rsidRPr="003B63DE" w:rsidRDefault="003B63DE" w:rsidP="003B63DE">
      <w:pPr>
        <w:rPr>
          <w:b/>
          <w:bCs/>
        </w:rPr>
      </w:pPr>
      <w:r w:rsidRPr="003B63DE">
        <w:rPr>
          <w:b/>
          <w:bCs/>
        </w:rPr>
        <w:t>Adapter Pattern – Unified Media Source Interface</w:t>
      </w:r>
    </w:p>
    <w:p w14:paraId="043F152B" w14:textId="77777777" w:rsidR="003B63DE" w:rsidRPr="003B63DE" w:rsidRDefault="003B63DE" w:rsidP="003B63DE">
      <w:r w:rsidRPr="003B63DE">
        <w:t xml:space="preserve">The </w:t>
      </w:r>
      <w:r w:rsidRPr="003B63DE">
        <w:rPr>
          <w:b/>
          <w:bCs/>
        </w:rPr>
        <w:t>Adapter Pattern</w:t>
      </w:r>
      <w:r w:rsidRPr="003B63DE">
        <w:t xml:space="preserve"> was used to make different types of media sources (like local files, HLS streams, and remote APIs) work the same way.</w:t>
      </w:r>
      <w:r w:rsidRPr="003B63DE">
        <w:br/>
        <w:t>Before, each type had its own code, which caused duplication and confusion.</w:t>
      </w:r>
      <w:r w:rsidRPr="003B63DE">
        <w:br/>
        <w:t xml:space="preserve">Now, all media sources follow one common interface called </w:t>
      </w:r>
      <w:proofErr w:type="spellStart"/>
      <w:r w:rsidRPr="003B63DE">
        <w:t>MediaSource</w:t>
      </w:r>
      <w:proofErr w:type="spellEnd"/>
      <w:r w:rsidRPr="003B63DE">
        <w:t>.</w:t>
      </w:r>
      <w:r w:rsidRPr="003B63DE">
        <w:br/>
        <w:t xml:space="preserve">The classes </w:t>
      </w:r>
      <w:proofErr w:type="spellStart"/>
      <w:r w:rsidRPr="003B63DE">
        <w:t>LocalFileAdapter</w:t>
      </w:r>
      <w:proofErr w:type="spellEnd"/>
      <w:r w:rsidRPr="003B63DE">
        <w:t xml:space="preserve">, </w:t>
      </w:r>
      <w:proofErr w:type="spellStart"/>
      <w:r w:rsidRPr="003B63DE">
        <w:t>HLSStreamAdapter</w:t>
      </w:r>
      <w:proofErr w:type="spellEnd"/>
      <w:r w:rsidRPr="003B63DE">
        <w:t xml:space="preserve">, and </w:t>
      </w:r>
      <w:proofErr w:type="spellStart"/>
      <w:r w:rsidRPr="003B63DE">
        <w:t>RemoteAPIAdapter</w:t>
      </w:r>
      <w:proofErr w:type="spellEnd"/>
      <w:r w:rsidRPr="003B63DE">
        <w:t xml:space="preserve"> handle their own details but look the same to the rest of the system.</w:t>
      </w:r>
      <w:r w:rsidRPr="003B63DE">
        <w:br/>
        <w:t>This means we can add new source types later without changing existing code.</w:t>
      </w:r>
    </w:p>
    <w:p w14:paraId="031BC49A" w14:textId="196F84A7" w:rsidR="003B63DE" w:rsidRPr="003B63DE" w:rsidRDefault="003B63DE" w:rsidP="003B63DE"/>
    <w:p w14:paraId="5B520157" w14:textId="77777777" w:rsidR="003B63DE" w:rsidRPr="003B63DE" w:rsidRDefault="003B63DE" w:rsidP="003B63DE">
      <w:pPr>
        <w:rPr>
          <w:b/>
          <w:bCs/>
        </w:rPr>
      </w:pPr>
      <w:r w:rsidRPr="003B63DE">
        <w:rPr>
          <w:b/>
          <w:bCs/>
        </w:rPr>
        <w:t>Proxy Pattern – Transparent Caching System</w:t>
      </w:r>
    </w:p>
    <w:p w14:paraId="740A45B0" w14:textId="77777777" w:rsidR="003B63DE" w:rsidRPr="003B63DE" w:rsidRDefault="003B63DE" w:rsidP="003B63DE">
      <w:r w:rsidRPr="003B63DE">
        <w:t xml:space="preserve">The </w:t>
      </w:r>
      <w:r w:rsidRPr="003B63DE">
        <w:rPr>
          <w:b/>
          <w:bCs/>
        </w:rPr>
        <w:t>Proxy Pattern</w:t>
      </w:r>
      <w:r w:rsidRPr="003B63DE">
        <w:t xml:space="preserve"> was added to improve performance when loading remote media.</w:t>
      </w:r>
      <w:r w:rsidRPr="003B63DE">
        <w:br/>
        <w:t xml:space="preserve">The </w:t>
      </w:r>
      <w:proofErr w:type="spellStart"/>
      <w:r w:rsidRPr="003B63DE">
        <w:t>RemoteProxy</w:t>
      </w:r>
      <w:proofErr w:type="spellEnd"/>
      <w:r w:rsidRPr="003B63DE">
        <w:t xml:space="preserve"> class wraps a </w:t>
      </w:r>
      <w:proofErr w:type="spellStart"/>
      <w:r w:rsidRPr="003B63DE">
        <w:t>MediaSource</w:t>
      </w:r>
      <w:proofErr w:type="spellEnd"/>
      <w:r w:rsidRPr="003B63DE">
        <w:t xml:space="preserve"> and adds caching, so the system doesn’t have to download the same stream every time.</w:t>
      </w:r>
      <w:r w:rsidRPr="003B63DE">
        <w:br/>
        <w:t>It behaves exactly like the original source, so other parts of the program don’t need to change.</w:t>
      </w:r>
      <w:r w:rsidRPr="003B63DE">
        <w:br/>
        <w:t>This makes playback faster and saves bandwidth, while keeping the caching logic separate from the main code.</w:t>
      </w:r>
    </w:p>
    <w:p w14:paraId="49207509" w14:textId="6640BAE1" w:rsidR="003B63DE" w:rsidRPr="003B63DE" w:rsidRDefault="003B63DE" w:rsidP="003B63DE"/>
    <w:p w14:paraId="7D36BD19" w14:textId="77777777" w:rsidR="003B63DE" w:rsidRPr="003B63DE" w:rsidRDefault="003B63DE" w:rsidP="003B63DE">
      <w:pPr>
        <w:rPr>
          <w:b/>
          <w:bCs/>
        </w:rPr>
      </w:pPr>
      <w:r w:rsidRPr="003B63DE">
        <w:rPr>
          <w:b/>
          <w:bCs/>
        </w:rPr>
        <w:t>Composite Pattern – Hierarchical Playlist Structure</w:t>
      </w:r>
    </w:p>
    <w:p w14:paraId="38015853" w14:textId="77777777" w:rsidR="003B63DE" w:rsidRPr="003B63DE" w:rsidRDefault="003B63DE" w:rsidP="003B63DE">
      <w:r w:rsidRPr="003B63DE">
        <w:t xml:space="preserve">The </w:t>
      </w:r>
      <w:r w:rsidRPr="003B63DE">
        <w:rPr>
          <w:b/>
          <w:bCs/>
        </w:rPr>
        <w:t>Composite Pattern</w:t>
      </w:r>
      <w:r w:rsidRPr="003B63DE">
        <w:t xml:space="preserve"> lets playlists contain both single media items and other playlists.</w:t>
      </w:r>
      <w:r w:rsidRPr="003B63DE">
        <w:br/>
        <w:t xml:space="preserve">Both </w:t>
      </w:r>
      <w:proofErr w:type="spellStart"/>
      <w:r w:rsidRPr="003B63DE">
        <w:t>MediaItem</w:t>
      </w:r>
      <w:proofErr w:type="spellEnd"/>
      <w:r w:rsidRPr="003B63DE">
        <w:t xml:space="preserve"> and Playlist use the same interface called Media.</w:t>
      </w:r>
      <w:r w:rsidRPr="003B63DE">
        <w:br/>
        <w:t>This means you can play a single file or an entire playlist using the same method.</w:t>
      </w:r>
      <w:r w:rsidRPr="003B63DE">
        <w:br/>
        <w:t xml:space="preserve">For example, a playlist called </w:t>
      </w:r>
      <w:r w:rsidRPr="003B63DE">
        <w:rPr>
          <w:i/>
          <w:iCs/>
        </w:rPr>
        <w:t>“My Collection”</w:t>
      </w:r>
      <w:r w:rsidRPr="003B63DE">
        <w:t xml:space="preserve"> can include another playlist like </w:t>
      </w:r>
      <w:r w:rsidRPr="003B63DE">
        <w:rPr>
          <w:i/>
          <w:iCs/>
        </w:rPr>
        <w:t>“Action Movies”</w:t>
      </w:r>
      <w:r w:rsidRPr="003B63DE">
        <w:t>.</w:t>
      </w:r>
      <w:r w:rsidRPr="003B63DE">
        <w:br/>
        <w:t>When you call play() on a playlist, it automatically plays everything inside it.</w:t>
      </w:r>
      <w:r w:rsidRPr="003B63DE">
        <w:br/>
        <w:t>This makes the system simple and consistent.</w:t>
      </w:r>
    </w:p>
    <w:p w14:paraId="26A645E4" w14:textId="5C4E3D20" w:rsidR="003B63DE" w:rsidRPr="003B63DE" w:rsidRDefault="003B63DE" w:rsidP="003B63DE"/>
    <w:p w14:paraId="53D3F838" w14:textId="77777777" w:rsidR="003B63DE" w:rsidRPr="003B63DE" w:rsidRDefault="003B63DE" w:rsidP="003B63DE">
      <w:pPr>
        <w:rPr>
          <w:b/>
          <w:bCs/>
        </w:rPr>
      </w:pPr>
      <w:r w:rsidRPr="003B63DE">
        <w:rPr>
          <w:b/>
          <w:bCs/>
        </w:rPr>
        <w:t>Decorator Pattern – Dynamic Feature Enhancement</w:t>
      </w:r>
    </w:p>
    <w:p w14:paraId="05E6659F" w14:textId="77777777" w:rsidR="003B63DE" w:rsidRPr="003B63DE" w:rsidRDefault="003B63DE" w:rsidP="003B63DE">
      <w:r w:rsidRPr="003B63DE">
        <w:t xml:space="preserve">The </w:t>
      </w:r>
      <w:r w:rsidRPr="003B63DE">
        <w:rPr>
          <w:b/>
          <w:bCs/>
        </w:rPr>
        <w:t>Decorator Pattern</w:t>
      </w:r>
      <w:r w:rsidRPr="003B63DE">
        <w:t xml:space="preserve"> was used to add extra features (like subtitles, watermarks, and audio effects) without changing existing classes.</w:t>
      </w:r>
      <w:r w:rsidRPr="003B63DE">
        <w:br/>
        <w:t xml:space="preserve">The </w:t>
      </w:r>
      <w:proofErr w:type="spellStart"/>
      <w:r w:rsidRPr="003B63DE">
        <w:t>MediaDecorator</w:t>
      </w:r>
      <w:proofErr w:type="spellEnd"/>
      <w:r w:rsidRPr="003B63DE">
        <w:t xml:space="preserve"> is the base class, and other decorators like </w:t>
      </w:r>
      <w:proofErr w:type="spellStart"/>
      <w:r w:rsidRPr="003B63DE">
        <w:t>WatermarkDecorator</w:t>
      </w:r>
      <w:proofErr w:type="spellEnd"/>
      <w:r w:rsidRPr="003B63DE">
        <w:t xml:space="preserve">, </w:t>
      </w:r>
      <w:proofErr w:type="spellStart"/>
      <w:r w:rsidRPr="003B63DE">
        <w:t>SubtitleDecorator</w:t>
      </w:r>
      <w:proofErr w:type="spellEnd"/>
      <w:r w:rsidRPr="003B63DE">
        <w:t xml:space="preserve">, and </w:t>
      </w:r>
      <w:proofErr w:type="spellStart"/>
      <w:r w:rsidRPr="003B63DE">
        <w:t>EqualizerDecorator</w:t>
      </w:r>
      <w:proofErr w:type="spellEnd"/>
      <w:r w:rsidRPr="003B63DE">
        <w:t xml:space="preserve"> add new features.</w:t>
      </w:r>
      <w:r w:rsidRPr="003B63DE">
        <w:br/>
      </w:r>
      <w:r w:rsidRPr="003B63DE">
        <w:lastRenderedPageBreak/>
        <w:t>These decorators can be added or removed at any time and can work together.</w:t>
      </w:r>
      <w:r w:rsidRPr="003B63DE">
        <w:br/>
        <w:t>For example, you can have both subtitles and a watermark active at once.</w:t>
      </w:r>
      <w:r w:rsidRPr="003B63DE">
        <w:br/>
        <w:t>This makes the system flexible and easy to update with new features in the future.</w:t>
      </w:r>
    </w:p>
    <w:p w14:paraId="72D5401A" w14:textId="52A9CCCB" w:rsidR="003B63DE" w:rsidRPr="003B63DE" w:rsidRDefault="003B63DE" w:rsidP="003B63DE"/>
    <w:p w14:paraId="7A092040" w14:textId="77777777" w:rsidR="003B63DE" w:rsidRPr="003B63DE" w:rsidRDefault="003B63DE" w:rsidP="003B63DE">
      <w:pPr>
        <w:rPr>
          <w:b/>
          <w:bCs/>
        </w:rPr>
      </w:pPr>
      <w:r w:rsidRPr="003B63DE">
        <w:rPr>
          <w:b/>
          <w:bCs/>
        </w:rPr>
        <w:t>Strategy Pattern – Runtime Renderer Switching</w:t>
      </w:r>
    </w:p>
    <w:p w14:paraId="4B272C5D" w14:textId="77777777" w:rsidR="003B63DE" w:rsidRPr="003B63DE" w:rsidRDefault="003B63DE" w:rsidP="003B63DE">
      <w:r w:rsidRPr="003B63DE">
        <w:t xml:space="preserve">The </w:t>
      </w:r>
      <w:r w:rsidRPr="003B63DE">
        <w:rPr>
          <w:b/>
          <w:bCs/>
        </w:rPr>
        <w:t>Strategy Pattern</w:t>
      </w:r>
      <w:r w:rsidRPr="003B63DE">
        <w:t xml:space="preserve"> helps the player switch between different rendering methods at runtime.</w:t>
      </w:r>
      <w:r w:rsidRPr="003B63DE">
        <w:br/>
        <w:t xml:space="preserve">The Renderer interface defines how rendering works, and there are two main strategies: </w:t>
      </w:r>
      <w:proofErr w:type="spellStart"/>
      <w:r w:rsidRPr="003B63DE">
        <w:t>SoftwareRenderer</w:t>
      </w:r>
      <w:proofErr w:type="spellEnd"/>
      <w:r w:rsidRPr="003B63DE">
        <w:t xml:space="preserve"> (CPU) and </w:t>
      </w:r>
      <w:proofErr w:type="spellStart"/>
      <w:r w:rsidRPr="003B63DE">
        <w:t>HardwareRenderer</w:t>
      </w:r>
      <w:proofErr w:type="spellEnd"/>
      <w:r w:rsidRPr="003B63DE">
        <w:t xml:space="preserve"> (GPU).</w:t>
      </w:r>
      <w:r w:rsidRPr="003B63DE">
        <w:br/>
        <w:t>This allows the system to choose the best rendering option depending on the device or performance needs.</w:t>
      </w:r>
      <w:r w:rsidRPr="003B63DE">
        <w:br/>
        <w:t>It keeps rendering code separate and easier to test or replace without changing other parts of the system.</w:t>
      </w:r>
    </w:p>
    <w:p w14:paraId="38DDC207" w14:textId="408BEA56" w:rsidR="003B63DE" w:rsidRPr="003B63DE" w:rsidRDefault="003B63DE" w:rsidP="003B63DE"/>
    <w:p w14:paraId="2E696302" w14:textId="77777777" w:rsidR="003B63DE" w:rsidRPr="003B63DE" w:rsidRDefault="003B63DE" w:rsidP="003B63DE">
      <w:pPr>
        <w:rPr>
          <w:b/>
          <w:bCs/>
        </w:rPr>
      </w:pPr>
      <w:r w:rsidRPr="003B63DE">
        <w:rPr>
          <w:b/>
          <w:bCs/>
        </w:rPr>
        <w:t>Facade Pattern – Simplified System Interface</w:t>
      </w:r>
    </w:p>
    <w:p w14:paraId="1C07FCC0" w14:textId="77777777" w:rsidR="003B63DE" w:rsidRPr="003B63DE" w:rsidRDefault="003B63DE" w:rsidP="003B63DE">
      <w:r w:rsidRPr="003B63DE">
        <w:t xml:space="preserve">The </w:t>
      </w:r>
      <w:r w:rsidRPr="003B63DE">
        <w:rPr>
          <w:b/>
          <w:bCs/>
        </w:rPr>
        <w:t>Facade Pattern</w:t>
      </w:r>
      <w:r w:rsidRPr="003B63DE">
        <w:t xml:space="preserve"> makes the system easier to use by providing one main control point: </w:t>
      </w:r>
      <w:proofErr w:type="spellStart"/>
      <w:r w:rsidRPr="003B63DE">
        <w:t>PlayerFacade</w:t>
      </w:r>
      <w:proofErr w:type="spellEnd"/>
      <w:r w:rsidRPr="003B63DE">
        <w:t>.</w:t>
      </w:r>
      <w:r w:rsidRPr="003B63DE">
        <w:br/>
        <w:t xml:space="preserve">Instead of dealing with playlists, renderers, and media sources separately, users can just call simple methods like </w:t>
      </w:r>
      <w:proofErr w:type="gramStart"/>
      <w:r w:rsidRPr="003B63DE">
        <w:t>play(</w:t>
      </w:r>
      <w:proofErr w:type="gramEnd"/>
      <w:r w:rsidRPr="003B63DE">
        <w:t xml:space="preserve">) or </w:t>
      </w:r>
      <w:proofErr w:type="spellStart"/>
      <w:proofErr w:type="gramStart"/>
      <w:r w:rsidRPr="003B63DE">
        <w:t>setRenderer</w:t>
      </w:r>
      <w:proofErr w:type="spellEnd"/>
      <w:r w:rsidRPr="003B63DE">
        <w:t>(</w:t>
      </w:r>
      <w:proofErr w:type="gramEnd"/>
      <w:r w:rsidRPr="003B63DE">
        <w:t>).</w:t>
      </w:r>
      <w:r w:rsidRPr="003B63DE">
        <w:br/>
        <w:t>The facade hides all the internal complexity and handles coordination behind the scenes.</w:t>
      </w:r>
      <w:r w:rsidRPr="003B63DE">
        <w:br/>
        <w:t>This makes the whole system cleaner, easier to use, and less error-prone.</w:t>
      </w:r>
    </w:p>
    <w:p w14:paraId="0A7B061D" w14:textId="77777777" w:rsidR="003B63DE" w:rsidRPr="00E83E7B" w:rsidRDefault="003B63DE" w:rsidP="00E83E7B">
      <w:pPr>
        <w:jc w:val="center"/>
      </w:pPr>
    </w:p>
    <w:sectPr w:rsidR="003B63DE" w:rsidRPr="00E83E7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143"/>
    <w:rsid w:val="00026143"/>
    <w:rsid w:val="00050926"/>
    <w:rsid w:val="000E4C92"/>
    <w:rsid w:val="003B63DE"/>
    <w:rsid w:val="00660F0D"/>
    <w:rsid w:val="009E7B32"/>
    <w:rsid w:val="00B1479D"/>
    <w:rsid w:val="00E83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3A3DF7"/>
  <w15:chartTrackingRefBased/>
  <w15:docId w15:val="{695BC0C4-89AF-4AC4-9F88-42AB69F062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H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61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61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614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61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614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61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61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61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61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614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61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614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614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614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614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614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614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614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61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61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61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61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61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61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61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614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614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614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614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10</Pages>
  <Words>546</Words>
  <Characters>3117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Lewis Hitio</dc:creator>
  <cp:keywords/>
  <dc:description/>
  <cp:lastModifiedBy>John Lewis Hitio</cp:lastModifiedBy>
  <cp:revision>2</cp:revision>
  <dcterms:created xsi:type="dcterms:W3CDTF">2025-10-23T23:48:00Z</dcterms:created>
  <dcterms:modified xsi:type="dcterms:W3CDTF">2025-10-24T12:19:00Z</dcterms:modified>
</cp:coreProperties>
</file>