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crkxs89b3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report — inspection only, nothing built or changed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q5ej3ig3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are grouped by two columns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'core'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'skills_block'</w:t>
      </w:r>
      <w:r w:rsidDel="00000000" w:rsidR="00000000" w:rsidRPr="00000000">
        <w:rPr>
          <w:rtl w:val="0"/>
        </w:rPr>
        <w:t xml:space="preserve">),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core_section</w:t>
      </w:r>
      <w:r w:rsidDel="00000000" w:rsidR="00000000" w:rsidRPr="00000000">
        <w:rPr>
          <w:rtl w:val="0"/>
        </w:rPr>
        <w:t xml:space="preserve"> (only set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section_type = 'core'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</w:t>
      </w:r>
      <w:r w:rsidDel="00000000" w:rsidR="00000000" w:rsidRPr="00000000">
        <w:rPr>
          <w:rtl w:val="0"/>
        </w:rPr>
        <w:t xml:space="preserve"> (only set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section_type = 'skills_block'</w:t>
      </w:r>
      <w:r w:rsidDel="00000000" w:rsidR="00000000" w:rsidRPr="00000000">
        <w:rPr>
          <w:rtl w:val="0"/>
        </w:rPr>
        <w:t xml:space="preserve">). For one assembled assessment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getAssembledQuestions</w:t>
      </w:r>
      <w:r w:rsidDel="00000000" w:rsidR="00000000" w:rsidRPr="00000000">
        <w:rPr>
          <w:rtl w:val="0"/>
        </w:rPr>
        <w:t xml:space="preserve"> in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index.ts:993</w:t>
        </w:r>
      </w:hyperlink>
      <w:r w:rsidDel="00000000" w:rsidR="00000000" w:rsidRPr="00000000">
        <w:rPr>
          <w:rtl w:val="0"/>
        </w:rPr>
        <w:t xml:space="preserve">), the query pulls: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question for the assessment type, regardless of role/band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skills_block</w:t>
      </w:r>
      <w:r w:rsidDel="00000000" w:rsidR="00000000" w:rsidRPr="00000000">
        <w:rPr>
          <w:rtl w:val="0"/>
        </w:rPr>
        <w:t xml:space="preserve"> question matching that candidate's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core_section</w:t>
      </w:r>
      <w:r w:rsidDel="00000000" w:rsidR="00000000" w:rsidRPr="00000000">
        <w:rPr>
          <w:rtl w:val="0"/>
        </w:rPr>
        <w:t xml:space="preserve"> values are fixed in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constants.ts:23</w:t>
        </w:r>
      </w:hyperlink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600"/>
        <w:tblGridChange w:id="0">
          <w:tblGrid>
            <w:gridCol w:w="248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Readiness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professional_profile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initiative_judgment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Initiative and Judgement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ace_dna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ACE DNA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skills block, labelled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 Block"</w:t>
      </w:r>
      <w:r w:rsidDel="00000000" w:rsidR="00000000" w:rsidRPr="00000000">
        <w:rPr>
          <w:rtl w:val="0"/>
        </w:rPr>
        <w:t xml:space="preserve"> for every role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sectionLabel()</w:t>
      </w:r>
      <w:r w:rsidDel="00000000" w:rsidR="00000000" w:rsidRPr="00000000">
        <w:rPr>
          <w:rtl w:val="0"/>
        </w:rPr>
        <w:t xml:space="preserve"> in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assessment.ts:69</w:t>
        </w:r>
      </w:hyperlink>
      <w:r w:rsidDel="00000000" w:rsidR="00000000" w:rsidRPr="00000000">
        <w:rPr>
          <w:rtl w:val="0"/>
        </w:rPr>
        <w:t xml:space="preserve"> —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skills_block</w:t>
      </w:r>
      <w:r w:rsidDel="00000000" w:rsidR="00000000" w:rsidRPr="00000000">
        <w:rPr>
          <w:rtl w:val="0"/>
        </w:rPr>
        <w:t xml:space="preserve"> question, whatever the role, gets the single generic label "Skills Block", not a per-role section name).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That is 5 core sections + 1 skills block = 6 sections total per assembled assessment, structurally — never 8.</w:t>
      </w:r>
      <w:r w:rsidDel="00000000" w:rsidR="00000000" w:rsidRPr="00000000">
        <w:rPr>
          <w:rtl w:val="0"/>
        </w:rPr>
        <w:t xml:space="preserve"> There is no data path that produces 8; the role/band skills questions are one undifferentiated block, not split into further named sections. I'm stopping here rather than guessing at where the other 2 sections would come from — if you had 8 sections in mind (e.g. splitting the skills block by sub-topic, or breaking one of the core areas into two), that grouping doesn't exist in the schema yet and would need new columns/migration before I could compute against 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Separately, in the current local question bank,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initiative_judgment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questions at all (seed data gap, not a structural problem — flagging in case it's news to you).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ulm1ur2d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Points, scale, and type — this does not match the model as specified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'objective' | 'judgment' | 'practical'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is stored as a plain positive integer on each question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schema.sql:62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 INTEGER NOT NULL CHECK (points &gt; 0)</w:t>
      </w:r>
      <w:r w:rsidDel="00000000" w:rsidR="00000000" w:rsidRPr="00000000">
        <w:rPr>
          <w:rtl w:val="0"/>
        </w:rPr>
        <w:t xml:space="preserve">) — there is </w:t>
      </w:r>
      <w:r w:rsidDel="00000000" w:rsidR="00000000" w:rsidRPr="00000000">
        <w:rPr>
          <w:b w:val="1"/>
          <w:bCs w:val="1"/>
          <w:rtl w:val="0"/>
        </w:rPr>
        <w:t xml:space="preserve">no constraint or default tying points to question_type</w:t>
      </w:r>
      <w:r w:rsidDel="00000000" w:rsidR="00000000" w:rsidRPr="00000000">
        <w:rPr>
          <w:rtl w:val="0"/>
        </w:rPr>
        <w:t xml:space="preserve">. The Question Bank form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QuestionForm.tsx:465</w:t>
        </w:r>
      </w:hyperlink>
      <w:r w:rsidDel="00000000" w:rsidR="00000000" w:rsidRPr="00000000">
        <w:rPr>
          <w:rtl w:val="0"/>
        </w:rPr>
        <w:t xml:space="preserve">) is just a bare number input,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min=1</w:t>
      </w:r>
      <w:r w:rsidDel="00000000" w:rsidR="00000000" w:rsidRPr="00000000">
        <w:rPr>
          <w:rtl w:val="0"/>
        </w:rPr>
        <w:t xml:space="preserve">, no max, not wired to the question's type at all.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local data confirms this is a real mismatch, not a hypothetical one:</w:t>
      </w:r>
    </w:p>
    <w:tbl>
      <w:tblPr>
        <w:tblStyle w:val="Table2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210"/>
        <w:tblGridChange w:id="0">
          <w:tblGrid>
            <w:gridCol w:w="165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values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15, 20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"objective max 5, judgment/practical max 10" is not how the data is shaped today — practical questions already exceed 10 (up to 20), and judgment questions are inconsistently 5 or 10. Also directly relevant: the assessor scoring screen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ScorePage.tsx:140</w:t>
        </w:r>
      </w:hyperlink>
      <w:r w:rsidDel="00000000" w:rsidR="00000000" w:rsidRPr="00000000">
        <w:rPr>
          <w:rtl w:val="0"/>
        </w:rPr>
        <w:t xml:space="preserve">) currently renders a </w:t>
      </w:r>
      <w:r w:rsidDel="00000000" w:rsidR="00000000" w:rsidRPr="00000000">
        <w:rPr>
          <w:b w:val="1"/>
          <w:bCs w:val="1"/>
          <w:rtl w:val="0"/>
        </w:rPr>
        <w:t xml:space="preserve">fixed 1–5 button row for every question regardless of type</w:t>
      </w:r>
      <w:r w:rsidDel="00000000" w:rsidR="00000000" w:rsidRPr="00000000">
        <w:rPr>
          <w:rtl w:val="0"/>
        </w:rPr>
        <w:t xml:space="preserve">, so a judgment/practical question worth 10+ points can't even receive a score above 5 today.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ba527a083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this leaves Step 2/3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your instruction, I'm stopping instead of guessing. Two decisions needed before I compute anything: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Sections</w:t>
      </w:r>
      <w:r w:rsidDel="00000000" w:rsidR="00000000" w:rsidRPr="00000000">
        <w:rPr>
          <w:rtl w:val="0"/>
        </w:rPr>
        <w:t xml:space="preserve">: proceed with the 6 that actually exist (5 core + 1 skills block), or do you want the 8-section structure built as a new grouping (and if so, how should the extra 2 be carved out)?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: should I (a) treat each question's max as its own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value (i.e. sum of scores ÷ sum of each question's actual points, per section) and separately fix the scoring UI to allow a score up to that question's points rather than a hard 1–5; or (b) enforce your stated fixed scale (objective=5, judgment/practical=10) going forward, which means correcting the existing question bank data (the 15/20-point practical questions, the 10-point judgment question) to fit, on top of building the model?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identify </w:t>
      </w:r>
      <w:r w:rsidDel="00000000" w:rsidR="00000000" w:rsidRPr="00000000">
        <w:rPr>
          <w:b w:val="1"/>
          <w:bCs w:val="1"/>
          <w:rtl w:val="0"/>
        </w:rPr>
        <w:t xml:space="preserve">ACE DNA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core_section = 'ace_dna'</w:t>
      </w:r>
      <w:r w:rsidDel="00000000" w:rsidR="00000000" w:rsidRPr="00000000">
        <w:rPr>
          <w:rtl w:val="0"/>
        </w:rPr>
        <w:t xml:space="preserve"> — it's an explicit enum value, not inferred, so that part is unambiguous once sections are settled.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you'd like these two resolved and I'll proceed.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epitaxy/src/types/assessment.ts:69" TargetMode="External"/><Relationship Id="rId10" Type="http://schemas.openxmlformats.org/officeDocument/2006/relationships/hyperlink" Target="https://claude.ai/epitaxy/src/types/assessment.ts:69" TargetMode="External"/><Relationship Id="rId13" Type="http://schemas.openxmlformats.org/officeDocument/2006/relationships/hyperlink" Target="https://claude.ai/epitaxy/src/pages/QuestionBank/QuestionForm.tsx:465" TargetMode="External"/><Relationship Id="rId12" Type="http://schemas.openxmlformats.org/officeDocument/2006/relationships/hyperlink" Target="https://claude.ai/epitaxy/worker/schema.sql: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epitaxy/worker/src/constants.ts:23" TargetMode="External"/><Relationship Id="rId14" Type="http://schemas.openxmlformats.org/officeDocument/2006/relationships/hyperlink" Target="https://claude.ai/epitaxy/src/pages/Assessor/ScorePage.tsx:140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epitaxy/worker/src/index.ts:993" TargetMode="External"/><Relationship Id="rId7" Type="http://schemas.openxmlformats.org/officeDocument/2006/relationships/hyperlink" Target="https://claude.ai/epitaxy/worker/src/index.ts:993" TargetMode="External"/><Relationship Id="rId8" Type="http://schemas.openxmlformats.org/officeDocument/2006/relationships/hyperlink" Target="https://claude.ai/epitaxy/worker/src/constants.ts: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