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Prática de Laboratório de Sistemas Operacionais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Profa. Gisele S. Craveiro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Giovane Melo Andrade, 8516688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SYSTEM STARTUP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Plano de Aula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Tema: System Startup - Visão Geral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Realizar uma visão geral de todo processo de inicialização do computador desde do momento que é apertado o botão de POWER até o momento que é apresentado a área de trabalho pronta para ser utilizado pelo usuário. Passando pela parte de Hardware até chegar na abertura do sistema operacional.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 startup ou processo de inicialização ou mas conhecido como BOOT são processos que juntos inicializam o computado e o preparam para ser utilizado.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entendermos melhor todo processo de inicialização do S.O é necessário entender desde do momento que apertamos o botão de POWER (Ligar).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Ao ligar o computador, a primeira parte a ser ligada é a BIOS(Basic Input/Output System — Sistema Básico de Entrada/Saída em português). A Bios é um dos três programas que ficam no chip de memória rom, sendo os outros dois o POST e o SETUP.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Histórico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BIOS, POST e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59685" cy="2147888"/>
            <wp:effectExtent b="0" l="0" r="0" t="0"/>
            <wp:docPr descr="http://cdn.computerhope.com/bios.jpg" id="2" name="image04.jpg"/>
            <a:graphic>
              <a:graphicData uri="http://schemas.openxmlformats.org/drawingml/2006/picture">
                <pic:pic>
                  <pic:nvPicPr>
                    <pic:cNvPr descr="http://cdn.computerhope.com/bios.jpg" id="0" name="image0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685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Figura 1 - Chip de Memória ROM (</w:t>
      </w:r>
      <w:r w:rsidDel="00000000" w:rsidR="00000000" w:rsidRPr="00000000">
        <w:rPr>
          <w:b w:val="1"/>
          <w:i w:val="1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ead-</w:t>
      </w:r>
      <w:r w:rsidDel="00000000" w:rsidR="00000000" w:rsidRPr="00000000">
        <w:rPr>
          <w:b w:val="1"/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nly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i w:val="1"/>
          <w:rtl w:val="0"/>
        </w:rPr>
        <w:t xml:space="preserve">emory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Quando a Bios é inicializada, a mesma chama o programa POST (Power on Self Test) que realiza os mais diversos testes em todo hardware, como por exemplo: contagem de memória, verificação de dispositivos ligados à placa - mãe e outros. Caso o POST encontre algum erro será sinalizado o mesmo com um aviso sonoro ou visual (luzes de led na placa - mãe).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554500" cy="3533321"/>
            <wp:effectExtent b="0" l="0" r="0" t="0"/>
            <wp:docPr descr="http://cdn2.pcadvisor.co.uk/cmsdata/features/3491045/Bios-which-key.jpg" id="3" name="image05.jpg"/>
            <a:graphic>
              <a:graphicData uri="http://schemas.openxmlformats.org/drawingml/2006/picture">
                <pic:pic>
                  <pic:nvPicPr>
                    <pic:cNvPr descr="http://cdn2.pcadvisor.co.uk/cmsdata/features/3491045/Bios-which-key.jp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500" cy="3533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Figura 2 - POST - Verficação de Hardware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Após o processo de POST, a Bios inicializa as outras Bios dos demais dispositivos, por exemplo placa de vídeo, HD e outros. Após isso é procurado o dispositivo de BOOT de acordo com a sequência definida pelo CMOS SETUP (CMOS é a abreviação de "Complementary Metal Oxide Semiconductor").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667250" cy="2590800"/>
            <wp:effectExtent b="0" l="0" r="0" t="0"/>
            <wp:docPr descr="http://www.baboo.com.br/absolutenm/articlefiles/3589-setup.gif" id="1" name="image01.gif"/>
            <a:graphic>
              <a:graphicData uri="http://schemas.openxmlformats.org/drawingml/2006/picture">
                <pic:pic>
                  <pic:nvPicPr>
                    <pic:cNvPr descr="http://www.baboo.com.br/absolutenm/articlefiles/3589-setup.gif" id="0" name="image0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Figura 3 - CMOS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Inicialização do S.O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Kernel do Linux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Sistema X - System X (Parte Gráfica)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Referências: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http://www.lancaster.ac.uk/undergrad/stanev/References/Professional%20Linux%20Kernel%20Architecture.pdf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http://www.tecmundo.com.br/aumentar-desempenho/11266-como-funciona-o-boot-de-um-computador.htm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http://www.tidia-ae.usp.br/access/content/group/9a9cffb4-f772-4089-a9ce-bbe21d5a0908/aula01.pdf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http://homepages.dcc.ufmg.br/~cesarfmc/classes/manut2/TeoricaSetup.pdf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Figura 1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http://cdn.computerhope.com/bios.jpg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Figura 2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http://cdn2.pcadvisor.co.uk/cmsdata/features/3491045/Bios-which-key.jpg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omepages.dcc.ufmg.br/~cesarfmc/classes/manut2/TeoricaSetup.pdf" TargetMode="External"/><Relationship Id="rId10" Type="http://schemas.openxmlformats.org/officeDocument/2006/relationships/hyperlink" Target="http://www.tidia-ae.usp.br/access/content/group/9a9cffb4-f772-4089-a9ce-bbe21d5a0908/aula01.pdf" TargetMode="External"/><Relationship Id="rId13" Type="http://schemas.openxmlformats.org/officeDocument/2006/relationships/hyperlink" Target="http://cdn2.pcadvisor.co.uk/cmsdata/features/3491045/Bios-which-key.jpg" TargetMode="External"/><Relationship Id="rId12" Type="http://schemas.openxmlformats.org/officeDocument/2006/relationships/hyperlink" Target="http://cdn.computerhope.com/bios.jp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tecmundo.com.br/aumentar-desempenho/11266-como-funciona-o-boot-de-um-computador.htm" TargetMode="External"/><Relationship Id="rId5" Type="http://schemas.openxmlformats.org/officeDocument/2006/relationships/image" Target="media/image04.jpg"/><Relationship Id="rId6" Type="http://schemas.openxmlformats.org/officeDocument/2006/relationships/image" Target="media/image05.jpg"/><Relationship Id="rId7" Type="http://schemas.openxmlformats.org/officeDocument/2006/relationships/image" Target="media/image01.gif"/><Relationship Id="rId8" Type="http://schemas.openxmlformats.org/officeDocument/2006/relationships/hyperlink" Target="http://www.lancaster.ac.uk/undergrad/stanev/References/Professional%20Linux%20Kernel%20Architecture.pdf" TargetMode="External"/></Relationships>
</file>