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Aptos" w:cs="Aptos" w:eastAsia="Aptos" w:hAnsi="Aptos"/>
          <w:b w:val="1"/>
          <w:sz w:val="56"/>
          <w:szCs w:val="56"/>
        </w:rPr>
      </w:pPr>
      <w:r w:rsidDel="00000000" w:rsidR="00000000" w:rsidRPr="00000000">
        <w:rPr>
          <w:rFonts w:ascii="Aptos" w:cs="Aptos" w:eastAsia="Aptos" w:hAnsi="Aptos"/>
          <w:b w:val="1"/>
          <w:sz w:val="56"/>
          <w:szCs w:val="56"/>
          <w:rtl w:val="0"/>
        </w:rPr>
        <w:t xml:space="preserve">FitnestX</w:t>
      </w:r>
      <w:r w:rsidDel="00000000" w:rsidR="00000000" w:rsidRPr="00000000">
        <w:rPr>
          <w:rFonts w:ascii="Aptos" w:cs="Aptos" w:eastAsia="Aptos" w:hAnsi="Aptos"/>
          <w:b w:val="1"/>
          <w:sz w:val="56"/>
          <w:szCs w:val="56"/>
          <w:rtl w:val="0"/>
        </w:rPr>
        <w:t xml:space="preserve"> Mobile App</w:t>
      </w:r>
    </w:p>
    <w:p w:rsidR="00000000" w:rsidDel="00000000" w:rsidP="00000000" w:rsidRDefault="00000000" w:rsidRPr="00000000" w14:paraId="00000002">
      <w:pPr>
        <w:spacing w:after="160" w:line="278.00000000000006" w:lineRule="auto"/>
        <w:jc w:val="center"/>
        <w:rPr>
          <w:rFonts w:ascii="Aptos" w:cs="Aptos" w:eastAsia="Aptos" w:hAnsi="Aptos"/>
          <w:b w:val="1"/>
          <w:sz w:val="52"/>
          <w:szCs w:val="52"/>
        </w:rPr>
      </w:pPr>
      <w:r w:rsidDel="00000000" w:rsidR="00000000" w:rsidRPr="00000000">
        <w:rPr>
          <w:rtl w:val="0"/>
        </w:rPr>
      </w:r>
    </w:p>
    <w:p w:rsidR="00000000" w:rsidDel="00000000" w:rsidP="00000000" w:rsidRDefault="00000000" w:rsidRPr="00000000" w14:paraId="00000003">
      <w:pPr>
        <w:spacing w:after="160" w:line="278.00000000000006" w:lineRule="auto"/>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Brief:</w:t>
      </w:r>
    </w:p>
    <w:p w:rsidR="00000000" w:rsidDel="00000000" w:rsidP="00000000" w:rsidRDefault="00000000" w:rsidRPr="00000000" w14:paraId="00000004">
      <w:pPr>
        <w:spacing w:line="240" w:lineRule="auto"/>
        <w:ind w:right="386"/>
        <w:rPr>
          <w:sz w:val="32"/>
          <w:szCs w:val="32"/>
        </w:rPr>
      </w:pPr>
      <w:r w:rsidDel="00000000" w:rsidR="00000000" w:rsidRPr="00000000">
        <w:rPr>
          <w:sz w:val="32"/>
          <w:szCs w:val="32"/>
          <w:rtl w:val="0"/>
        </w:rPr>
        <w:t xml:space="preserve">FitnestX</w:t>
      </w:r>
      <w:r w:rsidDel="00000000" w:rsidR="00000000" w:rsidRPr="00000000">
        <w:rPr>
          <w:sz w:val="32"/>
          <w:szCs w:val="32"/>
          <w:rtl w:val="0"/>
        </w:rPr>
        <w:t xml:space="preserve"> is your comprehensive fitness companion, designed to help you stay healthy and achieve your personal fitness goals. Whether you're just starting out or are an experienced fitness enthusiast, FitLife offers all the tools you need in one convenient platform. Simplify your fitness journey by accessing workout plans, tracking your progress, and receiving personalized insights.</w:t>
      </w:r>
    </w:p>
    <w:p w:rsidR="00000000" w:rsidDel="00000000" w:rsidP="00000000" w:rsidRDefault="00000000" w:rsidRPr="00000000" w14:paraId="00000005">
      <w:pPr>
        <w:spacing w:after="160" w:line="278.00000000000006" w:lineRule="auto"/>
        <w:rPr>
          <w:rFonts w:ascii="Aptos" w:cs="Aptos" w:eastAsia="Aptos" w:hAnsi="Aptos"/>
          <w:sz w:val="44"/>
          <w:szCs w:val="44"/>
        </w:rPr>
      </w:pPr>
      <w:r w:rsidDel="00000000" w:rsidR="00000000" w:rsidRPr="00000000">
        <w:rPr>
          <w:rtl w:val="0"/>
        </w:rPr>
      </w:r>
    </w:p>
    <w:p w:rsidR="00000000" w:rsidDel="00000000" w:rsidP="00000000" w:rsidRDefault="00000000" w:rsidRPr="00000000" w14:paraId="00000006">
      <w:pPr>
        <w:spacing w:after="160" w:line="600" w:lineRule="auto"/>
        <w:jc w:val="center"/>
        <w:rPr>
          <w:rFonts w:ascii="Aptos" w:cs="Aptos" w:eastAsia="Aptos" w:hAnsi="Aptos"/>
          <w:sz w:val="44"/>
          <w:szCs w:val="44"/>
        </w:rPr>
      </w:pPr>
      <w:r w:rsidDel="00000000" w:rsidR="00000000" w:rsidRPr="00000000">
        <w:rPr>
          <w:rFonts w:ascii="Aptos" w:cs="Aptos" w:eastAsia="Aptos" w:hAnsi="Aptos"/>
          <w:sz w:val="44"/>
          <w:szCs w:val="44"/>
          <w:rtl w:val="0"/>
        </w:rPr>
        <w:t xml:space="preserve">-------------</w:t>
      </w:r>
    </w:p>
    <w:p w:rsidR="00000000" w:rsidDel="00000000" w:rsidP="00000000" w:rsidRDefault="00000000" w:rsidRPr="00000000" w14:paraId="00000007">
      <w:pPr>
        <w:spacing w:after="160" w:line="278.00000000000006" w:lineRule="auto"/>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Names:</w:t>
      </w:r>
    </w:p>
    <w:p w:rsidR="00000000" w:rsidDel="00000000" w:rsidP="00000000" w:rsidRDefault="00000000" w:rsidRPr="00000000" w14:paraId="00000008">
      <w:pPr>
        <w:numPr>
          <w:ilvl w:val="0"/>
          <w:numId w:val="1"/>
        </w:numPr>
        <w:spacing w:line="278.00000000000006" w:lineRule="auto"/>
        <w:ind w:left="1080" w:hanging="720"/>
        <w:rPr>
          <w:rFonts w:ascii="Aptos" w:cs="Aptos" w:eastAsia="Aptos" w:hAnsi="Aptos"/>
          <w:sz w:val="44"/>
          <w:szCs w:val="44"/>
        </w:rPr>
      </w:pPr>
      <w:r w:rsidDel="00000000" w:rsidR="00000000" w:rsidRPr="00000000">
        <w:rPr>
          <w:rFonts w:ascii="Aptos" w:cs="Aptos" w:eastAsia="Aptos" w:hAnsi="Aptos"/>
          <w:sz w:val="44"/>
          <w:szCs w:val="44"/>
          <w:rtl w:val="0"/>
        </w:rPr>
        <w:t xml:space="preserve">Menna Tarek</w:t>
      </w:r>
    </w:p>
    <w:p w:rsidR="00000000" w:rsidDel="00000000" w:rsidP="00000000" w:rsidRDefault="00000000" w:rsidRPr="00000000" w14:paraId="00000009">
      <w:pPr>
        <w:numPr>
          <w:ilvl w:val="0"/>
          <w:numId w:val="1"/>
        </w:numPr>
        <w:spacing w:line="278.00000000000006" w:lineRule="auto"/>
        <w:ind w:left="1080" w:hanging="720"/>
        <w:rPr>
          <w:rFonts w:ascii="Aptos" w:cs="Aptos" w:eastAsia="Aptos" w:hAnsi="Aptos"/>
          <w:sz w:val="44"/>
          <w:szCs w:val="44"/>
        </w:rPr>
      </w:pPr>
      <w:r w:rsidDel="00000000" w:rsidR="00000000" w:rsidRPr="00000000">
        <w:rPr>
          <w:rFonts w:ascii="Aptos" w:cs="Aptos" w:eastAsia="Aptos" w:hAnsi="Aptos"/>
          <w:sz w:val="44"/>
          <w:szCs w:val="44"/>
          <w:rtl w:val="0"/>
        </w:rPr>
        <w:t xml:space="preserve">Sara Elsaid</w:t>
      </w:r>
    </w:p>
    <w:p w:rsidR="00000000" w:rsidDel="00000000" w:rsidP="00000000" w:rsidRDefault="00000000" w:rsidRPr="00000000" w14:paraId="0000000A">
      <w:pPr>
        <w:numPr>
          <w:ilvl w:val="0"/>
          <w:numId w:val="1"/>
        </w:numPr>
        <w:spacing w:line="278.00000000000006" w:lineRule="auto"/>
        <w:ind w:left="1080" w:hanging="720"/>
        <w:rPr>
          <w:rFonts w:ascii="Aptos" w:cs="Aptos" w:eastAsia="Aptos" w:hAnsi="Aptos"/>
          <w:sz w:val="44"/>
          <w:szCs w:val="44"/>
        </w:rPr>
      </w:pPr>
      <w:r w:rsidDel="00000000" w:rsidR="00000000" w:rsidRPr="00000000">
        <w:rPr>
          <w:rFonts w:ascii="Aptos" w:cs="Aptos" w:eastAsia="Aptos" w:hAnsi="Aptos"/>
          <w:sz w:val="44"/>
          <w:szCs w:val="44"/>
          <w:rtl w:val="0"/>
        </w:rPr>
        <w:t xml:space="preserve">Mina Ayman</w:t>
      </w:r>
    </w:p>
    <w:p w:rsidR="00000000" w:rsidDel="00000000" w:rsidP="00000000" w:rsidRDefault="00000000" w:rsidRPr="00000000" w14:paraId="0000000B">
      <w:pPr>
        <w:numPr>
          <w:ilvl w:val="0"/>
          <w:numId w:val="1"/>
        </w:numPr>
        <w:spacing w:after="160" w:line="278.00000000000006" w:lineRule="auto"/>
        <w:ind w:left="1080" w:hanging="720"/>
        <w:rPr>
          <w:rFonts w:ascii="Aptos" w:cs="Aptos" w:eastAsia="Aptos" w:hAnsi="Aptos"/>
          <w:sz w:val="44"/>
          <w:szCs w:val="44"/>
        </w:rPr>
      </w:pPr>
      <w:r w:rsidDel="00000000" w:rsidR="00000000" w:rsidRPr="00000000">
        <w:rPr>
          <w:rFonts w:ascii="Aptos" w:cs="Aptos" w:eastAsia="Aptos" w:hAnsi="Aptos"/>
          <w:sz w:val="44"/>
          <w:szCs w:val="44"/>
          <w:rtl w:val="0"/>
        </w:rPr>
        <w:t xml:space="preserve">Youssef Hesham</w:t>
      </w:r>
    </w:p>
    <w:p w:rsidR="00000000" w:rsidDel="00000000" w:rsidP="00000000" w:rsidRDefault="00000000" w:rsidRPr="00000000" w14:paraId="0000000C">
      <w:pPr>
        <w:numPr>
          <w:ilvl w:val="0"/>
          <w:numId w:val="1"/>
        </w:numPr>
        <w:spacing w:after="160" w:line="278.00000000000006" w:lineRule="auto"/>
        <w:ind w:left="1080" w:hanging="720"/>
        <w:rPr>
          <w:rFonts w:ascii="Aptos" w:cs="Aptos" w:eastAsia="Aptos" w:hAnsi="Aptos"/>
          <w:sz w:val="44"/>
          <w:szCs w:val="44"/>
        </w:rPr>
      </w:pPr>
      <w:r w:rsidDel="00000000" w:rsidR="00000000" w:rsidRPr="00000000">
        <w:rPr>
          <w:rFonts w:ascii="Aptos" w:cs="Aptos" w:eastAsia="Aptos" w:hAnsi="Aptos"/>
          <w:sz w:val="44"/>
          <w:szCs w:val="44"/>
          <w:rtl w:val="0"/>
        </w:rPr>
        <w:t xml:space="preserve">Tasneem Mohammed</w:t>
      </w:r>
    </w:p>
    <w:p w:rsidR="00000000" w:rsidDel="00000000" w:rsidP="00000000" w:rsidRDefault="00000000" w:rsidRPr="00000000" w14:paraId="0000000D">
      <w:pPr>
        <w:bid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6C6tQ1zbFPPYRuusHZYEebv2DA==">CgMxLjA4AHIhMUV6dmxSRnVBYVRQSkE2dlFnVDhxa0tWYmQxMVFVODgt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