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Calibri" w:cs="Calibri" w:eastAsia="Calibri" w:hAnsi="Calibri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color w:val="000000"/>
          <w:sz w:val="44"/>
          <w:szCs w:val="44"/>
          <w:rtl w:val="0"/>
        </w:rPr>
        <w:t xml:space="preserve">Project Title: Movie Recommendation System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Project Details: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Movie Recommendation machine learning project involves the dataset of 5000 movies.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this dataset, preprocessing involves dropping of unwanted features and re-writing of the dataset.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project built-up to get recommendation in two ways: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33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Get Recommendations by Genre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33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Get Recommendations by Movie Title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project built-up by using Advanced techniques of K-Means Clustering.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Libre Baskerville" w:cs="Libre Baskerville" w:eastAsia="Libre Baskerville" w:hAnsi="Libre Baskervill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Project also involves the Case sensitive feature for user input which makes the project user-friendly.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Libre Baskerville" w:cs="Libre Baskerville" w:eastAsia="Libre Baskerville" w:hAnsi="Libre Baskervill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Challenges &amp; Solutions: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Preprocessing and Feature Extraction:</w:t>
      </w: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faced problem while preprocessing the data, and while deciding about the features for model training.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We dropped all the unnecessary features of the dataset. And we made all the genres as the features of the dataset and started the model training.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Classifier selection:</w:t>
      </w: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faced problem while selecting an appropriate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Classifier that could handle the vast and diverse dataset while maintaining computational efficiency.</w:t>
      </w: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tried many classifiers like k nearest neighbors and decision trees but got less accuracy.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followed un-supervised learning and used K-Means clustering to resolve the movies with similar genres into same cluster.</w:t>
      </w:r>
    </w:p>
    <w:p w:rsidR="00000000" w:rsidDel="00000000" w:rsidP="00000000" w:rsidRDefault="00000000" w:rsidRPr="00000000" w14:paraId="00000013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Team: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 K. Madhuri, Y. Madhav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Visuals: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project involves basic required GUI only.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is designed by using Tkinter.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36"/>
          <w:szCs w:val="36"/>
        </w:rPr>
        <w:drawing>
          <wp:inline distB="0" distT="0" distL="0" distR="0">
            <wp:extent cx="2817017" cy="1259591"/>
            <wp:effectExtent b="0" l="0" r="0" t="0"/>
            <wp:docPr id="169797797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017" cy="125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36"/>
          <w:szCs w:val="36"/>
        </w:rPr>
        <w:drawing>
          <wp:inline distB="0" distT="0" distL="0" distR="0">
            <wp:extent cx="2566988" cy="2419151"/>
            <wp:effectExtent b="0" l="0" r="0" t="0"/>
            <wp:docPr id="16979779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419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re Baskerville" w:cs="Libre Baskerville" w:eastAsia="Libre Baskerville" w:hAnsi="Libre Baskerville"/>
          <w:sz w:val="36"/>
          <w:szCs w:val="36"/>
        </w:rPr>
        <w:drawing>
          <wp:inline distB="0" distT="0" distL="0" distR="0">
            <wp:extent cx="2033588" cy="2272248"/>
            <wp:effectExtent b="0" l="0" r="0" t="0"/>
            <wp:docPr id="16979779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8928" l="10902" r="59981" t="1820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272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References: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Kaggle: Collection of Dataset.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Geeks for Geeks.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Python Documentation of Unsupervised learning,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Python Documentation of GUI.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ChatGPT.</w:t>
      </w:r>
    </w:p>
    <w:p w:rsidR="00000000" w:rsidDel="00000000" w:rsidP="00000000" w:rsidRDefault="00000000" w:rsidRPr="00000000" w14:paraId="00000024">
      <w:pPr>
        <w:rPr>
          <w:rFonts w:ascii="Libre Baskerville" w:cs="Libre Baskerville" w:eastAsia="Libre Baskerville" w:hAnsi="Libre Baskervill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Libre Baskervill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332" w:hanging="360.0000000000001"/>
      </w:pPr>
      <w:rPr/>
    </w:lvl>
    <w:lvl w:ilvl="1">
      <w:start w:val="1"/>
      <w:numFmt w:val="lowerLetter"/>
      <w:lvlText w:val="%2."/>
      <w:lvlJc w:val="left"/>
      <w:pPr>
        <w:ind w:left="2052" w:hanging="360"/>
      </w:pPr>
      <w:rPr/>
    </w:lvl>
    <w:lvl w:ilvl="2">
      <w:start w:val="1"/>
      <w:numFmt w:val="lowerRoman"/>
      <w:lvlText w:val="%3."/>
      <w:lvlJc w:val="right"/>
      <w:pPr>
        <w:ind w:left="2772" w:hanging="180"/>
      </w:pPr>
      <w:rPr/>
    </w:lvl>
    <w:lvl w:ilvl="3">
      <w:start w:val="1"/>
      <w:numFmt w:val="decimal"/>
      <w:lvlText w:val="%4."/>
      <w:lvlJc w:val="left"/>
      <w:pPr>
        <w:ind w:left="3492" w:hanging="360"/>
      </w:pPr>
      <w:rPr/>
    </w:lvl>
    <w:lvl w:ilvl="4">
      <w:start w:val="1"/>
      <w:numFmt w:val="lowerLetter"/>
      <w:lvlText w:val="%5."/>
      <w:lvlJc w:val="left"/>
      <w:pPr>
        <w:ind w:left="4212" w:hanging="360"/>
      </w:pPr>
      <w:rPr/>
    </w:lvl>
    <w:lvl w:ilvl="5">
      <w:start w:val="1"/>
      <w:numFmt w:val="lowerRoman"/>
      <w:lvlText w:val="%6."/>
      <w:lvlJc w:val="right"/>
      <w:pPr>
        <w:ind w:left="4932" w:hanging="180"/>
      </w:pPr>
      <w:rPr/>
    </w:lvl>
    <w:lvl w:ilvl="6">
      <w:start w:val="1"/>
      <w:numFmt w:val="decimal"/>
      <w:lvlText w:val="%7."/>
      <w:lvlJc w:val="left"/>
      <w:pPr>
        <w:ind w:left="5652" w:hanging="360"/>
      </w:pPr>
      <w:rPr/>
    </w:lvl>
    <w:lvl w:ilvl="7">
      <w:start w:val="1"/>
      <w:numFmt w:val="lowerLetter"/>
      <w:lvlText w:val="%8."/>
      <w:lvlJc w:val="left"/>
      <w:pPr>
        <w:ind w:left="6372" w:hanging="360"/>
      </w:pPr>
      <w:rPr/>
    </w:lvl>
    <w:lvl w:ilvl="8">
      <w:start w:val="1"/>
      <w:numFmt w:val="lowerRoman"/>
      <w:lvlText w:val="%9."/>
      <w:lvlJc w:val="right"/>
      <w:pPr>
        <w:ind w:left="7092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A209F0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209F0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A209F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LibreBaskerville-regular.ttf"/><Relationship Id="rId4" Type="http://schemas.openxmlformats.org/officeDocument/2006/relationships/font" Target="fonts/LibreBaskerville-bold.ttf"/><Relationship Id="rId5" Type="http://schemas.openxmlformats.org/officeDocument/2006/relationships/font" Target="fonts/LibreBaskerville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HEglwy9PbwKWfnSdvdPCuCyysg==">CgMxLjA4AHIhMWYzdmx1dVV5Y3llRUtyQjhXeTZiWXBVSjVlSHNsRllN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2024-08-03T15:12:00Z</dcterms:created>
  <dc:creator>YALAMARTHI MADHAV-[AM.SC.U4AIE23163]</dc:creator>
</cp:coreProperties>
</file>