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DroneArjuna — Smart connect: one address -&gt; every MAVLink link style probed together. Test Case Documentation</w:t>
      </w:r>
    </w:p>
    <w:p>
      <w:r>
        <w:t>Generated at: 2026-10-14T04:30:42+00:00</w:t>
      </w:r>
    </w:p>
    <w:p>
      <w:r>
        <w:t>Test session started: 2026-10-14T04:30:35+00:00</w:t>
      </w:r>
    </w:p>
    <w:p>
      <w:r>
        <w:t>Pytest exit status: 0</w:t>
      </w:r>
    </w:p>
    <w:p>
      <w:r>
        <w:t/>
      </w:r>
    </w:p>
    <w:p>
      <w:pPr>
        <w:pStyle w:val="Heading1"/>
      </w:pPr>
      <w:r>
        <w:t>Summary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Metric</w:t>
            </w:r>
          </w:p>
        </w:tc>
        <w:tc>
          <w:tcPr>
            <w:tcW w:w="2400" w:type="dxa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w="2400" w:type="dxa"/>
          </w:tcPr>
          <w:p>
            <w:r>
              <w:t>Total collected test cases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  <w:tr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15</w:t>
            </w:r>
          </w:p>
        </w:tc>
      </w:tr>
      <w:tr>
        <w:tc>
          <w:tcPr>
            <w:tcW w:w="2400" w:type="dxa"/>
          </w:tcPr>
          <w:p>
            <w:r>
              <w:t>Failed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Skipped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  <w:tr>
        <w:tc>
          <w:tcPr>
            <w:tcW w:w="2400" w:type="dxa"/>
          </w:tcPr>
          <w:p>
            <w:r>
              <w:t>Not run</w:t>
            </w:r>
          </w:p>
        </w:tc>
        <w:tc>
          <w:tcPr>
            <w:tcW w:w="2400" w:type="dxa"/>
          </w:tcPr>
          <w:p>
            <w:r>
              <w:t>0</w:t>
            </w:r>
          </w:p>
        </w:tc>
      </w:tr>
    </w:tbl>
    <w:p>
      <w:pPr>
        <w:pStyle w:val="Heading1"/>
      </w:pPr>
      <w:r>
        <w:t>Detailed Test Cases</w:t>
      </w:r>
    </w:p>
    <w:p>
      <w:pPr>
        <w:pStyle w:val="Heading2"/>
      </w:pPr>
      <w:r>
        <w:t>Smart connect: one address -&gt; every MAVLink link style probed together.</w:t>
      </w:r>
    </w:p>
    <w:p>
      <w:r>
        <w:t>Source file: /app/app/tests/test_smart_connect.py</w:t>
      </w:r>
    </w:p>
    <w:tbl>
      <w:tblPr>
        <w:tblStyle w:val="TableGrid"/>
        <w:tblW w:w="0" w:type="auto"/>
      </w:tblPr>
      <w:tr>
        <w:tc>
          <w:tcPr>
            <w:tcW w:w="2400" w:type="dxa"/>
          </w:tcPr>
          <w:p>
            <w:r>
              <w:rPr>
                <w:b/>
              </w:rPr>
              <w:t>#</w:t>
            </w:r>
          </w:p>
        </w:tc>
        <w:tc>
          <w:tcPr>
            <w:tcW w:w="2400" w:type="dxa"/>
          </w:tcPr>
          <w:p>
            <w:r>
              <w:rPr>
                <w:b/>
              </w:rPr>
              <w:t>Test case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Functionality / expected behavior</w:t>
            </w:r>
          </w:p>
        </w:tc>
        <w:tc>
          <w:tcPr>
            <w:tcW w:w="2400" w:type="dxa"/>
          </w:tcPr>
          <w:p>
            <w:r>
              <w:rPr>
                <w:b/>
              </w:rPr>
              <w:t>Result</w:t>
            </w:r>
          </w:p>
        </w:tc>
        <w:tc>
          <w:tcPr>
            <w:tcW w:w="2400" w:type="dxa"/>
          </w:tcPr>
          <w:p>
            <w:r>
              <w:rPr>
                <w:b/>
              </w:rPr>
              <w:t>Duration (s)</w:t>
            </w:r>
          </w:p>
        </w:tc>
        <w:tc>
          <w:tcPr>
            <w:tcW w:w="2400" w:type="dxa"/>
          </w:tcPr>
          <w:p>
            <w:r>
              <w:rPr>
                <w:b/>
              </w:rPr>
              <w:t>Markers</w:t>
            </w:r>
          </w:p>
        </w:tc>
        <w:tc>
          <w:tcPr>
            <w:tcW w:w="2400" w:type="dxa"/>
          </w:tcPr>
          <w:p>
            <w:r>
              <w:rPr>
                <w:b/>
              </w:rPr>
              <w:t>Failure / notes</w:t>
            </w:r>
          </w:p>
        </w:tc>
      </w:tr>
      <w:tr>
        <w:tc>
          <w:tcPr>
            <w:tcW w:w="2400" w:type="dxa"/>
          </w:tcPr>
          <w:p>
            <w:r>
              <w:t>1</w:t>
            </w:r>
          </w:p>
        </w:tc>
        <w:tc>
          <w:tcPr>
            <w:tcW w:w="2400" w:type="dxa"/>
          </w:tcPr>
          <w:p>
            <w:r>
              <w:t>test_autoconnect_request_accepts_address</w:t>
            </w:r>
          </w:p>
        </w:tc>
        <w:tc>
          <w:tcPr>
            <w:tcW w:w="2400" w:type="dxa"/>
          </w:tcPr>
          <w:p>
            <w:r>
              <w:t>Autoconnect request accepts address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0.050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2</w:t>
            </w:r>
          </w:p>
        </w:tc>
        <w:tc>
          <w:tcPr>
            <w:tcW w:w="2400" w:type="dxa"/>
          </w:tcPr>
          <w:p>
            <w:r>
              <w:t>test_autoconnect_request_rejects_bad_ports[-1]</w:t>
            </w:r>
          </w:p>
        </w:tc>
        <w:tc>
          <w:tcPr>
            <w:tcW w:w="2400" w:type="dxa"/>
          </w:tcPr>
          <w:p>
            <w:r>
              <w:t>Autoconnect request rejects bad ports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0.024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3</w:t>
            </w:r>
          </w:p>
        </w:tc>
        <w:tc>
          <w:tcPr>
            <w:tcW w:w="2400" w:type="dxa"/>
          </w:tcPr>
          <w:p>
            <w:r>
              <w:t>test_autoconnect_request_rejects_bad_ports[0]</w:t>
            </w:r>
          </w:p>
        </w:tc>
        <w:tc>
          <w:tcPr>
            <w:tcW w:w="2400" w:type="dxa"/>
          </w:tcPr>
          <w:p>
            <w:r>
              <w:t>Autoconnect request rejects bad ports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0.045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4</w:t>
            </w:r>
          </w:p>
        </w:tc>
        <w:tc>
          <w:tcPr>
            <w:tcW w:w="2400" w:type="dxa"/>
          </w:tcPr>
          <w:p>
            <w:r>
              <w:t>test_autoconnect_request_rejects_bad_ports[65536]</w:t>
            </w:r>
          </w:p>
        </w:tc>
        <w:tc>
          <w:tcPr>
            <w:tcW w:w="2400" w:type="dxa"/>
          </w:tcPr>
          <w:p>
            <w:r>
              <w:t>Autoconnect request rejects bad ports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5</w:t>
            </w:r>
          </w:p>
        </w:tc>
        <w:tc>
          <w:tcPr>
            <w:tcW w:w="2400" w:type="dxa"/>
          </w:tcPr>
          <w:p>
            <w:r>
              <w:t>test_autoconnect_request_rejects_odd_hosts[10.0.0.1; rm -rf /]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0.081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6</w:t>
            </w:r>
          </w:p>
        </w:tc>
        <w:tc>
          <w:tcPr>
            <w:tcW w:w="2400" w:type="dxa"/>
          </w:tcPr>
          <w:p>
            <w:r>
              <w:t>test_autoconnect_request_rejects_odd_hosts[]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0.051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7</w:t>
            </w:r>
          </w:p>
        </w:tc>
        <w:tc>
          <w:tcPr>
            <w:tcW w:w="2400" w:type="dxa"/>
          </w:tcPr>
          <w:p>
            <w:r>
              <w:t>test_autoconnect_request_rejects_odd_hosts[a b]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0.040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8</w:t>
            </w:r>
          </w:p>
        </w:tc>
        <w:tc>
          <w:tcPr>
            <w:tcW w:w="2400" w:type="dxa"/>
          </w:tcPr>
          <w:p>
            <w:r>
              <w:t>test_autoconnect_request_rejects_odd_hosts[udp://x]</w:t>
            </w:r>
          </w:p>
        </w:tc>
        <w:tc>
          <w:tcPr>
            <w:tcW w:w="2400" w:type="dxa"/>
          </w:tcPr>
          <w:p>
            <w:r>
              <w:t>Autoconnect request rejects odd hosts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9</w:t>
            </w:r>
          </w:p>
        </w:tc>
        <w:tc>
          <w:tcPr>
            <w:tcW w:w="2400" w:type="dxa"/>
          </w:tcPr>
          <w:p>
            <w:r>
              <w:t>test_autoconnect_request_target_is_optional</w:t>
            </w:r>
          </w:p>
        </w:tc>
        <w:tc>
          <w:tcPr>
            <w:tcW w:w="2400" w:type="dxa"/>
          </w:tcPr>
          <w:p>
            <w:r>
              <w:t>Autoconnect request target is optional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10</w:t>
            </w:r>
          </w:p>
        </w:tc>
        <w:tc>
          <w:tcPr>
            <w:tcW w:w="2400" w:type="dxa"/>
          </w:tcPr>
          <w:p>
            <w:r>
              <w:t>test_every_target_transport_builds_a_connection_string[tcp-tcp:10.0.0.1:14550]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0.020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11</w:t>
            </w:r>
          </w:p>
        </w:tc>
        <w:tc>
          <w:tcPr>
            <w:tcW w:w="2400" w:type="dxa"/>
          </w:tcPr>
          <w:p>
            <w:r>
              <w:t>test_every_target_transport_builds_a_connection_string[tcp_listen-tcpin:0.0.0.0:14550]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0.056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12</w:t>
            </w:r>
          </w:p>
        </w:tc>
        <w:tc>
          <w:tcPr>
            <w:tcW w:w="2400" w:type="dxa"/>
          </w:tcPr>
          <w:p>
            <w:r>
              <w:t>test_every_target_transport_builds_a_connection_string[udp-udpin:0.0.0.0:14550]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13</w:t>
            </w:r>
          </w:p>
        </w:tc>
        <w:tc>
          <w:tcPr>
            <w:tcW w:w="2400" w:type="dxa"/>
          </w:tcPr>
          <w:p>
            <w:r>
              <w:t>test_every_target_transport_builds_a_connection_string[udp_out-udpout:10.0.0.1:14550]</w:t>
            </w:r>
          </w:p>
        </w:tc>
        <w:tc>
          <w:tcPr>
            <w:tcW w:w="2400" w:type="dxa"/>
          </w:tcPr>
          <w:p>
            <w:r>
              <w:t>Every target transport builds a connection string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0.028</w:t>
            </w:r>
          </w:p>
        </w:tc>
        <w:tc>
          <w:tcPr>
            <w:tcW w:w="2400" w:type="dxa"/>
          </w:tcPr>
          <w:p>
            <w:r>
              <w:t>parametrize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14</w:t>
            </w:r>
          </w:p>
        </w:tc>
        <w:tc>
          <w:tcPr>
            <w:tcW w:w="2400" w:type="dxa"/>
          </w:tcPr>
          <w:p>
            <w:r>
              <w:t>test_target_candidate_labels_are_unique</w:t>
            </w:r>
          </w:p>
        </w:tc>
        <w:tc>
          <w:tcPr>
            <w:tcW w:w="2400" w:type="dxa"/>
          </w:tcPr>
          <w:p>
            <w:r>
              <w:t>Target candidate labels are unique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0.035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  <w:tr>
        <w:tc>
          <w:tcPr>
            <w:tcW w:w="2400" w:type="dxa"/>
          </w:tcPr>
          <w:p>
            <w:r>
              <w:t>15</w:t>
            </w:r>
          </w:p>
        </w:tc>
        <w:tc>
          <w:tcPr>
            <w:tcW w:w="2400" w:type="dxa"/>
          </w:tcPr>
          <w:p>
            <w:r>
              <w:t>test_target_candidates_cover_every_link_style</w:t>
            </w:r>
          </w:p>
        </w:tc>
        <w:tc>
          <w:tcPr>
            <w:tcW w:w="2400" w:type="dxa"/>
          </w:tcPr>
          <w:p>
            <w:r>
              <w:t>Target candidates cover every link style</w:t>
            </w:r>
          </w:p>
        </w:tc>
        <w:tc>
          <w:tcPr>
            <w:tcW w:w="2400" w:type="dxa"/>
          </w:tcPr>
          <w:p>
            <w:r>
              <w:t>Passed</w:t>
            </w:r>
          </w:p>
        </w:tc>
        <w:tc>
          <w:tcPr>
            <w:tcW w:w="2400" w:type="dxa"/>
          </w:tcPr>
          <w:p>
            <w:r>
              <w:t>1.253</w:t>
            </w:r>
          </w:p>
        </w:tc>
        <w:tc>
          <w:tcPr>
            <w:tcW w:w="2400" w:type="dxa"/>
          </w:tcPr>
          <w:p>
            <w:r>
              <w:t>-</w:t>
            </w:r>
          </w:p>
        </w:tc>
        <w:tc>
          <w:tcPr>
            <w:tcW w:w="2400" w:type="dxa"/>
          </w:tcPr>
          <w:p>
            <w:r>
              <w:t>-</w:t>
            </w:r>
          </w:p>
        </w:tc>
      </w:tr>
    </w:tbl>
    <w:sectPr>
      <w:pgSz w:w="12240" w:h="15840"/>
      <w:pgMar w:top="720" w:right="720" w:bottom="720" w:left="720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rPr>
      <w:b/>
      <w:sz w:val="36"/>
    </w:rPr>
  </w:style>
  <w:style w:type="paragraph" w:styleId="Heading1">
    <w:name w:val="heading 1"/>
    <w:rPr>
      <w:b/>
      <w:sz w:val="28"/>
    </w:rPr>
  </w:style>
  <w:style w:type="paragraph" w:styleId="Heading2">
    <w:name w:val="heading 2"/>
    <w:rPr>
      <w:b/>
      <w:sz w:val="24"/>
    </w:rPr>
  </w:style>
  <w:style w:type="table" w:styleId="TableGrid">
    <w:name w:val="Table Grid"/>
    <w:tblPr>
      <w:tblBorders>
        <w:top w:val="single" w:sz="4"/>
        <w:left w:val="single" w:sz="4"/>
        <w:bottom w:val="single" w:sz="4"/>
        <w:right w:val="single" w:sz="4"/>
        <w:insideH w:val="single" w:sz="4"/>
        <w:insideV w:val="single" w:sz="4"/>
      </w:tblBorders>
    </w:tblPr>
  </w:style>
</w:styles>
</file>

<file path=word/_rels/document.xml.rels><?xml version="1.0" encoding="UTF-8" standalone="yes"?>
<Relationships xmlns="http://schemas.openxmlformats.org/package/2006/relationships"/>
</file>