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Instances API tests Test Case Documentation</w:t>
      </w:r>
    </w:p>
    <w:p>
      <w:r>
        <w:t>Generated at: 2026-07-13T06:11:35+00:00</w:t>
      </w:r>
    </w:p>
    <w:p>
      <w:r>
        <w:t>Test session started: 2026-07-13T06:08:37+00:00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23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23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test_delete_drone_204</w:t>
            </w:r>
          </w:p>
        </w:tc>
        <w:tc>
          <w:tcPr>
            <w:tcW w:w="2400" w:type="dxa"/>
          </w:tcPr>
          <w:p>
            <w:r>
              <w:t>DELETE removes the drone instance and returns 204.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