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the mission simulator's state machine and physics tick. Test Case Documentation</w:t>
      </w:r>
    </w:p>
    <w:p>
      <w:r>
        <w:t>Generated at: 2026-07-28T05:59:39+00:00</w:t>
      </w:r>
    </w:p>
    <w:p>
      <w:r>
        <w:t>Test session started: 2026-07-28T05:59:29+00:00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37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the mission simulator's state machine and physics tick.</w:t>
      </w:r>
    </w:p>
    <w:p>
      <w:r>
        <w:t>Source file: /app/app/tests/test_mission_simulator.py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