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F62E" w14:textId="61246EAA" w:rsidR="00F846B9" w:rsidRPr="0092288C" w:rsidRDefault="00A75769" w:rsidP="00F846B9">
      <w:pPr>
        <w:pStyle w:val="Title"/>
        <w:jc w:val="center"/>
        <w:rPr>
          <w:sz w:val="96"/>
          <w:szCs w:val="96"/>
        </w:rPr>
      </w:pPr>
      <w:r w:rsidRPr="0092288C">
        <w:rPr>
          <w:sz w:val="96"/>
          <w:szCs w:val="96"/>
        </w:rPr>
        <w:t xml:space="preserve">Gates </w:t>
      </w:r>
      <w:r w:rsidR="00F846B9" w:rsidRPr="0092288C">
        <w:rPr>
          <w:sz w:val="96"/>
          <w:szCs w:val="96"/>
        </w:rPr>
        <w:t xml:space="preserve">EWP </w:t>
      </w:r>
      <w:r w:rsidRPr="0092288C">
        <w:rPr>
          <w:sz w:val="96"/>
          <w:szCs w:val="96"/>
        </w:rPr>
        <w:t>EOL Tester</w:t>
      </w:r>
    </w:p>
    <w:p w14:paraId="4DB667DE" w14:textId="77777777" w:rsidR="00F846B9" w:rsidRPr="0092288C" w:rsidRDefault="00F846B9" w:rsidP="00F846B9">
      <w:pPr>
        <w:rPr>
          <w:sz w:val="96"/>
          <w:szCs w:val="96"/>
        </w:rPr>
      </w:pPr>
    </w:p>
    <w:p w14:paraId="3EDF22EC" w14:textId="646328D9" w:rsidR="00F66BB2" w:rsidRPr="0092288C" w:rsidRDefault="00F846B9" w:rsidP="00F846B9">
      <w:pPr>
        <w:pStyle w:val="Title"/>
        <w:jc w:val="center"/>
        <w:rPr>
          <w:sz w:val="96"/>
          <w:szCs w:val="96"/>
        </w:rPr>
      </w:pPr>
      <w:r w:rsidRPr="0092288C">
        <w:rPr>
          <w:sz w:val="96"/>
          <w:szCs w:val="96"/>
        </w:rPr>
        <w:t>User Manual</w:t>
      </w:r>
    </w:p>
    <w:p w14:paraId="595EC507" w14:textId="30335979" w:rsidR="00A75769" w:rsidRDefault="00A75769" w:rsidP="00F846B9">
      <w:pPr>
        <w:pStyle w:val="Heading2"/>
      </w:pPr>
    </w:p>
    <w:p w14:paraId="3CFC354C" w14:textId="13F7352C" w:rsidR="00F846B9" w:rsidRDefault="00F846B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94850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195423" w14:textId="62828157" w:rsidR="0034377E" w:rsidRDefault="0034377E">
          <w:pPr>
            <w:pStyle w:val="TOCHeading"/>
          </w:pPr>
          <w:r>
            <w:t>Contents</w:t>
          </w:r>
        </w:p>
        <w:p w14:paraId="2410416E" w14:textId="028E722F" w:rsidR="00F244B7" w:rsidRDefault="0034377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5917" w:history="1">
            <w:r w:rsidR="00F244B7" w:rsidRPr="00863D25">
              <w:rPr>
                <w:rStyle w:val="Hyperlink"/>
                <w:noProof/>
              </w:rPr>
              <w:t>1.0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Overview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_Toc87875917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3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1EAAE76A" w14:textId="3D356DC7" w:rsidR="00F244B7" w:rsidRDefault="004E6C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18" w:history="1">
            <w:r w:rsidR="00F244B7" w:rsidRPr="00863D25">
              <w:rPr>
                <w:rStyle w:val="Hyperlink"/>
                <w:noProof/>
              </w:rPr>
              <w:t>2.0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User Interface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_Toc87875918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4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1D7C87CE" w14:textId="7D76D724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19" w:history="1">
            <w:r w:rsidR="00F244B7" w:rsidRPr="00863D25">
              <w:rPr>
                <w:rStyle w:val="Hyperlink"/>
                <w:noProof/>
              </w:rPr>
              <w:t>2.1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Test &amp; Report Page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_Toc87875919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4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4D72A973" w14:textId="49154308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0" w:history="1">
            <w:r w:rsidR="00F244B7" w:rsidRPr="00863D25">
              <w:rPr>
                <w:rStyle w:val="Hyperlink"/>
                <w:noProof/>
              </w:rPr>
              <w:t>2.2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Data Acquisition Page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_Toc87875920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5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42DB82C9" w14:textId="46C824F7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1" w:history="1">
            <w:r w:rsidR="00F244B7" w:rsidRPr="00863D25">
              <w:rPr>
                <w:rStyle w:val="Hyperlink"/>
                <w:noProof/>
              </w:rPr>
              <w:t>2.3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Manual Page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_Toc87875921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6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7A3522F8" w14:textId="2D3F1488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2" w:history="1">
            <w:r w:rsidR="00F244B7" w:rsidRPr="00863D25">
              <w:rPr>
                <w:rStyle w:val="Hyperlink"/>
                <w:noProof/>
              </w:rPr>
              <w:t>2.4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Settings Page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_Toc87875922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7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638B8F02" w14:textId="784348D3" w:rsidR="00F244B7" w:rsidRDefault="004E6C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3" w:history="1">
            <w:r w:rsidR="00F244B7" w:rsidRPr="00863D25">
              <w:rPr>
                <w:rStyle w:val="Hyperlink"/>
                <w:noProof/>
              </w:rPr>
              <w:t>3.0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Test Profiles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_Toc87875923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8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7BFA36EF" w14:textId="25B9EAD5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4" w:history="1">
            <w:r w:rsidR="00F244B7" w:rsidRPr="00863D25">
              <w:rPr>
                <w:rStyle w:val="Hyperlink"/>
                <w:noProof/>
              </w:rPr>
              <w:t>3.1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set_ps_volt_setpoint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_Toc87875924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8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491A6EA7" w14:textId="39978E21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5" w:history="1">
            <w:r w:rsidR="00F244B7" w:rsidRPr="00863D25">
              <w:rPr>
                <w:rStyle w:val="Hyperlink"/>
                <w:noProof/>
              </w:rPr>
              <w:t>3.2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set_ps_current_limit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_Toc87875925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8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1613D204" w14:textId="57D5601A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6" w:history="1">
            <w:r w:rsidR="00F244B7" w:rsidRPr="00863D25">
              <w:rPr>
                <w:rStyle w:val="Hyperlink"/>
                <w:noProof/>
              </w:rPr>
              <w:t>3.3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set_ps_enable_output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_Toc87875926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8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116C92A9" w14:textId="157F118A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7" w:history="1">
            <w:r w:rsidR="00F244B7" w:rsidRPr="00863D25">
              <w:rPr>
                <w:rStyle w:val="Hyperlink"/>
                <w:noProof/>
              </w:rPr>
              <w:t>3.4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set_pwm_duty_cycle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_Toc87875927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9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0D432182" w14:textId="3D0E8061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8" w:history="1">
            <w:r w:rsidR="00F244B7" w:rsidRPr="00863D25">
              <w:rPr>
                <w:rStyle w:val="Hyperlink"/>
                <w:noProof/>
              </w:rPr>
              <w:t>3.5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dwell_seconds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_Toc87875928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9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63692FF9" w14:textId="72189598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29" w:history="1">
            <w:r w:rsidR="00F244B7" w:rsidRPr="00863D25">
              <w:rPr>
                <w:rStyle w:val="Hyperlink"/>
                <w:noProof/>
              </w:rPr>
              <w:t>3.6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display_user_dialog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_Toc87875929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9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556242B1" w14:textId="12E2B9BC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30" w:history="1">
            <w:r w:rsidR="00F244B7" w:rsidRPr="00863D25">
              <w:rPr>
                <w:rStyle w:val="Hyperlink"/>
                <w:noProof/>
              </w:rPr>
              <w:t>3.7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check_result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_Toc87875930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9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35A554F9" w14:textId="61E01420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31" w:history="1">
            <w:r w:rsidR="00F244B7" w:rsidRPr="00863D25">
              <w:rPr>
                <w:rStyle w:val="Hyperlink"/>
                <w:noProof/>
              </w:rPr>
              <w:t>3.8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connect_lcr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_Toc87875931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10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22B991AD" w14:textId="5B70A16B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32" w:history="1">
            <w:r w:rsidR="00F244B7" w:rsidRPr="00863D25">
              <w:rPr>
                <w:rStyle w:val="Hyperlink"/>
                <w:noProof/>
              </w:rPr>
              <w:t>3.9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disconnect_lcr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_Toc87875932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10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44165CAF" w14:textId="5491786D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33" w:history="1">
            <w:r w:rsidR="00F244B7" w:rsidRPr="00863D25">
              <w:rPr>
                <w:rStyle w:val="Hyperlink"/>
                <w:noProof/>
              </w:rPr>
              <w:t>3.10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tare_lcr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_Toc87875933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10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28EE8050" w14:textId="793E6A1E" w:rsidR="00F244B7" w:rsidRDefault="004E6C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34" w:history="1">
            <w:r w:rsidR="00F244B7" w:rsidRPr="00863D25">
              <w:rPr>
                <w:rStyle w:val="Hyperlink"/>
                <w:noProof/>
              </w:rPr>
              <w:t>3.11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configure_lcr_measurement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_Toc87875934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10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60BD55A0" w14:textId="734B2DEC" w:rsidR="00F244B7" w:rsidRDefault="004E6C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7875935" w:history="1">
            <w:r w:rsidR="00F244B7" w:rsidRPr="00863D25">
              <w:rPr>
                <w:rStyle w:val="Hyperlink"/>
                <w:noProof/>
              </w:rPr>
              <w:t>4.0</w:t>
            </w:r>
            <w:r w:rsidR="00F244B7">
              <w:rPr>
                <w:rFonts w:eastAsiaTheme="minorEastAsia"/>
                <w:noProof/>
              </w:rPr>
              <w:tab/>
            </w:r>
            <w:r w:rsidR="00F244B7" w:rsidRPr="00863D25">
              <w:rPr>
                <w:rStyle w:val="Hyperlink"/>
                <w:noProof/>
              </w:rPr>
              <w:t>Signal List</w:t>
            </w:r>
            <w:r w:rsidR="00F244B7">
              <w:rPr>
                <w:noProof/>
                <w:webHidden/>
              </w:rPr>
              <w:tab/>
            </w:r>
            <w:r w:rsidR="00F244B7">
              <w:rPr>
                <w:noProof/>
                <w:webHidden/>
              </w:rPr>
              <w:fldChar w:fldCharType="begin"/>
            </w:r>
            <w:r w:rsidR="00F244B7">
              <w:rPr>
                <w:noProof/>
                <w:webHidden/>
              </w:rPr>
              <w:instrText xml:space="preserve"> PAGEREF _Toc87875935 \h </w:instrText>
            </w:r>
            <w:r w:rsidR="00F244B7">
              <w:rPr>
                <w:noProof/>
                <w:webHidden/>
              </w:rPr>
            </w:r>
            <w:r w:rsidR="00F244B7">
              <w:rPr>
                <w:noProof/>
                <w:webHidden/>
              </w:rPr>
              <w:fldChar w:fldCharType="separate"/>
            </w:r>
            <w:r w:rsidR="00F244B7">
              <w:rPr>
                <w:noProof/>
                <w:webHidden/>
              </w:rPr>
              <w:t>11</w:t>
            </w:r>
            <w:r w:rsidR="00F244B7">
              <w:rPr>
                <w:noProof/>
                <w:webHidden/>
              </w:rPr>
              <w:fldChar w:fldCharType="end"/>
            </w:r>
          </w:hyperlink>
        </w:p>
        <w:p w14:paraId="5CBDC371" w14:textId="5A8ACFC9" w:rsidR="0034377E" w:rsidRDefault="0034377E">
          <w:r>
            <w:rPr>
              <w:b/>
              <w:bCs/>
              <w:noProof/>
            </w:rPr>
            <w:fldChar w:fldCharType="end"/>
          </w:r>
        </w:p>
      </w:sdtContent>
    </w:sdt>
    <w:p w14:paraId="19199166" w14:textId="77777777" w:rsidR="00F846B9" w:rsidRDefault="00F846B9">
      <w:r>
        <w:br w:type="page"/>
      </w:r>
    </w:p>
    <w:p w14:paraId="7D2339C9" w14:textId="05382A04" w:rsidR="00F846B9" w:rsidRDefault="00F846B9" w:rsidP="00F846B9">
      <w:pPr>
        <w:pStyle w:val="Heading1"/>
        <w:numPr>
          <w:ilvl w:val="0"/>
          <w:numId w:val="1"/>
        </w:numPr>
      </w:pPr>
      <w:bookmarkStart w:id="0" w:name="_Toc87875917"/>
      <w:r>
        <w:lastRenderedPageBreak/>
        <w:t>Overview</w:t>
      </w:r>
      <w:bookmarkEnd w:id="0"/>
    </w:p>
    <w:p w14:paraId="5C27D14F" w14:textId="7E95B37D" w:rsidR="00F846B9" w:rsidRDefault="00F846B9" w:rsidP="00F846B9"/>
    <w:p w14:paraId="5013C2E9" w14:textId="61F41537" w:rsidR="00F846B9" w:rsidRDefault="00F846B9" w:rsidP="00F846B9">
      <w:r>
        <w:t>The Gates EWP EOL Tester is a LabVIEW-based application allowing the end-user to run configurable end-of-line test procedures.  The application communicates with NI-DAQmx data acquisition hardware, a BK Precision LCR meter for inductance and resistance measurements, and a BK Precision 9115 Power Supply for powering the EWP to run speed profiles.</w:t>
      </w:r>
    </w:p>
    <w:p w14:paraId="6BDEBCF0" w14:textId="304F324E" w:rsidR="0070295C" w:rsidRDefault="00F846B9" w:rsidP="00F846B9">
      <w:r>
        <w:t>The application will run a</w:t>
      </w:r>
      <w:r w:rsidR="003B1F2E">
        <w:t xml:space="preserve"> configurable CSV-based test profile to execute the test and display results and prompts to the user.  The data from the test run will be stored in a CSV format after the test has completed.</w:t>
      </w:r>
    </w:p>
    <w:p w14:paraId="6949A88F" w14:textId="77777777" w:rsidR="0070295C" w:rsidRDefault="0070295C">
      <w:r>
        <w:br w:type="page"/>
      </w:r>
    </w:p>
    <w:p w14:paraId="4EF1A186" w14:textId="456EE1FC" w:rsidR="00F846B9" w:rsidRDefault="00F846B9" w:rsidP="00F846B9">
      <w:pPr>
        <w:pStyle w:val="Heading1"/>
        <w:numPr>
          <w:ilvl w:val="0"/>
          <w:numId w:val="1"/>
        </w:numPr>
      </w:pPr>
      <w:bookmarkStart w:id="1" w:name="_Toc87875918"/>
      <w:r>
        <w:lastRenderedPageBreak/>
        <w:t>User Interface</w:t>
      </w:r>
      <w:bookmarkEnd w:id="1"/>
    </w:p>
    <w:p w14:paraId="010C06D6" w14:textId="3BBFCD9C" w:rsidR="00F846B9" w:rsidRDefault="00F846B9" w:rsidP="00F846B9"/>
    <w:p w14:paraId="483FAECA" w14:textId="71DDCE66" w:rsidR="00F846B9" w:rsidRDefault="00F846B9" w:rsidP="00F846B9">
      <w:r>
        <w:t xml:space="preserve">The user interface (UI) is separated into multiple tabs for different features of the application.  </w:t>
      </w:r>
    </w:p>
    <w:p w14:paraId="65442147" w14:textId="01BD9550" w:rsidR="00F846B9" w:rsidRDefault="00F846B9" w:rsidP="00F846B9"/>
    <w:p w14:paraId="6115BC7B" w14:textId="609CC7F5" w:rsidR="00F846B9" w:rsidRDefault="00F846B9" w:rsidP="00F846B9">
      <w:pPr>
        <w:pStyle w:val="Heading2"/>
        <w:numPr>
          <w:ilvl w:val="1"/>
          <w:numId w:val="1"/>
        </w:numPr>
      </w:pPr>
      <w:bookmarkStart w:id="2" w:name="_Toc87875919"/>
      <w:r>
        <w:t>Test &amp; Report Page</w:t>
      </w:r>
      <w:bookmarkEnd w:id="2"/>
    </w:p>
    <w:p w14:paraId="79AFDFF6" w14:textId="77777777" w:rsidR="00F30431" w:rsidRPr="00F30431" w:rsidRDefault="00F30431" w:rsidP="00F30431"/>
    <w:p w14:paraId="75244F5E" w14:textId="0A38FAA5" w:rsidR="00F846B9" w:rsidRDefault="00F30431" w:rsidP="00F846B9">
      <w:r w:rsidRPr="00F30431">
        <w:rPr>
          <w:noProof/>
        </w:rPr>
        <w:drawing>
          <wp:inline distT="0" distB="0" distL="0" distR="0" wp14:anchorId="46F43AB2" wp14:editId="5C8B21CE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C57A" w14:textId="566506FA" w:rsidR="00F846B9" w:rsidRPr="00F846B9" w:rsidRDefault="00F846B9" w:rsidP="00F846B9">
      <w:r>
        <w:t xml:space="preserve">This page is where the user can run a test procedure and view live report data as the test is running.  </w:t>
      </w:r>
      <w:r w:rsidR="00F30431">
        <w:t xml:space="preserve">A test can be loaded from the </w:t>
      </w:r>
      <w:r w:rsidR="00F30431" w:rsidRPr="0070295C">
        <w:rPr>
          <w:b/>
          <w:bCs/>
        </w:rPr>
        <w:t xml:space="preserve">Load Test </w:t>
      </w:r>
      <w:r w:rsidR="00F30431">
        <w:t xml:space="preserve">button and </w:t>
      </w:r>
      <w:r w:rsidR="00F30431" w:rsidRPr="0070295C">
        <w:rPr>
          <w:b/>
          <w:bCs/>
        </w:rPr>
        <w:t>Start Test</w:t>
      </w:r>
      <w:r w:rsidR="00F30431">
        <w:t xml:space="preserve"> will execute the test.  </w:t>
      </w:r>
      <w:r w:rsidR="00F30431" w:rsidRPr="0070295C">
        <w:rPr>
          <w:b/>
          <w:bCs/>
        </w:rPr>
        <w:t>The Loaded Test Profile</w:t>
      </w:r>
      <w:r w:rsidR="00F30431">
        <w:t xml:space="preserve"> will show what step is currently being executed and display all the steps within the test.  Live data is updated on the right-hand side of the page and this data will be highlighted green or red based on the pass/fail output of the running test profile.</w:t>
      </w:r>
    </w:p>
    <w:p w14:paraId="74A92026" w14:textId="77777777" w:rsidR="0070295C" w:rsidRDefault="007029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EB5574" w14:textId="49D46811" w:rsidR="00F846B9" w:rsidRDefault="00B82792" w:rsidP="00B82792">
      <w:pPr>
        <w:pStyle w:val="Heading2"/>
        <w:numPr>
          <w:ilvl w:val="1"/>
          <w:numId w:val="1"/>
        </w:numPr>
      </w:pPr>
      <w:bookmarkStart w:id="3" w:name="_Toc87875920"/>
      <w:r>
        <w:lastRenderedPageBreak/>
        <w:t>Data Acquisition Page</w:t>
      </w:r>
      <w:bookmarkEnd w:id="3"/>
    </w:p>
    <w:p w14:paraId="644B9E0F" w14:textId="393F094E" w:rsidR="00B82792" w:rsidRDefault="00B82792" w:rsidP="00B82792"/>
    <w:p w14:paraId="4254D997" w14:textId="34047C44" w:rsidR="00B82792" w:rsidRDefault="00995A70" w:rsidP="00B82792">
      <w:r>
        <w:rPr>
          <w:noProof/>
        </w:rPr>
        <w:drawing>
          <wp:inline distT="0" distB="0" distL="0" distR="0" wp14:anchorId="434567B8" wp14:editId="59FC02CE">
            <wp:extent cx="59340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0CD2" w14:textId="13FCF6E1" w:rsidR="00B82792" w:rsidRDefault="00B82792" w:rsidP="00B82792">
      <w:r>
        <w:t xml:space="preserve">The data acquisition page provides a live data chart for the NI DAQmx signals </w:t>
      </w:r>
      <w:r w:rsidR="00B07AC3">
        <w:t xml:space="preserve">and displays live feedback from the BKP LCR Meter and BKP Power Supply.  Individual signals can be added/removed from the </w:t>
      </w:r>
      <w:r w:rsidR="00F937EA">
        <w:t xml:space="preserve">live </w:t>
      </w:r>
      <w:r w:rsidR="00B07AC3">
        <w:t>chart with the checkboxes next to them</w:t>
      </w:r>
      <w:r w:rsidR="00F937EA">
        <w:t>.</w:t>
      </w:r>
      <w:r w:rsidR="009916A5">
        <w:t xml:space="preserve">  This page also shows some of the configuration settings/setpoints of the hardware devices and their current values.</w:t>
      </w:r>
    </w:p>
    <w:p w14:paraId="3D7A9B53" w14:textId="77777777" w:rsidR="0070295C" w:rsidRDefault="007029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2C567F" w14:textId="6DE9CD6C" w:rsidR="00F846B9" w:rsidRDefault="00B07AC3" w:rsidP="00B07AC3">
      <w:pPr>
        <w:pStyle w:val="Heading2"/>
        <w:numPr>
          <w:ilvl w:val="1"/>
          <w:numId w:val="1"/>
        </w:numPr>
      </w:pPr>
      <w:bookmarkStart w:id="4" w:name="_Toc87875921"/>
      <w:r>
        <w:lastRenderedPageBreak/>
        <w:t>Manual Page</w:t>
      </w:r>
      <w:bookmarkEnd w:id="4"/>
    </w:p>
    <w:p w14:paraId="01E157E2" w14:textId="0022CF06" w:rsidR="00B07AC3" w:rsidRDefault="00B07AC3" w:rsidP="00B07AC3"/>
    <w:p w14:paraId="7DF8BD08" w14:textId="3A60884D" w:rsidR="00B07AC3" w:rsidRDefault="00F937EA" w:rsidP="00B07AC3">
      <w:r w:rsidRPr="00F937EA">
        <w:rPr>
          <w:noProof/>
        </w:rPr>
        <w:drawing>
          <wp:inline distT="0" distB="0" distL="0" distR="0" wp14:anchorId="222DC83E" wp14:editId="1D154F80">
            <wp:extent cx="5943600" cy="3154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79BB" w14:textId="2884CA34" w:rsidR="00B07AC3" w:rsidRDefault="00B07AC3" w:rsidP="00B07AC3">
      <w:r w:rsidRPr="00E833A3">
        <w:t>The manual page</w:t>
      </w:r>
      <w:r>
        <w:t xml:space="preserve"> </w:t>
      </w:r>
      <w:r w:rsidR="00E833A3">
        <w:t>is used for manually controlling the hardware before/after running a test.  It allows configuring the BKP LCR Meter, BKP Power Supply, and NI-DAQmx relays for UV, UW, VW configuration.  It also allows the user to set a PWM duty cycle command to the EWP.</w:t>
      </w:r>
    </w:p>
    <w:p w14:paraId="1E2BE8D9" w14:textId="77777777" w:rsidR="00E916C2" w:rsidRDefault="00E916C2" w:rsidP="00B07AC3"/>
    <w:p w14:paraId="0DBC1C52" w14:textId="77777777" w:rsidR="0070295C" w:rsidRDefault="007029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D0800F" w14:textId="1743590E" w:rsidR="003E3CE1" w:rsidRDefault="00E916C2" w:rsidP="00E916C2">
      <w:pPr>
        <w:pStyle w:val="Heading2"/>
        <w:numPr>
          <w:ilvl w:val="1"/>
          <w:numId w:val="1"/>
        </w:numPr>
      </w:pPr>
      <w:bookmarkStart w:id="5" w:name="_Toc87875922"/>
      <w:r>
        <w:lastRenderedPageBreak/>
        <w:t>Settings Page</w:t>
      </w:r>
      <w:bookmarkEnd w:id="5"/>
    </w:p>
    <w:p w14:paraId="6F5CA078" w14:textId="3521B81B" w:rsidR="00E916C2" w:rsidRDefault="00E916C2" w:rsidP="00E916C2"/>
    <w:p w14:paraId="69A0C13E" w14:textId="21584CDC" w:rsidR="00E916C2" w:rsidRDefault="00E916C2" w:rsidP="00E916C2">
      <w:r w:rsidRPr="00E916C2">
        <w:rPr>
          <w:noProof/>
        </w:rPr>
        <w:drawing>
          <wp:inline distT="0" distB="0" distL="0" distR="0" wp14:anchorId="61C65637" wp14:editId="474E4921">
            <wp:extent cx="59436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D8A" w14:textId="43C0BF5C" w:rsidR="00E916C2" w:rsidRPr="00E916C2" w:rsidRDefault="00E916C2" w:rsidP="00E916C2">
      <w:r>
        <w:t xml:space="preserve">The settings page is used to save system configuration settings.  The primary setting that the user would be interested in changing would be the </w:t>
      </w:r>
      <w:r w:rsidRPr="0070295C">
        <w:rPr>
          <w:b/>
          <w:bCs/>
        </w:rPr>
        <w:t>Report Directory</w:t>
      </w:r>
      <w:r>
        <w:t xml:space="preserve"> which tells the application where to store test profile data.  The user should not need to change any other settings unless the hardware has been replaced or is at a different location.  Once settings are changed the </w:t>
      </w:r>
      <w:r w:rsidRPr="0070295C">
        <w:rPr>
          <w:b/>
          <w:bCs/>
        </w:rPr>
        <w:t>Save Settings</w:t>
      </w:r>
      <w:r>
        <w:t xml:space="preserve"> button will write the changes back to the configuration file so that the settings persist and are restored at the next launch of the application.</w:t>
      </w:r>
    </w:p>
    <w:p w14:paraId="5E05EE7F" w14:textId="77777777" w:rsidR="003E3CE1" w:rsidRPr="00B07AC3" w:rsidRDefault="003E3CE1" w:rsidP="00B07AC3"/>
    <w:p w14:paraId="36814297" w14:textId="77777777" w:rsidR="0070295C" w:rsidRDefault="007029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62A77A" w14:textId="17E47539" w:rsidR="00F846B9" w:rsidRDefault="00F846B9" w:rsidP="0069564A">
      <w:pPr>
        <w:pStyle w:val="Heading1"/>
        <w:numPr>
          <w:ilvl w:val="0"/>
          <w:numId w:val="1"/>
        </w:numPr>
      </w:pPr>
      <w:bookmarkStart w:id="6" w:name="_Toc87875923"/>
      <w:r>
        <w:lastRenderedPageBreak/>
        <w:t>Test P</w:t>
      </w:r>
      <w:r w:rsidR="0069564A">
        <w:t>rofile</w:t>
      </w:r>
      <w:r w:rsidR="0070295C">
        <w:t>s</w:t>
      </w:r>
      <w:bookmarkEnd w:id="6"/>
    </w:p>
    <w:p w14:paraId="32048F0C" w14:textId="73F07BAC" w:rsidR="0069564A" w:rsidRDefault="0069564A" w:rsidP="0069564A"/>
    <w:p w14:paraId="6BC57E27" w14:textId="7131D73E" w:rsidR="0069564A" w:rsidRDefault="0069564A" w:rsidP="0069564A">
      <w:r>
        <w:t>The application supports creating test profiles via CSV files with a set of defined commands and user-defined arguments.  Multiple example profiles are provided with the application for reference, as well as this section which describes the allowed commands/arguments for the test profile.</w:t>
      </w:r>
    </w:p>
    <w:p w14:paraId="2909C463" w14:textId="5E9DD998" w:rsidR="0069564A" w:rsidRDefault="0069564A" w:rsidP="0069564A">
      <w:r>
        <w:t>The profile is executed top-down and sequentially.  The CSV file will contain one row for each command that the profile should execute.</w:t>
      </w:r>
      <w:r w:rsidR="00281FAF">
        <w:t xml:space="preserve">  The first column is the command name and subsequent columns are arguments to that command.</w:t>
      </w:r>
    </w:p>
    <w:p w14:paraId="68B1766E" w14:textId="33FF0A26" w:rsidR="00C65ADB" w:rsidRDefault="00C65ADB" w:rsidP="0069564A">
      <w:r>
        <w:t>The structure of the CSV test profile row is as follows…</w:t>
      </w:r>
    </w:p>
    <w:p w14:paraId="7E7584ED" w14:textId="5A351C56" w:rsidR="00C65ADB" w:rsidRDefault="00C65ADB" w:rsidP="0069564A">
      <w:pPr>
        <w:rPr>
          <w:i/>
          <w:iCs/>
        </w:rPr>
      </w:pPr>
      <w:proofErr w:type="gramStart"/>
      <w:r w:rsidRPr="00C65ADB">
        <w:rPr>
          <w:i/>
          <w:iCs/>
        </w:rPr>
        <w:t>comment,command</w:t>
      </w:r>
      <w:proofErr w:type="gramEnd"/>
      <w:r w:rsidRPr="00C65ADB">
        <w:rPr>
          <w:i/>
          <w:iCs/>
        </w:rPr>
        <w:t>,arg1,arg2,…,</w:t>
      </w:r>
      <w:proofErr w:type="spellStart"/>
      <w:r w:rsidRPr="00C65ADB">
        <w:rPr>
          <w:i/>
          <w:iCs/>
        </w:rPr>
        <w:t>argN</w:t>
      </w:r>
      <w:proofErr w:type="spellEnd"/>
    </w:p>
    <w:p w14:paraId="428CE27D" w14:textId="77777777" w:rsidR="00C65ADB" w:rsidRPr="00C65ADB" w:rsidRDefault="00C65ADB" w:rsidP="0069564A">
      <w:pPr>
        <w:rPr>
          <w:i/>
          <w:iCs/>
        </w:rPr>
      </w:pPr>
    </w:p>
    <w:p w14:paraId="45118820" w14:textId="0602A8FD" w:rsidR="00281FAF" w:rsidRDefault="0069564A" w:rsidP="0069564A">
      <w:r>
        <w:t>The supported test profile commands</w:t>
      </w:r>
      <w:r w:rsidR="00281FAF">
        <w:t>/arguments are listed below.</w:t>
      </w:r>
    </w:p>
    <w:p w14:paraId="2F199F2B" w14:textId="77777777" w:rsidR="00C65ADB" w:rsidRDefault="00C65ADB" w:rsidP="0069564A"/>
    <w:p w14:paraId="3A6F6EB2" w14:textId="0CEE42AF" w:rsidR="0069564A" w:rsidRDefault="0069564A" w:rsidP="0069564A">
      <w:pPr>
        <w:pStyle w:val="Heading2"/>
        <w:numPr>
          <w:ilvl w:val="1"/>
          <w:numId w:val="1"/>
        </w:numPr>
      </w:pPr>
      <w:bookmarkStart w:id="7" w:name="_Toc87875924"/>
      <w:r>
        <w:t>set_ps_volt_setpoint</w:t>
      </w:r>
      <w:bookmarkEnd w:id="7"/>
    </w:p>
    <w:p w14:paraId="2B80F823" w14:textId="77777777" w:rsidR="00281FAF" w:rsidRPr="00281FAF" w:rsidRDefault="00281FAF" w:rsidP="00281FAF"/>
    <w:p w14:paraId="0B52F239" w14:textId="6E2CA54C" w:rsidR="0069564A" w:rsidRDefault="0069564A" w:rsidP="0069564A">
      <w:r>
        <w:t xml:space="preserve">Set the power supply voltage setpoint in VDC.  </w:t>
      </w:r>
    </w:p>
    <w:p w14:paraId="41CE3D82" w14:textId="35181031" w:rsidR="00D23128" w:rsidRPr="00D23128" w:rsidRDefault="00D23128" w:rsidP="0069564A">
      <w:pPr>
        <w:rPr>
          <w:i/>
          <w:iCs/>
        </w:rPr>
      </w:pPr>
      <w:r w:rsidRPr="00D23128">
        <w:rPr>
          <w:i/>
          <w:iCs/>
        </w:rPr>
        <w:t>set_ps_volt_setpoint,&lt;setpoint_in_vdc&gt;</w:t>
      </w:r>
    </w:p>
    <w:p w14:paraId="66FE167F" w14:textId="7731F499" w:rsidR="00281FAF" w:rsidRDefault="00281FAF" w:rsidP="0069564A">
      <w:pPr>
        <w:rPr>
          <w:b/>
          <w:bCs/>
        </w:rPr>
      </w:pPr>
      <w:r>
        <w:t xml:space="preserve">Example:  </w:t>
      </w:r>
      <w:r w:rsidRPr="00281FAF">
        <w:rPr>
          <w:b/>
          <w:bCs/>
        </w:rPr>
        <w:t>set_ps_volt_setpoint,12</w:t>
      </w:r>
    </w:p>
    <w:p w14:paraId="528198C0" w14:textId="77777777" w:rsidR="00D23128" w:rsidRDefault="00D23128" w:rsidP="0069564A"/>
    <w:p w14:paraId="7DEE51F1" w14:textId="00A60DCF" w:rsidR="0069564A" w:rsidRDefault="00281FAF" w:rsidP="0069564A">
      <w:pPr>
        <w:pStyle w:val="Heading2"/>
        <w:numPr>
          <w:ilvl w:val="1"/>
          <w:numId w:val="1"/>
        </w:numPr>
      </w:pPr>
      <w:bookmarkStart w:id="8" w:name="_Toc87875925"/>
      <w:r>
        <w:t>set_ps_current_limit</w:t>
      </w:r>
      <w:bookmarkEnd w:id="8"/>
    </w:p>
    <w:p w14:paraId="7D6C7844" w14:textId="454EC024" w:rsidR="00281FAF" w:rsidRDefault="00281FAF" w:rsidP="00281FAF"/>
    <w:p w14:paraId="792DF89F" w14:textId="50CDF1AA" w:rsidR="00281FAF" w:rsidRDefault="00281FAF" w:rsidP="00281FAF">
      <w:r>
        <w:t>Set the power supply current limit in Amps.</w:t>
      </w:r>
    </w:p>
    <w:p w14:paraId="07BCE087" w14:textId="7BD2701C" w:rsidR="00D23128" w:rsidRPr="00D23128" w:rsidRDefault="00D23128" w:rsidP="00281FAF">
      <w:pPr>
        <w:rPr>
          <w:i/>
          <w:iCs/>
        </w:rPr>
      </w:pPr>
      <w:r w:rsidRPr="00D23128">
        <w:rPr>
          <w:i/>
          <w:iCs/>
        </w:rPr>
        <w:t>set_ps_current_limit,&lt;limit_in_amps&gt;</w:t>
      </w:r>
    </w:p>
    <w:p w14:paraId="28796885" w14:textId="3309B376" w:rsidR="00281FAF" w:rsidRDefault="00281FAF" w:rsidP="00281FAF">
      <w:r>
        <w:t xml:space="preserve">Example:  </w:t>
      </w:r>
      <w:r>
        <w:rPr>
          <w:b/>
          <w:bCs/>
        </w:rPr>
        <w:t>set_ps_current_limit</w:t>
      </w:r>
      <w:r>
        <w:t>,</w:t>
      </w:r>
      <w:r>
        <w:rPr>
          <w:b/>
          <w:bCs/>
        </w:rPr>
        <w:t>5</w:t>
      </w:r>
    </w:p>
    <w:p w14:paraId="163694CE" w14:textId="77777777" w:rsidR="002251A5" w:rsidRPr="00281FAF" w:rsidRDefault="002251A5" w:rsidP="00281FAF"/>
    <w:p w14:paraId="2D9F40D7" w14:textId="76DA0911" w:rsidR="0069564A" w:rsidRDefault="00281FAF" w:rsidP="00281FAF">
      <w:pPr>
        <w:pStyle w:val="Heading2"/>
        <w:numPr>
          <w:ilvl w:val="1"/>
          <w:numId w:val="1"/>
        </w:numPr>
      </w:pPr>
      <w:bookmarkStart w:id="9" w:name="_Toc87875926"/>
      <w:r>
        <w:t>set_ps_enable_output</w:t>
      </w:r>
      <w:bookmarkEnd w:id="9"/>
    </w:p>
    <w:p w14:paraId="62FBF45A" w14:textId="07700A8E" w:rsidR="00281FAF" w:rsidRDefault="00281FAF" w:rsidP="00281FAF"/>
    <w:p w14:paraId="7051932B" w14:textId="5323D663" w:rsidR="00281FAF" w:rsidRDefault="00281FAF" w:rsidP="00281FAF">
      <w:r>
        <w:t>Set the power supply output enabled state to on/off (true/false)</w:t>
      </w:r>
      <w:r w:rsidR="00D23128">
        <w:t>.</w:t>
      </w:r>
    </w:p>
    <w:p w14:paraId="20E46351" w14:textId="638E8043" w:rsidR="00D23128" w:rsidRPr="00D23128" w:rsidRDefault="00D23128" w:rsidP="00281FAF">
      <w:pPr>
        <w:rPr>
          <w:i/>
          <w:iCs/>
        </w:rPr>
      </w:pPr>
      <w:r w:rsidRPr="00D23128">
        <w:rPr>
          <w:i/>
          <w:iCs/>
        </w:rPr>
        <w:t>set_ps_enable_</w:t>
      </w:r>
      <w:proofErr w:type="gramStart"/>
      <w:r w:rsidRPr="00D23128">
        <w:rPr>
          <w:i/>
          <w:iCs/>
        </w:rPr>
        <w:t>output,</w:t>
      </w:r>
      <w:r>
        <w:rPr>
          <w:i/>
          <w:iCs/>
        </w:rPr>
        <w:t>&lt;</w:t>
      </w:r>
      <w:proofErr w:type="gramEnd"/>
      <w:r>
        <w:rPr>
          <w:i/>
          <w:iCs/>
        </w:rPr>
        <w:t>T</w:t>
      </w:r>
      <w:r w:rsidRPr="00D23128">
        <w:rPr>
          <w:i/>
          <w:iCs/>
        </w:rPr>
        <w:t>rue/</w:t>
      </w:r>
      <w:r>
        <w:rPr>
          <w:i/>
          <w:iCs/>
        </w:rPr>
        <w:t>F</w:t>
      </w:r>
      <w:r w:rsidRPr="00D23128">
        <w:rPr>
          <w:i/>
          <w:iCs/>
        </w:rPr>
        <w:t>alse&gt;</w:t>
      </w:r>
    </w:p>
    <w:p w14:paraId="23B2535A" w14:textId="744EC1B2" w:rsidR="00281FAF" w:rsidRDefault="00281FAF" w:rsidP="00281FAF">
      <w:r>
        <w:t xml:space="preserve">Example:  </w:t>
      </w:r>
      <w:r>
        <w:rPr>
          <w:b/>
          <w:bCs/>
        </w:rPr>
        <w:t>set_ps_enable_</w:t>
      </w:r>
      <w:proofErr w:type="gramStart"/>
      <w:r>
        <w:rPr>
          <w:b/>
          <w:bCs/>
        </w:rPr>
        <w:t>output,True</w:t>
      </w:r>
      <w:proofErr w:type="gramEnd"/>
    </w:p>
    <w:p w14:paraId="0C69B437" w14:textId="692E282D" w:rsidR="00281FAF" w:rsidRDefault="00281FAF" w:rsidP="00281FAF"/>
    <w:p w14:paraId="2AC83877" w14:textId="09363A1D" w:rsidR="00D575B1" w:rsidRDefault="00D23128" w:rsidP="00D23128">
      <w:pPr>
        <w:pStyle w:val="Heading2"/>
        <w:numPr>
          <w:ilvl w:val="1"/>
          <w:numId w:val="1"/>
        </w:numPr>
      </w:pPr>
      <w:bookmarkStart w:id="10" w:name="_Toc87875927"/>
      <w:r>
        <w:lastRenderedPageBreak/>
        <w:t>set_pwm_duty_cycle</w:t>
      </w:r>
      <w:bookmarkEnd w:id="10"/>
    </w:p>
    <w:p w14:paraId="0AC02ACA" w14:textId="52D65FE9" w:rsidR="00D23128" w:rsidRDefault="00D23128" w:rsidP="00D23128"/>
    <w:p w14:paraId="052A5B7E" w14:textId="44DA4DEF" w:rsidR="00D23128" w:rsidRDefault="00D23128" w:rsidP="00D23128">
      <w:r>
        <w:t>Set the PWM duty cycle output to the EWP.</w:t>
      </w:r>
    </w:p>
    <w:p w14:paraId="05EC9189" w14:textId="12A36CDB" w:rsidR="00003FDA" w:rsidRPr="009D7708" w:rsidRDefault="00003FDA" w:rsidP="00D23128">
      <w:pPr>
        <w:rPr>
          <w:i/>
          <w:iCs/>
        </w:rPr>
      </w:pPr>
      <w:r w:rsidRPr="009D7708">
        <w:rPr>
          <w:i/>
          <w:iCs/>
        </w:rPr>
        <w:t>set_pwm_duty_</w:t>
      </w:r>
      <w:proofErr w:type="gramStart"/>
      <w:r w:rsidRPr="009D7708">
        <w:rPr>
          <w:i/>
          <w:iCs/>
        </w:rPr>
        <w:t>cycle,&lt;</w:t>
      </w:r>
      <w:proofErr w:type="gramEnd"/>
      <w:r w:rsidRPr="009D7708">
        <w:rPr>
          <w:i/>
          <w:iCs/>
        </w:rPr>
        <w:t>0-100&gt;</w:t>
      </w:r>
    </w:p>
    <w:p w14:paraId="5A0D5EF4" w14:textId="50A30B86" w:rsidR="00D23128" w:rsidRDefault="00D23128" w:rsidP="00D23128">
      <w:pPr>
        <w:rPr>
          <w:b/>
          <w:bCs/>
        </w:rPr>
      </w:pPr>
      <w:r>
        <w:t xml:space="preserve">Example:  </w:t>
      </w:r>
      <w:r>
        <w:rPr>
          <w:b/>
          <w:bCs/>
        </w:rPr>
        <w:t>set_pwm_duty_cycle,50</w:t>
      </w:r>
    </w:p>
    <w:p w14:paraId="19FDEE7F" w14:textId="7294BB65" w:rsidR="00D23128" w:rsidRPr="00D23128" w:rsidRDefault="00D23128" w:rsidP="00D23128"/>
    <w:p w14:paraId="1A421978" w14:textId="4ECEE785" w:rsidR="00D23128" w:rsidRDefault="00D23128" w:rsidP="00D23128">
      <w:pPr>
        <w:pStyle w:val="Heading2"/>
        <w:numPr>
          <w:ilvl w:val="1"/>
          <w:numId w:val="1"/>
        </w:numPr>
      </w:pPr>
      <w:bookmarkStart w:id="11" w:name="_Toc87875928"/>
      <w:proofErr w:type="spellStart"/>
      <w:r>
        <w:t>dwell_seconds</w:t>
      </w:r>
      <w:bookmarkEnd w:id="11"/>
      <w:proofErr w:type="spellEnd"/>
    </w:p>
    <w:p w14:paraId="4B5C4EB9" w14:textId="56CDD4DB" w:rsidR="00D23128" w:rsidRDefault="00D23128" w:rsidP="00D23128"/>
    <w:p w14:paraId="316BC607" w14:textId="149F6269" w:rsidR="00D23128" w:rsidRDefault="00D23128" w:rsidP="00D23128">
      <w:r>
        <w:t>This step will wait for the defined number of seconds before executing the next step.</w:t>
      </w:r>
    </w:p>
    <w:p w14:paraId="418F0C33" w14:textId="1002CC47" w:rsidR="008803EF" w:rsidRPr="008803EF" w:rsidRDefault="008803EF" w:rsidP="00D23128">
      <w:pPr>
        <w:rPr>
          <w:i/>
          <w:iCs/>
        </w:rPr>
      </w:pPr>
      <w:proofErr w:type="spellStart"/>
      <w:r w:rsidRPr="008803EF">
        <w:rPr>
          <w:i/>
          <w:iCs/>
        </w:rPr>
        <w:t>dwell_</w:t>
      </w:r>
      <w:proofErr w:type="gramStart"/>
      <w:r w:rsidRPr="008803EF">
        <w:rPr>
          <w:i/>
          <w:iCs/>
        </w:rPr>
        <w:t>seconds</w:t>
      </w:r>
      <w:proofErr w:type="spellEnd"/>
      <w:r w:rsidRPr="008803EF">
        <w:rPr>
          <w:i/>
          <w:iCs/>
        </w:rPr>
        <w:t>,&lt;</w:t>
      </w:r>
      <w:proofErr w:type="spellStart"/>
      <w:proofErr w:type="gramEnd"/>
      <w:r w:rsidRPr="008803EF">
        <w:rPr>
          <w:i/>
          <w:iCs/>
        </w:rPr>
        <w:t>seconds_to_dwell</w:t>
      </w:r>
      <w:proofErr w:type="spellEnd"/>
      <w:r w:rsidRPr="008803EF">
        <w:rPr>
          <w:i/>
          <w:iCs/>
        </w:rPr>
        <w:t>&gt;</w:t>
      </w:r>
    </w:p>
    <w:p w14:paraId="7DABAA59" w14:textId="57C97F1D" w:rsidR="00F7428A" w:rsidRPr="00754D9F" w:rsidRDefault="00D23128">
      <w:pPr>
        <w:rPr>
          <w:b/>
          <w:bCs/>
        </w:rPr>
      </w:pPr>
      <w:r>
        <w:t xml:space="preserve">Example:  </w:t>
      </w:r>
      <w:r w:rsidRPr="00754D9F">
        <w:rPr>
          <w:b/>
          <w:bCs/>
        </w:rPr>
        <w:t>dwell_seconds,</w:t>
      </w:r>
      <w:r w:rsidR="00754D9F" w:rsidRPr="00754D9F">
        <w:rPr>
          <w:b/>
          <w:bCs/>
        </w:rPr>
        <w:t>10</w:t>
      </w:r>
    </w:p>
    <w:p w14:paraId="0C9D3E4F" w14:textId="77777777" w:rsidR="00754D9F" w:rsidRDefault="00754D9F">
      <w:pPr>
        <w:rPr>
          <w:b/>
          <w:bCs/>
        </w:rPr>
      </w:pPr>
    </w:p>
    <w:p w14:paraId="7BC4D4F5" w14:textId="5843BE0E" w:rsidR="00754D9F" w:rsidRDefault="00754D9F" w:rsidP="00754D9F">
      <w:pPr>
        <w:pStyle w:val="Heading2"/>
        <w:numPr>
          <w:ilvl w:val="1"/>
          <w:numId w:val="1"/>
        </w:numPr>
        <w:rPr>
          <w:rFonts w:eastAsiaTheme="minorHAnsi"/>
        </w:rPr>
      </w:pPr>
      <w:bookmarkStart w:id="12" w:name="_Toc87875929"/>
      <w:proofErr w:type="spellStart"/>
      <w:r>
        <w:rPr>
          <w:rFonts w:eastAsiaTheme="minorHAnsi"/>
        </w:rPr>
        <w:t>display_user_dialog</w:t>
      </w:r>
      <w:bookmarkEnd w:id="12"/>
      <w:proofErr w:type="spellEnd"/>
    </w:p>
    <w:p w14:paraId="2EE66880" w14:textId="6AD5398D" w:rsidR="00754D9F" w:rsidRDefault="00754D9F" w:rsidP="00754D9F"/>
    <w:p w14:paraId="351A1975" w14:textId="77777777" w:rsidR="00754D9F" w:rsidRDefault="00754D9F" w:rsidP="00754D9F">
      <w:r>
        <w:t xml:space="preserve">Displays a message to the user and allows setting a timeout before the dialog auto-closes and </w:t>
      </w:r>
      <w:proofErr w:type="gramStart"/>
      <w:r>
        <w:t>continues on</w:t>
      </w:r>
      <w:proofErr w:type="gramEnd"/>
      <w:r>
        <w:t xml:space="preserve"> – this dialog can be used to prompt the user to perform a manual action before continuing with the test.</w:t>
      </w:r>
    </w:p>
    <w:p w14:paraId="110DD920" w14:textId="41ECD0FC" w:rsidR="00754D9F" w:rsidRDefault="00754D9F" w:rsidP="00754D9F">
      <w:r>
        <w:t>NOTE:  The message cannot contain commas as commas are used to separate column data in CSV files.</w:t>
      </w:r>
    </w:p>
    <w:p w14:paraId="67562FA5" w14:textId="454F630A" w:rsidR="00754D9F" w:rsidRDefault="00754D9F" w:rsidP="00754D9F">
      <w:pPr>
        <w:rPr>
          <w:i/>
          <w:iCs/>
        </w:rPr>
      </w:pPr>
      <w:proofErr w:type="spellStart"/>
      <w:r w:rsidRPr="00754D9F">
        <w:rPr>
          <w:i/>
          <w:iCs/>
        </w:rPr>
        <w:t>display_user_</w:t>
      </w:r>
      <w:proofErr w:type="gramStart"/>
      <w:r w:rsidRPr="00754D9F">
        <w:rPr>
          <w:i/>
          <w:iCs/>
        </w:rPr>
        <w:t>dialog</w:t>
      </w:r>
      <w:proofErr w:type="spellEnd"/>
      <w:r w:rsidRPr="00754D9F">
        <w:rPr>
          <w:i/>
          <w:iCs/>
        </w:rPr>
        <w:t>,&lt;</w:t>
      </w:r>
      <w:proofErr w:type="spellStart"/>
      <w:proofErr w:type="gramEnd"/>
      <w:r w:rsidRPr="00754D9F">
        <w:rPr>
          <w:i/>
          <w:iCs/>
        </w:rPr>
        <w:t>message_to_user</w:t>
      </w:r>
      <w:proofErr w:type="spellEnd"/>
      <w:r w:rsidRPr="00754D9F">
        <w:rPr>
          <w:i/>
          <w:iCs/>
        </w:rPr>
        <w:t>&gt;,&lt;</w:t>
      </w:r>
      <w:proofErr w:type="spellStart"/>
      <w:r w:rsidRPr="00754D9F">
        <w:rPr>
          <w:i/>
          <w:iCs/>
        </w:rPr>
        <w:t>timeout_in_seconds</w:t>
      </w:r>
      <w:proofErr w:type="spellEnd"/>
      <w:r w:rsidRPr="00754D9F">
        <w:rPr>
          <w:i/>
          <w:iCs/>
        </w:rPr>
        <w:t>&gt;</w:t>
      </w:r>
    </w:p>
    <w:p w14:paraId="04695219" w14:textId="521A6242" w:rsidR="00C65ADB" w:rsidRDefault="00754D9F" w:rsidP="00754D9F">
      <w:r>
        <w:t xml:space="preserve">Example:  </w:t>
      </w:r>
      <w:proofErr w:type="spellStart"/>
      <w:r w:rsidRPr="00754D9F">
        <w:rPr>
          <w:b/>
          <w:bCs/>
        </w:rPr>
        <w:t>display_user_</w:t>
      </w:r>
      <w:proofErr w:type="gramStart"/>
      <w:r w:rsidRPr="00754D9F">
        <w:rPr>
          <w:b/>
          <w:bCs/>
        </w:rPr>
        <w:t>dialog,Hello</w:t>
      </w:r>
      <w:proofErr w:type="spellEnd"/>
      <w:proofErr w:type="gramEnd"/>
      <w:r w:rsidRPr="00754D9F">
        <w:rPr>
          <w:b/>
          <w:bCs/>
        </w:rPr>
        <w:t xml:space="preserve"> world!,60</w:t>
      </w:r>
    </w:p>
    <w:p w14:paraId="59386767" w14:textId="63E3AF29" w:rsidR="00C65ADB" w:rsidRDefault="00C65ADB" w:rsidP="00754D9F"/>
    <w:p w14:paraId="30C3A272" w14:textId="636F84CA" w:rsidR="00C65ADB" w:rsidRDefault="00C65ADB" w:rsidP="00C65ADB">
      <w:pPr>
        <w:pStyle w:val="Heading2"/>
        <w:numPr>
          <w:ilvl w:val="1"/>
          <w:numId w:val="1"/>
        </w:numPr>
      </w:pPr>
      <w:bookmarkStart w:id="13" w:name="_Toc87875930"/>
      <w:proofErr w:type="spellStart"/>
      <w:r>
        <w:t>check_result</w:t>
      </w:r>
      <w:bookmarkEnd w:id="13"/>
      <w:proofErr w:type="spellEnd"/>
    </w:p>
    <w:p w14:paraId="3E627D59" w14:textId="78BC5CB9" w:rsidR="00C65ADB" w:rsidRDefault="00C65ADB" w:rsidP="00C65ADB"/>
    <w:p w14:paraId="6D3E2C3A" w14:textId="6FD25F74" w:rsidR="00C65ADB" w:rsidRDefault="00C65ADB" w:rsidP="00C65ADB">
      <w:r>
        <w:t xml:space="preserve">This command is used to perform a pass/fail check on a signal.  The signal that passed/failed will be highlighted on the Test &amp; Report page as green for pass and red for fail.  A list of signals can be found in section 4.0 of this document.  The command allows </w:t>
      </w:r>
      <w:r w:rsidR="00063AEA">
        <w:t>for the test to continue if the check failed or to stop the test if the check failed.</w:t>
      </w:r>
    </w:p>
    <w:p w14:paraId="7E1D7CF7" w14:textId="3DD2C1DC" w:rsidR="00C65ADB" w:rsidRPr="00C65ADB" w:rsidRDefault="00C65ADB" w:rsidP="00C65ADB">
      <w:pPr>
        <w:rPr>
          <w:i/>
          <w:iCs/>
        </w:rPr>
      </w:pPr>
      <w:r w:rsidRPr="00C65ADB">
        <w:rPr>
          <w:i/>
          <w:iCs/>
        </w:rPr>
        <w:t>check_</w:t>
      </w:r>
      <w:proofErr w:type="gramStart"/>
      <w:r w:rsidRPr="00C65ADB">
        <w:rPr>
          <w:i/>
          <w:iCs/>
        </w:rPr>
        <w:t>result,&lt;</w:t>
      </w:r>
      <w:proofErr w:type="gramEnd"/>
      <w:r w:rsidRPr="00C65ADB">
        <w:rPr>
          <w:i/>
          <w:iCs/>
        </w:rPr>
        <w:t>signal_name&gt;,&lt;lower_bound_numeric&gt;,&lt;upper_bound_numeric&gt;,&lt;continue_if_fail_boolean&gt;</w:t>
      </w:r>
    </w:p>
    <w:p w14:paraId="7EA9CF28" w14:textId="2E1FCF16" w:rsidR="00754D9F" w:rsidRDefault="00C65ADB">
      <w:pPr>
        <w:rPr>
          <w:b/>
          <w:bCs/>
        </w:rPr>
      </w:pPr>
      <w:r>
        <w:t>Example</w:t>
      </w:r>
      <w:r w:rsidR="00063AEA">
        <w:t xml:space="preserve">:  </w:t>
      </w:r>
      <w:r w:rsidR="00063AEA" w:rsidRPr="00063AEA">
        <w:rPr>
          <w:b/>
          <w:bCs/>
        </w:rPr>
        <w:t>check_</w:t>
      </w:r>
      <w:proofErr w:type="gramStart"/>
      <w:r w:rsidR="00063AEA" w:rsidRPr="00063AEA">
        <w:rPr>
          <w:b/>
          <w:bCs/>
        </w:rPr>
        <w:t>result,PSU</w:t>
      </w:r>
      <w:proofErr w:type="gramEnd"/>
      <w:r w:rsidR="00063AEA" w:rsidRPr="00063AEA">
        <w:rPr>
          <w:b/>
          <w:bCs/>
        </w:rPr>
        <w:t>_FB_U_VDC,11,13,True</w:t>
      </w:r>
    </w:p>
    <w:p w14:paraId="1558595C" w14:textId="77777777" w:rsidR="0034377E" w:rsidRDefault="0034377E">
      <w:pPr>
        <w:rPr>
          <w:b/>
          <w:bCs/>
        </w:rPr>
      </w:pPr>
    </w:p>
    <w:p w14:paraId="5CC0C65E" w14:textId="3B069985" w:rsidR="00695137" w:rsidRDefault="00695137" w:rsidP="00695137">
      <w:pPr>
        <w:pStyle w:val="Heading2"/>
        <w:numPr>
          <w:ilvl w:val="1"/>
          <w:numId w:val="1"/>
        </w:numPr>
      </w:pPr>
      <w:bookmarkStart w:id="14" w:name="_Toc87875931"/>
      <w:proofErr w:type="spellStart"/>
      <w:r>
        <w:lastRenderedPageBreak/>
        <w:t>connect_lcr</w:t>
      </w:r>
      <w:bookmarkEnd w:id="14"/>
      <w:proofErr w:type="spellEnd"/>
    </w:p>
    <w:p w14:paraId="073C4495" w14:textId="77777777" w:rsidR="0034377E" w:rsidRPr="0034377E" w:rsidRDefault="0034377E" w:rsidP="0034377E"/>
    <w:p w14:paraId="0FBCF116" w14:textId="4A6FD62A" w:rsidR="00695137" w:rsidRDefault="00695137" w:rsidP="00695137">
      <w:r>
        <w:t xml:space="preserve">This command will configure the relays to connect/disconnect the phases </w:t>
      </w:r>
      <w:proofErr w:type="gramStart"/>
      <w:r>
        <w:t>U,V</w:t>
      </w:r>
      <w:proofErr w:type="gramEnd"/>
      <w:r>
        <w:t>,W together for measurements with the LCR meter.</w:t>
      </w:r>
    </w:p>
    <w:p w14:paraId="3F77E0D9" w14:textId="45E75142" w:rsidR="00695137" w:rsidRPr="00695137" w:rsidRDefault="00695137" w:rsidP="00695137">
      <w:pPr>
        <w:rPr>
          <w:i/>
          <w:iCs/>
        </w:rPr>
      </w:pPr>
      <w:proofErr w:type="spellStart"/>
      <w:r w:rsidRPr="00695137">
        <w:rPr>
          <w:i/>
          <w:iCs/>
        </w:rPr>
        <w:t>connect_</w:t>
      </w:r>
      <w:proofErr w:type="gramStart"/>
      <w:r w:rsidRPr="00695137">
        <w:rPr>
          <w:i/>
          <w:iCs/>
        </w:rPr>
        <w:t>lcr</w:t>
      </w:r>
      <w:proofErr w:type="spellEnd"/>
      <w:r w:rsidRPr="00695137">
        <w:rPr>
          <w:i/>
          <w:iCs/>
        </w:rPr>
        <w:t>,&lt;</w:t>
      </w:r>
      <w:proofErr w:type="gramEnd"/>
      <w:r w:rsidRPr="00695137">
        <w:rPr>
          <w:i/>
          <w:iCs/>
        </w:rPr>
        <w:t>0=UV, 1=UW, 2=VW&gt;</w:t>
      </w:r>
    </w:p>
    <w:p w14:paraId="0445F27E" w14:textId="09EBF976" w:rsidR="00754D9F" w:rsidRDefault="00695137">
      <w:pPr>
        <w:rPr>
          <w:b/>
          <w:bCs/>
        </w:rPr>
      </w:pPr>
      <w:r>
        <w:t xml:space="preserve">Example:  </w:t>
      </w:r>
      <w:r w:rsidRPr="00695137">
        <w:rPr>
          <w:b/>
          <w:bCs/>
        </w:rPr>
        <w:t>connect_lcr,0</w:t>
      </w:r>
    </w:p>
    <w:p w14:paraId="3CCDD864" w14:textId="77777777" w:rsidR="00695137" w:rsidRDefault="00695137">
      <w:pPr>
        <w:rPr>
          <w:b/>
          <w:bCs/>
        </w:rPr>
      </w:pPr>
    </w:p>
    <w:p w14:paraId="62F2C33A" w14:textId="01143216" w:rsidR="00695137" w:rsidRDefault="00695137" w:rsidP="00695137">
      <w:pPr>
        <w:pStyle w:val="Heading2"/>
        <w:numPr>
          <w:ilvl w:val="1"/>
          <w:numId w:val="1"/>
        </w:numPr>
      </w:pPr>
      <w:bookmarkStart w:id="15" w:name="_Toc87875932"/>
      <w:proofErr w:type="spellStart"/>
      <w:r>
        <w:t>disconnect_lcr</w:t>
      </w:r>
      <w:bookmarkEnd w:id="15"/>
      <w:proofErr w:type="spellEnd"/>
    </w:p>
    <w:p w14:paraId="66AFCB39" w14:textId="6A50CA89" w:rsidR="00695137" w:rsidRDefault="00695137" w:rsidP="00695137"/>
    <w:p w14:paraId="3876E9AC" w14:textId="674EE8F8" w:rsidR="00695137" w:rsidRDefault="00695137" w:rsidP="00695137">
      <w:r>
        <w:t>This command will disconnect the UVW phase relays entirely so that nothing is connected to the LCR meter.</w:t>
      </w:r>
    </w:p>
    <w:p w14:paraId="012B6FE5" w14:textId="12A28405" w:rsidR="00695137" w:rsidRDefault="00695137" w:rsidP="00695137">
      <w:r>
        <w:t xml:space="preserve">Example:  </w:t>
      </w:r>
      <w:proofErr w:type="spellStart"/>
      <w:r>
        <w:rPr>
          <w:b/>
          <w:bCs/>
        </w:rPr>
        <w:t>disconnect_lcr</w:t>
      </w:r>
      <w:proofErr w:type="spellEnd"/>
    </w:p>
    <w:p w14:paraId="7FAF7A18" w14:textId="3FF35AD5" w:rsidR="00695137" w:rsidRDefault="00695137" w:rsidP="00695137"/>
    <w:p w14:paraId="75F0636F" w14:textId="4F5E9FAF" w:rsidR="00695137" w:rsidRDefault="00695137" w:rsidP="00695137">
      <w:pPr>
        <w:pStyle w:val="Heading2"/>
        <w:numPr>
          <w:ilvl w:val="1"/>
          <w:numId w:val="1"/>
        </w:numPr>
      </w:pPr>
      <w:r>
        <w:t xml:space="preserve"> </w:t>
      </w:r>
      <w:bookmarkStart w:id="16" w:name="_Toc87875933"/>
      <w:proofErr w:type="spellStart"/>
      <w:r>
        <w:t>tare_lcr</w:t>
      </w:r>
      <w:bookmarkEnd w:id="16"/>
      <w:proofErr w:type="spellEnd"/>
    </w:p>
    <w:p w14:paraId="7C20E013" w14:textId="14414180" w:rsidR="00695137" w:rsidRDefault="00695137" w:rsidP="00695137"/>
    <w:p w14:paraId="267A8413" w14:textId="59780D90" w:rsidR="00695137" w:rsidRDefault="00695137" w:rsidP="00695137">
      <w:r>
        <w:t>This command will tare the LCR readings with the current values.</w:t>
      </w:r>
    </w:p>
    <w:p w14:paraId="6DAD25E0" w14:textId="75E69480" w:rsidR="00695137" w:rsidRDefault="00695137" w:rsidP="00695137">
      <w:r>
        <w:t xml:space="preserve">Example:  </w:t>
      </w:r>
      <w:proofErr w:type="spellStart"/>
      <w:r>
        <w:rPr>
          <w:b/>
          <w:bCs/>
        </w:rPr>
        <w:t>tare_lcr</w:t>
      </w:r>
      <w:proofErr w:type="spellEnd"/>
    </w:p>
    <w:p w14:paraId="29DBF2EE" w14:textId="119400C2" w:rsidR="00695137" w:rsidRDefault="00695137" w:rsidP="00695137"/>
    <w:p w14:paraId="75EDCC8B" w14:textId="2B54C489" w:rsidR="00E2768B" w:rsidRDefault="00E2768B" w:rsidP="00E2768B">
      <w:pPr>
        <w:pStyle w:val="Heading2"/>
        <w:numPr>
          <w:ilvl w:val="1"/>
          <w:numId w:val="1"/>
        </w:numPr>
      </w:pPr>
      <w:r>
        <w:t xml:space="preserve"> </w:t>
      </w:r>
      <w:bookmarkStart w:id="17" w:name="_Toc87875934"/>
      <w:proofErr w:type="spellStart"/>
      <w:r>
        <w:t>configure_lcr_measurement</w:t>
      </w:r>
      <w:bookmarkEnd w:id="17"/>
      <w:proofErr w:type="spellEnd"/>
    </w:p>
    <w:p w14:paraId="115208BF" w14:textId="6E049827" w:rsidR="00E2768B" w:rsidRDefault="00E2768B" w:rsidP="00E2768B"/>
    <w:p w14:paraId="414E0EF2" w14:textId="72209594" w:rsidR="00E2768B" w:rsidRDefault="00E2768B" w:rsidP="00E2768B">
      <w:r>
        <w:t>This command will configure the LCR meter for the specified measurement mode.</w:t>
      </w:r>
    </w:p>
    <w:p w14:paraId="47B38720" w14:textId="5BE64478" w:rsidR="00E2768B" w:rsidRDefault="00E2768B" w:rsidP="00E2768B">
      <w:proofErr w:type="spellStart"/>
      <w:r w:rsidRPr="00E2768B">
        <w:t>configure_lcr_</w:t>
      </w:r>
      <w:proofErr w:type="gramStart"/>
      <w:r w:rsidRPr="00E2768B">
        <w:t>measurement</w:t>
      </w:r>
      <w:proofErr w:type="spellEnd"/>
      <w:r w:rsidRPr="00E2768B">
        <w:t>,&lt;</w:t>
      </w:r>
      <w:proofErr w:type="gramEnd"/>
      <w:r w:rsidRPr="00E2768B">
        <w:t>0=Resistance, 1=Inductance</w:t>
      </w:r>
      <w:r>
        <w:t>&gt;</w:t>
      </w:r>
      <w:r w:rsidR="009C530C">
        <w:t>,&lt;Frequency Hz&gt;,</w:t>
      </w:r>
      <w:r w:rsidR="004E6CFA">
        <w:t>&lt;0 = 0.5VRMS, 1 = 1VRMS&gt;</w:t>
      </w:r>
    </w:p>
    <w:p w14:paraId="1934093C" w14:textId="1B9F1C65" w:rsidR="00695137" w:rsidRPr="00695137" w:rsidRDefault="00E2768B" w:rsidP="00695137">
      <w:pPr>
        <w:rPr>
          <w:b/>
          <w:bCs/>
          <w:i/>
          <w:iCs/>
        </w:rPr>
      </w:pPr>
      <w:r>
        <w:t xml:space="preserve">Example:  </w:t>
      </w:r>
      <w:r>
        <w:rPr>
          <w:b/>
          <w:bCs/>
        </w:rPr>
        <w:t>configure_lcr_measurement,0</w:t>
      </w:r>
      <w:r w:rsidR="004E6CFA">
        <w:rPr>
          <w:b/>
          <w:bCs/>
        </w:rPr>
        <w:t>,1000,0</w:t>
      </w:r>
    </w:p>
    <w:p w14:paraId="2363AB2C" w14:textId="77777777" w:rsidR="00E2768B" w:rsidRDefault="00E276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078DC4" w14:textId="11E899DF" w:rsidR="00F7428A" w:rsidRDefault="00F7428A" w:rsidP="00F7428A">
      <w:pPr>
        <w:pStyle w:val="Heading1"/>
        <w:numPr>
          <w:ilvl w:val="0"/>
          <w:numId w:val="1"/>
        </w:numPr>
      </w:pPr>
      <w:bookmarkStart w:id="18" w:name="_Toc87875935"/>
      <w:r>
        <w:lastRenderedPageBreak/>
        <w:t>Signal List</w:t>
      </w:r>
      <w:bookmarkEnd w:id="18"/>
    </w:p>
    <w:p w14:paraId="375A31A4" w14:textId="77777777" w:rsidR="00F7428A" w:rsidRPr="00F7428A" w:rsidRDefault="00F7428A" w:rsidP="00F7428A"/>
    <w:p w14:paraId="7889C751" w14:textId="1A2F3AA5" w:rsidR="00F7428A" w:rsidRDefault="00F7428A" w:rsidP="00F7428A">
      <w:r>
        <w:t>Below is the most-recent list of signals that the application provides data for.</w:t>
      </w:r>
    </w:p>
    <w:p w14:paraId="1B118212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Timestamp</w:t>
      </w:r>
    </w:p>
    <w:p w14:paraId="09B7B213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PSU_FB_U_VDC</w:t>
      </w:r>
    </w:p>
    <w:p w14:paraId="67374BF5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PSU_FB_I_AMP</w:t>
      </w:r>
    </w:p>
    <w:p w14:paraId="4F69D3AA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PSU_FB_W_WATT</w:t>
      </w:r>
    </w:p>
    <w:p w14:paraId="29E9FC8C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PSU_CMD_U_VDC</w:t>
      </w:r>
    </w:p>
    <w:p w14:paraId="108A4DE5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PSU_CMD_I_AMP</w:t>
      </w:r>
    </w:p>
    <w:p w14:paraId="24DB0529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PSU_CMD_OUTPUT</w:t>
      </w:r>
    </w:p>
    <w:p w14:paraId="0161CDDD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U_U_VDC</w:t>
      </w:r>
    </w:p>
    <w:p w14:paraId="20235434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V_U_VDC</w:t>
      </w:r>
    </w:p>
    <w:p w14:paraId="06621C39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W_U_VDC</w:t>
      </w:r>
    </w:p>
    <w:p w14:paraId="7CE160B3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U_I_AMP</w:t>
      </w:r>
    </w:p>
    <w:p w14:paraId="6D47BF1A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V_I_AMP</w:t>
      </w:r>
    </w:p>
    <w:p w14:paraId="747B4BA4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W_I_AMP</w:t>
      </w:r>
    </w:p>
    <w:p w14:paraId="3911D4E1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LCR_PRIMARY</w:t>
      </w:r>
    </w:p>
    <w:p w14:paraId="7C2090C7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LCR_SECONDARY</w:t>
      </w:r>
    </w:p>
    <w:p w14:paraId="085F28B8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UV_R_Ohm</w:t>
      </w:r>
      <w:proofErr w:type="spellEnd"/>
    </w:p>
    <w:p w14:paraId="45A9C939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UW_R_Ohm</w:t>
      </w:r>
      <w:proofErr w:type="spellEnd"/>
    </w:p>
    <w:p w14:paraId="1D997A42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VW_R_Ohm</w:t>
      </w:r>
      <w:proofErr w:type="spellEnd"/>
    </w:p>
    <w:p w14:paraId="23F3F4B2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UV_L_H</w:t>
      </w:r>
    </w:p>
    <w:p w14:paraId="60FF0569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UW_L_H</w:t>
      </w:r>
    </w:p>
    <w:p w14:paraId="327F888D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VW_L_H</w:t>
      </w:r>
    </w:p>
    <w:p w14:paraId="61A66947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DIFF_UV_UW_L_H</w:t>
      </w:r>
    </w:p>
    <w:p w14:paraId="4821C3C0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DIFF_UV_VW_L_H</w:t>
      </w:r>
    </w:p>
    <w:p w14:paraId="525F795C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DIFF_UW_VW_L_H</w:t>
      </w:r>
    </w:p>
    <w:p w14:paraId="33BFABBE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DIFF_UV_UW_R_Ohm</w:t>
      </w:r>
      <w:proofErr w:type="spellEnd"/>
    </w:p>
    <w:p w14:paraId="5B2C7263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DIFF_UV_VW_R_Ohm</w:t>
      </w:r>
      <w:proofErr w:type="spellEnd"/>
    </w:p>
    <w:p w14:paraId="532D1C0D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DIFF_UW_VW_R_Ohm</w:t>
      </w:r>
      <w:proofErr w:type="spellEnd"/>
    </w:p>
    <w:p w14:paraId="049A01A2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DIFF_UV_U_VDC</w:t>
      </w:r>
    </w:p>
    <w:p w14:paraId="233D4E57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DIFF_UW_U_VDC</w:t>
      </w:r>
    </w:p>
    <w:p w14:paraId="01F312B6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DIFF_VW_U_VDC</w:t>
      </w:r>
    </w:p>
    <w:p w14:paraId="65217EF2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PWM_CMD_DC_%</w:t>
      </w:r>
    </w:p>
    <w:p w14:paraId="510FF7E9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PWM_CMD_VDC</w:t>
      </w:r>
    </w:p>
    <w:p w14:paraId="6CA688FF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PWM_CMD_Hz</w:t>
      </w:r>
      <w:proofErr w:type="spellEnd"/>
    </w:p>
    <w:p w14:paraId="4BE2994B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PWM_FB_DC_%</w:t>
      </w:r>
    </w:p>
    <w:p w14:paraId="4F1FB96C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PWM_FB_VDC</w:t>
      </w:r>
    </w:p>
    <w:p w14:paraId="0F1942A6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PWM_FB_Hz</w:t>
      </w:r>
      <w:proofErr w:type="spellEnd"/>
    </w:p>
    <w:p w14:paraId="571E88AF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DO_RELAY_U_LCR_A</w:t>
      </w:r>
    </w:p>
    <w:p w14:paraId="496E8C1F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DO_RELAY_V_LCR_A</w:t>
      </w:r>
    </w:p>
    <w:p w14:paraId="31026657" w14:textId="77777777" w:rsidR="00F7428A" w:rsidRDefault="00F7428A" w:rsidP="00F7428A">
      <w:pPr>
        <w:pStyle w:val="ListParagraph"/>
        <w:numPr>
          <w:ilvl w:val="0"/>
          <w:numId w:val="2"/>
        </w:numPr>
        <w:spacing w:line="240" w:lineRule="auto"/>
      </w:pPr>
      <w:r>
        <w:t>DO_RELAY_V_LCR_B</w:t>
      </w:r>
    </w:p>
    <w:p w14:paraId="24172785" w14:textId="28C1ACE7" w:rsidR="00281FAF" w:rsidRPr="00281FAF" w:rsidRDefault="00F7428A" w:rsidP="00281FAF">
      <w:pPr>
        <w:pStyle w:val="ListParagraph"/>
        <w:numPr>
          <w:ilvl w:val="0"/>
          <w:numId w:val="2"/>
        </w:numPr>
        <w:spacing w:line="240" w:lineRule="auto"/>
      </w:pPr>
      <w:r>
        <w:t>DO_RELAY_W_LCR_B</w:t>
      </w:r>
    </w:p>
    <w:sectPr w:rsidR="00281FAF" w:rsidRPr="0028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008"/>
    <w:multiLevelType w:val="multilevel"/>
    <w:tmpl w:val="ECA88AA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89939C9"/>
    <w:multiLevelType w:val="hybridMultilevel"/>
    <w:tmpl w:val="4CF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7614">
    <w:abstractNumId w:val="0"/>
  </w:num>
  <w:num w:numId="2" w16cid:durableId="62122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69"/>
    <w:rsid w:val="00003FDA"/>
    <w:rsid w:val="00063AEA"/>
    <w:rsid w:val="00130E89"/>
    <w:rsid w:val="002251A5"/>
    <w:rsid w:val="00281FAF"/>
    <w:rsid w:val="0034377E"/>
    <w:rsid w:val="003B1F2E"/>
    <w:rsid w:val="003E3CE1"/>
    <w:rsid w:val="004E6CFA"/>
    <w:rsid w:val="005E12B0"/>
    <w:rsid w:val="00695137"/>
    <w:rsid w:val="0069564A"/>
    <w:rsid w:val="0070295C"/>
    <w:rsid w:val="00754D9F"/>
    <w:rsid w:val="008803EF"/>
    <w:rsid w:val="0092288C"/>
    <w:rsid w:val="009916A5"/>
    <w:rsid w:val="00995A70"/>
    <w:rsid w:val="009C530C"/>
    <w:rsid w:val="009D7708"/>
    <w:rsid w:val="00A75769"/>
    <w:rsid w:val="00B07AC3"/>
    <w:rsid w:val="00B82792"/>
    <w:rsid w:val="00C65ADB"/>
    <w:rsid w:val="00D23128"/>
    <w:rsid w:val="00D575B1"/>
    <w:rsid w:val="00E2768B"/>
    <w:rsid w:val="00E833A3"/>
    <w:rsid w:val="00E916C2"/>
    <w:rsid w:val="00F244B7"/>
    <w:rsid w:val="00F30431"/>
    <w:rsid w:val="00F66BB2"/>
    <w:rsid w:val="00F7428A"/>
    <w:rsid w:val="00F846B9"/>
    <w:rsid w:val="00F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7ED6"/>
  <w15:chartTrackingRefBased/>
  <w15:docId w15:val="{ECB4460D-A156-442A-8555-E0FEFEC9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4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4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6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437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3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B3B5-2BE8-4D0B-9ED6-62A457CE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Jones</dc:creator>
  <cp:keywords/>
  <dc:description/>
  <cp:lastModifiedBy>Brandon Jones</cp:lastModifiedBy>
  <cp:revision>30</cp:revision>
  <dcterms:created xsi:type="dcterms:W3CDTF">2021-11-15T17:18:00Z</dcterms:created>
  <dcterms:modified xsi:type="dcterms:W3CDTF">2022-06-03T14:33:00Z</dcterms:modified>
</cp:coreProperties>
</file>