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Left Sidebar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tweak the LEDs one by one to get custom patterns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Editing our motor tweak code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Difficulty rating: 4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 Rating: 4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taken: 25 mins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Supporting activity - Motor Tweaking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LED Tweaking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manual control over all the LEDs and be able to tweak them individually using the dial.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386723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200025"/>
                          <a:ext cx="5943600" cy="3867233"/>
                          <a:chOff x="152400" y="200025"/>
                          <a:chExt cx="6524700" cy="4238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2400" y="200025"/>
                            <a:ext cx="6524700" cy="423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124075" y="2209800"/>
                            <a:ext cx="2619300" cy="8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LED tweaking 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6723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672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adapt our motor tweaking code to tweak each LED individually...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Editing our motor Tweak code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very simple, let’s simply replace the motor code with LED code...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int newButtonState = LOW;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int oldButtonState = LOW;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int numberOfPresses = 0;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int LEDnumber = 0;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nt dial;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long color;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void setup()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QuadBot.begin();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void loop()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newButtonState =  QuadBot.readButton();</w:t>
        <w:tab/>
        <w:t xml:space="preserve">//Read the value of button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if (newButtonState != oldButtonState) {   //If the button is different to its previous value…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if(newButtonState == LOW){ //If the button has just been pressed, the value should be LOW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numberOfPresses++; //Increment the number of presses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delay(50);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oldButtonState = newButtonstate; //Assign the current button state to be the old button state for the next loop.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LEDnumber = numberOfPresses%8 //Take the modulo 8 of numberOfPresses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dial = map(QuadBot.readDial(),0,1023,0,255);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  color = colorWheel(dial);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  QuadBot.</w:t>
      </w: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highlight w:val="white"/>
          <w:rtl w:val="0"/>
        </w:rPr>
        <w:t xml:space="preserve">writeLED</w:t>
      </w: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LEDnumber</w:t>
      </w:r>
      <w:r w:rsidDel="00000000" w:rsidR="00000000" w:rsidRPr="00000000">
        <w:rPr>
          <w:rFonts w:ascii="Courier New" w:cs="Courier New" w:eastAsia="Courier New" w:hAnsi="Courier New"/>
          <w:color w:val="0c0c0c"/>
          <w:sz w:val="20"/>
          <w:szCs w:val="20"/>
          <w:shd w:fill="eaeaea" w:val="clear"/>
          <w:rtl w:val="0"/>
        </w:rPr>
        <w:t xml:space="preserve">, angle); //Set the angle of the motor to the mapped dial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And that’s it, the same as before but now with LEDs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simple, let’s move on!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