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0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CAMS</w:t>
      </w:r>
    </w:p>
    <w:p>
      <w:pPr>
        <w:spacing w:after="240"/>
        <w:jc w:val="center"/>
      </w:pPr>
      <w:r>
        <w:rPr>
          <w:rFonts w:ascii="Arial" w:cs="Arial" w:eastAsia="Arial" w:hAnsi="Arial"/>
          <w:sz w:val="26"/>
          <w:szCs w:val="26"/>
        </w:rPr>
        <w:t xml:space="preserve">Computer Account Management System</w:t>
      </w:r>
    </w:p>
    <w:p>
      <w:pPr>
        <w:spacing w:after="640"/>
        <w:jc w:val="center"/>
      </w:pPr>
      <w:r>
        <w:rPr>
          <w:rFonts w:ascii="Arial" w:cs="Arial" w:eastAsia="Arial" w:hAnsi="Arial"/>
          <w:b/>
          <w:bCs/>
          <w:spacing w:val="40"/>
          <w:sz w:val="30"/>
          <w:szCs w:val="30"/>
        </w:rPr>
        <w:t xml:space="preserve">WRITTEN USE CASES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219 use cases across 29 modules and 3 actors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Administrator 91  ·  Teacher 107  ·  Student 21</w:t>
      </w:r>
    </w:p>
    <w:p>
      <w:r>
        <w:br w:type="page"/>
      </w:r>
    </w:p>
    <w:p>
      <w:pPr>
        <w:pStyle w:val="Heading1"/>
        <w:spacing w:after="1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About this document</w:t>
      </w:r>
    </w:p>
    <w:p>
      <w:pPr>
        <w:spacing w:after="140"/>
        <w:jc w:val="both"/>
      </w:pPr>
      <w:r>
        <w:rPr>
          <w:rFonts w:ascii="Arial" w:cs="Arial" w:eastAsia="Arial" w:hAnsi="Arial"/>
          <w:sz w:val="22"/>
          <w:szCs w:val="22"/>
        </w:rPr>
        <w:t xml:space="preserve">Each written use case below follows the ten fields set out for a use case specification: use case name, purpose, actors, input parameters, output parameters, pre-condition, post-condition, successful scenario, exception scenario and additional remarks.</w:t>
      </w:r>
    </w:p>
    <w:p>
      <w:pPr>
        <w:spacing w:after="140"/>
        <w:jc w:val="both"/>
      </w:pPr>
      <w:r>
        <w:rPr>
          <w:rFonts w:ascii="Arial" w:cs="Arial" w:eastAsia="Arial" w:hAnsi="Arial"/>
          <w:sz w:val="22"/>
          <w:szCs w:val="22"/>
        </w:rPr>
        <w:t xml:space="preserve">Each use case is named after the function in the CAMS source that implements it. A use case named CREATE STUDENT describes AdminController.CreateStudent; one named LOGIN ASYNC describes AuthenticationService.LoginAsync, used where the behaviour has no endpoint of its own and is reached through an include relationship.</w:t>
      </w:r>
    </w:p>
    <w:p>
      <w:pPr>
        <w:spacing w:after="140"/>
        <w:jc w:val="both"/>
      </w:pPr>
      <w:r>
        <w:rPr>
          <w:rFonts w:ascii="Arial" w:cs="Arial" w:eastAsia="Arial" w:hAnsi="Arial"/>
          <w:sz w:val="22"/>
          <w:szCs w:val="22"/>
        </w:rPr>
        <w:t xml:space="preserve">The fields that can be got wrong are read out of the source rather than written from memory. Input parameters come from the action signature and its [Bind] list, so a use case cannot name a field the form does not submit. The pre-condition comes from the [Authorize] attribute, including the [TeacherSharedAction] marker that admits a teacher to an administrator action. The antiforgery step appears only where the controller validates one, and a hub method is described as a SignalR relay rather than a form post, because that is what it is.</w:t>
      </w:r>
    </w:p>
    <w:p>
      <w:pPr>
        <w:spacing w:after="14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companion diagram is CAMS-Use-Case-Diagram.drawio, in the same folder.</w:t>
      </w:r>
    </w:p>
    <w:p>
      <w:pPr>
        <w:spacing w:after="140" w:before="2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Contents</w:t>
      </w:r>
    </w:p>
    <w:sdt>
      <w:sdtPr>
        <w:alias w:val="Right click and choose Update Field to build the contents list.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Admin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AccountController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person sign in to the CAMS web portal with a username and password, and place them in the part of the system their role allows.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An authentication cookie carrying the account role as a claim, and a redirect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This is the sign-in endpoint and is reachable without an account session; the CAMS server must be running and reachable.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CAMS sign-in page.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enters a username and a password and submits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is redirected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username matches no account</w:t>
      </w:r>
      <w:r>
        <w:rPr>
          <w:rFonts w:ascii="Arial" w:cs="Arial" w:eastAsia="Arial" w:hAnsi="Arial"/>
          <w:sz w:val="22"/>
          <w:szCs w:val="22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password does not match the stored hash</w:t>
      </w:r>
      <w:r>
        <w:rPr>
          <w:rFonts w:ascii="Arial" w:cs="Arial" w:eastAsia="Arial" w:hAnsi="Arial"/>
          <w:sz w:val="22"/>
          <w:szCs w:val="22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locked out</w:t>
      </w:r>
      <w:r>
        <w:rPr>
          <w:rFonts w:ascii="Arial" w:cs="Arial" w:eastAsia="Arial" w:hAnsi="Arial"/>
          <w:sz w:val="22"/>
          <w:szCs w:val="22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deactivated</w:t>
      </w:r>
      <w:r>
        <w:rPr>
          <w:rFonts w:ascii="Arial" w:cs="Arial" w:eastAsia="Arial" w:hAnsi="Arial"/>
          <w:sz w:val="22"/>
          <w:szCs w:val="22"/>
        </w:rPr>
        <w:t xml:space="preserve"> — the sign-in is refused and the person is told to contact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signed-in session and clear the authentication cookie, so the next visitor to the browser starts as an anonymous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authentication cookie is cleared and the browser is returned to the sign-in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chooses to sign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is returned to the sign-in page as an anonymous visitor.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AccountController.Logout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LoginResult</w:t>
      </w:r>
      <w:r>
        <w:rPr>
          <w:rFonts w:ascii="Arial" w:cs="Arial" w:eastAsia="Arial" w:hAnsi="Arial"/>
          <w:sz w:val="22"/>
          <w:szCs w:val="22"/>
        </w:rPr>
        <w:t xml:space="preserve"> naming the role, the account id and the display name, or a result saying the credentials were rejected.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On success the failed-attempt counter is cleared and the role and account id are returned; on failure the counter is raised.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LoginAsync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any lab session the student still has open and record the sign-out.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VIEW ADMIN HOME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ADMIN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ADMIN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administrator landing page, summarising the state of the laboratory.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settings page for the signed-in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AdminController.Settings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LAN CONFIG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LAN CONFIG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network configuration the server detected, as a read-only diagnostic.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AdminController.LanConfig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the signed-in user replace their own password after proving they know the current one.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PasswordChangeInput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AdminController.ChangePassword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ADMIN PASSWORD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ADMIN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ADMIN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Verify the current password and replace the stored hash for an administrator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ChangeAdminPasswordAsync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ChangeAdminPasswordAsync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ADMIN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administrator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admin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AdminController.CreateAdmin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ADMIN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administrator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admin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Admin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AdminController.UpdateAdmin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ADMIN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administrator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AdminController.DeleteAdmin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ADMIN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TEACHER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TEACHERS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TEACHERS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teachers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AdminController.Teachers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teacher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teacher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Teacher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teacher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UNLOCK ACCOUNT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UNLOCK ACCOUNT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Clear the lockout on an account that has been locked by repeated failed sign-in attempts.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accountRole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AdminController.UnlockAccount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SET ACCOUNT ACTIVE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SET ACCOUNT ACTIVE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Activate or deactivate an account without deleting it, so a person can be kept out of the system while their records survive.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accountRole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AdminController.SetAccountActive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605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students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AdminController.Students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student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student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student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CREATE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CREATE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Create many student accounts in one operation from pasted or uploaded CSV rows.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bulkFirstNames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bulkLastNames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bulkUserNames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bulkPasswords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AdminController.BulkCreateStudents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PREVIEW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PREVIEW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PREVIEW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Parse the submitted CSV and show what would be created, so mistakes are caught before any account exists.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CREATE STUDENTS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IFormFile?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BULK CREATE STUDENTS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AdminController.BulkPreviewCsv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CREATE STUDENTS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COMPUTER PROFILE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COMPUTERS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COMPUTERS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computers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AdminController.Computers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workstation profile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Computer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workstation profile.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Computer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workstation profile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Bind a workstation to a student so the workstation is recognised when that student signs in at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AdminController.AssignComputer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COMPUTER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COMPUTER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recorded status changes for a workstation, and who made each one.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AdminController.ComputerHistory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CLASS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CLASSES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CLASSES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classes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AdminController.Classes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class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class.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class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Put a teacher in charge of a class.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AdminController.AssignTeacher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ARCHIVE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ARCHIVE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class out of active use while keeping its roster and records.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AdminController.ArchiveClass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CLASS ROSTER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CLASS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CLASS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one class with its roster and the students enrolled in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AdminController.ClassDetails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ENROLL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ENROLL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an existing student to a class roster.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AdminController.EnrollStudent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ENROLL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ENROLL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several existing students to a class roster in one operation.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AdminController.EnrollStudents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ADD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ADD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Create a new student account and place it on a class roster in one step.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firstName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lastName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AdminController.AddStudentToClass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Set the primary class a student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AdminController.AssignStudentToClass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REMOVE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REMOVE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student off a class roster while leaving the student account intact.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AdminController.RemoveStudent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RESTRICTION RULE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restrictions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AdminController.Restrictions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restriction rule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restriction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restriction rule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BLACKLIST AND WHITELIST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BLACKLISTS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BLACKLISTS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blacklists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AdminController.Blacklists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WHITELISTS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WHITELISTS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whitelists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AdminController.Whitelists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blacklist entry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RestrictionRuleId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RuleType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IsGlobal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item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BlacklistItem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blacklist entry.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BlacklistItem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blacklist entry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whitelist entry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AdminController.CreateWhitelist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whitelist entry.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RuleType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IsGlobal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AdminController.UpdateWhitelist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CATEGORY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application category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ApplicationCategory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application category.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ApplicationCategory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application category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website category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website category.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website category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SESSION RULE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SESSION RULES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SESSION RULES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session rules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AdminController.SessionRules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session rule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SessionRule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session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SessionRule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session rule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ROLE AND PERMISSION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ROLES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ROLES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seeded roles and the permissions attached to them.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AdminController.Roles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ROLE AND PERMISSION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ROLE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ROLE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a role to the seeded reference data.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Role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AdminController.CreateRole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ROLE AND PERMISSION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ROLE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ROLE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role from the seeded reference data.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AdminController.DeleteRole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ROLE AND PERMISSION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CONTROL LABORATORY SESSION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PAUSE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PAUSE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Pause every active laboratory session at once, freezing the timers across the room.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AdminController.PauseAllSessions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RESUME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RESUME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Resume every paused laboratory session at once.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AdminController.ResumeAllSessions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END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END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every active laboratory session at once and tell the workstations.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AdminController.EndAllSessions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NOTIFY STATES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NOTIFY STATES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NOTIFY STATES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Push the new session state to every affected workstation so clients stop their timers rather than waiting to notice.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END ALL SESSIONS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 ALL SESSIONS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NotifyStatesAsync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NotifyStatesAsync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END ALL SESSIONS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VIEW REPORTS AND LOGS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REPORTS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REPORTS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laboratory reports an administrator uses for oversight.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pageSize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AdminController.Reports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REPORTS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ATTENDANCE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USAGE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REMOTE COMMANDS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AUDIT LOGS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AUDIT LOGS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audit trail of administrative actions.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AdminController.AuditLogs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AUDIT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SYSTEM LOGS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SYSTEM LOGS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technical log the server writes.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AdminController.SystemLogs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SYSTEM LOGS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REPORTS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REPORTS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reports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AdminController.ExportReportsCsv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ATTENDANCE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ATTENDANCE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attendance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AdminController.ExportAttendanceCsv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USAGE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USAGE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usage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AdminController.ExportUsageCsv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REMOTE COMMANDS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REMOTE COMMANDS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remote commands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AdminController.ExportRemoteCommandsCsv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AUDIT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AUDIT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audit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AUDIT LOGS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 LOGS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AdminController.ExportAuditCsv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AUDIT LOGS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SYSTEM LOGS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SYSTEM LOGS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system logs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SYSTEM LOGS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LOGS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AdminController.ExportSystemLogsCsv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SYSTEM LOGS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DATABASE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AdminDatabaseController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DATABASE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DATABASE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database health: file size, integrity check, applied and pending migrations, and the backups on disk.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AdminDatabaseController.Index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BACKUP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BACKUP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backup copy of the SQLite database file and store it on the server.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label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AdminDatabaseController.CreateBackup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VALIDATE BACKUP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VALIDATE BACKUP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that a backup file is a readable, intact database before anybody relies on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backupFileName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AdminDatabaseController.ValidateBackup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STAGE RESTORE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STAGE RESTORE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Stage a backup so the server restores it on the next restart, rather than swapping the file underneath a running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backupFileName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confirmation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AdminDatabaseController.StageRestore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STAGE RESTORE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STAGE RESTORE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STAGE RESTORE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safety backup of the current database and mark the chosen backup for restore at next start.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STAGE RESTORE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STAGE RESTORE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StageRestoreAsync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StageRestoreAsync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STAGE RESTORE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DEPLOYMENT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AdminDeploymentController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605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DEPLOYMENT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DEPLOYMENT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deployment hub: release version, installer and certificate state, and the endpoint clients should use.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GET STATUS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DOWNLOAD INSTALLER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DOWNLOAD INSTALLER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Download the client installer for deployment to a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AdminDeploymentController.Installer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DOWNLOAD MANIFEST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DOWNLOAD MANIFEST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Download the release manifest listing the files and their hashes.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AdminDeploymentController.Manifest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ROOT CERTIFICATE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ROOT CERTIFICATE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Download the root certificate a workstation must trust to reach the server over HTTPS.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AdminDeploymentController.RootCertificate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BUNDLE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BUNDLE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Build and download an offline client bundle for a workstation with no access to the server yet.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endpoint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AdminDeploymentController.Bundle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CREATE BUNDLE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A-090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GET STATUS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GET STATUS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Gather the deployment state: release version, file hashes, certificate and endpoint.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DEPLOYMENT INDEX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DEPLOYMENT INDEX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GetStatusAsync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GetStatusAsync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DEPLOYMENT INDEX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A-091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BUNDLE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BUNDLE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Assemble an offline installer bundle carrying the installer, the root certificate and the server endpoint.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CREATE BUNDLE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CREATE BUNDLE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CreateBundleAsync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CreateBundleAsync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CREATE BUNDLE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r>
        <w:br w:type="page"/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Teacher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AccountController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person sign in to the CAMS web portal with a username and password, and place them in the part of the system their role allows.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An authentication cookie carrying the account role as a claim, and a redirect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This is the sign-in endpoint and is reachable without an account session; the CAMS server must be running and reachable.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CAMS sign-in page.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enters a username and a password and submits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is redirected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username matches no account</w:t>
      </w:r>
      <w:r>
        <w:rPr>
          <w:rFonts w:ascii="Arial" w:cs="Arial" w:eastAsia="Arial" w:hAnsi="Arial"/>
          <w:sz w:val="22"/>
          <w:szCs w:val="22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password does not match the stored hash</w:t>
      </w:r>
      <w:r>
        <w:rPr>
          <w:rFonts w:ascii="Arial" w:cs="Arial" w:eastAsia="Arial" w:hAnsi="Arial"/>
          <w:sz w:val="22"/>
          <w:szCs w:val="22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locked out</w:t>
      </w:r>
      <w:r>
        <w:rPr>
          <w:rFonts w:ascii="Arial" w:cs="Arial" w:eastAsia="Arial" w:hAnsi="Arial"/>
          <w:sz w:val="22"/>
          <w:szCs w:val="22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deactivated</w:t>
      </w:r>
      <w:r>
        <w:rPr>
          <w:rFonts w:ascii="Arial" w:cs="Arial" w:eastAsia="Arial" w:hAnsi="Arial"/>
          <w:sz w:val="22"/>
          <w:szCs w:val="22"/>
        </w:rPr>
        <w:t xml:space="preserve"> — the sign-in is refused and the person is told to contact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signed-in session and clear the authentication cookie, so the next visitor to the browser starts as an anonymous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authentication cookie is cleared and the browser is returned to the sign-in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chooses to sign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is returned to the sign-in page as an anonymous visitor.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AccountController.Logout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LoginResult</w:t>
      </w:r>
      <w:r>
        <w:rPr>
          <w:rFonts w:ascii="Arial" w:cs="Arial" w:eastAsia="Arial" w:hAnsi="Arial"/>
          <w:sz w:val="22"/>
          <w:szCs w:val="22"/>
        </w:rPr>
        <w:t xml:space="preserve"> naming the role, the account id and the display name, or a result saying the credentials were rejected.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On success the failed-attempt counter is cleared and the role and account id are returned; on failure the counter is raised.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LoginAsync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any lab session the student still has open and record the sign-out.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OWN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settings page for the signed-in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TeacherController.Settings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OWN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the signed-in user replace their own password after proving they know the current one.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PasswordChangeInput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TeacherController.ChangePassword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OWN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TEACHER PASSWORD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TEACHER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TEACHER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Verify the current password and replace the stored hash for a teacher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ChangeTeacherPasswordAsync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ChangeTeacherPasswordAsync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OWN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PEER TEACHER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TEACHERS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TEACHERS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teachers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AdminController.Teachers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teacher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teacher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Teacher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teacher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UNLOCK ACCOUNT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UNLOCK ACCOUNT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Clear the lockout on an account that has been locked by repeated failed sign-in attempts.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accountRole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AdminController.UnlockAccount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SET ACCOUNT ACTIVE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SET ACCOUNT ACTIVE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Activate or deactivate an account without deleting it, so a person can be kept out of the system while their records survive.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accountRole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AdminController.SetAccountActive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605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students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TeacherController.Students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student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TeacherController.CreateStudent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student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TeacherController.UpdateStudent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student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TeacherController.DeleteStudent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ADD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ADD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Create many student accounts at once and enrol them into a class in the same operation.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bulkFirstNames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bulkLastNames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bulkUserNames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bulkPasswords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TeacherController.BulkAddStudents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PREVIEW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PREVIEW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PREVIEW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Parse the submitted CSV and show what would be created, so mistakes are caught before any account exists.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ADD STUDENTS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IFormFile?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BULK ADD STUDENTS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TeacherController.BulkPreviewCsv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ADD STUDENTS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COMPUTER PROFILE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COMPUTERS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COMPUTERS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computers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AdminController.Computers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workstation profile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Computer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workstation profile.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Computer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workstation profile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Bind a workstation to a student so the workstation is recognised when that student signs in at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AdminController.AssignComputer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COMPUTER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COMPUTER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recorded status changes for a workstation, and who made each one.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AdminController.ComputerHistory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CLASS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CLASSES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CLASSES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classes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TeacherController.Classes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class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TeacherController.CreateClass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class.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TeacherController.UpdateClass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class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TeacherController.DeleteClass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Put a teacher in charge of a class.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TeacherController.AssignTeacher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ARCHIVE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ARCHIVE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class out of active use while keeping its roster and records.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TeacherController.ArchiveClass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CLASS ROSTER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605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CLASS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CLASS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one class with its roster and the students enrolled in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TeacherController.ClassDetails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ENROLL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ENROLL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an existing student to a class roster.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TeacherController.EnrollStudent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ENROLL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ENROLL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several existing students to a class roster in one operation.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TeacherController.EnrollStudents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ADD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ADD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Create a new student account and place it on a class roster in one step.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firstName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lastName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TeacherController.AddStudentToClass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REMOVE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REMOVE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student off a class roster while leaving the student account intact.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TeacherController.RemoveStudent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RESTRICTION RULE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restrictions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TeacherController.Restrictions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restriction rule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TeacherController.CreateRestriction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restriction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TeacherController.UpdateRestriction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restriction rule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TeacherController.DeleteRestriction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BLACKLIST AND WHITELIST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BLACKLISTS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BLACKLISTS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blacklists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AdminController.Blacklists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WHITELISTS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WHITELISTS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whitelists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AdminController.Whitelists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blacklist entry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RestrictionRuleId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RuleType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IsGlobal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item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BlacklistItem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blacklist entry.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BlacklistItem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blacklist entry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whitelist entry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AdminController.CreateWhitelist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whitelist entry.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RuleType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IsGlobal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AdminController.UpdateWhitelist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CATEGORY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application category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ApplicationCategory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application category.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ApplicationCategory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application category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website category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website category.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website category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SESSION RULE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SESSION RULES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SESSION RULES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session rules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AdminController.SessionRules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session rule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SessionRule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session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SessionRule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session rule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CONTROL LABORATORY SESSION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GLOBAL START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GLOBAL START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Start a laboratory-wide session so every connected workstation begins at the same moment.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TeacherController.GlobalStartSession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GLOBAL PAUSE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GLOBAL PAUSE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Pause the laboratory-wide session for the whole room.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TeacherController.GlobalPauseSession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GLOBAL END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GLOBAL END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laboratory-wide session for the whole room.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TeacherController.GlobalEndSession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NOTIFY STATES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GLOBAL SESSION STATE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GLOBAL SESSION STATE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the current laboratory-wide session state so the page can show the right timer and controls.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TeacherController.GlobalSessionState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NOTIFY STATES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NOTIFY STATES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Push the new session state to every affected workstation so clients stop their timers rather than waiting to notice.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GLOBAL END SESSION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END SESSION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NotifyStatesAsync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NotifyStatesAsync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GLOBAL END 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CONTROL STUDENT SESSION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90550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lab sessions the teacher may act 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TeacherController.Sessions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START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START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Open a lab session for one student at one workstation under a chosen session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sessionRuleId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TeacherController.StartSession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ENSURE STUDENT SESSION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TOGGLE PAUSE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TOGGLE PAUSE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Pause a running session, or resume a paused one, accumulating the paused time so it is not charged against the limit.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TeacherController.TogglePause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END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END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one student lab session and record its end time.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TeacherController.EndSession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ENSURE STUDENT SESSION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ENSURE STUDENT SESSION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Find the student a session, creating one if none is open, and apply the governing session rule to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START SESSION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 SESSION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EnsureStudentSessionAsync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EnsureStudentSessionAsync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START 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END EXPIRED SESSIONS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END EXPIRED SESSIONS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END EXPIRED SESSIONS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sessions that have run past the limit their session rule sets, without anyone having to intervene.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ENSURE STUDENT SESSION ASYNC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ENSURE STUDENT SESSION ASYNC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EndExpiredSessionsAsync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EndExpiredSessionsAsync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ENSURE STUDENT SESSION 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MONITOR STUDENT SCREEN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 + Hub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OPEN MONITORING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OPEN MONITORING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Open the live monitoring wall showing every connected student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TeacherController.Monitoring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MONITOR STUDENT SCREEN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SEND SCREEN FRAME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MONITORING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MONITORING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Serve the monitoring surface the live screen grid is built 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MONITOR STUDENT SCREEN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LIVE STATE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LIVE STATE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the current state of every connected workstation so the monitoring page can refresh without reloading.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TeacherController.LiveState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MONITOR STUDENT SCREEN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SEND SCREEN FRAME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SEND SCREEN FRAME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Send one captured frame of the workstation screen to the watching teacher.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ScreenFrameMessage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OPEN MONITORING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SendScreenFrame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RemoteMonitoringHub.SendScreenFrame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MONITOR STUDENT SCREEN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OPEN MONITORING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CONTROL STUDENT WORKSTATION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RemoteMonitoringHub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1017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017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START REMOTE CONTROL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START REMOTE CONTROL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keyboard and mouse control of a student workstation, with the client showing that remote control is active.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RemoteCommandResult</w:t>
      </w:r>
      <w:r>
        <w:rPr>
          <w:rFonts w:ascii="Arial" w:cs="Arial" w:eastAsia="Arial" w:hAnsi="Arial"/>
          <w:sz w:val="22"/>
          <w:szCs w:val="22"/>
        </w:rPr>
        <w:t xml:space="preserve"> stating whether the workstation accepted the command, returned to the caller over SignalR.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StartRemoteControl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RemoteMonitoringHub.StartRemoteControl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SEND REMOTE INPUT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STOP REMOTE CONTROL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STOP REMOTE CONTROL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Hand control of the workstation back to the student.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RemoteCommandResult</w:t>
      </w:r>
      <w:r>
        <w:rPr>
          <w:rFonts w:ascii="Arial" w:cs="Arial" w:eastAsia="Arial" w:hAnsi="Arial"/>
          <w:sz w:val="22"/>
          <w:szCs w:val="22"/>
        </w:rPr>
        <w:t xml:space="preserve"> stating whether the workstation accepted the command, returned to the caller over SignalR.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StopRemoteControl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RemoteMonitoringHub.StopRemoteControl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LOCK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LOCK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Lock a student workstation so the student cannot use it until it is unlocked.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LockStudent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RemoteMonitoringHub.LockStudent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UNLOCK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UNLOCK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Release the CAMS lock on a student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UnlockStudent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RemoteMonitoringHub.UnlockStudent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FORCE LOGOUT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FORCE LOGOUT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Sign a student out of the workstation from the teacher console.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ForceLogout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RemoteMonitoringHub.ForceLogout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SHUTDOWN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SHUTDOWN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Shut a student workstation down remotely.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ShutdownStudent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RemoteMonitoringHub.ShutdownStudent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RESTART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RESTART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Restart a student workstation remotely.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RestartStudent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RemoteMonitoringHub.RestartStudent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LOCK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LOCK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Lock several student workstations in one action.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BulkLockStudents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RemoteMonitoringHub.BulkLockStudents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FORCE LOGOUT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FORCE LOGOUT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Sign several students out of their workstations in one action.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BulkForceLogoutStudents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RemoteMonitoringHub.BulkForceLogoutStudents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SEND REMOTE INPUT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SEND REMOTE INPUT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Deliver one keyboard or mouse event to the workstation under remote control.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RemoteInputMessage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RemoteCommandResult</w:t>
      </w:r>
      <w:r>
        <w:rPr>
          <w:rFonts w:ascii="Arial" w:cs="Arial" w:eastAsia="Arial" w:hAnsi="Arial"/>
          <w:sz w:val="22"/>
          <w:szCs w:val="22"/>
        </w:rPr>
        <w:t xml:space="preserve"> stating whether the workstation accepted the command, returned to the caller over SignalR.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 REMOTE CONTROL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SendRemoteInput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RemoteMonitoringHub.SendRemoteInput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START REMOTE CONTROL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SEND MESSAGE TO STUDENT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RemoteMonitoringHub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SEND NOTIFICATION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SEND NOTIFICATION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Send a message to connected students that appears on their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notification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NotificationMessage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SendNotification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RemoteMonitoringHub.SendNotification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MESSAGE TO STUDENT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SEND WARNING POPUP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SEND WARNING POPUP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Send a warning dialog to one student, shown on top of whatever they are doing.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warning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NotificationMessage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SendWarningPopup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RemoteMonitoringHub.SendWarningPopup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MESSAGE TO STUDENT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BROADCAST SCREEN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BROADCAST SCREEN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Put the teacher screen on every connected student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frameBase64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BroadcastScreen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RemoteMonitoringHub.BroadcastScreen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MESSAGE TO STUDENT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STOP BROADCAST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STOP BROADCAST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Stop the teacher screen broadcast and return the workstations to the student view.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StopBroadcast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RemoteMonitoringHub.StopBroadcast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MESSAGE TO STUDENT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MONITORING ALERT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monitoring alerts raised for the classes the teacher is responsible for.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TeacherController.Alerts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ALERT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ALERT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alerts that have already been acted on, with who acted and when.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TeacherController.AlertHistory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ALERTS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OPEN ALERT 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OPEN ALERT 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how many alerts are still open, for the badge on the navigation bar.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TeacherController.OpenAlertCount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ACKNOWLEDGE ALERT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ACKNOWLEDGE ALERT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Mark one alert as seen and being handled.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acknowledged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TeacherController.AcknowledgeAlert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ACKNOWLEDGE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ACKNOWLEDGE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Acknowledge several alerts in one action.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alertIds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TeacherController.BulkAcknowledgeAlerts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DISMISS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DISMISS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Dismiss several alerts in one action.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alertIds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reason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TeacherController.BulkDismissAlerts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REOPEN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REOPEN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Reopen several alerts that were closed too early.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alertIds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TeacherController.BulkReopenAlerts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ALERTS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ALERTS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alerts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ALERT HISTORY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ALERT HISTORY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TeacherController.ExportAlertsCsv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ALERT HISTORY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VIEW TEACHER RECORDS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1017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017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DASHBOARD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DASHBOARD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teacher landing page with the state of the laboratory at a glance.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TeacherController.Dashboard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RECORDS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RECORDS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captured application and website activity for the teacher’s students.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TeacherController.Records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RECORDS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CLASS ANALYTICS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CLASS ANALYTICS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usage patterns for a class rather than for one student.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TeacherController.ClassAnalytics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LAB UTILIZATION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LAB UTILIZATION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how heavily the laboratory workstations are being used over time.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TeacherController.LabUtilization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UNIFIED TIMELINE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UNIFIED TIMELINE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one student’s activity as a single timeline across applications, websites and idle periods.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source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eventType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pageSize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TeacherController.UnifiedTimeline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ACTIVITY TIMELINE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ACTIVITY TIMELINE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Serve the timeline data the unified timeline view is drawn from.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pageSize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eventType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TeacherController.ActivityTimeline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BROWSER MONITORING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BROWSER MONITORING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record of browser activity captured from the workstations.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browser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mode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pageSize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TeacherController.BrowserMonitoringHistory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BROWSER MONITORING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REMOTE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REMOTE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which remote commands were issued, by whom, and against which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command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TeacherController.RemoteHistory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REMOTE HISTORY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STUDENT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STUDENT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one student in full: account, class, sessions and captured activity.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TeacherController.StudentDetails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STUDENT ANALYTICS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RECORDS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RECORDS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records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RECORDS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RECORDS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TeacherController.ExportRecordsCsv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RECORDS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REMOTE HISTORY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REMOTE HISTORY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remote history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REMOTE HISTORY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command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REMOTE HISTORY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TeacherController.ExportRemoteHistoryCsv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REMOTE HISTORY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BROWSER MONITORING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BROWSER MONITORING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browser monitoring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BROWSER MONITORING HISTORY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browser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mode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BROWSER MONITORING HISTORY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TeacherController.ExportBrowserMonitoringCsv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BROWSER MONITORING HISTORY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STUDENT ANALYTICS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STUDENT ANALYTICS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student analytics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STUDENT DETAILS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STUDENT DETAILS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TeacherController.ExportStudentAnalyticsCsv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STUDENT DETAILS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r>
        <w:br w:type="page"/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Student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AccountController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S-199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person sign in to the CAMS web portal with a username and password, and place them in the part of the system their role allows.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An authentication cookie carrying the account role as a claim, and a redirect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This is the sign-in endpoint and is reachable without an account session; the CAMS server must be running and reachable.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CAMS sign-in page.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enters a username and a password and submits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is redirected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username matches no account</w:t>
      </w:r>
      <w:r>
        <w:rPr>
          <w:rFonts w:ascii="Arial" w:cs="Arial" w:eastAsia="Arial" w:hAnsi="Arial"/>
          <w:sz w:val="22"/>
          <w:szCs w:val="22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password does not match the stored hash</w:t>
      </w:r>
      <w:r>
        <w:rPr>
          <w:rFonts w:ascii="Arial" w:cs="Arial" w:eastAsia="Arial" w:hAnsi="Arial"/>
          <w:sz w:val="22"/>
          <w:szCs w:val="22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locked out</w:t>
      </w:r>
      <w:r>
        <w:rPr>
          <w:rFonts w:ascii="Arial" w:cs="Arial" w:eastAsia="Arial" w:hAnsi="Arial"/>
          <w:sz w:val="22"/>
          <w:szCs w:val="22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deactivated</w:t>
      </w:r>
      <w:r>
        <w:rPr>
          <w:rFonts w:ascii="Arial" w:cs="Arial" w:eastAsia="Arial" w:hAnsi="Arial"/>
          <w:sz w:val="22"/>
          <w:szCs w:val="22"/>
        </w:rPr>
        <w:t xml:space="preserve"> — the sign-in is refused and the person is told to contact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signed-in session and clear the authentication cookie, so the next visitor to the browser starts as an anonymous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authentication cookie is cleared and the browser is returned to the sign-in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chooses to sign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is returned to the sign-in page as an anonymous visitor.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AccountController.Logout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LoginResult</w:t>
      </w:r>
      <w:r>
        <w:rPr>
          <w:rFonts w:ascii="Arial" w:cs="Arial" w:eastAsia="Arial" w:hAnsi="Arial"/>
          <w:sz w:val="22"/>
          <w:szCs w:val="22"/>
        </w:rPr>
        <w:t xml:space="preserve"> naming the role, the account id and the display name, or a result saying the credentials were rejected.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On success the failed-attempt counter is cleared and the role and account id are returned; on failure the counter is raised.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LoginAsync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any lab session the student still has open and record the sign-out.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LOG IN AT WORKSTATION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ClientAuthController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CLIENT LOGIN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CLIENT LOGIN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student sign in from the CAMS client installed on a laboratory workstation, binding the sign-in to the machine the student is sitting at.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request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StudentClientLoginRequest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StudentClientLoginResponse</w:t>
      </w:r>
      <w:r>
        <w:rPr>
          <w:rFonts w:ascii="Arial" w:cs="Arial" w:eastAsia="Arial" w:hAnsi="Arial"/>
          <w:sz w:val="22"/>
          <w:szCs w:val="22"/>
        </w:rPr>
        <w:t xml:space="preserve"> carrying the student identity, the workstation registration and the session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The client reaches this before any session exists. The workstation must have found the server and must trust the CAMS root certificate.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CAMS client finds the server on the laboratory network.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enters a username and a password in the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posts the credentials together with the name of the workstation.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verifies the credentials and confirms the account is a student that is active and not locked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registers the workstation against the student, reassigning it if it was held by someone else who is no longer using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receives the session details and the monitored session begins.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server was found on the network</w:t>
      </w:r>
      <w:r>
        <w:rPr>
          <w:rFonts w:ascii="Arial" w:cs="Arial" w:eastAsia="Arial" w:hAnsi="Arial"/>
          <w:sz w:val="22"/>
          <w:szCs w:val="22"/>
        </w:rPr>
        <w:t xml:space="preserve"> — the client reports that it cannot reach CAMS and offers the endpoint to be entered by hand.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already held by another active session</w:t>
      </w:r>
      <w:r>
        <w:rPr>
          <w:rFonts w:ascii="Arial" w:cs="Arial" w:eastAsia="Arial" w:hAnsi="Arial"/>
          <w:sz w:val="22"/>
          <w:szCs w:val="22"/>
        </w:rPr>
        <w:t xml:space="preserve"> — the sign-in is refused rather than displacing the student using it.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not a student</w:t>
      </w:r>
      <w:r>
        <w:rPr>
          <w:rFonts w:ascii="Arial" w:cs="Arial" w:eastAsia="Arial" w:hAnsi="Arial"/>
          <w:sz w:val="22"/>
          <w:szCs w:val="22"/>
        </w:rPr>
        <w:t xml:space="preserve"> — the client refuses the sign-in; teacher and administrator accounts use the web portal.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ClientAuthController.Login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LOG IN AT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DEPLOYMENT PING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CLIENT LOGOUT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CLIENT LOGOUT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workstation session from the client, releasing the workstation so another student may sign in to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Confirmation that the session was closed and the workstation released.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signs out from the CAMS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ends the lab session and records its end time.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is released so another student may sign in at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ClientAuthController.Logout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LOG IN AT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DEPLOYMENT PING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DEPLOYMENT PING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Answer the discovery request a client broadcasts while looking for the CAMS server on the laboratory network.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endpoint a client should connect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The endpoint answers an unauthenticated broadcast, so a client can find the server before it has credentials.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CAMS client broadcasts on the laboratory network looking for a server.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answers with the endpoint the client should use.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stores the endpoint and proceeds to sign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broadcast does not reach the server</w:t>
      </w:r>
      <w:r>
        <w:rPr>
          <w:rFonts w:ascii="Arial" w:cs="Arial" w:eastAsia="Arial" w:hAnsi="Arial"/>
          <w:sz w:val="22"/>
          <w:szCs w:val="22"/>
        </w:rPr>
        <w:t xml:space="preserve"> — no answer is returned and the client falls back to a configured endpoint.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DeploymentPingController.Get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LOG IN AT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LoginResult</w:t>
      </w:r>
      <w:r>
        <w:rPr>
          <w:rFonts w:ascii="Arial" w:cs="Arial" w:eastAsia="Arial" w:hAnsi="Arial"/>
          <w:sz w:val="22"/>
          <w:szCs w:val="22"/>
        </w:rPr>
        <w:t xml:space="preserve"> naming the role, the account id and the display name, or a result saying the credentials were rejected.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On success the failed-attempt counter is cleared and the role and account id are returned; on failure the counter is raised.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LoginAsync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LOG IN AT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WORK AT MONITORED WORKSTATION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RemoteMonitoringHub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708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FETCH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FETCH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Give the client the restriction rules that apply to the student signed in at that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FetchRestrictions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RemoteMonitoringHub.FetchRestrictions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ACTIVE APP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WEBSITE ACTIVITY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IDLE STATUS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BROWSER MONITORING STATUS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TELEMETRY BATCH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INFRACTION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ACTIVE APP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ACTIVE APP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which application is in the foreground on the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app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ActiveAppMessage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ReportActiveApp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RemoteMonitoringHub.ReportActiveApp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WEBSITE ACTIVITY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WEBSITE ACTIVITY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the website the student is viewing in the browser.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website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WebsiteActivityMessage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ReportWebsiteActivity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RemoteMonitoringHub.ReportWebsiteActivity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IDLE STATUS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IDLE STATUS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whether the workstation has gone idle.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IdleStatusMessage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ReportIdleStatus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RemoteMonitoringHub.ReportIdleStatus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BROWSER MONITORING STATUS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BROWSER MONITORING STATUS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whether browser monitoring is working on the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BrowserMonitoringStatusMessage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ReportBrowserMonitoringStatus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RemoteMonitoringHub.ReportBrowserMonitoringStatus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TELEMETRY BATCH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TELEMETRY BATCH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Send a batch of buffered telemetry, so a brief disconnection does not lose the record.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batch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TelemetryBatchMessage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ReportTelemetryBatch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RemoteMonitoringHub.ReportTelemetryBatch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INFRACTION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INFRACTION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that the student tried to open something a restriction rule blocks.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infraction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InfractionMessage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ReportInfraction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RemoteMonitoringHub.ReportInfraction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VIEW STUDENT SESSION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StudentController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STUDENT HOME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STUDENT HOME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student portal home with the current session state and timer.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STUDENT ALERT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StudentController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monitoring alerts raised for the classes the teacher is responsible for.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StudentController.Alerts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MARK READ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MARK READ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student mark one of their own alerts as read.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StudentController.MarkRead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StudentController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Use Case:</w:t>
      </w:r>
    </w:p>
    <w:p>
      <w:pPr>
        <w:spacing w:after="140"/>
        <w:jc w:val="center"/>
      </w:pPr>
      <w:r>
        <w:drawing>
          <wp:inline distT="0" distB="0" distL="0" distR="0">
            <wp:extent cx="56673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Written Use Case: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settings page for the signed-in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StudentController.Settings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RESET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RESET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student replace their own password from the student portal.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PasswordChangeInput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StudentController.ResetPassword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STUDENT PASSWORD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STUDENT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STUDENT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Verify the current password and replace the stored hash for a student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RESET PASSWORD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RESET PASSWORD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ChangeStudentPasswordAsync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ChangeStudentPasswordAsync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RESET PASSWORD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4444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4e6c24d894cedee15f03075397a9cac8e3c1305.png"/><Relationship Id="rId9" Type="http://schemas.openxmlformats.org/officeDocument/2006/relationships/image" Target="media/5a6c55d6b05a7933af4204af63a02f6c51f16c6c.png"/><Relationship Id="rId10" Type="http://schemas.openxmlformats.org/officeDocument/2006/relationships/image" Target="media/7dc61e1f385b79fa0c9a2bf62fd650f3e13619a8.png"/><Relationship Id="rId11" Type="http://schemas.openxmlformats.org/officeDocument/2006/relationships/image" Target="media/0653cfce4dd6bedb4cca2253f65459ad5e555bae.png"/><Relationship Id="rId12" Type="http://schemas.openxmlformats.org/officeDocument/2006/relationships/image" Target="media/6bb30491057261d981a26475113141baad4f5c64.png"/><Relationship Id="rId13" Type="http://schemas.openxmlformats.org/officeDocument/2006/relationships/image" Target="media/376dfd539b4cc747ed1478ccac2f91df3a40c863.png"/><Relationship Id="rId14" Type="http://schemas.openxmlformats.org/officeDocument/2006/relationships/image" Target="media/43c28455d7d665a27393eef8c1601faf4efa4aa9.png"/><Relationship Id="rId15" Type="http://schemas.openxmlformats.org/officeDocument/2006/relationships/image" Target="media/cf2d689cea66c1ac5d3cdc1a2e300cec5ed3d10c.png"/><Relationship Id="rId16" Type="http://schemas.openxmlformats.org/officeDocument/2006/relationships/image" Target="media/88caeafcdf521cc0006cd9c9a648367381e8ee25.png"/><Relationship Id="rId17" Type="http://schemas.openxmlformats.org/officeDocument/2006/relationships/image" Target="media/480a978c8cc994b731e7f626c0cbc453a9ef37c7.png"/><Relationship Id="rId18" Type="http://schemas.openxmlformats.org/officeDocument/2006/relationships/image" Target="media/0e81fb5117774073eb8fd6ef6632a7c1c4960083.png"/><Relationship Id="rId19" Type="http://schemas.openxmlformats.org/officeDocument/2006/relationships/image" Target="media/695c4ba2fb7511c65e891371ed70b186ba3a8fed.png"/><Relationship Id="rId20" Type="http://schemas.openxmlformats.org/officeDocument/2006/relationships/image" Target="media/83e8e1c10c25442dafb41dda8bdac0bd77ec7011.png"/><Relationship Id="rId21" Type="http://schemas.openxmlformats.org/officeDocument/2006/relationships/image" Target="media/07b2c7b3a6c3e866c9f6990d516baf65ae57e655.png"/><Relationship Id="rId22" Type="http://schemas.openxmlformats.org/officeDocument/2006/relationships/image" Target="media/f5f80a0e32be198534b3a8c363db6c89515627a3.png"/><Relationship Id="rId23" Type="http://schemas.openxmlformats.org/officeDocument/2006/relationships/image" Target="media/c56e4e1e0db793ca30305aad18da0b4441aa693c.png"/><Relationship Id="rId24" Type="http://schemas.openxmlformats.org/officeDocument/2006/relationships/image" Target="media/a84928ae88a96290711786d8d111cc48b653b98c.png"/><Relationship Id="rId25" Type="http://schemas.openxmlformats.org/officeDocument/2006/relationships/image" Target="media/a6bd5406c773be6697fd402c9d9011c577c61447.png"/><Relationship Id="rId26" Type="http://schemas.openxmlformats.org/officeDocument/2006/relationships/image" Target="media/cc6673e6f3aa56467529987407b48ae758746f4b.png"/><Relationship Id="rId27" Type="http://schemas.openxmlformats.org/officeDocument/2006/relationships/image" Target="media/3cf83574eb4107ee67125530a4277c8191712528.png"/><Relationship Id="rId28" Type="http://schemas.openxmlformats.org/officeDocument/2006/relationships/image" Target="media/f56937e1bb3c78924b395ede0907f8473b435cc8.png"/><Relationship Id="rId29" Type="http://schemas.openxmlformats.org/officeDocument/2006/relationships/image" Target="media/66d48ada2ecaebcba6346e60699ac79356844426.png"/><Relationship Id="rId30" Type="http://schemas.openxmlformats.org/officeDocument/2006/relationships/image" Target="media/431881065a35fd81b7fa0a6e1d3e054dfcc33f22.png"/><Relationship Id="rId31" Type="http://schemas.openxmlformats.org/officeDocument/2006/relationships/image" Target="media/163fcac64fbda036b6309fa69d39068f6d7898a6.png"/><Relationship Id="rId32" Type="http://schemas.openxmlformats.org/officeDocument/2006/relationships/image" Target="media/8d9eea881150f53b5644c273715e02d56be265a0.png"/><Relationship Id="rId33" Type="http://schemas.openxmlformats.org/officeDocument/2006/relationships/image" Target="media/cf4cc60939cd3366d95520a9f60b3b9ec5cd71d5.png"/><Relationship Id="rId34" Type="http://schemas.openxmlformats.org/officeDocument/2006/relationships/image" Target="media/33776b1bd6552c5c0732f3817f240a19d4b44be6.png"/><Relationship Id="rId35" Type="http://schemas.openxmlformats.org/officeDocument/2006/relationships/image" Target="media/a0a5a1f7cca1bbcd0bb38ce80518086d6c0f1dd3.png"/><Relationship Id="rId36" Type="http://schemas.openxmlformats.org/officeDocument/2006/relationships/image" Target="media/988cfed8860e978dcd511a450b52ef416465b3e2.png"/><Relationship Id="rId37" Type="http://schemas.openxmlformats.org/officeDocument/2006/relationships/image" Target="media/ecee63749e1d8a98693d1a86b6768c9c1b90d101.png"/><Relationship Id="rId38" Type="http://schemas.openxmlformats.org/officeDocument/2006/relationships/image" Target="media/ebeddebb6cd3ef6f0a7a52c88e0d3bb0478392d7.png"/><Relationship Id="rId39" Type="http://schemas.openxmlformats.org/officeDocument/2006/relationships/image" Target="media/16c48aa01a2e6969872e5d38f06ed6bb639513fc.png"/><Relationship Id="rId40" Type="http://schemas.openxmlformats.org/officeDocument/2006/relationships/image" Target="media/d743edfeb8c3d94b2673527021271571a4fca446.png"/><Relationship Id="rId41" Type="http://schemas.openxmlformats.org/officeDocument/2006/relationships/image" Target="media/6dd6eb73f04c7d0d8e01ed3acd5166213b05c5c6.png"/><Relationship Id="rId42" Type="http://schemas.openxmlformats.org/officeDocument/2006/relationships/image" Target="media/ebdc96498e9532107dbd8fe00980af08eda514d9.png"/><Relationship Id="rId43" Type="http://schemas.openxmlformats.org/officeDocument/2006/relationships/image" Target="media/70df4c9f1b8eaafc0fe7cd4f71333008de5f4c59.png"/><Relationship Id="rId44" Type="http://schemas.openxmlformats.org/officeDocument/2006/relationships/image" Target="media/e9f90d9774444d2cc6ba4f89f191d11a124b82ab.png"/><Relationship Id="rId45" Type="http://schemas.openxmlformats.org/officeDocument/2006/relationships/image" Target="media/bf4886750525a78a7968a9f9ab36a08a49945a0c.png"/><Relationship Id="rId46" Type="http://schemas.openxmlformats.org/officeDocument/2006/relationships/image" Target="media/92165e1eac081e62a676e6f4c2a459098b33b409.png"/><Relationship Id="rId47" Type="http://schemas.openxmlformats.org/officeDocument/2006/relationships/image" Target="media/cd15179ed09d024548832a74ff65fbe4c4a6ed4f.png"/><Relationship Id="rId48" Type="http://schemas.openxmlformats.org/officeDocument/2006/relationships/image" Target="media/56aed0dca577a7a2c1996ca31a6743994593e07a.pn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The written use case for every use case in the CAMS use case diagram.</dc:description>
  <cp:lastModifiedBy>Un-named</cp:lastModifiedBy>
  <cp:revision>1</cp:revision>
  <dcterms:created xsi:type="dcterms:W3CDTF">2026-09-21T18:42:56.553Z</dcterms:created>
  <dcterms:modified xsi:type="dcterms:W3CDTF">2026-09-21T18:42:56.554Z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