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18C7" w14:textId="6EAADE88" w:rsidR="0044775C" w:rsidRPr="006A032B" w:rsidRDefault="00126F9D" w:rsidP="00D953DA">
      <w:pPr>
        <w:spacing w:after="200" w:line="288" w:lineRule="auto"/>
        <w:contextualSpacing/>
        <w:rPr>
          <w:color w:val="FF3399" w:themeColor="accent6"/>
          <w:sz w:val="20"/>
          <w:szCs w:val="20"/>
          <w:lang w:val="en-US"/>
        </w:rPr>
      </w:pPr>
      <w:r w:rsidRPr="006A032B">
        <w:rPr>
          <w:noProof/>
          <w:color w:val="FF3399" w:themeColor="accent6"/>
          <w:sz w:val="20"/>
          <w:szCs w:val="20"/>
          <w:lang w:val="en-US"/>
        </w:rPr>
        <w:drawing>
          <wp:inline distT="0" distB="0" distL="0" distR="0" wp14:anchorId="5A23031B" wp14:editId="53E64359">
            <wp:extent cx="2297927" cy="725369"/>
            <wp:effectExtent l="0" t="0" r="1270" b="0"/>
            <wp:docPr id="1014347561" name="Picture 1" descr="A group of blue and grey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47561" name="Picture 1" descr="A group of blue and grey logo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64705" cy="778014"/>
                    </a:xfrm>
                    <a:prstGeom prst="rect">
                      <a:avLst/>
                    </a:prstGeom>
                  </pic:spPr>
                </pic:pic>
              </a:graphicData>
            </a:graphic>
          </wp:inline>
        </w:drawing>
      </w:r>
    </w:p>
    <w:p w14:paraId="2946AE32" w14:textId="41BCBC3E" w:rsidR="0044775C" w:rsidRPr="006A032B" w:rsidRDefault="0044775C" w:rsidP="00D953DA">
      <w:pPr>
        <w:spacing w:after="200" w:line="288" w:lineRule="auto"/>
        <w:contextualSpacing/>
        <w:rPr>
          <w:color w:val="FF3399" w:themeColor="accent6"/>
          <w:sz w:val="20"/>
          <w:szCs w:val="20"/>
          <w:lang w:val="en-US"/>
        </w:rPr>
      </w:pPr>
    </w:p>
    <w:p w14:paraId="7B14D42D" w14:textId="30B920AB" w:rsidR="0044775C" w:rsidRPr="006A032B" w:rsidRDefault="0044775C" w:rsidP="00D953DA">
      <w:pPr>
        <w:spacing w:after="200" w:line="288" w:lineRule="auto"/>
        <w:contextualSpacing/>
        <w:rPr>
          <w:color w:val="FF3399" w:themeColor="accent6"/>
          <w:sz w:val="20"/>
          <w:szCs w:val="20"/>
          <w:lang w:val="en-US"/>
        </w:rPr>
      </w:pPr>
    </w:p>
    <w:p w14:paraId="1EB04C46" w14:textId="224D6B21" w:rsidR="0044775C" w:rsidRPr="006A032B" w:rsidRDefault="0044775C" w:rsidP="00D953DA">
      <w:pPr>
        <w:spacing w:after="200" w:line="288" w:lineRule="auto"/>
        <w:contextualSpacing/>
        <w:rPr>
          <w:color w:val="FF3399" w:themeColor="accent6"/>
          <w:sz w:val="20"/>
          <w:szCs w:val="20"/>
          <w:lang w:val="en-US"/>
        </w:rPr>
      </w:pPr>
    </w:p>
    <w:p w14:paraId="6A111BAB" w14:textId="1E35FB25" w:rsidR="008A56F4" w:rsidRPr="006A032B" w:rsidRDefault="008A56F4" w:rsidP="00D953DA">
      <w:pPr>
        <w:spacing w:after="200" w:line="288" w:lineRule="auto"/>
        <w:contextualSpacing/>
        <w:rPr>
          <w:lang w:val="en-US"/>
        </w:rPr>
      </w:pPr>
    </w:p>
    <w:p w14:paraId="6EF0469C" w14:textId="0B770F78" w:rsidR="008A56F4" w:rsidRPr="006A032B" w:rsidRDefault="008A56F4" w:rsidP="00D953DA">
      <w:pPr>
        <w:spacing w:after="200" w:line="288" w:lineRule="auto"/>
        <w:contextualSpacing/>
        <w:rPr>
          <w:lang w:val="en-US"/>
        </w:rPr>
      </w:pPr>
    </w:p>
    <w:p w14:paraId="103A161C" w14:textId="77777777" w:rsidR="00770DBB" w:rsidRPr="006A032B" w:rsidRDefault="00770DBB" w:rsidP="00D953DA">
      <w:pPr>
        <w:spacing w:after="200" w:line="288" w:lineRule="auto"/>
        <w:contextualSpacing/>
        <w:rPr>
          <w:lang w:val="en-US"/>
        </w:rPr>
      </w:pPr>
    </w:p>
    <w:p w14:paraId="7C9EA348" w14:textId="77777777" w:rsidR="00770DBB" w:rsidRPr="006A032B" w:rsidRDefault="00770DBB" w:rsidP="00D953DA">
      <w:pPr>
        <w:spacing w:after="200" w:line="288" w:lineRule="auto"/>
        <w:contextualSpacing/>
        <w:rPr>
          <w:lang w:val="en-US"/>
        </w:rPr>
      </w:pPr>
    </w:p>
    <w:p w14:paraId="7CFFE458" w14:textId="77777777" w:rsidR="00770DBB" w:rsidRPr="006A032B" w:rsidRDefault="00770DBB" w:rsidP="00D953DA">
      <w:pPr>
        <w:spacing w:after="200" w:line="288" w:lineRule="auto"/>
        <w:contextualSpacing/>
        <w:rPr>
          <w:lang w:val="en-US"/>
        </w:rPr>
      </w:pPr>
    </w:p>
    <w:p w14:paraId="12F94EC9" w14:textId="77777777" w:rsidR="00770DBB" w:rsidRPr="006A032B" w:rsidRDefault="00770DBB" w:rsidP="00D953DA">
      <w:pPr>
        <w:spacing w:after="200" w:line="288" w:lineRule="auto"/>
        <w:contextualSpacing/>
        <w:rPr>
          <w:lang w:val="en-US"/>
        </w:rPr>
      </w:pPr>
    </w:p>
    <w:p w14:paraId="410DBE5E" w14:textId="58C7D7D8" w:rsidR="0061201E" w:rsidRPr="006A032B" w:rsidRDefault="005367D2" w:rsidP="003E71C9">
      <w:pPr>
        <w:pStyle w:val="Title"/>
        <w:jc w:val="center"/>
        <w:rPr>
          <w:rFonts w:cs="Poppins"/>
          <w:lang w:val="en-US"/>
        </w:rPr>
      </w:pPr>
      <w:bookmarkStart w:id="0" w:name="_Toc149210765"/>
      <w:bookmarkStart w:id="1" w:name="_Toc152150393"/>
      <w:bookmarkStart w:id="2" w:name="_Toc152150462"/>
      <w:bookmarkStart w:id="3" w:name="_Toc152150559"/>
      <w:bookmarkStart w:id="4" w:name="_Toc153278599"/>
      <w:bookmarkStart w:id="5" w:name="_Toc181624971"/>
      <w:bookmarkStart w:id="6" w:name="_Toc195779767"/>
      <w:bookmarkStart w:id="7" w:name="_Toc195788299"/>
      <w:bookmarkStart w:id="8" w:name="_Toc216205405"/>
      <w:r w:rsidRPr="006A032B">
        <w:rPr>
          <w:rFonts w:cs="Poppins"/>
          <w:lang w:val="en-US"/>
        </w:rPr>
        <w:t>ACTwatch Lite</w:t>
      </w:r>
      <w:r w:rsidR="00045266" w:rsidRPr="006A032B">
        <w:rPr>
          <w:rFonts w:cs="Poppins"/>
          <w:lang w:val="en-US"/>
        </w:rPr>
        <w:t xml:space="preserve"> </w:t>
      </w:r>
      <w:bookmarkEnd w:id="0"/>
      <w:bookmarkEnd w:id="1"/>
      <w:bookmarkEnd w:id="2"/>
      <w:bookmarkEnd w:id="3"/>
      <w:bookmarkEnd w:id="4"/>
      <w:r w:rsidR="005624E7" w:rsidRPr="006A032B">
        <w:rPr>
          <w:lang w:val="en-US"/>
        </w:rPr>
        <w:t>Toolkit</w:t>
      </w:r>
      <w:bookmarkEnd w:id="5"/>
      <w:r w:rsidR="003E71C9">
        <w:rPr>
          <w:lang w:val="en-US"/>
        </w:rPr>
        <w:br/>
        <w:t>Manual &amp;</w:t>
      </w:r>
      <w:r w:rsidR="003E71C9">
        <w:rPr>
          <w:lang w:val="en-US"/>
        </w:rPr>
        <w:br/>
        <w:t>Implem</w:t>
      </w:r>
      <w:r w:rsidR="009D0B51">
        <w:rPr>
          <w:lang w:val="en-US"/>
        </w:rPr>
        <w:t>E</w:t>
      </w:r>
      <w:r w:rsidR="003E71C9">
        <w:rPr>
          <w:lang w:val="en-US"/>
        </w:rPr>
        <w:t>ntation Guide</w:t>
      </w:r>
      <w:bookmarkEnd w:id="6"/>
      <w:bookmarkEnd w:id="7"/>
      <w:bookmarkEnd w:id="8"/>
    </w:p>
    <w:p w14:paraId="6DC79572" w14:textId="77777777" w:rsidR="005A6E85" w:rsidRPr="006A032B" w:rsidRDefault="005A6E85" w:rsidP="005A6E85">
      <w:pPr>
        <w:rPr>
          <w:lang w:val="en-US"/>
        </w:rPr>
      </w:pPr>
    </w:p>
    <w:p w14:paraId="52FC0F40" w14:textId="5222A22D" w:rsidR="00967A0C" w:rsidRPr="006A032B" w:rsidRDefault="005A6E85" w:rsidP="00ED3FAD">
      <w:pPr>
        <w:jc w:val="center"/>
        <w:rPr>
          <w:lang w:val="en-US"/>
        </w:rPr>
      </w:pPr>
      <w:r w:rsidRPr="006A032B">
        <w:rPr>
          <w:lang w:val="en-US"/>
        </w:rPr>
        <w:t xml:space="preserve">Version </w:t>
      </w:r>
      <w:r w:rsidR="00ED3FAD" w:rsidRPr="006A032B">
        <w:rPr>
          <w:lang w:val="en-US"/>
        </w:rPr>
        <w:t>2</w:t>
      </w:r>
      <w:r w:rsidRPr="006A032B">
        <w:rPr>
          <w:lang w:val="en-US"/>
        </w:rPr>
        <w:t>.0</w:t>
      </w:r>
      <w:r w:rsidR="00023E9D" w:rsidRPr="006A032B">
        <w:rPr>
          <w:lang w:val="en-US"/>
        </w:rPr>
        <w:t xml:space="preserve"> </w:t>
      </w:r>
    </w:p>
    <w:p w14:paraId="4D7D7FEC" w14:textId="77777777" w:rsidR="005A6E85" w:rsidRPr="006A032B" w:rsidRDefault="005A6E85" w:rsidP="005A6E85">
      <w:pPr>
        <w:jc w:val="center"/>
        <w:rPr>
          <w:lang w:val="en-US"/>
        </w:rPr>
      </w:pPr>
    </w:p>
    <w:p w14:paraId="207032DB" w14:textId="1CF9B9CD" w:rsidR="00E27A46" w:rsidRPr="006A032B" w:rsidRDefault="00E27A46">
      <w:pPr>
        <w:rPr>
          <w:lang w:val="en-US"/>
        </w:rPr>
      </w:pPr>
      <w:r w:rsidRPr="006A032B">
        <w:rPr>
          <w:lang w:val="en-US"/>
        </w:rPr>
        <w:br w:type="page"/>
      </w:r>
    </w:p>
    <w:bookmarkStart w:id="9" w:name="_Toc153278601" w:displacedByCustomXml="next"/>
    <w:sdt>
      <w:sdtPr>
        <w:rPr>
          <w:rFonts w:ascii="Roboto Light" w:eastAsiaTheme="minorEastAsia" w:hAnsi="Roboto Light" w:cstheme="minorBidi"/>
          <w:b w:val="0"/>
          <w:bCs w:val="0"/>
          <w:color w:val="000000" w:themeColor="text1"/>
          <w:kern w:val="2"/>
          <w:sz w:val="24"/>
          <w:szCs w:val="24"/>
          <w:lang w:val="en-US" w:eastAsia="zh-CN"/>
          <w14:ligatures w14:val="standardContextual"/>
        </w:rPr>
        <w:id w:val="-1700935656"/>
        <w:docPartObj>
          <w:docPartGallery w:val="Table of Contents"/>
          <w:docPartUnique/>
        </w:docPartObj>
      </w:sdtPr>
      <w:sdtEndPr>
        <w:rPr>
          <w:sz w:val="22"/>
          <w:szCs w:val="22"/>
        </w:rPr>
      </w:sdtEndPr>
      <w:sdtContent>
        <w:p w14:paraId="05E769E1" w14:textId="74F7077C" w:rsidR="00A23849" w:rsidRDefault="001858A5" w:rsidP="00A365C5">
          <w:pPr>
            <w:pStyle w:val="TOCHeading"/>
            <w:spacing w:before="0" w:after="200" w:line="288" w:lineRule="auto"/>
            <w:contextualSpacing/>
            <w:rPr>
              <w:noProof/>
            </w:rPr>
          </w:pPr>
          <w:r w:rsidRPr="005E6ECB">
            <w:rPr>
              <w:rFonts w:ascii="Roboto Light" w:hAnsi="Roboto Light"/>
              <w:b w:val="0"/>
              <w:bCs w:val="0"/>
              <w:color w:val="auto"/>
              <w:sz w:val="24"/>
              <w:szCs w:val="24"/>
              <w:lang w:val="en-US"/>
            </w:rPr>
            <w:t>Contents</w:t>
          </w:r>
        </w:p>
        <w:p w14:paraId="19D58833" w14:textId="15D597FB" w:rsidR="00A23849" w:rsidRDefault="00A23849">
          <w:pPr>
            <w:pStyle w:val="TOC1"/>
            <w:rPr>
              <w:rFonts w:asciiTheme="minorHAnsi" w:hAnsiTheme="minorHAnsi" w:cstheme="minorBidi"/>
              <w:b w:val="0"/>
              <w:bCs w:val="0"/>
              <w:caps w:val="0"/>
              <w:color w:val="auto"/>
              <w:sz w:val="24"/>
              <w:szCs w:val="24"/>
              <w:u w:val="none"/>
              <w:lang w:val="en-US" w:eastAsia="en-US"/>
            </w:rPr>
          </w:pPr>
          <w:r w:rsidRPr="002A0231">
            <w:rPr>
              <w:rFonts w:cs="Poppins"/>
              <w:lang w:val="en-US"/>
            </w:rPr>
            <w:t xml:space="preserve">ACTwatch Lite </w:t>
          </w:r>
          <w:r w:rsidRPr="002A0231">
            <w:rPr>
              <w:lang w:val="en-US"/>
            </w:rPr>
            <w:t>Toolkit Manual &amp; ImplemEntation Guide</w:t>
          </w:r>
          <w:r>
            <w:rPr>
              <w:webHidden/>
            </w:rPr>
            <w:tab/>
            <w:t>1</w:t>
          </w:r>
        </w:p>
        <w:p w14:paraId="2FD6CD7E" w14:textId="71453062" w:rsidR="00A23849" w:rsidRDefault="00A23849">
          <w:pPr>
            <w:pStyle w:val="TOC1"/>
            <w:rPr>
              <w:rFonts w:asciiTheme="minorHAnsi" w:hAnsiTheme="minorHAnsi" w:cstheme="minorBidi"/>
              <w:b w:val="0"/>
              <w:bCs w:val="0"/>
              <w:caps w:val="0"/>
              <w:color w:val="auto"/>
              <w:sz w:val="24"/>
              <w:szCs w:val="24"/>
              <w:u w:val="none"/>
              <w:lang w:val="en-US" w:eastAsia="en-US"/>
            </w:rPr>
          </w:pPr>
          <w:r w:rsidRPr="002A0231">
            <w:rPr>
              <w:lang w:val="en-US"/>
            </w:rPr>
            <w:t>Acronyms</w:t>
          </w:r>
          <w:r>
            <w:rPr>
              <w:webHidden/>
            </w:rPr>
            <w:tab/>
            <w:t>2</w:t>
          </w:r>
        </w:p>
        <w:p w14:paraId="5E9620C1" w14:textId="6C1E9048" w:rsidR="00A23849" w:rsidRDefault="00A23849">
          <w:pPr>
            <w:pStyle w:val="TOC1"/>
            <w:rPr>
              <w:rFonts w:asciiTheme="minorHAnsi" w:hAnsiTheme="minorHAnsi" w:cstheme="minorBidi"/>
              <w:b w:val="0"/>
              <w:bCs w:val="0"/>
              <w:caps w:val="0"/>
              <w:color w:val="auto"/>
              <w:sz w:val="24"/>
              <w:szCs w:val="24"/>
              <w:u w:val="none"/>
              <w:lang w:val="en-US" w:eastAsia="en-US"/>
            </w:rPr>
          </w:pPr>
          <w:r w:rsidRPr="002A0231">
            <w:rPr>
              <w:lang w:val="en-US"/>
            </w:rPr>
            <w:t>Definitions and key concepts</w:t>
          </w:r>
          <w:r>
            <w:rPr>
              <w:webHidden/>
            </w:rPr>
            <w:tab/>
            <w:t>3</w:t>
          </w:r>
        </w:p>
        <w:p w14:paraId="40737EFB" w14:textId="3E87E2D4" w:rsidR="00A23849" w:rsidRDefault="00A23849">
          <w:pPr>
            <w:pStyle w:val="TOC1"/>
            <w:rPr>
              <w:rFonts w:asciiTheme="minorHAnsi" w:hAnsiTheme="minorHAnsi" w:cstheme="minorBidi"/>
              <w:b w:val="0"/>
              <w:bCs w:val="0"/>
              <w:caps w:val="0"/>
              <w:color w:val="auto"/>
              <w:sz w:val="24"/>
              <w:szCs w:val="24"/>
              <w:u w:val="none"/>
              <w:lang w:val="en-US" w:eastAsia="en-US"/>
            </w:rPr>
          </w:pPr>
          <w:r w:rsidRPr="002A0231">
            <w:rPr>
              <w:lang w:val="en-US"/>
            </w:rPr>
            <w:t>PART A: overview of ACTwatch Lite</w:t>
          </w:r>
          <w:r>
            <w:rPr>
              <w:webHidden/>
            </w:rPr>
            <w:tab/>
            <w:t>4</w:t>
          </w:r>
        </w:p>
        <w:p w14:paraId="29DB281F" w14:textId="0838668D" w:rsidR="00A23849" w:rsidRDefault="00A23849">
          <w:pPr>
            <w:pStyle w:val="TOC2"/>
            <w:rPr>
              <w:rFonts w:cstheme="minorBidi"/>
              <w:b w:val="0"/>
              <w:bCs w:val="0"/>
              <w:smallCaps w:val="0"/>
              <w:noProof/>
              <w:sz w:val="24"/>
              <w:szCs w:val="24"/>
              <w:lang w:val="en-US" w:eastAsia="en-US"/>
            </w:rPr>
          </w:pPr>
          <w:r w:rsidRPr="002A0231">
            <w:rPr>
              <w:noProof/>
              <w:lang w:val="en-US"/>
            </w:rPr>
            <w:t>Purpose</w:t>
          </w:r>
          <w:r>
            <w:rPr>
              <w:noProof/>
              <w:webHidden/>
            </w:rPr>
            <w:tab/>
            <w:t>4</w:t>
          </w:r>
        </w:p>
        <w:p w14:paraId="579EE4EF" w14:textId="5D51F6E6"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Practical checklist: When could you use ACTwatch Lite?</w:t>
          </w:r>
          <w:r>
            <w:rPr>
              <w:noProof/>
              <w:webHidden/>
            </w:rPr>
            <w:tab/>
            <w:t>4</w:t>
          </w:r>
        </w:p>
        <w:p w14:paraId="05C17D18" w14:textId="3812C6D6"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When ACTwatch Lite may not be appropriate</w:t>
          </w:r>
          <w:r>
            <w:rPr>
              <w:noProof/>
              <w:webHidden/>
            </w:rPr>
            <w:tab/>
            <w:t>5</w:t>
          </w:r>
        </w:p>
        <w:p w14:paraId="6AE8B425" w14:textId="054F57A7"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Core applications: What does ACTwatch Lite offer?</w:t>
          </w:r>
          <w:r>
            <w:rPr>
              <w:noProof/>
              <w:webHidden/>
            </w:rPr>
            <w:tab/>
            <w:t>5</w:t>
          </w:r>
        </w:p>
        <w:p w14:paraId="7C53D2A5" w14:textId="28881746"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Expanding possibilities: What are additional or potential use cases of ACTwatch Lite?</w:t>
          </w:r>
          <w:r>
            <w:rPr>
              <w:noProof/>
              <w:webHidden/>
            </w:rPr>
            <w:tab/>
            <w:t>6</w:t>
          </w:r>
        </w:p>
        <w:p w14:paraId="36C4F0AA" w14:textId="07E45E45"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What are National Programs saying?</w:t>
          </w:r>
          <w:r>
            <w:rPr>
              <w:noProof/>
              <w:webHidden/>
            </w:rPr>
            <w:tab/>
            <w:t>7</w:t>
          </w:r>
        </w:p>
        <w:p w14:paraId="3C5172D0" w14:textId="3B9B0DCD" w:rsidR="00A23849" w:rsidRDefault="00A23849">
          <w:pPr>
            <w:pStyle w:val="TOC2"/>
            <w:rPr>
              <w:rFonts w:cstheme="minorBidi"/>
              <w:b w:val="0"/>
              <w:bCs w:val="0"/>
              <w:smallCaps w:val="0"/>
              <w:noProof/>
              <w:sz w:val="24"/>
              <w:szCs w:val="24"/>
              <w:lang w:val="en-US" w:eastAsia="en-US"/>
            </w:rPr>
          </w:pPr>
          <w:r w:rsidRPr="002A0231">
            <w:rPr>
              <w:noProof/>
              <w:lang w:val="en-US"/>
            </w:rPr>
            <w:t>What IS the ACTwatch Lite toolkit?</w:t>
          </w:r>
          <w:r>
            <w:rPr>
              <w:noProof/>
              <w:webHidden/>
            </w:rPr>
            <w:tab/>
            <w:t>8</w:t>
          </w:r>
        </w:p>
        <w:p w14:paraId="1BAE733A" w14:textId="14F6CDB0" w:rsidR="00A23849" w:rsidRDefault="00A23849">
          <w:pPr>
            <w:pStyle w:val="TOC2"/>
            <w:rPr>
              <w:rFonts w:cstheme="minorBidi"/>
              <w:b w:val="0"/>
              <w:bCs w:val="0"/>
              <w:smallCaps w:val="0"/>
              <w:noProof/>
              <w:sz w:val="24"/>
              <w:szCs w:val="24"/>
              <w:lang w:val="en-US" w:eastAsia="en-US"/>
            </w:rPr>
          </w:pPr>
          <w:r w:rsidRPr="002A0231">
            <w:rPr>
              <w:noProof/>
              <w:lang w:val="en-US"/>
            </w:rPr>
            <w:t>What does ACTwatch Lite assess?</w:t>
          </w:r>
          <w:r>
            <w:rPr>
              <w:noProof/>
              <w:webHidden/>
            </w:rPr>
            <w:tab/>
            <w:t>10</w:t>
          </w:r>
        </w:p>
        <w:p w14:paraId="0E872D7F" w14:textId="1B4368B2" w:rsidR="00A23849" w:rsidRDefault="00A23849">
          <w:pPr>
            <w:pStyle w:val="TOC2"/>
            <w:rPr>
              <w:rFonts w:cstheme="minorBidi"/>
              <w:b w:val="0"/>
              <w:bCs w:val="0"/>
              <w:smallCaps w:val="0"/>
              <w:noProof/>
              <w:sz w:val="24"/>
              <w:szCs w:val="24"/>
              <w:lang w:val="en-US" w:eastAsia="en-US"/>
            </w:rPr>
          </w:pPr>
          <w:r w:rsidRPr="002A0231">
            <w:rPr>
              <w:noProof/>
              <w:lang w:val="en-US"/>
            </w:rPr>
            <w:t>What are the expected outcomes from ACTwatch lite?</w:t>
          </w:r>
          <w:r>
            <w:rPr>
              <w:noProof/>
              <w:webHidden/>
            </w:rPr>
            <w:tab/>
            <w:t>11</w:t>
          </w:r>
        </w:p>
        <w:p w14:paraId="72E9282A" w14:textId="55E45FD4" w:rsidR="00A23849" w:rsidRDefault="00A23849">
          <w:pPr>
            <w:pStyle w:val="TOC2"/>
            <w:rPr>
              <w:rFonts w:cstheme="minorBidi"/>
              <w:b w:val="0"/>
              <w:bCs w:val="0"/>
              <w:smallCaps w:val="0"/>
              <w:noProof/>
              <w:sz w:val="24"/>
              <w:szCs w:val="24"/>
              <w:lang w:val="en-US" w:eastAsia="en-US"/>
            </w:rPr>
          </w:pPr>
          <w:r w:rsidRPr="002A0231">
            <w:rPr>
              <w:noProof/>
              <w:lang w:val="en-US"/>
            </w:rPr>
            <w:t>How should the team be structured and who should be involved?</w:t>
          </w:r>
          <w:r>
            <w:rPr>
              <w:noProof/>
              <w:webHidden/>
            </w:rPr>
            <w:tab/>
            <w:t>11</w:t>
          </w:r>
        </w:p>
        <w:p w14:paraId="75B6DAF3" w14:textId="1D66B38D" w:rsidR="00A23849" w:rsidRDefault="00A23849">
          <w:pPr>
            <w:pStyle w:val="TOC2"/>
            <w:rPr>
              <w:rFonts w:cstheme="minorBidi"/>
              <w:b w:val="0"/>
              <w:bCs w:val="0"/>
              <w:smallCaps w:val="0"/>
              <w:noProof/>
              <w:sz w:val="24"/>
              <w:szCs w:val="24"/>
              <w:lang w:val="en-US" w:eastAsia="en-US"/>
            </w:rPr>
          </w:pPr>
          <w:r w:rsidRPr="002A0231">
            <w:rPr>
              <w:noProof/>
              <w:lang w:val="en-US"/>
            </w:rPr>
            <w:t>ACTwatch Lite organigram</w:t>
          </w:r>
          <w:r>
            <w:rPr>
              <w:noProof/>
              <w:webHidden/>
            </w:rPr>
            <w:tab/>
            <w:t>11</w:t>
          </w:r>
        </w:p>
        <w:p w14:paraId="02FA9AAF" w14:textId="75C72F3B" w:rsidR="00A23849" w:rsidRDefault="00A23849">
          <w:pPr>
            <w:pStyle w:val="TOC2"/>
            <w:rPr>
              <w:rFonts w:cstheme="minorBidi"/>
              <w:b w:val="0"/>
              <w:bCs w:val="0"/>
              <w:smallCaps w:val="0"/>
              <w:noProof/>
              <w:sz w:val="24"/>
              <w:szCs w:val="24"/>
              <w:lang w:val="en-US" w:eastAsia="en-US"/>
            </w:rPr>
          </w:pPr>
          <w:r w:rsidRPr="002A0231">
            <w:rPr>
              <w:noProof/>
              <w:lang w:val="en-US"/>
            </w:rPr>
            <w:t>What is the ACTwatch lite methodology?</w:t>
          </w:r>
          <w:r>
            <w:rPr>
              <w:noProof/>
              <w:webHidden/>
            </w:rPr>
            <w:tab/>
            <w:t>13</w:t>
          </w:r>
        </w:p>
        <w:p w14:paraId="630CEF88" w14:textId="7E28B741" w:rsidR="00A23849" w:rsidRDefault="00A23849">
          <w:pPr>
            <w:pStyle w:val="TOC2"/>
            <w:rPr>
              <w:rFonts w:cstheme="minorBidi"/>
              <w:b w:val="0"/>
              <w:bCs w:val="0"/>
              <w:smallCaps w:val="0"/>
              <w:noProof/>
              <w:sz w:val="24"/>
              <w:szCs w:val="24"/>
              <w:lang w:val="en-US" w:eastAsia="en-US"/>
            </w:rPr>
          </w:pPr>
          <w:r w:rsidRPr="002A0231">
            <w:rPr>
              <w:noProof/>
              <w:lang w:val="en-US"/>
            </w:rPr>
            <w:t>What’s Next?</w:t>
          </w:r>
          <w:r>
            <w:rPr>
              <w:noProof/>
              <w:webHidden/>
            </w:rPr>
            <w:tab/>
            <w:t>14</w:t>
          </w:r>
        </w:p>
        <w:p w14:paraId="024E2AF3" w14:textId="31A629B4" w:rsidR="00A23849" w:rsidRDefault="00A23849">
          <w:pPr>
            <w:pStyle w:val="TOC1"/>
            <w:rPr>
              <w:rFonts w:asciiTheme="minorHAnsi" w:hAnsiTheme="minorHAnsi" w:cstheme="minorBidi"/>
              <w:b w:val="0"/>
              <w:bCs w:val="0"/>
              <w:caps w:val="0"/>
              <w:color w:val="auto"/>
              <w:sz w:val="24"/>
              <w:szCs w:val="24"/>
              <w:u w:val="none"/>
              <w:lang w:val="en-US" w:eastAsia="en-US"/>
            </w:rPr>
          </w:pPr>
          <w:r w:rsidRPr="002A0231">
            <w:rPr>
              <w:lang w:val="en-US"/>
            </w:rPr>
            <w:t>PART B: ACTwatch Lite Implementation guide</w:t>
          </w:r>
          <w:r>
            <w:rPr>
              <w:webHidden/>
            </w:rPr>
            <w:tab/>
            <w:t>15</w:t>
          </w:r>
        </w:p>
        <w:p w14:paraId="0BD25E09" w14:textId="44A13F38" w:rsidR="00A23849" w:rsidRDefault="00A23849">
          <w:pPr>
            <w:pStyle w:val="TOC2"/>
            <w:rPr>
              <w:rFonts w:cstheme="minorBidi"/>
              <w:b w:val="0"/>
              <w:bCs w:val="0"/>
              <w:smallCaps w:val="0"/>
              <w:noProof/>
              <w:sz w:val="24"/>
              <w:szCs w:val="24"/>
              <w:lang w:val="en-US" w:eastAsia="en-US"/>
            </w:rPr>
          </w:pPr>
          <w:r w:rsidRPr="002A0231">
            <w:rPr>
              <w:noProof/>
              <w:lang w:val="en-US"/>
            </w:rPr>
            <w:t>How to use this guide:</w:t>
          </w:r>
          <w:r>
            <w:rPr>
              <w:noProof/>
              <w:webHidden/>
            </w:rPr>
            <w:tab/>
            <w:t>15</w:t>
          </w:r>
        </w:p>
        <w:p w14:paraId="206E23C4" w14:textId="7173C6BF" w:rsidR="00A23849" w:rsidRDefault="00A23849">
          <w:pPr>
            <w:pStyle w:val="TOC2"/>
            <w:rPr>
              <w:rFonts w:cstheme="minorBidi"/>
              <w:b w:val="0"/>
              <w:bCs w:val="0"/>
              <w:smallCaps w:val="0"/>
              <w:noProof/>
              <w:sz w:val="24"/>
              <w:szCs w:val="24"/>
              <w:lang w:val="en-US" w:eastAsia="en-US"/>
            </w:rPr>
          </w:pPr>
          <w:r w:rsidRPr="002A0231">
            <w:rPr>
              <w:noProof/>
              <w:lang w:val="en-US"/>
            </w:rPr>
            <w:t>Phase 1: Project initiation</w:t>
          </w:r>
          <w:r>
            <w:rPr>
              <w:noProof/>
              <w:webHidden/>
            </w:rPr>
            <w:tab/>
            <w:t>15</w:t>
          </w:r>
        </w:p>
        <w:p w14:paraId="3C5ECBEB" w14:textId="3CD400D9"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Conduct stakeholder mapping and engagement</w:t>
          </w:r>
          <w:r>
            <w:rPr>
              <w:noProof/>
              <w:webHidden/>
            </w:rPr>
            <w:tab/>
            <w:t>15</w:t>
          </w:r>
        </w:p>
        <w:p w14:paraId="1BC1CA08" w14:textId="67BAB12E"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Define the study scope, methods, and resources in collaboration with stakeholders</w:t>
          </w:r>
          <w:r>
            <w:rPr>
              <w:noProof/>
              <w:webHidden/>
            </w:rPr>
            <w:tab/>
            <w:t>16</w:t>
          </w:r>
        </w:p>
        <w:p w14:paraId="747053FE" w14:textId="2AED26E6"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Develop a budget and workplan</w:t>
          </w:r>
          <w:r>
            <w:rPr>
              <w:noProof/>
              <w:webHidden/>
            </w:rPr>
            <w:tab/>
            <w:t>16</w:t>
          </w:r>
        </w:p>
        <w:p w14:paraId="1453353B" w14:textId="2F863F64"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Recruit research personnel</w:t>
          </w:r>
          <w:r>
            <w:rPr>
              <w:noProof/>
              <w:webHidden/>
            </w:rPr>
            <w:tab/>
            <w:t>16</w:t>
          </w:r>
        </w:p>
        <w:p w14:paraId="572DD8F2" w14:textId="178D6F79"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Complete a desk review of existing information on the private sector supply chain</w:t>
          </w:r>
          <w:r>
            <w:rPr>
              <w:noProof/>
              <w:webHidden/>
            </w:rPr>
            <w:tab/>
            <w:t>17</w:t>
          </w:r>
        </w:p>
        <w:p w14:paraId="14E8A4D1" w14:textId="597E5ACF" w:rsidR="00A23849" w:rsidRDefault="00A23849">
          <w:pPr>
            <w:pStyle w:val="TOC2"/>
            <w:rPr>
              <w:rFonts w:cstheme="minorBidi"/>
              <w:b w:val="0"/>
              <w:bCs w:val="0"/>
              <w:smallCaps w:val="0"/>
              <w:noProof/>
              <w:sz w:val="24"/>
              <w:szCs w:val="24"/>
              <w:lang w:val="en-US" w:eastAsia="en-US"/>
            </w:rPr>
          </w:pPr>
          <w:r w:rsidRPr="002A0231">
            <w:rPr>
              <w:noProof/>
              <w:lang w:val="en-US"/>
            </w:rPr>
            <w:t>Phase 2: Protocol and tool development</w:t>
          </w:r>
          <w:r>
            <w:rPr>
              <w:noProof/>
              <w:webHidden/>
            </w:rPr>
            <w:tab/>
            <w:t>18</w:t>
          </w:r>
        </w:p>
        <w:p w14:paraId="3C07A4CB" w14:textId="5AD763B9"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Draft the study protocol</w:t>
          </w:r>
          <w:r>
            <w:rPr>
              <w:noProof/>
              <w:webHidden/>
            </w:rPr>
            <w:tab/>
            <w:t>18</w:t>
          </w:r>
        </w:p>
        <w:p w14:paraId="0C49C270" w14:textId="6B23968A"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Tailor and contextualize data collection tools</w:t>
          </w:r>
          <w:r>
            <w:rPr>
              <w:noProof/>
              <w:webHidden/>
            </w:rPr>
            <w:tab/>
            <w:t>19</w:t>
          </w:r>
        </w:p>
        <w:p w14:paraId="04B4E921" w14:textId="52574712"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Confirm eligibility criteria</w:t>
          </w:r>
          <w:r>
            <w:rPr>
              <w:noProof/>
              <w:webHidden/>
            </w:rPr>
            <w:tab/>
            <w:t>20</w:t>
          </w:r>
        </w:p>
        <w:p w14:paraId="2B60516F" w14:textId="65BD478B"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Define the sampling strategy</w:t>
          </w:r>
          <w:r>
            <w:rPr>
              <w:noProof/>
              <w:webHidden/>
            </w:rPr>
            <w:tab/>
            <w:t>20</w:t>
          </w:r>
        </w:p>
        <w:p w14:paraId="2920DCE0" w14:textId="5A8197B2"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Submit for ethical approval</w:t>
          </w:r>
          <w:r>
            <w:rPr>
              <w:noProof/>
              <w:webHidden/>
            </w:rPr>
            <w:tab/>
            <w:t>22</w:t>
          </w:r>
        </w:p>
        <w:p w14:paraId="6CC65723" w14:textId="6ED1BB70"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Risk and mitigation</w:t>
          </w:r>
          <w:r>
            <w:rPr>
              <w:noProof/>
              <w:webHidden/>
            </w:rPr>
            <w:tab/>
            <w:t>22</w:t>
          </w:r>
        </w:p>
        <w:p w14:paraId="1009CAC9" w14:textId="665798FC" w:rsidR="00A23849" w:rsidRDefault="00A23849">
          <w:pPr>
            <w:pStyle w:val="TOC2"/>
            <w:rPr>
              <w:rFonts w:cstheme="minorBidi"/>
              <w:b w:val="0"/>
              <w:bCs w:val="0"/>
              <w:smallCaps w:val="0"/>
              <w:noProof/>
              <w:sz w:val="24"/>
              <w:szCs w:val="24"/>
              <w:lang w:val="en-US" w:eastAsia="en-US"/>
            </w:rPr>
          </w:pPr>
          <w:r w:rsidRPr="002A0231">
            <w:rPr>
              <w:noProof/>
              <w:lang w:val="en-US"/>
            </w:rPr>
            <w:t>Phase 3: Field activities and Data collection</w:t>
          </w:r>
          <w:r>
            <w:rPr>
              <w:noProof/>
              <w:webHidden/>
            </w:rPr>
            <w:tab/>
            <w:t>23</w:t>
          </w:r>
        </w:p>
        <w:p w14:paraId="62B5383D" w14:textId="4F71F210" w:rsidR="00A23849" w:rsidRDefault="00A23849">
          <w:pPr>
            <w:pStyle w:val="TOC2"/>
            <w:rPr>
              <w:rFonts w:cstheme="minorBidi"/>
              <w:b w:val="0"/>
              <w:bCs w:val="0"/>
              <w:smallCaps w:val="0"/>
              <w:noProof/>
              <w:sz w:val="24"/>
              <w:szCs w:val="24"/>
              <w:lang w:val="en-US" w:eastAsia="en-US"/>
            </w:rPr>
          </w:pPr>
          <w:r w:rsidRPr="002A0231">
            <w:rPr>
              <w:noProof/>
              <w:lang w:val="en-US"/>
            </w:rPr>
            <w:t>Phase 4: Analysis and results generation</w:t>
          </w:r>
          <w:r>
            <w:rPr>
              <w:noProof/>
              <w:webHidden/>
            </w:rPr>
            <w:tab/>
            <w:t>30</w:t>
          </w:r>
        </w:p>
        <w:p w14:paraId="5D3B7757" w14:textId="20D61730" w:rsidR="00A23849" w:rsidRDefault="00A23849">
          <w:pPr>
            <w:pStyle w:val="TOC2"/>
            <w:rPr>
              <w:rFonts w:cstheme="minorBidi"/>
              <w:b w:val="0"/>
              <w:bCs w:val="0"/>
              <w:smallCaps w:val="0"/>
              <w:noProof/>
              <w:sz w:val="24"/>
              <w:szCs w:val="24"/>
              <w:lang w:val="en-US" w:eastAsia="en-US"/>
            </w:rPr>
          </w:pPr>
          <w:r w:rsidRPr="002A0231">
            <w:rPr>
              <w:noProof/>
              <w:lang w:val="en-US"/>
            </w:rPr>
            <w:t>Phase 5: Dissemination and actioning results</w:t>
          </w:r>
          <w:r>
            <w:rPr>
              <w:noProof/>
              <w:webHidden/>
            </w:rPr>
            <w:tab/>
            <w:t>33</w:t>
          </w:r>
        </w:p>
        <w:p w14:paraId="4D5E361F" w14:textId="3845F980"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Preliminary results review</w:t>
          </w:r>
          <w:r>
            <w:rPr>
              <w:noProof/>
              <w:webHidden/>
            </w:rPr>
            <w:tab/>
            <w:t>33</w:t>
          </w:r>
        </w:p>
        <w:p w14:paraId="324F2438" w14:textId="6113C95E"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Dissemination</w:t>
          </w:r>
          <w:r>
            <w:rPr>
              <w:noProof/>
              <w:webHidden/>
            </w:rPr>
            <w:tab/>
            <w:t>34</w:t>
          </w:r>
        </w:p>
        <w:p w14:paraId="212D53D5" w14:textId="7FA3BEC0"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Action planning</w:t>
          </w:r>
          <w:r>
            <w:rPr>
              <w:noProof/>
              <w:webHidden/>
            </w:rPr>
            <w:tab/>
            <w:t>34</w:t>
          </w:r>
        </w:p>
        <w:p w14:paraId="62F5E3E6" w14:textId="6D143090" w:rsidR="00A23849" w:rsidRDefault="00A23849">
          <w:pPr>
            <w:pStyle w:val="TOC3"/>
            <w:tabs>
              <w:tab w:val="right" w:leader="dot" w:pos="10450"/>
            </w:tabs>
            <w:rPr>
              <w:rFonts w:cstheme="minorBidi"/>
              <w:smallCaps w:val="0"/>
              <w:noProof/>
              <w:sz w:val="24"/>
              <w:szCs w:val="24"/>
              <w:lang w:val="en-US" w:eastAsia="en-US"/>
            </w:rPr>
          </w:pPr>
          <w:r w:rsidRPr="002A0231">
            <w:rPr>
              <w:noProof/>
              <w:lang w:val="en-US"/>
            </w:rPr>
            <w:t>Publications</w:t>
          </w:r>
          <w:r>
            <w:rPr>
              <w:noProof/>
              <w:webHidden/>
            </w:rPr>
            <w:tab/>
            <w:t>36</w:t>
          </w:r>
        </w:p>
        <w:p w14:paraId="0E34E060" w14:textId="7B74F69A" w:rsidR="00A23849" w:rsidRDefault="00A23849">
          <w:pPr>
            <w:pStyle w:val="TOC1"/>
            <w:rPr>
              <w:rFonts w:asciiTheme="minorHAnsi" w:hAnsiTheme="minorHAnsi" w:cstheme="minorBidi"/>
              <w:b w:val="0"/>
              <w:bCs w:val="0"/>
              <w:caps w:val="0"/>
              <w:color w:val="auto"/>
              <w:sz w:val="24"/>
              <w:szCs w:val="24"/>
              <w:u w:val="none"/>
              <w:lang w:val="en-US" w:eastAsia="en-US"/>
            </w:rPr>
          </w:pPr>
          <w:r w:rsidRPr="002A0231">
            <w:rPr>
              <w:lang w:val="en-US"/>
            </w:rPr>
            <w:t>Conclusion</w:t>
          </w:r>
          <w:r>
            <w:rPr>
              <w:webHidden/>
            </w:rPr>
            <w:tab/>
            <w:t>37</w:t>
          </w:r>
        </w:p>
        <w:p w14:paraId="1D9072FB" w14:textId="60F3A7FC" w:rsidR="00A23849" w:rsidRDefault="00A23849">
          <w:pPr>
            <w:pStyle w:val="TOC1"/>
            <w:rPr>
              <w:rFonts w:asciiTheme="minorHAnsi" w:hAnsiTheme="minorHAnsi" w:cstheme="minorBidi"/>
              <w:b w:val="0"/>
              <w:bCs w:val="0"/>
              <w:caps w:val="0"/>
              <w:color w:val="auto"/>
              <w:sz w:val="24"/>
              <w:szCs w:val="24"/>
              <w:u w:val="none"/>
              <w:lang w:val="en-US" w:eastAsia="en-US"/>
            </w:rPr>
          </w:pPr>
          <w:r w:rsidRPr="002A0231">
            <w:rPr>
              <w:lang w:val="en-US"/>
            </w:rPr>
            <w:t>Additional references and further reading</w:t>
          </w:r>
          <w:r>
            <w:rPr>
              <w:webHidden/>
            </w:rPr>
            <w:tab/>
            <w:t>38</w:t>
          </w:r>
        </w:p>
        <w:p w14:paraId="43349152" w14:textId="3E343C38" w:rsidR="001858A5" w:rsidRPr="006A032B" w:rsidRDefault="00000000" w:rsidP="00D953DA">
          <w:pPr>
            <w:spacing w:after="200" w:line="288" w:lineRule="auto"/>
            <w:contextualSpacing/>
            <w:rPr>
              <w:color w:val="000000" w:themeColor="text1"/>
              <w:lang w:val="en-US"/>
            </w:rPr>
          </w:pPr>
        </w:p>
      </w:sdtContent>
    </w:sdt>
    <w:p w14:paraId="4A1F5949" w14:textId="77777777" w:rsidR="00EF38E9" w:rsidRPr="006A032B" w:rsidRDefault="00EF38E9" w:rsidP="0036177F">
      <w:pPr>
        <w:pStyle w:val="ColorfulList-Accent11"/>
        <w:rPr>
          <w:lang w:val="en-US"/>
        </w:rPr>
      </w:pPr>
    </w:p>
    <w:p w14:paraId="3D5EF9F3" w14:textId="66B61730" w:rsidR="00770DBB" w:rsidRPr="006A032B" w:rsidRDefault="00770DBB" w:rsidP="002814EA">
      <w:pPr>
        <w:rPr>
          <w:b/>
          <w:lang w:val="en-US"/>
        </w:rPr>
      </w:pPr>
      <w:r w:rsidRPr="006A032B">
        <w:rPr>
          <w:b/>
          <w:lang w:val="en-US"/>
        </w:rPr>
        <w:br w:type="page"/>
      </w:r>
    </w:p>
    <w:p w14:paraId="4BE25C0F" w14:textId="77777777" w:rsidR="00A04A14" w:rsidRPr="006A032B" w:rsidRDefault="00A04A14" w:rsidP="005620BE">
      <w:pPr>
        <w:spacing w:line="288" w:lineRule="auto"/>
        <w:jc w:val="center"/>
        <w:rPr>
          <w:b/>
          <w:lang w:val="en-US"/>
        </w:rPr>
      </w:pPr>
    </w:p>
    <w:p w14:paraId="0260AB89" w14:textId="77777777" w:rsidR="00A04A14" w:rsidRPr="006A032B" w:rsidRDefault="00A04A14" w:rsidP="594CE808">
      <w:pPr>
        <w:spacing w:line="288" w:lineRule="auto"/>
        <w:jc w:val="center"/>
        <w:rPr>
          <w:b/>
          <w:bCs/>
          <w:lang w:val="en-US"/>
        </w:rPr>
      </w:pPr>
    </w:p>
    <w:p w14:paraId="65AA61E6" w14:textId="06C48CEC" w:rsidR="005620BE" w:rsidRPr="006A032B" w:rsidRDefault="005620BE" w:rsidP="005620BE">
      <w:pPr>
        <w:spacing w:line="288" w:lineRule="auto"/>
        <w:jc w:val="center"/>
        <w:rPr>
          <w:rFonts w:eastAsia="Calibri" w:cs="Calibri"/>
          <w:i/>
          <w:highlight w:val="yellow"/>
          <w:lang w:val="en-US" w:eastAsia="en-GB"/>
        </w:rPr>
      </w:pPr>
      <w:r w:rsidRPr="006A032B">
        <w:rPr>
          <w:b/>
          <w:lang w:val="en-US"/>
        </w:rPr>
        <w:t>Suggested citation</w:t>
      </w:r>
    </w:p>
    <w:p w14:paraId="547A918A" w14:textId="756A7C12" w:rsidR="005620BE" w:rsidRPr="006A032B" w:rsidRDefault="005620BE" w:rsidP="3CEC4952">
      <w:pPr>
        <w:spacing w:line="288" w:lineRule="auto"/>
        <w:jc w:val="center"/>
        <w:rPr>
          <w:i/>
          <w:iCs/>
          <w:lang w:val="en-US"/>
        </w:rPr>
      </w:pPr>
      <w:r w:rsidRPr="006A032B">
        <w:rPr>
          <w:rFonts w:eastAsia="Calibri" w:cs="Calibri"/>
          <w:i/>
          <w:iCs/>
          <w:lang w:val="en-US" w:eastAsia="en-GB"/>
        </w:rPr>
        <w:t xml:space="preserve">ACTwatch Lite, </w:t>
      </w:r>
      <w:r w:rsidRPr="006A032B">
        <w:rPr>
          <w:i/>
          <w:iCs/>
          <w:lang w:val="en-US"/>
        </w:rPr>
        <w:t xml:space="preserve">2025. ACTwatch Lite </w:t>
      </w:r>
      <w:r w:rsidR="00F431E2" w:rsidRPr="006A032B">
        <w:rPr>
          <w:i/>
          <w:iCs/>
          <w:lang w:val="en-US"/>
        </w:rPr>
        <w:t>User Manual and Implementation Guide</w:t>
      </w:r>
      <w:r w:rsidRPr="006A032B">
        <w:rPr>
          <w:i/>
          <w:iCs/>
          <w:lang w:val="en-US"/>
        </w:rPr>
        <w:t xml:space="preserve">. Washington, DC: </w:t>
      </w:r>
      <w:r w:rsidR="00443C8A">
        <w:rPr>
          <w:i/>
          <w:iCs/>
          <w:lang w:val="en-US"/>
        </w:rPr>
        <w:t>Population Services International (</w:t>
      </w:r>
      <w:r w:rsidRPr="006A032B">
        <w:rPr>
          <w:i/>
          <w:iCs/>
          <w:lang w:val="en-US"/>
        </w:rPr>
        <w:t>PSI</w:t>
      </w:r>
      <w:r w:rsidR="00443C8A">
        <w:rPr>
          <w:i/>
          <w:iCs/>
          <w:lang w:val="en-US"/>
        </w:rPr>
        <w:t>)</w:t>
      </w:r>
    </w:p>
    <w:p w14:paraId="7D2E44EE" w14:textId="77777777" w:rsidR="005620BE" w:rsidRPr="006A032B" w:rsidRDefault="005620BE" w:rsidP="005620BE">
      <w:pPr>
        <w:spacing w:line="288" w:lineRule="auto"/>
        <w:jc w:val="center"/>
        <w:rPr>
          <w:i/>
          <w:lang w:val="en-US"/>
        </w:rPr>
      </w:pPr>
    </w:p>
    <w:p w14:paraId="3F236305" w14:textId="4DD406F3" w:rsidR="005620BE" w:rsidRPr="006A032B" w:rsidRDefault="005620BE" w:rsidP="00F431E2">
      <w:pPr>
        <w:spacing w:line="288" w:lineRule="auto"/>
        <w:jc w:val="center"/>
        <w:rPr>
          <w:rFonts w:asciiTheme="minorHAnsi" w:hAnsiTheme="minorHAnsi"/>
          <w:b/>
          <w:lang w:val="en-US"/>
        </w:rPr>
      </w:pPr>
      <w:r w:rsidRPr="006A032B">
        <w:rPr>
          <w:rFonts w:asciiTheme="minorHAnsi" w:hAnsiTheme="minorHAnsi"/>
          <w:b/>
          <w:lang w:val="en-US"/>
        </w:rPr>
        <w:t>Contact</w:t>
      </w:r>
    </w:p>
    <w:p w14:paraId="4B9A9899" w14:textId="3BB2CD06" w:rsidR="005620BE" w:rsidRPr="006A032B" w:rsidRDefault="005620BE" w:rsidP="00F431E2">
      <w:pPr>
        <w:spacing w:line="288" w:lineRule="auto"/>
        <w:jc w:val="center"/>
        <w:rPr>
          <w:rFonts w:asciiTheme="minorHAnsi" w:hAnsiTheme="minorHAnsi"/>
          <w:lang w:val="en-US"/>
        </w:rPr>
      </w:pPr>
      <w:r w:rsidRPr="006A032B">
        <w:rPr>
          <w:rFonts w:asciiTheme="minorHAnsi" w:hAnsiTheme="minorHAnsi"/>
          <w:lang w:val="en-US"/>
        </w:rPr>
        <w:t>Dr Paul Bouanchaud</w:t>
      </w:r>
    </w:p>
    <w:p w14:paraId="04DD0C76" w14:textId="77777777" w:rsidR="005620BE" w:rsidRPr="006A032B" w:rsidRDefault="005620BE" w:rsidP="00F431E2">
      <w:pPr>
        <w:spacing w:line="288" w:lineRule="auto"/>
        <w:jc w:val="center"/>
        <w:rPr>
          <w:rFonts w:asciiTheme="minorHAnsi" w:hAnsiTheme="minorHAnsi"/>
          <w:lang w:val="en-US"/>
        </w:rPr>
      </w:pPr>
      <w:r w:rsidRPr="006A032B">
        <w:rPr>
          <w:rFonts w:asciiTheme="minorHAnsi" w:hAnsiTheme="minorHAnsi"/>
          <w:lang w:val="en-US"/>
        </w:rPr>
        <w:t>Principal Investigator</w:t>
      </w:r>
    </w:p>
    <w:p w14:paraId="2F33CD68" w14:textId="77777777" w:rsidR="005620BE" w:rsidRPr="006A032B" w:rsidRDefault="005620BE" w:rsidP="00F431E2">
      <w:pPr>
        <w:spacing w:line="288" w:lineRule="auto"/>
        <w:jc w:val="center"/>
        <w:rPr>
          <w:rFonts w:asciiTheme="minorHAnsi" w:hAnsiTheme="minorHAnsi"/>
          <w:lang w:val="en-US"/>
        </w:rPr>
      </w:pPr>
      <w:r w:rsidRPr="006A032B">
        <w:rPr>
          <w:rFonts w:asciiTheme="minorHAnsi" w:hAnsiTheme="minorHAnsi"/>
          <w:lang w:val="en-US"/>
        </w:rPr>
        <w:t>Population Services International</w:t>
      </w:r>
    </w:p>
    <w:p w14:paraId="69ED1BFD" w14:textId="2F718E8D" w:rsidR="005620BE" w:rsidRPr="006A032B" w:rsidRDefault="005620BE" w:rsidP="00F431E2">
      <w:pPr>
        <w:spacing w:line="288" w:lineRule="auto"/>
        <w:jc w:val="center"/>
        <w:rPr>
          <w:rFonts w:asciiTheme="minorHAnsi" w:hAnsiTheme="minorHAnsi"/>
          <w:lang w:val="en-US"/>
        </w:rPr>
      </w:pPr>
      <w:r w:rsidRPr="006A032B">
        <w:rPr>
          <w:rFonts w:asciiTheme="minorHAnsi" w:hAnsiTheme="minorHAnsi"/>
          <w:lang w:val="en-US"/>
        </w:rPr>
        <w:t>1120 19th St NW</w:t>
      </w:r>
      <w:r w:rsidR="00F431E2" w:rsidRPr="006A032B">
        <w:rPr>
          <w:rFonts w:asciiTheme="minorHAnsi" w:hAnsiTheme="minorHAnsi"/>
          <w:lang w:val="en-US"/>
        </w:rPr>
        <w:t xml:space="preserve">, </w:t>
      </w:r>
      <w:r w:rsidRPr="006A032B">
        <w:rPr>
          <w:rFonts w:asciiTheme="minorHAnsi" w:hAnsiTheme="minorHAnsi"/>
          <w:lang w:val="en-US"/>
        </w:rPr>
        <w:t>Washington DC, USA 20036</w:t>
      </w:r>
    </w:p>
    <w:p w14:paraId="4857AC13" w14:textId="08AFB98F" w:rsidR="005620BE" w:rsidRPr="006A032B" w:rsidRDefault="005620BE" w:rsidP="00F431E2">
      <w:pPr>
        <w:spacing w:line="288" w:lineRule="auto"/>
        <w:jc w:val="center"/>
        <w:rPr>
          <w:rStyle w:val="Hyperlink"/>
          <w:color w:val="auto"/>
          <w:lang w:val="en-US"/>
        </w:rPr>
      </w:pPr>
      <w:r w:rsidRPr="002A0231">
        <w:rPr>
          <w:rFonts w:asciiTheme="minorHAnsi" w:hAnsiTheme="minorHAnsi"/>
          <w:lang w:val="en-US"/>
        </w:rPr>
        <w:t>pbouanchaud@psi.org</w:t>
      </w:r>
    </w:p>
    <w:p w14:paraId="202654AC" w14:textId="77777777" w:rsidR="005620BE" w:rsidRPr="006A032B" w:rsidRDefault="005620BE" w:rsidP="005620BE">
      <w:pPr>
        <w:spacing w:line="288" w:lineRule="auto"/>
        <w:rPr>
          <w:b/>
          <w:lang w:val="en-US"/>
        </w:rPr>
      </w:pPr>
    </w:p>
    <w:p w14:paraId="798AFDE2" w14:textId="77777777" w:rsidR="005620BE" w:rsidRPr="006A032B" w:rsidRDefault="005620BE" w:rsidP="005620BE">
      <w:pPr>
        <w:spacing w:line="288" w:lineRule="auto"/>
        <w:jc w:val="center"/>
        <w:rPr>
          <w:b/>
          <w:lang w:val="en-US"/>
        </w:rPr>
      </w:pPr>
    </w:p>
    <w:p w14:paraId="22C4F113" w14:textId="77777777" w:rsidR="00F431E2" w:rsidRPr="006A032B" w:rsidRDefault="00F431E2" w:rsidP="005620BE">
      <w:pPr>
        <w:spacing w:line="288" w:lineRule="auto"/>
        <w:rPr>
          <w:b/>
          <w:lang w:val="en-US"/>
        </w:rPr>
        <w:sectPr w:rsidR="00F431E2" w:rsidRPr="006A032B" w:rsidSect="005620BE">
          <w:footerReference w:type="default" r:id="rId12"/>
          <w:footerReference w:type="first" r:id="rId13"/>
          <w:type w:val="continuous"/>
          <w:pgSz w:w="11900" w:h="16840"/>
          <w:pgMar w:top="720" w:right="720" w:bottom="720" w:left="720" w:header="720" w:footer="720" w:gutter="0"/>
          <w:cols w:space="720"/>
          <w:titlePg/>
          <w:docGrid w:linePitch="360"/>
        </w:sectPr>
      </w:pPr>
    </w:p>
    <w:p w14:paraId="7BB7349E" w14:textId="77777777" w:rsidR="00366A88" w:rsidRPr="006A032B" w:rsidRDefault="00366A88" w:rsidP="00D953DA">
      <w:pPr>
        <w:pStyle w:val="Heading1"/>
        <w:spacing w:before="0" w:after="200" w:line="288" w:lineRule="auto"/>
        <w:contextualSpacing/>
        <w:rPr>
          <w:lang w:val="en-US"/>
        </w:rPr>
      </w:pPr>
      <w:r w:rsidRPr="006A032B">
        <w:rPr>
          <w:lang w:val="en-US"/>
        </w:rPr>
        <w:br w:type="page"/>
      </w:r>
    </w:p>
    <w:p w14:paraId="41FB91BE" w14:textId="3735871F" w:rsidR="5D43B792" w:rsidRPr="006A032B" w:rsidRDefault="001858A5" w:rsidP="00B20F65">
      <w:pPr>
        <w:pStyle w:val="Heading1"/>
        <w:spacing w:before="0" w:after="200" w:line="288" w:lineRule="auto"/>
        <w:contextualSpacing/>
        <w:rPr>
          <w:lang w:val="en-US"/>
        </w:rPr>
      </w:pPr>
      <w:bookmarkStart w:id="10" w:name="_Toc195779768"/>
      <w:bookmarkStart w:id="11" w:name="_Toc195788300"/>
      <w:bookmarkStart w:id="12" w:name="_Toc216205406"/>
      <w:r w:rsidRPr="006A032B">
        <w:rPr>
          <w:lang w:val="en-US"/>
        </w:rPr>
        <w:lastRenderedPageBreak/>
        <w:t>Acronyms</w:t>
      </w:r>
      <w:bookmarkEnd w:id="10"/>
      <w:bookmarkEnd w:id="11"/>
      <w:bookmarkEnd w:id="12"/>
    </w:p>
    <w:tbl>
      <w:tblPr>
        <w:tblW w:w="9628" w:type="dxa"/>
        <w:tblInd w:w="-34" w:type="dxa"/>
        <w:tblLook w:val="04A0" w:firstRow="1" w:lastRow="0" w:firstColumn="1" w:lastColumn="0" w:noHBand="0" w:noVBand="1"/>
      </w:tblPr>
      <w:tblGrid>
        <w:gridCol w:w="2034"/>
        <w:gridCol w:w="7594"/>
      </w:tblGrid>
      <w:tr w:rsidR="007315E6" w:rsidRPr="006A032B" w14:paraId="2DEA0AF1" w14:textId="77777777" w:rsidTr="3042F68F">
        <w:trPr>
          <w:trHeight w:val="20"/>
        </w:trPr>
        <w:tc>
          <w:tcPr>
            <w:tcW w:w="2034" w:type="dxa"/>
          </w:tcPr>
          <w:p w14:paraId="25B781DF" w14:textId="77777777" w:rsidR="00F431E2" w:rsidRPr="006A032B" w:rsidRDefault="00F431E2">
            <w:pPr>
              <w:tabs>
                <w:tab w:val="left" w:pos="1350"/>
              </w:tabs>
              <w:spacing w:line="288" w:lineRule="auto"/>
              <w:ind w:left="34" w:right="236"/>
              <w:rPr>
                <w:rFonts w:cs="Calibri"/>
                <w:sz w:val="20"/>
                <w:szCs w:val="20"/>
                <w:lang w:val="en-US"/>
              </w:rPr>
            </w:pPr>
            <w:r w:rsidRPr="006A032B">
              <w:rPr>
                <w:rFonts w:cs="Calibri"/>
                <w:sz w:val="20"/>
                <w:szCs w:val="20"/>
                <w:lang w:val="en-US"/>
              </w:rPr>
              <w:t>ACT</w:t>
            </w:r>
          </w:p>
        </w:tc>
        <w:tc>
          <w:tcPr>
            <w:tcW w:w="7594" w:type="dxa"/>
          </w:tcPr>
          <w:p w14:paraId="0BFE17F7"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Artemisinin-based combination therapy</w:t>
            </w:r>
          </w:p>
        </w:tc>
      </w:tr>
      <w:tr w:rsidR="007315E6" w:rsidRPr="006A032B" w14:paraId="57BD9AF7" w14:textId="77777777" w:rsidTr="3042F68F">
        <w:trPr>
          <w:trHeight w:val="20"/>
        </w:trPr>
        <w:tc>
          <w:tcPr>
            <w:tcW w:w="2034" w:type="dxa"/>
          </w:tcPr>
          <w:p w14:paraId="06B27979" w14:textId="77777777" w:rsidR="00F431E2" w:rsidRPr="006A032B" w:rsidRDefault="00F431E2">
            <w:pPr>
              <w:tabs>
                <w:tab w:val="left" w:pos="1350"/>
              </w:tabs>
              <w:spacing w:line="288" w:lineRule="auto"/>
              <w:ind w:left="34" w:right="236"/>
              <w:rPr>
                <w:rFonts w:cs="Calibri"/>
                <w:sz w:val="20"/>
                <w:szCs w:val="20"/>
                <w:lang w:val="en-US"/>
              </w:rPr>
            </w:pPr>
            <w:r w:rsidRPr="006A032B">
              <w:rPr>
                <w:rFonts w:cs="Calibri"/>
                <w:sz w:val="20"/>
                <w:szCs w:val="20"/>
                <w:lang w:val="en-US"/>
              </w:rPr>
              <w:t>AETD</w:t>
            </w:r>
          </w:p>
        </w:tc>
        <w:tc>
          <w:tcPr>
            <w:tcW w:w="7594" w:type="dxa"/>
          </w:tcPr>
          <w:p w14:paraId="07EADA19"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Adult equivalent treatment dose</w:t>
            </w:r>
          </w:p>
        </w:tc>
      </w:tr>
      <w:tr w:rsidR="007315E6" w:rsidRPr="006A032B" w14:paraId="3AF73671" w14:textId="77777777" w:rsidTr="3042F68F">
        <w:trPr>
          <w:trHeight w:val="20"/>
        </w:trPr>
        <w:tc>
          <w:tcPr>
            <w:tcW w:w="2034" w:type="dxa"/>
          </w:tcPr>
          <w:p w14:paraId="00518137" w14:textId="77777777" w:rsidR="00F431E2" w:rsidRPr="006A032B" w:rsidRDefault="00F431E2">
            <w:pPr>
              <w:tabs>
                <w:tab w:val="left" w:pos="1350"/>
              </w:tabs>
              <w:spacing w:line="288" w:lineRule="auto"/>
              <w:ind w:left="34" w:right="236"/>
              <w:rPr>
                <w:rFonts w:cs="Calibri"/>
                <w:sz w:val="20"/>
                <w:szCs w:val="20"/>
                <w:lang w:val="en-US"/>
              </w:rPr>
            </w:pPr>
            <w:proofErr w:type="spellStart"/>
            <w:r w:rsidRPr="006A032B">
              <w:rPr>
                <w:rFonts w:cs="Calibri"/>
                <w:sz w:val="20"/>
                <w:szCs w:val="20"/>
                <w:lang w:val="en-US"/>
              </w:rPr>
              <w:t>AMFm</w:t>
            </w:r>
            <w:proofErr w:type="spellEnd"/>
          </w:p>
        </w:tc>
        <w:tc>
          <w:tcPr>
            <w:tcW w:w="7594" w:type="dxa"/>
          </w:tcPr>
          <w:p w14:paraId="51D6DD5E"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 xml:space="preserve">Affordable Medicines Facility-malaria </w:t>
            </w:r>
          </w:p>
        </w:tc>
      </w:tr>
      <w:tr w:rsidR="00110EA1" w:rsidRPr="006A032B" w14:paraId="1C172A32" w14:textId="77777777" w:rsidTr="3042F68F">
        <w:trPr>
          <w:trHeight w:val="20"/>
        </w:trPr>
        <w:tc>
          <w:tcPr>
            <w:tcW w:w="2034" w:type="dxa"/>
          </w:tcPr>
          <w:p w14:paraId="5D3B65D8" w14:textId="06220AD9" w:rsidR="00110EA1" w:rsidRPr="006A032B" w:rsidRDefault="00110EA1">
            <w:pPr>
              <w:tabs>
                <w:tab w:val="left" w:pos="1350"/>
              </w:tabs>
              <w:spacing w:line="288" w:lineRule="auto"/>
              <w:ind w:left="34" w:right="236"/>
              <w:rPr>
                <w:rFonts w:cs="Calibri"/>
                <w:sz w:val="20"/>
                <w:szCs w:val="20"/>
                <w:lang w:val="en-US"/>
              </w:rPr>
            </w:pPr>
            <w:r>
              <w:rPr>
                <w:rFonts w:cs="Calibri"/>
                <w:sz w:val="20"/>
                <w:szCs w:val="20"/>
                <w:lang w:val="en-US"/>
              </w:rPr>
              <w:t>GPS</w:t>
            </w:r>
          </w:p>
        </w:tc>
        <w:tc>
          <w:tcPr>
            <w:tcW w:w="7594" w:type="dxa"/>
          </w:tcPr>
          <w:p w14:paraId="4ABEFDB0" w14:textId="2258E22B" w:rsidR="00110EA1" w:rsidRPr="006A032B" w:rsidRDefault="00110EA1">
            <w:pPr>
              <w:spacing w:line="288" w:lineRule="auto"/>
              <w:ind w:left="34"/>
              <w:rPr>
                <w:rFonts w:cs="Calibri"/>
                <w:sz w:val="20"/>
                <w:szCs w:val="20"/>
                <w:lang w:val="en-US"/>
              </w:rPr>
            </w:pPr>
            <w:r>
              <w:rPr>
                <w:rFonts w:cs="Calibri"/>
                <w:sz w:val="20"/>
                <w:szCs w:val="20"/>
                <w:lang w:val="en-US"/>
              </w:rPr>
              <w:t>Global positioning system</w:t>
            </w:r>
          </w:p>
        </w:tc>
      </w:tr>
      <w:tr w:rsidR="002919E9" w:rsidRPr="006A032B" w14:paraId="74E7DB90" w14:textId="77777777" w:rsidTr="3042F68F">
        <w:trPr>
          <w:trHeight w:val="20"/>
        </w:trPr>
        <w:tc>
          <w:tcPr>
            <w:tcW w:w="2034" w:type="dxa"/>
          </w:tcPr>
          <w:p w14:paraId="4CDEE6F9" w14:textId="2372E546" w:rsidR="002919E9" w:rsidRDefault="002919E9">
            <w:pPr>
              <w:tabs>
                <w:tab w:val="left" w:pos="1350"/>
              </w:tabs>
              <w:spacing w:line="288" w:lineRule="auto"/>
              <w:ind w:left="34" w:right="236"/>
              <w:rPr>
                <w:rFonts w:cs="Calibri"/>
                <w:sz w:val="20"/>
                <w:szCs w:val="20"/>
                <w:lang w:val="en-US"/>
              </w:rPr>
            </w:pPr>
            <w:r>
              <w:rPr>
                <w:rFonts w:cs="Calibri"/>
                <w:sz w:val="20"/>
                <w:szCs w:val="20"/>
                <w:lang w:val="en-US"/>
              </w:rPr>
              <w:t>HMIS</w:t>
            </w:r>
          </w:p>
        </w:tc>
        <w:tc>
          <w:tcPr>
            <w:tcW w:w="7594" w:type="dxa"/>
          </w:tcPr>
          <w:p w14:paraId="1E4FC290" w14:textId="211DA9A9" w:rsidR="002919E9" w:rsidRDefault="002919E9">
            <w:pPr>
              <w:spacing w:line="288" w:lineRule="auto"/>
              <w:ind w:left="34"/>
              <w:rPr>
                <w:rFonts w:cs="Calibri"/>
                <w:sz w:val="20"/>
                <w:szCs w:val="20"/>
                <w:lang w:val="en-US"/>
              </w:rPr>
            </w:pPr>
            <w:r>
              <w:rPr>
                <w:rFonts w:cs="Calibri"/>
                <w:sz w:val="20"/>
                <w:szCs w:val="20"/>
                <w:lang w:val="en-US"/>
              </w:rPr>
              <w:t>Health management information system</w:t>
            </w:r>
          </w:p>
        </w:tc>
      </w:tr>
      <w:tr w:rsidR="00845E0D" w:rsidRPr="006A032B" w14:paraId="014D0891" w14:textId="77777777" w:rsidTr="3042F68F">
        <w:trPr>
          <w:trHeight w:val="20"/>
        </w:trPr>
        <w:tc>
          <w:tcPr>
            <w:tcW w:w="2034" w:type="dxa"/>
          </w:tcPr>
          <w:p w14:paraId="23D82D53" w14:textId="12EA5F44" w:rsidR="00845E0D" w:rsidRDefault="00845E0D">
            <w:pPr>
              <w:tabs>
                <w:tab w:val="left" w:pos="1350"/>
              </w:tabs>
              <w:spacing w:line="288" w:lineRule="auto"/>
              <w:ind w:left="34" w:right="236"/>
              <w:rPr>
                <w:rFonts w:cs="Calibri"/>
                <w:sz w:val="20"/>
                <w:szCs w:val="20"/>
                <w:lang w:val="en-US"/>
              </w:rPr>
            </w:pPr>
            <w:r>
              <w:rPr>
                <w:rFonts w:cs="Calibri"/>
                <w:sz w:val="20"/>
                <w:szCs w:val="20"/>
                <w:lang w:val="en-US"/>
              </w:rPr>
              <w:t>IDI</w:t>
            </w:r>
          </w:p>
        </w:tc>
        <w:tc>
          <w:tcPr>
            <w:tcW w:w="7594" w:type="dxa"/>
          </w:tcPr>
          <w:p w14:paraId="374F8924" w14:textId="53F62A38" w:rsidR="00845E0D" w:rsidRDefault="00845E0D">
            <w:pPr>
              <w:spacing w:line="288" w:lineRule="auto"/>
              <w:ind w:left="34"/>
              <w:rPr>
                <w:rFonts w:cs="Calibri"/>
                <w:sz w:val="20"/>
                <w:szCs w:val="20"/>
                <w:lang w:val="en-US"/>
              </w:rPr>
            </w:pPr>
            <w:r>
              <w:rPr>
                <w:rFonts w:cs="Calibri"/>
                <w:sz w:val="20"/>
                <w:szCs w:val="20"/>
                <w:lang w:val="en-US"/>
              </w:rPr>
              <w:t>In-depth interview</w:t>
            </w:r>
          </w:p>
        </w:tc>
      </w:tr>
      <w:tr w:rsidR="00BD2187" w:rsidRPr="006A032B" w14:paraId="21CC775C" w14:textId="77777777" w:rsidTr="3042F68F">
        <w:trPr>
          <w:trHeight w:val="20"/>
        </w:trPr>
        <w:tc>
          <w:tcPr>
            <w:tcW w:w="2034" w:type="dxa"/>
          </w:tcPr>
          <w:p w14:paraId="5D466BBC" w14:textId="0F674A17" w:rsidR="00BD2187" w:rsidRPr="00BD2187" w:rsidRDefault="00BD2187">
            <w:pPr>
              <w:tabs>
                <w:tab w:val="left" w:pos="1350"/>
              </w:tabs>
              <w:spacing w:line="288" w:lineRule="auto"/>
              <w:ind w:left="34" w:right="236"/>
              <w:rPr>
                <w:rFonts w:cs="Calibri"/>
                <w:sz w:val="20"/>
                <w:szCs w:val="20"/>
                <w:lang w:val="en-US"/>
              </w:rPr>
            </w:pPr>
            <w:r w:rsidRPr="00BD2187">
              <w:rPr>
                <w:rFonts w:cs="Calibri"/>
                <w:sz w:val="20"/>
                <w:szCs w:val="20"/>
                <w:lang w:val="en-US"/>
              </w:rPr>
              <w:t>IRB</w:t>
            </w:r>
          </w:p>
        </w:tc>
        <w:tc>
          <w:tcPr>
            <w:tcW w:w="7594" w:type="dxa"/>
          </w:tcPr>
          <w:p w14:paraId="719FFD7C" w14:textId="69E2E2AC" w:rsidR="00BD2187" w:rsidRPr="00BD2187" w:rsidRDefault="00BD2187">
            <w:pPr>
              <w:spacing w:line="288" w:lineRule="auto"/>
              <w:ind w:left="34"/>
              <w:rPr>
                <w:rFonts w:cs="Calibri"/>
                <w:sz w:val="20"/>
                <w:szCs w:val="20"/>
                <w:lang w:val="en-US"/>
              </w:rPr>
            </w:pPr>
            <w:r w:rsidRPr="00BD2187">
              <w:rPr>
                <w:rFonts w:cs="Calibri"/>
                <w:sz w:val="20"/>
                <w:szCs w:val="20"/>
                <w:lang w:val="en-US"/>
              </w:rPr>
              <w:t>Institutional review board</w:t>
            </w:r>
          </w:p>
        </w:tc>
      </w:tr>
      <w:tr w:rsidR="007315E6" w:rsidRPr="006A032B" w14:paraId="18B1452D" w14:textId="77777777" w:rsidTr="3042F68F">
        <w:trPr>
          <w:trHeight w:val="20"/>
        </w:trPr>
        <w:tc>
          <w:tcPr>
            <w:tcW w:w="2034" w:type="dxa"/>
          </w:tcPr>
          <w:p w14:paraId="013A1E3F" w14:textId="77777777" w:rsidR="00F431E2" w:rsidRPr="006A032B" w:rsidRDefault="00F431E2">
            <w:pPr>
              <w:tabs>
                <w:tab w:val="left" w:pos="1350"/>
              </w:tabs>
              <w:spacing w:line="288" w:lineRule="auto"/>
              <w:ind w:left="34" w:right="236"/>
              <w:rPr>
                <w:rFonts w:cs="Calibri"/>
                <w:sz w:val="20"/>
                <w:szCs w:val="20"/>
                <w:lang w:val="en-US"/>
              </w:rPr>
            </w:pPr>
            <w:r w:rsidRPr="006A032B">
              <w:rPr>
                <w:rFonts w:cs="Calibri"/>
                <w:sz w:val="20"/>
                <w:szCs w:val="20"/>
                <w:lang w:val="en-US"/>
              </w:rPr>
              <w:t>LGA</w:t>
            </w:r>
          </w:p>
          <w:p w14:paraId="44BECA8F" w14:textId="0535500B" w:rsidR="00C71855" w:rsidRPr="006A032B" w:rsidRDefault="00C71855">
            <w:pPr>
              <w:tabs>
                <w:tab w:val="left" w:pos="1350"/>
              </w:tabs>
              <w:spacing w:line="288" w:lineRule="auto"/>
              <w:ind w:left="34" w:right="236"/>
              <w:rPr>
                <w:rFonts w:cs="Calibri"/>
                <w:sz w:val="20"/>
                <w:szCs w:val="20"/>
                <w:lang w:val="en-US"/>
              </w:rPr>
            </w:pPr>
            <w:r w:rsidRPr="006A032B">
              <w:rPr>
                <w:rFonts w:cs="Calibri"/>
                <w:sz w:val="20"/>
                <w:szCs w:val="20"/>
                <w:lang w:val="en-US"/>
              </w:rPr>
              <w:t>LQAS</w:t>
            </w:r>
          </w:p>
        </w:tc>
        <w:tc>
          <w:tcPr>
            <w:tcW w:w="7594" w:type="dxa"/>
          </w:tcPr>
          <w:p w14:paraId="3FB88FF1"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Local government area</w:t>
            </w:r>
          </w:p>
          <w:p w14:paraId="666DADCB" w14:textId="7E86D730" w:rsidR="00C71855" w:rsidRPr="006A032B" w:rsidRDefault="00C71855">
            <w:pPr>
              <w:spacing w:line="288" w:lineRule="auto"/>
              <w:ind w:left="34"/>
              <w:rPr>
                <w:rFonts w:cs="Calibri"/>
                <w:sz w:val="20"/>
                <w:szCs w:val="20"/>
                <w:lang w:val="en-US"/>
              </w:rPr>
            </w:pPr>
            <w:r w:rsidRPr="006A032B">
              <w:rPr>
                <w:rFonts w:cs="Calibri"/>
                <w:sz w:val="20"/>
                <w:szCs w:val="20"/>
                <w:lang w:val="en-US"/>
              </w:rPr>
              <w:t>Lot quality assurance sampling</w:t>
            </w:r>
          </w:p>
        </w:tc>
      </w:tr>
      <w:tr w:rsidR="005139D3" w:rsidRPr="006A032B" w14:paraId="1B56C50D" w14:textId="77777777" w:rsidTr="3042F68F">
        <w:trPr>
          <w:trHeight w:val="20"/>
        </w:trPr>
        <w:tc>
          <w:tcPr>
            <w:tcW w:w="2034" w:type="dxa"/>
          </w:tcPr>
          <w:p w14:paraId="332F9887" w14:textId="5258C065" w:rsidR="005139D3" w:rsidRPr="006A032B" w:rsidRDefault="005139D3">
            <w:pPr>
              <w:tabs>
                <w:tab w:val="left" w:pos="1350"/>
              </w:tabs>
              <w:spacing w:line="288" w:lineRule="auto"/>
              <w:ind w:left="34" w:right="236"/>
              <w:rPr>
                <w:rFonts w:cs="Calibri"/>
                <w:sz w:val="20"/>
                <w:szCs w:val="20"/>
                <w:lang w:val="en-US"/>
              </w:rPr>
            </w:pPr>
            <w:r>
              <w:rPr>
                <w:rFonts w:cs="Calibri"/>
                <w:sz w:val="20"/>
                <w:szCs w:val="20"/>
                <w:lang w:val="en-US"/>
              </w:rPr>
              <w:t>MFT</w:t>
            </w:r>
          </w:p>
        </w:tc>
        <w:tc>
          <w:tcPr>
            <w:tcW w:w="7594" w:type="dxa"/>
          </w:tcPr>
          <w:p w14:paraId="43FB50C7" w14:textId="0F518C0B" w:rsidR="005139D3" w:rsidRPr="006A032B" w:rsidRDefault="005139D3">
            <w:pPr>
              <w:spacing w:line="288" w:lineRule="auto"/>
              <w:ind w:left="34"/>
              <w:rPr>
                <w:rFonts w:cs="Calibri"/>
                <w:sz w:val="20"/>
                <w:szCs w:val="20"/>
                <w:lang w:val="en-US"/>
              </w:rPr>
            </w:pPr>
            <w:r>
              <w:rPr>
                <w:rFonts w:cs="Calibri"/>
                <w:sz w:val="20"/>
                <w:szCs w:val="20"/>
                <w:lang w:val="en-US"/>
              </w:rPr>
              <w:t>Multiple first-line t</w:t>
            </w:r>
            <w:r w:rsidR="006C151C">
              <w:rPr>
                <w:rFonts w:cs="Calibri"/>
                <w:sz w:val="20"/>
                <w:szCs w:val="20"/>
                <w:lang w:val="en-US"/>
              </w:rPr>
              <w:t>herapies</w:t>
            </w:r>
          </w:p>
        </w:tc>
      </w:tr>
      <w:tr w:rsidR="00C03C40" w:rsidRPr="006A032B" w14:paraId="413EAC48" w14:textId="77777777" w:rsidTr="3042F68F">
        <w:trPr>
          <w:trHeight w:val="20"/>
        </w:trPr>
        <w:tc>
          <w:tcPr>
            <w:tcW w:w="2034" w:type="dxa"/>
          </w:tcPr>
          <w:p w14:paraId="2E496171" w14:textId="171236C1" w:rsidR="00C03C40" w:rsidRPr="006A032B" w:rsidRDefault="00C03C40">
            <w:pPr>
              <w:tabs>
                <w:tab w:val="left" w:pos="1350"/>
              </w:tabs>
              <w:spacing w:line="288" w:lineRule="auto"/>
              <w:ind w:left="34" w:right="236"/>
              <w:rPr>
                <w:rFonts w:cs="Calibri"/>
                <w:sz w:val="20"/>
                <w:szCs w:val="20"/>
                <w:lang w:val="en-US"/>
              </w:rPr>
            </w:pPr>
            <w:r>
              <w:rPr>
                <w:rFonts w:cs="Calibri"/>
                <w:sz w:val="20"/>
                <w:szCs w:val="20"/>
                <w:lang w:val="en-US"/>
              </w:rPr>
              <w:t>MoH</w:t>
            </w:r>
          </w:p>
        </w:tc>
        <w:tc>
          <w:tcPr>
            <w:tcW w:w="7594" w:type="dxa"/>
          </w:tcPr>
          <w:p w14:paraId="502BF40E" w14:textId="377301B8" w:rsidR="00C03C40" w:rsidRPr="006A032B" w:rsidRDefault="00C03C40">
            <w:pPr>
              <w:spacing w:line="288" w:lineRule="auto"/>
              <w:ind w:left="34"/>
              <w:rPr>
                <w:rFonts w:cs="Calibri"/>
                <w:sz w:val="20"/>
                <w:szCs w:val="20"/>
                <w:lang w:val="en-US"/>
              </w:rPr>
            </w:pPr>
            <w:r>
              <w:rPr>
                <w:rFonts w:cs="Calibri"/>
                <w:sz w:val="20"/>
                <w:szCs w:val="20"/>
                <w:lang w:val="en-US"/>
              </w:rPr>
              <w:t xml:space="preserve">Ministry of </w:t>
            </w:r>
            <w:r w:rsidR="006C48CA">
              <w:rPr>
                <w:rFonts w:cs="Calibri"/>
                <w:sz w:val="20"/>
                <w:szCs w:val="20"/>
                <w:lang w:val="en-US"/>
              </w:rPr>
              <w:t>Health</w:t>
            </w:r>
          </w:p>
        </w:tc>
      </w:tr>
      <w:tr w:rsidR="007315E6" w:rsidRPr="006A032B" w14:paraId="4361B4C8" w14:textId="77777777" w:rsidTr="3042F68F">
        <w:trPr>
          <w:trHeight w:val="20"/>
        </w:trPr>
        <w:tc>
          <w:tcPr>
            <w:tcW w:w="2034" w:type="dxa"/>
          </w:tcPr>
          <w:p w14:paraId="5CAD4686" w14:textId="77777777" w:rsidR="00F431E2" w:rsidRPr="006A032B" w:rsidRDefault="00F431E2">
            <w:pPr>
              <w:tabs>
                <w:tab w:val="left" w:pos="1350"/>
              </w:tabs>
              <w:spacing w:line="288" w:lineRule="auto"/>
              <w:ind w:left="34" w:right="236"/>
              <w:rPr>
                <w:rFonts w:cs="Calibri"/>
                <w:sz w:val="20"/>
                <w:szCs w:val="20"/>
                <w:lang w:val="en-US"/>
              </w:rPr>
            </w:pPr>
            <w:r w:rsidRPr="006A032B">
              <w:rPr>
                <w:rFonts w:cs="Calibri"/>
                <w:sz w:val="20"/>
                <w:szCs w:val="20"/>
                <w:lang w:val="en-US"/>
              </w:rPr>
              <w:t>NGO</w:t>
            </w:r>
          </w:p>
        </w:tc>
        <w:tc>
          <w:tcPr>
            <w:tcW w:w="7594" w:type="dxa"/>
          </w:tcPr>
          <w:p w14:paraId="7E77576C"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 xml:space="preserve">Non-governmental organization </w:t>
            </w:r>
          </w:p>
        </w:tc>
      </w:tr>
      <w:tr w:rsidR="007315E6" w:rsidRPr="006A032B" w14:paraId="6E672530" w14:textId="77777777" w:rsidTr="3042F68F">
        <w:trPr>
          <w:trHeight w:val="20"/>
        </w:trPr>
        <w:tc>
          <w:tcPr>
            <w:tcW w:w="2034" w:type="dxa"/>
          </w:tcPr>
          <w:p w14:paraId="166141BD" w14:textId="203FBD9E" w:rsidR="00F431E2" w:rsidRPr="006A032B" w:rsidRDefault="00F431E2" w:rsidP="3042F68F">
            <w:pPr>
              <w:tabs>
                <w:tab w:val="left" w:pos="1350"/>
              </w:tabs>
              <w:spacing w:line="288" w:lineRule="auto"/>
              <w:ind w:left="34" w:right="236"/>
              <w:rPr>
                <w:rFonts w:cs="Calibri"/>
                <w:sz w:val="20"/>
                <w:szCs w:val="20"/>
                <w:lang w:val="en-US"/>
              </w:rPr>
            </w:pPr>
            <w:r w:rsidRPr="006A032B">
              <w:rPr>
                <w:rFonts w:cs="Calibri"/>
                <w:sz w:val="20"/>
                <w:szCs w:val="20"/>
                <w:lang w:val="en-US"/>
              </w:rPr>
              <w:t>NMP</w:t>
            </w:r>
          </w:p>
        </w:tc>
        <w:tc>
          <w:tcPr>
            <w:tcW w:w="7594" w:type="dxa"/>
          </w:tcPr>
          <w:p w14:paraId="2C23A469" w14:textId="0A2C3DA8" w:rsidR="00F431E2" w:rsidRPr="006A032B" w:rsidRDefault="00F431E2" w:rsidP="3042F68F">
            <w:pPr>
              <w:spacing w:line="288" w:lineRule="auto"/>
              <w:ind w:left="34"/>
              <w:rPr>
                <w:rFonts w:cs="Calibri"/>
                <w:sz w:val="20"/>
                <w:szCs w:val="20"/>
                <w:lang w:val="en-US"/>
              </w:rPr>
            </w:pPr>
            <w:r w:rsidRPr="006A032B">
              <w:rPr>
                <w:rFonts w:cs="Calibri"/>
                <w:sz w:val="20"/>
                <w:szCs w:val="20"/>
                <w:lang w:val="en-US"/>
              </w:rPr>
              <w:t>National Malaria Program</w:t>
            </w:r>
          </w:p>
        </w:tc>
      </w:tr>
      <w:tr w:rsidR="007315E6" w:rsidRPr="006A032B" w14:paraId="2E9DE08C" w14:textId="77777777" w:rsidTr="3042F68F">
        <w:trPr>
          <w:trHeight w:val="20"/>
        </w:trPr>
        <w:tc>
          <w:tcPr>
            <w:tcW w:w="2034" w:type="dxa"/>
          </w:tcPr>
          <w:p w14:paraId="060A8280" w14:textId="77777777" w:rsidR="00F431E2" w:rsidRPr="006A032B" w:rsidRDefault="00F431E2">
            <w:pPr>
              <w:tabs>
                <w:tab w:val="left" w:pos="1350"/>
              </w:tabs>
              <w:spacing w:line="288" w:lineRule="auto"/>
              <w:ind w:left="34" w:right="236"/>
              <w:rPr>
                <w:rFonts w:cs="Calibri"/>
                <w:sz w:val="20"/>
                <w:szCs w:val="20"/>
                <w:lang w:val="en-US"/>
              </w:rPr>
            </w:pPr>
            <w:r w:rsidRPr="006A032B">
              <w:rPr>
                <w:rFonts w:cs="Calibri"/>
                <w:sz w:val="20"/>
                <w:szCs w:val="20"/>
                <w:lang w:val="en-US"/>
              </w:rPr>
              <w:t>NMSP</w:t>
            </w:r>
          </w:p>
        </w:tc>
        <w:tc>
          <w:tcPr>
            <w:tcW w:w="7594" w:type="dxa"/>
          </w:tcPr>
          <w:p w14:paraId="5C3D16BB"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 xml:space="preserve">National Malaria Strategic Plan </w:t>
            </w:r>
          </w:p>
        </w:tc>
      </w:tr>
      <w:tr w:rsidR="00AA28AF" w:rsidRPr="006A032B" w14:paraId="2E0B11F3" w14:textId="77777777" w:rsidTr="3042F68F">
        <w:trPr>
          <w:trHeight w:val="20"/>
        </w:trPr>
        <w:tc>
          <w:tcPr>
            <w:tcW w:w="2034" w:type="dxa"/>
          </w:tcPr>
          <w:p w14:paraId="073C5C15" w14:textId="7AB21107" w:rsidR="00AA28AF" w:rsidRPr="006A032B" w:rsidRDefault="00AA28AF">
            <w:pPr>
              <w:tabs>
                <w:tab w:val="left" w:pos="1350"/>
              </w:tabs>
              <w:spacing w:line="288" w:lineRule="auto"/>
              <w:ind w:left="34" w:right="236"/>
              <w:rPr>
                <w:rFonts w:cs="Calibri"/>
                <w:sz w:val="20"/>
                <w:szCs w:val="20"/>
                <w:lang w:val="en-US"/>
              </w:rPr>
            </w:pPr>
            <w:r>
              <w:rPr>
                <w:rFonts w:cs="Calibri"/>
                <w:sz w:val="20"/>
                <w:szCs w:val="20"/>
                <w:lang w:val="en-US"/>
              </w:rPr>
              <w:t>PMT</w:t>
            </w:r>
          </w:p>
        </w:tc>
        <w:tc>
          <w:tcPr>
            <w:tcW w:w="7594" w:type="dxa"/>
          </w:tcPr>
          <w:p w14:paraId="31A5506C" w14:textId="50711871" w:rsidR="00AA28AF" w:rsidRPr="006A032B" w:rsidRDefault="00AA28AF">
            <w:pPr>
              <w:spacing w:line="288" w:lineRule="auto"/>
              <w:ind w:left="34"/>
              <w:rPr>
                <w:rStyle w:val="linkinfo"/>
                <w:color w:val="000000"/>
                <w:sz w:val="20"/>
                <w:szCs w:val="20"/>
                <w:lang w:val="en-US"/>
              </w:rPr>
            </w:pPr>
            <w:r>
              <w:rPr>
                <w:rStyle w:val="linkinfo"/>
                <w:color w:val="000000"/>
                <w:sz w:val="20"/>
                <w:szCs w:val="20"/>
                <w:lang w:val="en-US"/>
              </w:rPr>
              <w:t>P</w:t>
            </w:r>
            <w:proofErr w:type="spellStart"/>
            <w:r>
              <w:rPr>
                <w:rStyle w:val="linkinfo"/>
                <w:color w:val="000000"/>
              </w:rPr>
              <w:t>roject</w:t>
            </w:r>
            <w:proofErr w:type="spellEnd"/>
            <w:r>
              <w:rPr>
                <w:rStyle w:val="linkinfo"/>
                <w:color w:val="000000"/>
              </w:rPr>
              <w:t xml:space="preserve"> management team</w:t>
            </w:r>
          </w:p>
        </w:tc>
      </w:tr>
      <w:tr w:rsidR="007315E6" w:rsidRPr="006A032B" w14:paraId="652F7C07" w14:textId="77777777" w:rsidTr="3042F68F">
        <w:trPr>
          <w:trHeight w:val="20"/>
        </w:trPr>
        <w:tc>
          <w:tcPr>
            <w:tcW w:w="2034" w:type="dxa"/>
          </w:tcPr>
          <w:p w14:paraId="5D76B142" w14:textId="77777777" w:rsidR="00F431E2" w:rsidRPr="006A032B" w:rsidRDefault="00F431E2">
            <w:pPr>
              <w:tabs>
                <w:tab w:val="left" w:pos="1350"/>
              </w:tabs>
              <w:spacing w:line="288" w:lineRule="auto"/>
              <w:ind w:left="34" w:right="236"/>
              <w:rPr>
                <w:rFonts w:cs="Calibri"/>
                <w:sz w:val="20"/>
                <w:szCs w:val="20"/>
                <w:lang w:val="en-US"/>
              </w:rPr>
            </w:pPr>
            <w:r w:rsidRPr="006A032B">
              <w:rPr>
                <w:rFonts w:cs="Calibri"/>
                <w:sz w:val="20"/>
                <w:szCs w:val="20"/>
                <w:lang w:val="en-US"/>
              </w:rPr>
              <w:t>PPS</w:t>
            </w:r>
          </w:p>
        </w:tc>
        <w:tc>
          <w:tcPr>
            <w:tcW w:w="7594" w:type="dxa"/>
          </w:tcPr>
          <w:p w14:paraId="2D7B105D"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Probability proportional to size</w:t>
            </w:r>
          </w:p>
        </w:tc>
      </w:tr>
      <w:tr w:rsidR="00281692" w:rsidRPr="006A032B" w14:paraId="0A815E8D" w14:textId="77777777" w:rsidTr="3042F68F">
        <w:trPr>
          <w:trHeight w:val="20"/>
        </w:trPr>
        <w:tc>
          <w:tcPr>
            <w:tcW w:w="2034" w:type="dxa"/>
          </w:tcPr>
          <w:p w14:paraId="389B8563" w14:textId="6135A770" w:rsidR="00281692" w:rsidRPr="006A032B" w:rsidRDefault="00281692">
            <w:pPr>
              <w:tabs>
                <w:tab w:val="left" w:pos="1350"/>
              </w:tabs>
              <w:spacing w:line="288" w:lineRule="auto"/>
              <w:ind w:left="34" w:right="236"/>
              <w:rPr>
                <w:rFonts w:cs="Calibri"/>
                <w:sz w:val="20"/>
                <w:szCs w:val="20"/>
                <w:lang w:val="en-US"/>
              </w:rPr>
            </w:pPr>
            <w:r>
              <w:rPr>
                <w:rFonts w:cs="Calibri"/>
                <w:sz w:val="20"/>
                <w:szCs w:val="20"/>
                <w:lang w:val="en-US"/>
              </w:rPr>
              <w:t>PI</w:t>
            </w:r>
          </w:p>
        </w:tc>
        <w:tc>
          <w:tcPr>
            <w:tcW w:w="7594" w:type="dxa"/>
          </w:tcPr>
          <w:p w14:paraId="4158E621" w14:textId="51A3775B" w:rsidR="00281692" w:rsidRPr="006A032B" w:rsidRDefault="00281692">
            <w:pPr>
              <w:spacing w:line="288" w:lineRule="auto"/>
              <w:ind w:left="34"/>
              <w:rPr>
                <w:rFonts w:cs="Calibri"/>
                <w:sz w:val="20"/>
                <w:szCs w:val="20"/>
                <w:lang w:val="en-US"/>
              </w:rPr>
            </w:pPr>
            <w:r>
              <w:rPr>
                <w:rFonts w:cs="Calibri"/>
                <w:sz w:val="20"/>
                <w:szCs w:val="20"/>
                <w:lang w:val="en-US"/>
              </w:rPr>
              <w:t>Principal investigator</w:t>
            </w:r>
          </w:p>
        </w:tc>
      </w:tr>
      <w:tr w:rsidR="007315E6" w:rsidRPr="006A032B" w14:paraId="08407BA3" w14:textId="77777777" w:rsidTr="3042F68F">
        <w:trPr>
          <w:trHeight w:val="20"/>
        </w:trPr>
        <w:tc>
          <w:tcPr>
            <w:tcW w:w="2034" w:type="dxa"/>
          </w:tcPr>
          <w:p w14:paraId="69B5F3E1" w14:textId="77777777" w:rsidR="00F431E2" w:rsidRPr="006A032B" w:rsidRDefault="00F431E2">
            <w:pPr>
              <w:tabs>
                <w:tab w:val="left" w:pos="1350"/>
              </w:tabs>
              <w:spacing w:line="288" w:lineRule="auto"/>
              <w:ind w:left="34" w:right="236"/>
              <w:rPr>
                <w:rFonts w:cs="Calibri"/>
                <w:sz w:val="20"/>
                <w:szCs w:val="20"/>
                <w:lang w:val="en-US"/>
              </w:rPr>
            </w:pPr>
            <w:r w:rsidRPr="006A032B">
              <w:rPr>
                <w:rFonts w:cs="Calibri"/>
                <w:sz w:val="20"/>
                <w:szCs w:val="20"/>
                <w:lang w:val="en-US"/>
              </w:rPr>
              <w:t>PSI</w:t>
            </w:r>
          </w:p>
        </w:tc>
        <w:tc>
          <w:tcPr>
            <w:tcW w:w="7594" w:type="dxa"/>
          </w:tcPr>
          <w:p w14:paraId="0459E8B1"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Population Services International</w:t>
            </w:r>
          </w:p>
        </w:tc>
      </w:tr>
      <w:tr w:rsidR="002F7F8C" w:rsidRPr="006A032B" w14:paraId="07EF66F7" w14:textId="77777777" w:rsidTr="3042F68F">
        <w:trPr>
          <w:trHeight w:val="20"/>
        </w:trPr>
        <w:tc>
          <w:tcPr>
            <w:tcW w:w="2034" w:type="dxa"/>
          </w:tcPr>
          <w:p w14:paraId="0C78F5C1" w14:textId="41873EAD" w:rsidR="002F7F8C" w:rsidRPr="006A032B" w:rsidRDefault="002F7F8C">
            <w:pPr>
              <w:tabs>
                <w:tab w:val="left" w:pos="1350"/>
              </w:tabs>
              <w:spacing w:line="288" w:lineRule="auto"/>
              <w:ind w:left="34" w:right="236"/>
              <w:rPr>
                <w:rFonts w:cs="Calibri"/>
                <w:sz w:val="20"/>
                <w:szCs w:val="20"/>
                <w:lang w:val="en-US"/>
              </w:rPr>
            </w:pPr>
            <w:r w:rsidRPr="006A032B">
              <w:rPr>
                <w:rFonts w:cs="Calibri"/>
                <w:sz w:val="20"/>
                <w:szCs w:val="20"/>
                <w:lang w:val="en-US"/>
              </w:rPr>
              <w:t>PSU</w:t>
            </w:r>
          </w:p>
        </w:tc>
        <w:tc>
          <w:tcPr>
            <w:tcW w:w="7594" w:type="dxa"/>
          </w:tcPr>
          <w:p w14:paraId="177894C1" w14:textId="04D35A79" w:rsidR="002F7F8C" w:rsidRPr="006A032B" w:rsidRDefault="002F7F8C">
            <w:pPr>
              <w:spacing w:line="288" w:lineRule="auto"/>
              <w:ind w:left="34"/>
              <w:rPr>
                <w:rFonts w:cs="Calibri"/>
                <w:sz w:val="20"/>
                <w:szCs w:val="20"/>
                <w:lang w:val="en-US"/>
              </w:rPr>
            </w:pPr>
            <w:r w:rsidRPr="006A032B">
              <w:rPr>
                <w:rFonts w:cs="Calibri"/>
                <w:sz w:val="20"/>
                <w:szCs w:val="20"/>
                <w:lang w:val="en-US"/>
              </w:rPr>
              <w:t>Primary sampling unit</w:t>
            </w:r>
          </w:p>
        </w:tc>
      </w:tr>
      <w:tr w:rsidR="009E2A29" w:rsidRPr="006A032B" w14:paraId="74202C8B" w14:textId="77777777" w:rsidTr="3042F68F">
        <w:trPr>
          <w:trHeight w:val="20"/>
        </w:trPr>
        <w:tc>
          <w:tcPr>
            <w:tcW w:w="2034" w:type="dxa"/>
          </w:tcPr>
          <w:p w14:paraId="6293879F" w14:textId="3C8E8173" w:rsidR="009E2A29" w:rsidRPr="006A032B" w:rsidRDefault="009E2A29">
            <w:pPr>
              <w:tabs>
                <w:tab w:val="left" w:pos="1350"/>
              </w:tabs>
              <w:spacing w:line="288" w:lineRule="auto"/>
              <w:ind w:left="34" w:right="236"/>
              <w:rPr>
                <w:rFonts w:cs="Calibri"/>
                <w:sz w:val="20"/>
                <w:szCs w:val="20"/>
                <w:lang w:val="en-US"/>
              </w:rPr>
            </w:pPr>
            <w:r>
              <w:rPr>
                <w:rFonts w:cs="Calibri"/>
                <w:sz w:val="20"/>
                <w:szCs w:val="20"/>
                <w:lang w:val="en-US"/>
              </w:rPr>
              <w:t>QA</w:t>
            </w:r>
          </w:p>
        </w:tc>
        <w:tc>
          <w:tcPr>
            <w:tcW w:w="7594" w:type="dxa"/>
          </w:tcPr>
          <w:p w14:paraId="50C6C27E" w14:textId="0A35ADFA" w:rsidR="009E2A29" w:rsidRPr="006A032B" w:rsidRDefault="009E2A29">
            <w:pPr>
              <w:spacing w:line="288" w:lineRule="auto"/>
              <w:ind w:left="34"/>
              <w:rPr>
                <w:rFonts w:cs="Calibri"/>
                <w:sz w:val="20"/>
                <w:szCs w:val="20"/>
                <w:lang w:val="en-US"/>
              </w:rPr>
            </w:pPr>
            <w:r>
              <w:rPr>
                <w:rFonts w:cs="Calibri"/>
                <w:sz w:val="20"/>
                <w:szCs w:val="20"/>
                <w:lang w:val="en-US"/>
              </w:rPr>
              <w:t>Quality assurance</w:t>
            </w:r>
          </w:p>
        </w:tc>
      </w:tr>
      <w:tr w:rsidR="007315E6" w:rsidRPr="006A032B" w14:paraId="4005CCC2" w14:textId="77777777" w:rsidTr="3042F68F">
        <w:trPr>
          <w:trHeight w:val="20"/>
        </w:trPr>
        <w:tc>
          <w:tcPr>
            <w:tcW w:w="2034" w:type="dxa"/>
          </w:tcPr>
          <w:p w14:paraId="2C90A20D" w14:textId="77777777" w:rsidR="00F431E2" w:rsidRPr="006A032B" w:rsidRDefault="00F431E2">
            <w:pPr>
              <w:tabs>
                <w:tab w:val="left" w:pos="1350"/>
              </w:tabs>
              <w:spacing w:line="288" w:lineRule="auto"/>
              <w:ind w:left="34" w:right="236"/>
              <w:rPr>
                <w:rFonts w:cs="Calibri"/>
                <w:sz w:val="20"/>
                <w:szCs w:val="20"/>
                <w:lang w:val="en-US"/>
              </w:rPr>
            </w:pPr>
            <w:r w:rsidRPr="006A032B">
              <w:rPr>
                <w:rFonts w:cs="Calibri"/>
                <w:sz w:val="20"/>
                <w:szCs w:val="20"/>
                <w:lang w:val="en-US"/>
              </w:rPr>
              <w:t>RDT</w:t>
            </w:r>
          </w:p>
        </w:tc>
        <w:tc>
          <w:tcPr>
            <w:tcW w:w="7594" w:type="dxa"/>
          </w:tcPr>
          <w:p w14:paraId="43A585AB"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Rapid diagnostic test</w:t>
            </w:r>
          </w:p>
        </w:tc>
      </w:tr>
      <w:tr w:rsidR="00512C88" w:rsidRPr="006A032B" w14:paraId="04EA528D" w14:textId="77777777" w:rsidTr="3042F68F">
        <w:trPr>
          <w:trHeight w:val="20"/>
        </w:trPr>
        <w:tc>
          <w:tcPr>
            <w:tcW w:w="2034" w:type="dxa"/>
          </w:tcPr>
          <w:p w14:paraId="228AAB48" w14:textId="0A974D40" w:rsidR="00512C88" w:rsidRPr="006A032B" w:rsidRDefault="00512C88">
            <w:pPr>
              <w:tabs>
                <w:tab w:val="left" w:pos="1350"/>
              </w:tabs>
              <w:spacing w:line="288" w:lineRule="auto"/>
              <w:ind w:left="34" w:right="236"/>
              <w:rPr>
                <w:rFonts w:cs="Calibri"/>
                <w:sz w:val="20"/>
                <w:szCs w:val="20"/>
                <w:lang w:val="en-US"/>
              </w:rPr>
            </w:pPr>
            <w:r>
              <w:rPr>
                <w:rFonts w:cs="Calibri"/>
                <w:sz w:val="20"/>
                <w:szCs w:val="20"/>
                <w:lang w:val="en-US"/>
              </w:rPr>
              <w:t>TOR</w:t>
            </w:r>
          </w:p>
        </w:tc>
        <w:tc>
          <w:tcPr>
            <w:tcW w:w="7594" w:type="dxa"/>
          </w:tcPr>
          <w:p w14:paraId="3CD9A70C" w14:textId="49ADC863" w:rsidR="00512C88" w:rsidRPr="006A032B" w:rsidRDefault="00512C88">
            <w:pPr>
              <w:spacing w:line="288" w:lineRule="auto"/>
              <w:ind w:left="34"/>
              <w:rPr>
                <w:rFonts w:cs="Calibri"/>
                <w:sz w:val="20"/>
                <w:szCs w:val="20"/>
                <w:lang w:val="en-US"/>
              </w:rPr>
            </w:pPr>
            <w:r>
              <w:rPr>
                <w:rFonts w:cs="Calibri"/>
                <w:sz w:val="20"/>
                <w:szCs w:val="20"/>
                <w:lang w:val="en-US"/>
              </w:rPr>
              <w:t>Terms of reference</w:t>
            </w:r>
          </w:p>
        </w:tc>
      </w:tr>
      <w:tr w:rsidR="007315E6" w:rsidRPr="006A032B" w14:paraId="3CC3E746" w14:textId="77777777" w:rsidTr="3042F68F">
        <w:trPr>
          <w:trHeight w:val="20"/>
        </w:trPr>
        <w:tc>
          <w:tcPr>
            <w:tcW w:w="2034" w:type="dxa"/>
          </w:tcPr>
          <w:p w14:paraId="398D0DF0" w14:textId="77777777" w:rsidR="00F431E2" w:rsidRPr="006A032B" w:rsidRDefault="00F431E2">
            <w:pPr>
              <w:tabs>
                <w:tab w:val="left" w:pos="1350"/>
              </w:tabs>
              <w:spacing w:line="288" w:lineRule="auto"/>
              <w:ind w:left="34" w:right="236"/>
              <w:rPr>
                <w:rFonts w:cs="Calibri"/>
                <w:sz w:val="20"/>
                <w:szCs w:val="20"/>
                <w:lang w:val="en-US"/>
              </w:rPr>
            </w:pPr>
            <w:r w:rsidRPr="006A032B">
              <w:rPr>
                <w:rFonts w:cs="Calibri"/>
                <w:sz w:val="20"/>
                <w:szCs w:val="20"/>
                <w:lang w:val="en-US"/>
              </w:rPr>
              <w:t>WHO</w:t>
            </w:r>
          </w:p>
        </w:tc>
        <w:tc>
          <w:tcPr>
            <w:tcW w:w="7594" w:type="dxa"/>
          </w:tcPr>
          <w:p w14:paraId="735C7365" w14:textId="77777777" w:rsidR="00F431E2" w:rsidRPr="006A032B" w:rsidRDefault="00F431E2">
            <w:pPr>
              <w:spacing w:line="288" w:lineRule="auto"/>
              <w:ind w:left="34"/>
              <w:rPr>
                <w:rFonts w:cs="Calibri"/>
                <w:sz w:val="20"/>
                <w:szCs w:val="20"/>
                <w:lang w:val="en-US"/>
              </w:rPr>
            </w:pPr>
            <w:r w:rsidRPr="006A032B">
              <w:rPr>
                <w:rFonts w:cs="Calibri"/>
                <w:sz w:val="20"/>
                <w:szCs w:val="20"/>
                <w:lang w:val="en-US"/>
              </w:rPr>
              <w:t>World Health Organization</w:t>
            </w:r>
          </w:p>
        </w:tc>
      </w:tr>
    </w:tbl>
    <w:p w14:paraId="336455B6" w14:textId="77777777" w:rsidR="000E6780" w:rsidRPr="006A032B" w:rsidRDefault="000E6780">
      <w:pPr>
        <w:rPr>
          <w:lang w:val="en-US"/>
        </w:rPr>
      </w:pPr>
    </w:p>
    <w:p w14:paraId="42430711" w14:textId="77777777" w:rsidR="000E6780" w:rsidRPr="006A032B" w:rsidRDefault="000E6780">
      <w:pPr>
        <w:rPr>
          <w:lang w:val="en-US"/>
        </w:rPr>
      </w:pPr>
    </w:p>
    <w:p w14:paraId="0C6C79B1" w14:textId="77777777" w:rsidR="00D251A4" w:rsidRPr="006A032B" w:rsidRDefault="00D251A4">
      <w:pPr>
        <w:rPr>
          <w:rFonts w:ascii="Poppins" w:eastAsiaTheme="majorEastAsia" w:hAnsi="Poppins" w:cs="Times New Roman (Headings CS)"/>
          <w:caps/>
          <w:color w:val="FF3399" w:themeColor="accent6"/>
          <w:sz w:val="32"/>
          <w:szCs w:val="32"/>
          <w:lang w:val="en-US"/>
        </w:rPr>
      </w:pPr>
      <w:r w:rsidRPr="006A032B">
        <w:rPr>
          <w:lang w:val="en-US"/>
        </w:rPr>
        <w:br w:type="page"/>
      </w:r>
    </w:p>
    <w:p w14:paraId="2072F9EF" w14:textId="4FB5A90C" w:rsidR="000E6780" w:rsidRPr="006A032B" w:rsidRDefault="00ED6E2F" w:rsidP="000E6780">
      <w:pPr>
        <w:pStyle w:val="Heading1"/>
        <w:spacing w:before="0" w:after="200" w:line="288" w:lineRule="auto"/>
        <w:contextualSpacing/>
        <w:rPr>
          <w:lang w:val="en-US"/>
        </w:rPr>
      </w:pPr>
      <w:bookmarkStart w:id="13" w:name="_Toc216205407"/>
      <w:r>
        <w:rPr>
          <w:lang w:val="en-US"/>
        </w:rPr>
        <w:lastRenderedPageBreak/>
        <w:t>D</w:t>
      </w:r>
      <w:r w:rsidR="00373887" w:rsidRPr="006A032B">
        <w:rPr>
          <w:lang w:val="en-US"/>
        </w:rPr>
        <w:t xml:space="preserve">efinitions and </w:t>
      </w:r>
      <w:r w:rsidR="00F7771D">
        <w:rPr>
          <w:lang w:val="en-US"/>
        </w:rPr>
        <w:t>k</w:t>
      </w:r>
      <w:r w:rsidR="000E6780" w:rsidRPr="006A032B">
        <w:rPr>
          <w:lang w:val="en-US"/>
        </w:rPr>
        <w:t xml:space="preserve">ey </w:t>
      </w:r>
      <w:r w:rsidR="00373887" w:rsidRPr="006A032B">
        <w:rPr>
          <w:lang w:val="en-US"/>
        </w:rPr>
        <w:t>concepts</w:t>
      </w:r>
      <w:bookmarkEnd w:id="13"/>
    </w:p>
    <w:tbl>
      <w:tblPr>
        <w:tblStyle w:val="TableGrid5"/>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0"/>
        <w:gridCol w:w="7034"/>
      </w:tblGrid>
      <w:tr w:rsidR="00743DB7" w:rsidRPr="006A032B" w14:paraId="69ACC7B5" w14:textId="77777777" w:rsidTr="00743DB7">
        <w:tc>
          <w:tcPr>
            <w:tcW w:w="1980" w:type="dxa"/>
            <w:vAlign w:val="center"/>
          </w:tcPr>
          <w:p w14:paraId="47E610C1" w14:textId="77777777" w:rsidR="00743DB7" w:rsidRPr="006A032B" w:rsidRDefault="00743DB7" w:rsidP="00743DB7">
            <w:pPr>
              <w:spacing w:line="300" w:lineRule="auto"/>
              <w:rPr>
                <w:rFonts w:ascii="Roboto Light" w:hAnsi="Roboto Light" w:cs="Calibri"/>
              </w:rPr>
            </w:pPr>
            <w:r w:rsidRPr="006A032B">
              <w:rPr>
                <w:rFonts w:ascii="Roboto Light" w:hAnsi="Roboto Light" w:cs="Calibri"/>
                <w:color w:val="000000"/>
              </w:rPr>
              <w:t>ACT</w:t>
            </w:r>
          </w:p>
        </w:tc>
        <w:tc>
          <w:tcPr>
            <w:tcW w:w="7034" w:type="dxa"/>
            <w:vAlign w:val="center"/>
          </w:tcPr>
          <w:p w14:paraId="601D9367" w14:textId="38DF2433" w:rsidR="00743DB7" w:rsidRPr="006A032B" w:rsidRDefault="006C441A" w:rsidP="00743DB7">
            <w:pPr>
              <w:spacing w:line="300" w:lineRule="auto"/>
              <w:jc w:val="both"/>
              <w:rPr>
                <w:rFonts w:ascii="Roboto Light" w:hAnsi="Roboto Light" w:cs="Calibri"/>
              </w:rPr>
            </w:pPr>
            <w:r w:rsidRPr="006A032B">
              <w:rPr>
                <w:rFonts w:ascii="Roboto Light" w:hAnsi="Roboto Light" w:cs="Calibri"/>
                <w:color w:val="000000"/>
              </w:rPr>
              <w:t>Artemisi</w:t>
            </w:r>
            <w:r w:rsidRPr="006A032B">
              <w:rPr>
                <w:rFonts w:asciiTheme="minorHAnsi" w:hAnsiTheme="minorHAnsi" w:cs="Calibri"/>
                <w:color w:val="000000"/>
              </w:rPr>
              <w:t>nin</w:t>
            </w:r>
            <w:r w:rsidR="00743DB7" w:rsidRPr="006A032B">
              <w:rPr>
                <w:rFonts w:ascii="Roboto Light" w:hAnsi="Roboto Light" w:cs="Calibri"/>
                <w:color w:val="000000"/>
              </w:rPr>
              <w:t>-</w:t>
            </w:r>
            <w:r w:rsidR="00D97309" w:rsidRPr="006A032B">
              <w:rPr>
                <w:rFonts w:ascii="Roboto Light" w:hAnsi="Roboto Light" w:cs="Calibri"/>
                <w:color w:val="000000"/>
              </w:rPr>
              <w:t>b</w:t>
            </w:r>
            <w:r w:rsidR="00743DB7" w:rsidRPr="006A032B">
              <w:rPr>
                <w:rFonts w:ascii="Roboto Light" w:hAnsi="Roboto Light" w:cs="Calibri"/>
                <w:color w:val="000000"/>
              </w:rPr>
              <w:t xml:space="preserve">ased combination </w:t>
            </w:r>
            <w:r w:rsidR="00D97309" w:rsidRPr="006A032B">
              <w:rPr>
                <w:rFonts w:ascii="Roboto Light" w:hAnsi="Roboto Light" w:cs="Calibri"/>
                <w:color w:val="000000"/>
              </w:rPr>
              <w:t>therapy</w:t>
            </w:r>
          </w:p>
        </w:tc>
      </w:tr>
      <w:tr w:rsidR="00743DB7" w:rsidRPr="006A032B" w14:paraId="36F44C5B" w14:textId="77777777" w:rsidTr="00743DB7">
        <w:tc>
          <w:tcPr>
            <w:tcW w:w="1980" w:type="dxa"/>
            <w:vAlign w:val="center"/>
          </w:tcPr>
          <w:p w14:paraId="24765D2C" w14:textId="77777777" w:rsidR="00743DB7" w:rsidRPr="006A032B" w:rsidRDefault="00743DB7" w:rsidP="00743DB7">
            <w:pPr>
              <w:spacing w:line="300" w:lineRule="auto"/>
              <w:rPr>
                <w:rFonts w:ascii="Roboto Light" w:hAnsi="Roboto Light" w:cs="Calibri"/>
                <w:color w:val="000000"/>
              </w:rPr>
            </w:pPr>
            <w:r w:rsidRPr="006A032B">
              <w:rPr>
                <w:rFonts w:ascii="Roboto Light" w:hAnsi="Roboto Light" w:cs="Calibri"/>
                <w:color w:val="000000"/>
              </w:rPr>
              <w:t>Cluster</w:t>
            </w:r>
          </w:p>
        </w:tc>
        <w:tc>
          <w:tcPr>
            <w:tcW w:w="7034" w:type="dxa"/>
            <w:vAlign w:val="center"/>
          </w:tcPr>
          <w:p w14:paraId="6BE12278" w14:textId="77777777" w:rsidR="00743DB7" w:rsidRPr="006A032B" w:rsidRDefault="00743DB7" w:rsidP="00743DB7">
            <w:pPr>
              <w:spacing w:line="300" w:lineRule="auto"/>
              <w:jc w:val="both"/>
              <w:rPr>
                <w:rFonts w:ascii="Roboto Light" w:hAnsi="Roboto Light" w:cs="Calibri"/>
                <w:color w:val="000000"/>
              </w:rPr>
            </w:pPr>
            <w:r w:rsidRPr="006A032B">
              <w:rPr>
                <w:rFonts w:ascii="Roboto Light" w:hAnsi="Roboto Light" w:cs="Calibri"/>
                <w:color w:val="000000"/>
              </w:rPr>
              <w:t>The main sampling unit for the point-of-sale survey. This is the administrative unit used to carry out the surveys. For market research, administrative units of around 10,000-15,000 inhabitants are accepted. This is the case in countries where the ACTwatch project has been carried out in the past, and where at least one health facility or pharmacy could be found. In Nigeria and Benin, such administrative units correspond to health areas and communes, respectively.</w:t>
            </w:r>
          </w:p>
        </w:tc>
      </w:tr>
      <w:tr w:rsidR="00743DB7" w:rsidRPr="006A032B" w14:paraId="61D538ED" w14:textId="77777777" w:rsidTr="00743DB7">
        <w:tc>
          <w:tcPr>
            <w:tcW w:w="1980" w:type="dxa"/>
          </w:tcPr>
          <w:p w14:paraId="55221526" w14:textId="77777777" w:rsidR="00743DB7" w:rsidRPr="006A032B" w:rsidRDefault="00743DB7" w:rsidP="00743DB7">
            <w:pPr>
              <w:spacing w:line="300" w:lineRule="auto"/>
              <w:rPr>
                <w:rFonts w:ascii="Roboto Light" w:hAnsi="Roboto Light" w:cs="Calibri"/>
              </w:rPr>
            </w:pPr>
            <w:r w:rsidRPr="006A032B">
              <w:rPr>
                <w:rFonts w:ascii="Roboto Light" w:hAnsi="Roboto Light" w:cs="Calibri"/>
              </w:rPr>
              <w:t>Additional or boosted sample</w:t>
            </w:r>
          </w:p>
        </w:tc>
        <w:tc>
          <w:tcPr>
            <w:tcW w:w="7034" w:type="dxa"/>
          </w:tcPr>
          <w:p w14:paraId="179247B2" w14:textId="77777777" w:rsidR="00743DB7" w:rsidRPr="006A032B" w:rsidRDefault="00743DB7" w:rsidP="00743DB7">
            <w:pPr>
              <w:spacing w:line="300" w:lineRule="auto"/>
              <w:jc w:val="both"/>
              <w:rPr>
                <w:rFonts w:ascii="Roboto Light" w:hAnsi="Roboto Light" w:cs="Calibri"/>
              </w:rPr>
            </w:pPr>
            <w:r w:rsidRPr="006A032B">
              <w:rPr>
                <w:rFonts w:ascii="Roboto Light" w:hAnsi="Roboto Light" w:cs="Calibri"/>
              </w:rPr>
              <w:t xml:space="preserve">An additional sample or booster is obtained by expanding the primary administrative unit to correspond to a larger administrative unit </w:t>
            </w:r>
            <w:proofErr w:type="gramStart"/>
            <w:r w:rsidRPr="006A032B">
              <w:rPr>
                <w:rFonts w:ascii="Roboto Light" w:hAnsi="Roboto Light" w:cs="Calibri"/>
              </w:rPr>
              <w:t>in order to</w:t>
            </w:r>
            <w:proofErr w:type="gramEnd"/>
            <w:r w:rsidRPr="006A032B">
              <w:rPr>
                <w:rFonts w:ascii="Roboto Light" w:hAnsi="Roboto Light" w:cs="Calibri"/>
              </w:rPr>
              <w:t xml:space="preserve"> obtain some additional outlets. In this survey, an additional sample is envisaged to obtain a higher number of pharmacies and pharmaceutical depots.</w:t>
            </w:r>
          </w:p>
        </w:tc>
      </w:tr>
      <w:tr w:rsidR="00743DB7" w:rsidRPr="006A032B" w14:paraId="72011D48" w14:textId="77777777" w:rsidTr="00743DB7">
        <w:tc>
          <w:tcPr>
            <w:tcW w:w="1980" w:type="dxa"/>
          </w:tcPr>
          <w:p w14:paraId="4BF5BDF4" w14:textId="77777777" w:rsidR="00743DB7" w:rsidRPr="006A032B" w:rsidRDefault="00743DB7" w:rsidP="00743DB7">
            <w:pPr>
              <w:spacing w:line="300" w:lineRule="auto"/>
              <w:rPr>
                <w:rFonts w:ascii="Roboto Light" w:hAnsi="Roboto Light" w:cs="Calibri"/>
              </w:rPr>
            </w:pPr>
            <w:r w:rsidRPr="006A032B">
              <w:rPr>
                <w:rFonts w:ascii="Roboto Light" w:hAnsi="Roboto Light" w:cs="Calibri"/>
              </w:rPr>
              <w:t>Supply chain levels</w:t>
            </w:r>
          </w:p>
        </w:tc>
        <w:tc>
          <w:tcPr>
            <w:tcW w:w="7034" w:type="dxa"/>
          </w:tcPr>
          <w:p w14:paraId="2D851C06" w14:textId="77777777" w:rsidR="00743DB7" w:rsidRPr="006A032B" w:rsidRDefault="00743DB7" w:rsidP="00743DB7">
            <w:pPr>
              <w:spacing w:line="300" w:lineRule="auto"/>
              <w:jc w:val="both"/>
              <w:rPr>
                <w:rFonts w:ascii="Roboto Light" w:hAnsi="Roboto Light" w:cs="Calibri"/>
              </w:rPr>
            </w:pPr>
            <w:r w:rsidRPr="006A032B">
              <w:rPr>
                <w:rFonts w:ascii="Roboto Light" w:hAnsi="Roboto Light" w:cs="Calibri"/>
              </w:rPr>
              <w:t xml:space="preserve">This study attempts to map the private sector malaria commodity supply chain and gather information at each level. General supply chain levels have been defined throughout as: </w:t>
            </w:r>
          </w:p>
          <w:p w14:paraId="6690D89C" w14:textId="77777777" w:rsidR="00743DB7" w:rsidRPr="006A032B" w:rsidRDefault="00743DB7" w:rsidP="00743DB7">
            <w:pPr>
              <w:numPr>
                <w:ilvl w:val="0"/>
                <w:numId w:val="19"/>
              </w:numPr>
              <w:spacing w:after="200" w:line="300" w:lineRule="auto"/>
              <w:jc w:val="both"/>
              <w:rPr>
                <w:rFonts w:ascii="Roboto Light" w:hAnsi="Roboto Light" w:cs="Calibri"/>
              </w:rPr>
            </w:pPr>
            <w:r w:rsidRPr="006A032B">
              <w:rPr>
                <w:rFonts w:ascii="Roboto Light" w:hAnsi="Roboto Light" w:cs="Calibri"/>
              </w:rPr>
              <w:t xml:space="preserve">Retail: outlets that sell directly to consumers (i.e. not for </w:t>
            </w:r>
            <w:proofErr w:type="gramStart"/>
            <w:r w:rsidRPr="006A032B">
              <w:rPr>
                <w:rFonts w:ascii="Roboto Light" w:hAnsi="Roboto Light" w:cs="Calibri"/>
              </w:rPr>
              <w:t>resale</w:t>
            </w:r>
            <w:proofErr w:type="gramEnd"/>
            <w:r w:rsidRPr="006A032B">
              <w:rPr>
                <w:rFonts w:ascii="Roboto Light" w:hAnsi="Roboto Light" w:cs="Calibri"/>
              </w:rPr>
              <w:t>)</w:t>
            </w:r>
          </w:p>
          <w:p w14:paraId="5DD2CEFB" w14:textId="77777777" w:rsidR="00743DB7" w:rsidRPr="006A032B" w:rsidRDefault="00743DB7" w:rsidP="00743DB7">
            <w:pPr>
              <w:numPr>
                <w:ilvl w:val="0"/>
                <w:numId w:val="19"/>
              </w:numPr>
              <w:spacing w:after="200" w:line="300" w:lineRule="auto"/>
              <w:jc w:val="both"/>
              <w:rPr>
                <w:rFonts w:ascii="Roboto Light" w:hAnsi="Roboto Light" w:cs="Calibri"/>
              </w:rPr>
            </w:pPr>
            <w:r w:rsidRPr="006A032B">
              <w:rPr>
                <w:rFonts w:ascii="Roboto Light" w:hAnsi="Roboto Light" w:cs="Calibri"/>
              </w:rPr>
              <w:t xml:space="preserve">Wholesale: outlets that sell to other outlets or providers for </w:t>
            </w:r>
            <w:proofErr w:type="gramStart"/>
            <w:r w:rsidRPr="006A032B">
              <w:rPr>
                <w:rFonts w:ascii="Roboto Light" w:hAnsi="Roboto Light" w:cs="Calibri"/>
              </w:rPr>
              <w:t>resale</w:t>
            </w:r>
            <w:proofErr w:type="gramEnd"/>
            <w:r w:rsidRPr="006A032B">
              <w:rPr>
                <w:rFonts w:ascii="Roboto Light" w:hAnsi="Roboto Light" w:cs="Calibri"/>
              </w:rPr>
              <w:t>. These may be terminal wholesalers that supply retail outlets or intermediate wholesalers that also or exclusively supply other wholesalers</w:t>
            </w:r>
          </w:p>
          <w:p w14:paraId="7B5B6C1D" w14:textId="77777777" w:rsidR="00743DB7" w:rsidRPr="006A032B" w:rsidRDefault="00743DB7" w:rsidP="00743DB7">
            <w:pPr>
              <w:numPr>
                <w:ilvl w:val="0"/>
                <w:numId w:val="19"/>
              </w:numPr>
              <w:spacing w:after="200" w:line="300" w:lineRule="auto"/>
              <w:jc w:val="both"/>
              <w:rPr>
                <w:rFonts w:ascii="Roboto Light" w:hAnsi="Roboto Light" w:cs="Calibri"/>
              </w:rPr>
            </w:pPr>
            <w:r w:rsidRPr="006A032B">
              <w:rPr>
                <w:rFonts w:ascii="Roboto Light" w:hAnsi="Roboto Light" w:cs="Calibri"/>
              </w:rPr>
              <w:t>Importer: entities that import malaria commodities for resale to wholesale or retail outlets</w:t>
            </w:r>
          </w:p>
          <w:p w14:paraId="7D4F9B2E" w14:textId="77777777" w:rsidR="00743DB7" w:rsidRPr="006A032B" w:rsidRDefault="00743DB7" w:rsidP="00743DB7">
            <w:pPr>
              <w:spacing w:line="300" w:lineRule="auto"/>
              <w:jc w:val="both"/>
              <w:rPr>
                <w:rFonts w:ascii="Roboto Light" w:hAnsi="Roboto Light" w:cs="Calibri"/>
              </w:rPr>
            </w:pPr>
          </w:p>
        </w:tc>
      </w:tr>
      <w:tr w:rsidR="00743DB7" w:rsidRPr="006A032B" w14:paraId="0F8130BA" w14:textId="77777777" w:rsidTr="00743DB7">
        <w:tc>
          <w:tcPr>
            <w:tcW w:w="1980" w:type="dxa"/>
          </w:tcPr>
          <w:p w14:paraId="2FCD50D0" w14:textId="77777777" w:rsidR="00743DB7" w:rsidRPr="006A032B" w:rsidRDefault="00743DB7" w:rsidP="00743DB7">
            <w:pPr>
              <w:spacing w:line="300" w:lineRule="auto"/>
              <w:rPr>
                <w:rFonts w:ascii="Roboto Light" w:hAnsi="Roboto Light" w:cs="Calibri"/>
              </w:rPr>
            </w:pPr>
            <w:r w:rsidRPr="006A032B">
              <w:rPr>
                <w:rFonts w:ascii="Roboto Light" w:hAnsi="Roboto Light" w:cs="Calibri"/>
              </w:rPr>
              <w:t xml:space="preserve">Retail outlet types </w:t>
            </w:r>
          </w:p>
          <w:p w14:paraId="72A20690" w14:textId="77777777" w:rsidR="00743DB7" w:rsidRPr="006A032B" w:rsidRDefault="00743DB7" w:rsidP="00743DB7">
            <w:pPr>
              <w:spacing w:line="300" w:lineRule="auto"/>
              <w:rPr>
                <w:rFonts w:ascii="Roboto Light" w:hAnsi="Roboto Light" w:cs="Calibri"/>
              </w:rPr>
            </w:pPr>
          </w:p>
        </w:tc>
        <w:tc>
          <w:tcPr>
            <w:tcW w:w="7034" w:type="dxa"/>
          </w:tcPr>
          <w:p w14:paraId="4CE2BBB2" w14:textId="77777777" w:rsidR="00743DB7" w:rsidRPr="006A032B" w:rsidRDefault="00743DB7" w:rsidP="00743DB7">
            <w:pPr>
              <w:spacing w:line="300" w:lineRule="auto"/>
              <w:jc w:val="both"/>
              <w:rPr>
                <w:rFonts w:ascii="Roboto Light" w:hAnsi="Roboto Light" w:cs="Calibri"/>
              </w:rPr>
            </w:pPr>
            <w:r w:rsidRPr="006A032B">
              <w:rPr>
                <w:rFonts w:ascii="Roboto Light" w:hAnsi="Roboto Light" w:cs="Calibri"/>
              </w:rPr>
              <w:t xml:space="preserve">This study aims to capture information on malaria commodity availability, sales volumes, and </w:t>
            </w:r>
            <w:proofErr w:type="gramStart"/>
            <w:r w:rsidRPr="006A032B">
              <w:rPr>
                <w:rFonts w:ascii="Roboto Light" w:hAnsi="Roboto Light" w:cs="Calibri"/>
              </w:rPr>
              <w:t>price</w:t>
            </w:r>
            <w:proofErr w:type="gramEnd"/>
            <w:r w:rsidRPr="006A032B">
              <w:rPr>
                <w:rFonts w:ascii="Roboto Light" w:hAnsi="Roboto Light" w:cs="Calibri"/>
              </w:rPr>
              <w:t xml:space="preserve"> from the private sector. Businesses, facilities, and other entities are referred to as outlets. The types of outlets included in the study are: </w:t>
            </w:r>
          </w:p>
          <w:p w14:paraId="31477F65" w14:textId="77777777" w:rsidR="00743DB7" w:rsidRPr="006A032B" w:rsidRDefault="00743DB7" w:rsidP="00743DB7">
            <w:pPr>
              <w:numPr>
                <w:ilvl w:val="0"/>
                <w:numId w:val="19"/>
              </w:numPr>
              <w:spacing w:after="200" w:line="300" w:lineRule="auto"/>
              <w:jc w:val="both"/>
              <w:rPr>
                <w:rFonts w:ascii="Roboto Light" w:hAnsi="Roboto Light" w:cs="Calibri"/>
              </w:rPr>
            </w:pPr>
            <w:r w:rsidRPr="006A032B">
              <w:rPr>
                <w:rFonts w:ascii="Roboto Light" w:hAnsi="Roboto Light" w:cs="Calibri"/>
              </w:rPr>
              <w:t xml:space="preserve">Private not-for-profit (non-governmental (NGO) or mission/faith-based) health facilities including hospitals and clinics. </w:t>
            </w:r>
          </w:p>
          <w:p w14:paraId="1EEF1677" w14:textId="77777777" w:rsidR="00743DB7" w:rsidRPr="006A032B" w:rsidRDefault="00743DB7" w:rsidP="00743DB7">
            <w:pPr>
              <w:numPr>
                <w:ilvl w:val="0"/>
                <w:numId w:val="19"/>
              </w:numPr>
              <w:spacing w:after="200" w:line="300" w:lineRule="auto"/>
              <w:jc w:val="both"/>
              <w:rPr>
                <w:rFonts w:ascii="Roboto Light" w:hAnsi="Roboto Light" w:cs="Calibri"/>
              </w:rPr>
            </w:pPr>
            <w:r w:rsidRPr="006A032B">
              <w:rPr>
                <w:rFonts w:ascii="Roboto Light" w:hAnsi="Roboto Light" w:cs="Calibri"/>
              </w:rPr>
              <w:t>Private for-profit health facilities including hospitals, clinics, and diagnostic laboratories</w:t>
            </w:r>
          </w:p>
          <w:p w14:paraId="390BA9E3" w14:textId="31046B89" w:rsidR="00743DB7" w:rsidRPr="006A032B" w:rsidRDefault="00743DB7" w:rsidP="00D97309">
            <w:pPr>
              <w:numPr>
                <w:ilvl w:val="0"/>
                <w:numId w:val="19"/>
              </w:numPr>
              <w:spacing w:after="200" w:line="300" w:lineRule="auto"/>
              <w:jc w:val="both"/>
              <w:rPr>
                <w:rFonts w:ascii="Roboto Light" w:hAnsi="Roboto Light" w:cs="Calibri"/>
              </w:rPr>
            </w:pPr>
            <w:r w:rsidRPr="006A032B">
              <w:rPr>
                <w:rFonts w:ascii="Roboto Light" w:hAnsi="Roboto Light" w:cs="Calibri"/>
              </w:rPr>
              <w:t xml:space="preserve">Pharmacies including stand-alone retail pharmacies/ community pharmacies and pharmacies linked to health facilities </w:t>
            </w:r>
          </w:p>
        </w:tc>
      </w:tr>
    </w:tbl>
    <w:p w14:paraId="5C6224A1" w14:textId="3EAC5948" w:rsidR="00E27A46" w:rsidRPr="006A032B" w:rsidRDefault="00E27A46">
      <w:pPr>
        <w:rPr>
          <w:rFonts w:ascii="Poppins" w:eastAsiaTheme="majorEastAsia" w:hAnsi="Poppins" w:cs="Times New Roman (Headings CS)"/>
          <w:caps/>
          <w:color w:val="A02B93" w:themeColor="accent5"/>
          <w:sz w:val="32"/>
          <w:szCs w:val="32"/>
          <w:lang w:val="en-US"/>
        </w:rPr>
      </w:pPr>
      <w:r w:rsidRPr="006A032B">
        <w:rPr>
          <w:lang w:val="en-US"/>
        </w:rPr>
        <w:br w:type="page"/>
      </w:r>
    </w:p>
    <w:p w14:paraId="02DE1716" w14:textId="796C5B32" w:rsidR="005367D2" w:rsidRPr="006A032B" w:rsidRDefault="00A365C5" w:rsidP="00D953DA">
      <w:pPr>
        <w:pStyle w:val="Heading1"/>
        <w:spacing w:before="0" w:after="200" w:line="288" w:lineRule="auto"/>
        <w:contextualSpacing/>
        <w:rPr>
          <w:lang w:val="en-US"/>
        </w:rPr>
      </w:pPr>
      <w:bookmarkStart w:id="14" w:name="_Toc216205408"/>
      <w:r w:rsidRPr="006A032B">
        <w:rPr>
          <w:lang w:val="en-US"/>
        </w:rPr>
        <w:lastRenderedPageBreak/>
        <w:t>P</w:t>
      </w:r>
      <w:r w:rsidR="00E55710" w:rsidRPr="006A032B">
        <w:rPr>
          <w:lang w:val="en-US"/>
        </w:rPr>
        <w:t xml:space="preserve">ART A: </w:t>
      </w:r>
      <w:r w:rsidR="005A7060" w:rsidRPr="006A032B">
        <w:rPr>
          <w:lang w:val="en-US"/>
        </w:rPr>
        <w:t>overview</w:t>
      </w:r>
      <w:bookmarkEnd w:id="9"/>
      <w:r w:rsidR="00CE0A8F" w:rsidRPr="006A032B">
        <w:rPr>
          <w:lang w:val="en-US"/>
        </w:rPr>
        <w:t xml:space="preserve"> </w:t>
      </w:r>
      <w:r w:rsidR="00F92792" w:rsidRPr="006A032B">
        <w:rPr>
          <w:lang w:val="en-US"/>
        </w:rPr>
        <w:t>of</w:t>
      </w:r>
      <w:r w:rsidR="00CE0A8F" w:rsidRPr="006A032B">
        <w:rPr>
          <w:lang w:val="en-US"/>
        </w:rPr>
        <w:t xml:space="preserve"> ACTwatch Lite</w:t>
      </w:r>
      <w:bookmarkEnd w:id="14"/>
    </w:p>
    <w:p w14:paraId="0A29FED8" w14:textId="38312D91" w:rsidR="00057407" w:rsidRPr="006A032B" w:rsidRDefault="00C74683" w:rsidP="00237B61">
      <w:pPr>
        <w:pStyle w:val="Heading2"/>
        <w:rPr>
          <w:lang w:val="en-US"/>
        </w:rPr>
      </w:pPr>
      <w:bookmarkStart w:id="15" w:name="_Toc216205409"/>
      <w:r w:rsidRPr="006A032B">
        <w:rPr>
          <w:lang w:val="en-US"/>
        </w:rPr>
        <w:t>Purpose</w:t>
      </w:r>
      <w:bookmarkEnd w:id="15"/>
      <w:r w:rsidRPr="006A032B">
        <w:rPr>
          <w:lang w:val="en-US"/>
        </w:rPr>
        <w:t xml:space="preserve"> </w:t>
      </w:r>
    </w:p>
    <w:p w14:paraId="1E1926BD" w14:textId="5540CDEF" w:rsidR="0044454C" w:rsidRPr="006A032B" w:rsidRDefault="0044454C" w:rsidP="00D953DA">
      <w:pPr>
        <w:spacing w:after="200" w:line="288" w:lineRule="auto"/>
        <w:contextualSpacing/>
        <w:rPr>
          <w:lang w:val="en-US"/>
        </w:rPr>
      </w:pPr>
      <w:r w:rsidRPr="006A032B">
        <w:rPr>
          <w:lang w:val="en-US"/>
        </w:rPr>
        <w:t xml:space="preserve">This guide is aimed at </w:t>
      </w:r>
      <w:r w:rsidR="002B0537" w:rsidRPr="006A032B">
        <w:rPr>
          <w:lang w:val="en-US"/>
        </w:rPr>
        <w:t xml:space="preserve">potential implementers, funders or technical partners who are interested in </w:t>
      </w:r>
      <w:r w:rsidR="004E77A5" w:rsidRPr="006A032B">
        <w:rPr>
          <w:lang w:val="en-US"/>
        </w:rPr>
        <w:t>conducting</w:t>
      </w:r>
      <w:r w:rsidR="002B0537" w:rsidRPr="006A032B">
        <w:rPr>
          <w:lang w:val="en-US"/>
        </w:rPr>
        <w:t xml:space="preserve"> an ACTwatch Lite study. </w:t>
      </w:r>
    </w:p>
    <w:p w14:paraId="14F28F8D" w14:textId="77777777" w:rsidR="002B0537" w:rsidRPr="006A032B" w:rsidRDefault="002B0537" w:rsidP="00D953DA">
      <w:pPr>
        <w:spacing w:after="200" w:line="288" w:lineRule="auto"/>
        <w:contextualSpacing/>
        <w:rPr>
          <w:lang w:val="en-US"/>
        </w:rPr>
      </w:pPr>
    </w:p>
    <w:p w14:paraId="2FF4EBC9" w14:textId="77777777" w:rsidR="00325D03" w:rsidRPr="006A032B" w:rsidRDefault="64F54C30" w:rsidP="00D953DA">
      <w:pPr>
        <w:spacing w:after="200" w:line="288" w:lineRule="auto"/>
        <w:contextualSpacing/>
        <w:rPr>
          <w:lang w:val="en-US"/>
        </w:rPr>
      </w:pPr>
      <w:r w:rsidRPr="006A032B">
        <w:rPr>
          <w:lang w:val="en-US"/>
        </w:rPr>
        <w:t xml:space="preserve">ACTwatch Lite is a cross-sectional market survey of private health sector providers and </w:t>
      </w:r>
      <w:r w:rsidR="4C9C9CA4" w:rsidRPr="006A032B">
        <w:rPr>
          <w:lang w:val="en-US"/>
        </w:rPr>
        <w:t>suppliers</w:t>
      </w:r>
      <w:r w:rsidRPr="006A032B">
        <w:rPr>
          <w:lang w:val="en-US"/>
        </w:rPr>
        <w:t xml:space="preserve">. The study </w:t>
      </w:r>
      <w:r w:rsidR="0B46221B" w:rsidRPr="006A032B">
        <w:rPr>
          <w:lang w:val="en-US"/>
        </w:rPr>
        <w:t xml:space="preserve">is designed to </w:t>
      </w:r>
      <w:r w:rsidR="241AA31E" w:rsidRPr="006A032B">
        <w:rPr>
          <w:lang w:val="en-US"/>
        </w:rPr>
        <w:t xml:space="preserve">capture representative </w:t>
      </w:r>
      <w:r w:rsidR="5EB7B107" w:rsidRPr="006A032B">
        <w:rPr>
          <w:lang w:val="en-US"/>
        </w:rPr>
        <w:t>data</w:t>
      </w:r>
      <w:r w:rsidR="0B46221B" w:rsidRPr="006A032B">
        <w:rPr>
          <w:lang w:val="en-US"/>
        </w:rPr>
        <w:t xml:space="preserve"> of malaria commodity markets at the retail and wholesale level</w:t>
      </w:r>
      <w:r w:rsidR="7ECC28DF" w:rsidRPr="006A032B">
        <w:rPr>
          <w:lang w:val="en-US"/>
        </w:rPr>
        <w:t>s</w:t>
      </w:r>
      <w:r w:rsidR="0B46221B" w:rsidRPr="006A032B">
        <w:rPr>
          <w:lang w:val="en-US"/>
        </w:rPr>
        <w:t xml:space="preserve"> to 1) inform national / subnational </w:t>
      </w:r>
      <w:r w:rsidR="4821890B" w:rsidRPr="006A032B">
        <w:rPr>
          <w:lang w:val="en-US"/>
        </w:rPr>
        <w:t>decision-making</w:t>
      </w:r>
      <w:r w:rsidR="0B46221B" w:rsidRPr="006A032B">
        <w:rPr>
          <w:lang w:val="en-US"/>
        </w:rPr>
        <w:t xml:space="preserve">, 2) understand drivers of market performance and target areas and channels for intervention, and 3) give </w:t>
      </w:r>
      <w:r w:rsidR="24EC8242" w:rsidRPr="006A032B">
        <w:rPr>
          <w:lang w:val="en-US"/>
        </w:rPr>
        <w:t>national malaria programs (</w:t>
      </w:r>
      <w:r w:rsidR="0B46221B" w:rsidRPr="006A032B">
        <w:rPr>
          <w:lang w:val="en-US"/>
        </w:rPr>
        <w:t>NMPs</w:t>
      </w:r>
      <w:r w:rsidR="24EC8242" w:rsidRPr="006A032B">
        <w:rPr>
          <w:lang w:val="en-US"/>
        </w:rPr>
        <w:t>)</w:t>
      </w:r>
      <w:r w:rsidR="0B46221B" w:rsidRPr="006A032B">
        <w:rPr>
          <w:lang w:val="en-US"/>
        </w:rPr>
        <w:t xml:space="preserve"> essential (and </w:t>
      </w:r>
      <w:r w:rsidR="4063938F" w:rsidRPr="006A032B">
        <w:rPr>
          <w:lang w:val="en-US"/>
        </w:rPr>
        <w:t xml:space="preserve">otherwise </w:t>
      </w:r>
      <w:r w:rsidR="0B46221B" w:rsidRPr="006A032B">
        <w:rPr>
          <w:lang w:val="en-US"/>
        </w:rPr>
        <w:t xml:space="preserve">unavailable) market data as they develop </w:t>
      </w:r>
      <w:r w:rsidR="58E60308" w:rsidRPr="006A032B">
        <w:rPr>
          <w:lang w:val="en-US"/>
        </w:rPr>
        <w:t>p</w:t>
      </w:r>
      <w:r w:rsidR="0B46221B" w:rsidRPr="006A032B">
        <w:rPr>
          <w:lang w:val="en-US"/>
        </w:rPr>
        <w:t xml:space="preserve">rivate </w:t>
      </w:r>
      <w:r w:rsidR="58E60308" w:rsidRPr="006A032B">
        <w:rPr>
          <w:lang w:val="en-US"/>
        </w:rPr>
        <w:t>s</w:t>
      </w:r>
      <w:r w:rsidR="0B46221B" w:rsidRPr="006A032B">
        <w:rPr>
          <w:lang w:val="en-US"/>
        </w:rPr>
        <w:t>ector strategies and</w:t>
      </w:r>
      <w:r w:rsidR="5C59ECFB" w:rsidRPr="006A032B">
        <w:rPr>
          <w:lang w:val="en-US"/>
        </w:rPr>
        <w:t xml:space="preserve"> funding requests.</w:t>
      </w:r>
      <w:r w:rsidR="58E60308" w:rsidRPr="006A032B">
        <w:rPr>
          <w:lang w:val="en-US"/>
        </w:rPr>
        <w:t xml:space="preserve"> </w:t>
      </w:r>
    </w:p>
    <w:p w14:paraId="25156ABF" w14:textId="77777777" w:rsidR="00325D03" w:rsidRPr="006A032B" w:rsidRDefault="00325D03" w:rsidP="00D953DA">
      <w:pPr>
        <w:spacing w:after="200" w:line="288" w:lineRule="auto"/>
        <w:contextualSpacing/>
        <w:rPr>
          <w:lang w:val="en-US"/>
        </w:rPr>
      </w:pPr>
    </w:p>
    <w:p w14:paraId="356CDB98" w14:textId="2812143A" w:rsidR="00703A3D" w:rsidRPr="006A032B" w:rsidRDefault="4FA4A146" w:rsidP="00703A3D">
      <w:pPr>
        <w:spacing w:after="200" w:line="288" w:lineRule="auto"/>
        <w:contextualSpacing/>
        <w:rPr>
          <w:lang w:val="en-US"/>
        </w:rPr>
      </w:pPr>
      <w:r w:rsidRPr="006A032B">
        <w:rPr>
          <w:lang w:val="en-US"/>
        </w:rPr>
        <w:t>Typically,</w:t>
      </w:r>
      <w:r w:rsidR="3A7D739E" w:rsidRPr="006A032B">
        <w:rPr>
          <w:lang w:val="en-US"/>
        </w:rPr>
        <w:t xml:space="preserve"> data on malaria commodities in the public sector </w:t>
      </w:r>
      <w:r w:rsidR="13C94A9F" w:rsidRPr="006A032B">
        <w:rPr>
          <w:lang w:val="en-US"/>
        </w:rPr>
        <w:t xml:space="preserve">are </w:t>
      </w:r>
      <w:r w:rsidR="3A7D739E" w:rsidRPr="006A032B">
        <w:rPr>
          <w:lang w:val="en-US"/>
        </w:rPr>
        <w:t xml:space="preserve">more readily available to decision makers, but while the private sector is an important and growing source of care for febrile illness </w:t>
      </w:r>
      <w:r w:rsidR="1450D99A" w:rsidRPr="006A032B">
        <w:rPr>
          <w:lang w:val="en-US"/>
        </w:rPr>
        <w:t xml:space="preserve">it </w:t>
      </w:r>
      <w:r w:rsidR="3A7D739E" w:rsidRPr="006A032B">
        <w:rPr>
          <w:lang w:val="en-US"/>
        </w:rPr>
        <w:t>often remains unmonitored, leaving an information gap for decision</w:t>
      </w:r>
      <w:r w:rsidR="641534FE" w:rsidRPr="006A032B">
        <w:rPr>
          <w:lang w:val="en-US"/>
        </w:rPr>
        <w:t>-</w:t>
      </w:r>
      <w:r w:rsidR="3A7D739E" w:rsidRPr="006A032B">
        <w:rPr>
          <w:lang w:val="en-US"/>
        </w:rPr>
        <w:t xml:space="preserve">makers involved in the control and elimination of this </w:t>
      </w:r>
      <w:r w:rsidR="00FB3072" w:rsidRPr="006A032B">
        <w:rPr>
          <w:lang w:val="en-US"/>
        </w:rPr>
        <w:t>disease. ACTwatch</w:t>
      </w:r>
      <w:r w:rsidR="35D1E7BE" w:rsidRPr="006A032B">
        <w:rPr>
          <w:lang w:val="en-US"/>
        </w:rPr>
        <w:t xml:space="preserve"> studies were originally implemented from 2008-2016 to fill this data gap in 13 malaria-endemic countries in sub-Saharan Africa and the Greater Mekong Subregion. During this time, the ACTwatch studies obtained nationally or sub-nationally representative data on the availability, price, and market share of antimalarial medicines and rapid diagnostic tests (RDTs) in the public and private sectors. These data were used by national and international stakeholders to inform and shape policy on antimalarial and diagnostic regulations and private sector interventions including </w:t>
      </w:r>
      <w:r w:rsidR="2E16872D" w:rsidRPr="006A032B">
        <w:rPr>
          <w:lang w:val="en-US"/>
        </w:rPr>
        <w:t>Affordable Medicines for Malaria (</w:t>
      </w:r>
      <w:proofErr w:type="spellStart"/>
      <w:r w:rsidR="35D1E7BE" w:rsidRPr="006A032B">
        <w:rPr>
          <w:lang w:val="en-US"/>
        </w:rPr>
        <w:t>AMFm</w:t>
      </w:r>
      <w:proofErr w:type="spellEnd"/>
      <w:r w:rsidR="2E16872D" w:rsidRPr="006A032B">
        <w:rPr>
          <w:lang w:val="en-US"/>
        </w:rPr>
        <w:t>)</w:t>
      </w:r>
      <w:r w:rsidR="133E77C5" w:rsidRPr="006A032B">
        <w:rPr>
          <w:lang w:val="en-US"/>
        </w:rPr>
        <w:t xml:space="preserve">, a Global Fund initiative to subsidize quality-assured </w:t>
      </w:r>
      <w:r w:rsidR="00277348">
        <w:rPr>
          <w:lang w:val="en-US"/>
        </w:rPr>
        <w:t>artemisinin-</w:t>
      </w:r>
      <w:r w:rsidR="00F54400">
        <w:rPr>
          <w:lang w:val="en-US"/>
        </w:rPr>
        <w:t xml:space="preserve">based </w:t>
      </w:r>
      <w:r w:rsidR="00277348">
        <w:rPr>
          <w:lang w:val="en-US"/>
        </w:rPr>
        <w:t>combination therapies (</w:t>
      </w:r>
      <w:r w:rsidR="133E77C5" w:rsidRPr="006A032B">
        <w:rPr>
          <w:lang w:val="en-US"/>
        </w:rPr>
        <w:t>ACTs</w:t>
      </w:r>
      <w:r w:rsidR="00277348">
        <w:rPr>
          <w:lang w:val="en-US"/>
        </w:rPr>
        <w:t>)</w:t>
      </w:r>
      <w:r w:rsidR="133E77C5" w:rsidRPr="006A032B">
        <w:rPr>
          <w:lang w:val="en-US"/>
        </w:rPr>
        <w:t xml:space="preserve"> through the private sector</w:t>
      </w:r>
      <w:r w:rsidR="35D1E7BE" w:rsidRPr="006A032B">
        <w:rPr>
          <w:lang w:val="en-US"/>
        </w:rPr>
        <w:t xml:space="preserve">. </w:t>
      </w:r>
      <w:r w:rsidR="00ED3FAD" w:rsidRPr="006A032B">
        <w:rPr>
          <w:lang w:val="en-US"/>
        </w:rPr>
        <w:t xml:space="preserve">From </w:t>
      </w:r>
      <w:r w:rsidR="35D1E7BE" w:rsidRPr="006A032B">
        <w:rPr>
          <w:lang w:val="en-US"/>
        </w:rPr>
        <w:t>2023</w:t>
      </w:r>
      <w:r w:rsidR="00ED3FAD" w:rsidRPr="006A032B">
        <w:rPr>
          <w:lang w:val="en-US"/>
        </w:rPr>
        <w:t xml:space="preserve"> to 2025</w:t>
      </w:r>
      <w:r w:rsidR="35D1E7BE" w:rsidRPr="006A032B">
        <w:rPr>
          <w:lang w:val="en-US"/>
        </w:rPr>
        <w:t xml:space="preserve">, </w:t>
      </w:r>
      <w:r w:rsidR="000A2FE4" w:rsidRPr="006A032B">
        <w:rPr>
          <w:lang w:val="en-US"/>
        </w:rPr>
        <w:t xml:space="preserve">the </w:t>
      </w:r>
      <w:r w:rsidR="35D1E7BE" w:rsidRPr="006A032B">
        <w:rPr>
          <w:lang w:val="en-US"/>
        </w:rPr>
        <w:t xml:space="preserve">ACTwatch Lite </w:t>
      </w:r>
      <w:r w:rsidR="000A2FE4" w:rsidRPr="006A032B">
        <w:rPr>
          <w:lang w:val="en-US"/>
        </w:rPr>
        <w:t xml:space="preserve">project </w:t>
      </w:r>
      <w:r w:rsidR="35D1E7BE" w:rsidRPr="006A032B">
        <w:rPr>
          <w:lang w:val="en-US"/>
        </w:rPr>
        <w:t>used an updated and streamlined approach, based on the original ACTwatch methodology, to collect essential data on malaria commodity availability, price, market share</w:t>
      </w:r>
      <w:r w:rsidR="00ED3FAD" w:rsidRPr="006A032B">
        <w:rPr>
          <w:lang w:val="en-US"/>
        </w:rPr>
        <w:t>, as well as basic indicators on provider behavior and outlet involvement in surveillance and regulation</w:t>
      </w:r>
      <w:r w:rsidR="35D1E7BE" w:rsidRPr="006A032B">
        <w:rPr>
          <w:lang w:val="en-US"/>
        </w:rPr>
        <w:t xml:space="preserve"> </w:t>
      </w:r>
      <w:r w:rsidR="69B6AD5E" w:rsidRPr="006A032B">
        <w:rPr>
          <w:lang w:val="en-US"/>
        </w:rPr>
        <w:t xml:space="preserve">solely </w:t>
      </w:r>
      <w:r w:rsidR="787EC137" w:rsidRPr="006A032B">
        <w:rPr>
          <w:lang w:val="en-US"/>
        </w:rPr>
        <w:t xml:space="preserve">in the private sector </w:t>
      </w:r>
      <w:r w:rsidR="35D1E7BE" w:rsidRPr="006A032B">
        <w:rPr>
          <w:lang w:val="en-US"/>
        </w:rPr>
        <w:t>while reducing both the time and resources necessary to implement these studies.</w:t>
      </w:r>
      <w:r w:rsidR="12F9E6E8" w:rsidRPr="006A032B">
        <w:rPr>
          <w:lang w:val="en-US"/>
        </w:rPr>
        <w:t xml:space="preserve"> This was made possible </w:t>
      </w:r>
      <w:r w:rsidR="26E1C77F" w:rsidRPr="006A032B">
        <w:rPr>
          <w:lang w:val="en-US"/>
        </w:rPr>
        <w:t>by</w:t>
      </w:r>
      <w:r w:rsidR="12F9E6E8" w:rsidRPr="006A032B">
        <w:rPr>
          <w:lang w:val="en-US"/>
        </w:rPr>
        <w:t xml:space="preserve"> technological solutions (data collection, product databases and automatic inputting of product information, </w:t>
      </w:r>
      <w:r w:rsidR="4C5A946D" w:rsidRPr="006A032B">
        <w:rPr>
          <w:lang w:val="en-US"/>
        </w:rPr>
        <w:t xml:space="preserve">and </w:t>
      </w:r>
      <w:r w:rsidR="12F9E6E8" w:rsidRPr="006A032B">
        <w:rPr>
          <w:lang w:val="en-US"/>
        </w:rPr>
        <w:t>streamlined data management and cleaning</w:t>
      </w:r>
      <w:r w:rsidR="4C5A946D" w:rsidRPr="006A032B">
        <w:rPr>
          <w:lang w:val="en-US"/>
        </w:rPr>
        <w:t xml:space="preserve"> – all discussed later in this guide). </w:t>
      </w:r>
    </w:p>
    <w:p w14:paraId="2C31165C" w14:textId="77777777" w:rsidR="00703A3D" w:rsidRPr="006A032B" w:rsidRDefault="00703A3D" w:rsidP="00703A3D">
      <w:pPr>
        <w:spacing w:after="200" w:line="288" w:lineRule="auto"/>
        <w:contextualSpacing/>
        <w:rPr>
          <w:lang w:val="en-US"/>
        </w:rPr>
      </w:pPr>
    </w:p>
    <w:p w14:paraId="374942EC" w14:textId="4BD53241" w:rsidR="00057407" w:rsidRPr="006A032B" w:rsidRDefault="00703A3D" w:rsidP="00D953DA">
      <w:pPr>
        <w:spacing w:after="200" w:line="288" w:lineRule="auto"/>
        <w:contextualSpacing/>
        <w:rPr>
          <w:lang w:val="en-US"/>
        </w:rPr>
      </w:pPr>
      <w:r w:rsidRPr="006A032B">
        <w:rPr>
          <w:lang w:val="en-US"/>
        </w:rPr>
        <w:t>This ACTwatch Lite toolkit has been developed to allow for the rapid adaptation and implementation of this methodology to fit local contexts and enable the generation of data for adaptive, fit for purpose private sector malaria case management insights, prioritization and recommendations.</w:t>
      </w:r>
      <w:r w:rsidR="0048088D" w:rsidRPr="006A032B">
        <w:rPr>
          <w:lang w:val="en-US"/>
        </w:rPr>
        <w:t xml:space="preserve"> It allows for a standardized set of indicators to be collected, permitting comparison </w:t>
      </w:r>
      <w:r w:rsidR="00FF59E1" w:rsidRPr="006A032B">
        <w:rPr>
          <w:lang w:val="en-US"/>
        </w:rPr>
        <w:t xml:space="preserve">between countries and </w:t>
      </w:r>
      <w:proofErr w:type="gramStart"/>
      <w:r w:rsidR="00FF59E1" w:rsidRPr="006A032B">
        <w:rPr>
          <w:lang w:val="en-US"/>
        </w:rPr>
        <w:t>over time</w:t>
      </w:r>
      <w:proofErr w:type="gramEnd"/>
      <w:r w:rsidR="00FF59E1" w:rsidRPr="006A032B">
        <w:rPr>
          <w:lang w:val="en-US"/>
        </w:rPr>
        <w:t>.</w:t>
      </w:r>
      <w:r w:rsidR="095F12BF" w:rsidRPr="006A032B">
        <w:rPr>
          <w:lang w:val="en-US"/>
        </w:rPr>
        <w:t xml:space="preserve"> </w:t>
      </w:r>
    </w:p>
    <w:p w14:paraId="07B05D93" w14:textId="77777777" w:rsidR="003C6BED" w:rsidRPr="006A032B" w:rsidRDefault="003C6BED" w:rsidP="003C6BED">
      <w:pPr>
        <w:pStyle w:val="Heading3"/>
        <w:rPr>
          <w:lang w:val="en-US"/>
        </w:rPr>
      </w:pPr>
      <w:bookmarkStart w:id="16" w:name="_Toc216205410"/>
      <w:r w:rsidRPr="006A032B">
        <w:rPr>
          <w:lang w:val="en-US"/>
        </w:rPr>
        <w:t>Practical checklist: When could you use ACTwatch Lite?</w:t>
      </w:r>
      <w:bookmarkEnd w:id="16"/>
    </w:p>
    <w:p w14:paraId="14029437" w14:textId="77777777" w:rsidR="003C6BED" w:rsidRPr="006A032B" w:rsidRDefault="003C6BED" w:rsidP="003C6BED">
      <w:pPr>
        <w:rPr>
          <w:lang w:val="en-US"/>
        </w:rPr>
      </w:pPr>
      <w:r w:rsidRPr="006A032B">
        <w:rPr>
          <w:lang w:val="en-US"/>
        </w:rPr>
        <w:t xml:space="preserve">NMPs may consider implementing the ACTwatch Lite methodology if </w:t>
      </w:r>
      <w:r w:rsidRPr="006A032B">
        <w:rPr>
          <w:i/>
          <w:iCs/>
          <w:lang w:val="en-US"/>
        </w:rPr>
        <w:t>any</w:t>
      </w:r>
      <w:r w:rsidRPr="006A032B">
        <w:rPr>
          <w:lang w:val="en-US"/>
        </w:rPr>
        <w:t xml:space="preserve"> of the below-mentioned scenarios occur:</w:t>
      </w:r>
    </w:p>
    <w:p w14:paraId="41FCC438" w14:textId="77777777" w:rsidR="003C6BED" w:rsidRPr="006A032B" w:rsidRDefault="003C6BED" w:rsidP="003C6BED">
      <w:pPr>
        <w:pStyle w:val="ListParagraph"/>
        <w:numPr>
          <w:ilvl w:val="0"/>
          <w:numId w:val="30"/>
        </w:numPr>
        <w:spacing w:after="160" w:line="278" w:lineRule="auto"/>
        <w:rPr>
          <w:lang w:val="en-US"/>
        </w:rPr>
      </w:pPr>
      <w:r w:rsidRPr="006A032B">
        <w:rPr>
          <w:lang w:val="en-US"/>
        </w:rPr>
        <w:t>The private sector health system is an important source of care seeking but little data exists about antimalarial and RDT commodities in the private sector itself</w:t>
      </w:r>
    </w:p>
    <w:p w14:paraId="190061B4" w14:textId="77777777" w:rsidR="003C6BED" w:rsidRPr="006A032B" w:rsidRDefault="003C6BED" w:rsidP="003C6BED">
      <w:pPr>
        <w:pStyle w:val="ListParagraph"/>
        <w:rPr>
          <w:sz w:val="12"/>
          <w:szCs w:val="12"/>
          <w:lang w:val="en-US"/>
        </w:rPr>
      </w:pPr>
    </w:p>
    <w:p w14:paraId="3EB0E333" w14:textId="77777777" w:rsidR="003C6BED" w:rsidRPr="006A032B" w:rsidRDefault="003C6BED" w:rsidP="003C6BED">
      <w:pPr>
        <w:pStyle w:val="ListParagraph"/>
        <w:numPr>
          <w:ilvl w:val="0"/>
          <w:numId w:val="30"/>
        </w:numPr>
        <w:spacing w:after="160" w:line="278" w:lineRule="auto"/>
        <w:rPr>
          <w:lang w:val="en-US"/>
        </w:rPr>
      </w:pPr>
      <w:r w:rsidRPr="006A032B">
        <w:rPr>
          <w:lang w:val="en-US"/>
        </w:rPr>
        <w:t>Policies or regulations impacting the private sector have changed since the last time antimalarial and RDT commodity data was captured</w:t>
      </w:r>
    </w:p>
    <w:p w14:paraId="2308E6D5" w14:textId="77777777" w:rsidR="003C6BED" w:rsidRPr="006A032B" w:rsidRDefault="003C6BED" w:rsidP="003C6BED">
      <w:pPr>
        <w:pStyle w:val="ListParagraph"/>
        <w:rPr>
          <w:sz w:val="12"/>
          <w:szCs w:val="12"/>
          <w:lang w:val="en-US"/>
        </w:rPr>
      </w:pPr>
    </w:p>
    <w:p w14:paraId="278C41E9" w14:textId="77777777" w:rsidR="003C6BED" w:rsidRPr="006A032B" w:rsidRDefault="003C6BED" w:rsidP="003C6BED">
      <w:pPr>
        <w:pStyle w:val="ListParagraph"/>
        <w:numPr>
          <w:ilvl w:val="0"/>
          <w:numId w:val="30"/>
        </w:numPr>
        <w:spacing w:after="160" w:line="278" w:lineRule="auto"/>
        <w:rPr>
          <w:lang w:val="en-US"/>
        </w:rPr>
      </w:pPr>
      <w:r w:rsidRPr="006A032B">
        <w:rPr>
          <w:lang w:val="en-US"/>
        </w:rPr>
        <w:lastRenderedPageBreak/>
        <w:t>Concerns exist over supply chain integrity (i.e. the extent to which non-prequalified or non-nationally approved products pervade private sector markets) and data is needed for regulatory authorities to follow up and ensure compliance</w:t>
      </w:r>
    </w:p>
    <w:p w14:paraId="4AC95AE4" w14:textId="77777777" w:rsidR="003C6BED" w:rsidRPr="006A032B" w:rsidRDefault="003C6BED" w:rsidP="003C6BED">
      <w:pPr>
        <w:pStyle w:val="ListParagraph"/>
        <w:rPr>
          <w:sz w:val="12"/>
          <w:szCs w:val="12"/>
          <w:lang w:val="en-US"/>
        </w:rPr>
      </w:pPr>
    </w:p>
    <w:p w14:paraId="29B0AF1A" w14:textId="77777777" w:rsidR="003C6BED" w:rsidRPr="006A032B" w:rsidRDefault="003C6BED" w:rsidP="003C6BED">
      <w:pPr>
        <w:pStyle w:val="ListParagraph"/>
        <w:numPr>
          <w:ilvl w:val="0"/>
          <w:numId w:val="30"/>
        </w:numPr>
        <w:spacing w:after="160" w:line="278" w:lineRule="auto"/>
        <w:rPr>
          <w:lang w:val="en-US"/>
        </w:rPr>
      </w:pPr>
      <w:r w:rsidRPr="006A032B">
        <w:rPr>
          <w:lang w:val="en-US"/>
        </w:rPr>
        <w:t>Malaria commodities in the formal private sector are well understood, but less is known about the informal sector, apart from that it is an important source of care seeking</w:t>
      </w:r>
    </w:p>
    <w:p w14:paraId="7A3A3CDA" w14:textId="77777777" w:rsidR="003C6BED" w:rsidRPr="006A032B" w:rsidRDefault="003C6BED" w:rsidP="003C6BED">
      <w:pPr>
        <w:pStyle w:val="ListParagraph"/>
        <w:rPr>
          <w:sz w:val="12"/>
          <w:szCs w:val="12"/>
          <w:lang w:val="en-US"/>
        </w:rPr>
      </w:pPr>
    </w:p>
    <w:p w14:paraId="273D712E" w14:textId="2385AB9C" w:rsidR="003C6BED" w:rsidRPr="006A032B" w:rsidRDefault="00404D21" w:rsidP="003C6BED">
      <w:pPr>
        <w:pStyle w:val="ListParagraph"/>
        <w:numPr>
          <w:ilvl w:val="0"/>
          <w:numId w:val="30"/>
        </w:numPr>
        <w:spacing w:after="160" w:line="278" w:lineRule="auto"/>
        <w:rPr>
          <w:lang w:val="en-US"/>
        </w:rPr>
      </w:pPr>
      <w:r>
        <w:rPr>
          <w:lang w:val="en-US"/>
        </w:rPr>
        <w:t>Word Health Organization (</w:t>
      </w:r>
      <w:r w:rsidR="003C6BED" w:rsidRPr="006A032B">
        <w:rPr>
          <w:lang w:val="en-US"/>
        </w:rPr>
        <w:t>WHO</w:t>
      </w:r>
      <w:r>
        <w:rPr>
          <w:lang w:val="en-US"/>
        </w:rPr>
        <w:t>)</w:t>
      </w:r>
      <w:r w:rsidR="003C6BED" w:rsidRPr="006A032B">
        <w:rPr>
          <w:lang w:val="en-US"/>
        </w:rPr>
        <w:t xml:space="preserve"> recommendations on </w:t>
      </w:r>
      <w:r w:rsidR="006C151C">
        <w:rPr>
          <w:lang w:val="en-US"/>
        </w:rPr>
        <w:t>multiple first-line therapies (</w:t>
      </w:r>
      <w:r w:rsidR="003C6BED" w:rsidRPr="006A032B">
        <w:rPr>
          <w:lang w:val="en-US"/>
        </w:rPr>
        <w:t>MFT</w:t>
      </w:r>
      <w:r w:rsidR="006C151C">
        <w:rPr>
          <w:lang w:val="en-US"/>
        </w:rPr>
        <w:t>)</w:t>
      </w:r>
      <w:r w:rsidR="003C6BED" w:rsidRPr="006A032B">
        <w:rPr>
          <w:lang w:val="en-US"/>
        </w:rPr>
        <w:t xml:space="preserve"> and/or confirmatory testing before treatment are being implemented in the public sector, but less is known about these practices for customers seeking care at a private sector outlet</w:t>
      </w:r>
    </w:p>
    <w:p w14:paraId="7B2BC075" w14:textId="77777777" w:rsidR="003C6BED" w:rsidRPr="006A032B" w:rsidRDefault="003C6BED" w:rsidP="003C6BED">
      <w:pPr>
        <w:pStyle w:val="ListParagraph"/>
        <w:rPr>
          <w:sz w:val="12"/>
          <w:szCs w:val="12"/>
          <w:lang w:val="en-US"/>
        </w:rPr>
      </w:pPr>
    </w:p>
    <w:p w14:paraId="58834509" w14:textId="7791370D" w:rsidR="003C6BED" w:rsidRPr="006A032B" w:rsidRDefault="003C6BED" w:rsidP="003C6BED">
      <w:pPr>
        <w:pStyle w:val="ListParagraph"/>
        <w:numPr>
          <w:ilvl w:val="0"/>
          <w:numId w:val="30"/>
        </w:numPr>
        <w:spacing w:after="160" w:line="278" w:lineRule="auto"/>
        <w:rPr>
          <w:lang w:val="en-US"/>
        </w:rPr>
      </w:pPr>
      <w:r w:rsidRPr="006A032B">
        <w:rPr>
          <w:lang w:val="en-US"/>
        </w:rPr>
        <w:t>Evidence is required to influence policy for improved malaria testing, treatment and reporting practices in the private sector, or you are preparing for a mid-term review, national</w:t>
      </w:r>
      <w:r w:rsidR="006C48CA">
        <w:rPr>
          <w:lang w:val="en-US"/>
        </w:rPr>
        <w:t xml:space="preserve"> malaria</w:t>
      </w:r>
      <w:r w:rsidRPr="006A032B">
        <w:rPr>
          <w:lang w:val="en-US"/>
        </w:rPr>
        <w:t xml:space="preserve"> strategic plan</w:t>
      </w:r>
      <w:r w:rsidR="006C48CA">
        <w:rPr>
          <w:lang w:val="en-US"/>
        </w:rPr>
        <w:t xml:space="preserve"> (NMSP)</w:t>
      </w:r>
      <w:r w:rsidRPr="006A032B">
        <w:rPr>
          <w:lang w:val="en-US"/>
        </w:rPr>
        <w:t>, or funding request (e.g. Global Fund concept notes)</w:t>
      </w:r>
    </w:p>
    <w:p w14:paraId="3EFC3FC3" w14:textId="77777777" w:rsidR="003C6BED" w:rsidRPr="006A032B" w:rsidRDefault="003C6BED" w:rsidP="00443C8A">
      <w:pPr>
        <w:pStyle w:val="Heading3"/>
        <w:rPr>
          <w:lang w:val="en-US"/>
        </w:rPr>
      </w:pPr>
      <w:bookmarkStart w:id="17" w:name="_Toc216205411"/>
      <w:r w:rsidRPr="006A032B">
        <w:rPr>
          <w:lang w:val="en-US"/>
        </w:rPr>
        <w:t>When ACTwatch Lite may not be appropriate</w:t>
      </w:r>
      <w:bookmarkEnd w:id="17"/>
    </w:p>
    <w:p w14:paraId="691EB533" w14:textId="77777777" w:rsidR="003C6BED" w:rsidRPr="006A032B" w:rsidRDefault="003C6BED" w:rsidP="003C6BED">
      <w:pPr>
        <w:rPr>
          <w:lang w:val="en-US"/>
        </w:rPr>
      </w:pPr>
      <w:r w:rsidRPr="006A032B">
        <w:rPr>
          <w:lang w:val="en-US"/>
        </w:rPr>
        <w:t xml:space="preserve">This is a market survey, which at its heart, emphasizes antimalarial and RDT product audits. If your country is not explicitly interested in conducting a representative market survey focusing on health commodity audits, this methodology should not be pursued. </w:t>
      </w:r>
    </w:p>
    <w:p w14:paraId="5A1A4476" w14:textId="77777777" w:rsidR="003C6BED" w:rsidRPr="006A032B" w:rsidRDefault="003C6BED" w:rsidP="003C6BED">
      <w:pPr>
        <w:rPr>
          <w:lang w:val="en-US"/>
        </w:rPr>
      </w:pPr>
    </w:p>
    <w:p w14:paraId="3CC14207" w14:textId="77777777" w:rsidR="003C6BED" w:rsidRPr="006A032B" w:rsidRDefault="003C6BED" w:rsidP="003C6BED">
      <w:pPr>
        <w:rPr>
          <w:lang w:val="en-US"/>
        </w:rPr>
      </w:pPr>
      <w:r w:rsidRPr="006A032B">
        <w:rPr>
          <w:lang w:val="en-US"/>
        </w:rPr>
        <w:t xml:space="preserve">ACTwatch contains a brief provider readiness questionnaire, which serves to contextualize audit data. However, if your country’s primary concern is provider behavior, readiness, or demand-side data generation, alternate methodologies, such as mystery clients or client exit interview, should be considered. </w:t>
      </w:r>
    </w:p>
    <w:p w14:paraId="5D0ED43E" w14:textId="77777777" w:rsidR="003C6BED" w:rsidRPr="006A032B" w:rsidRDefault="003C6BED" w:rsidP="003C6BED">
      <w:pPr>
        <w:rPr>
          <w:lang w:val="en-US"/>
        </w:rPr>
      </w:pPr>
    </w:p>
    <w:p w14:paraId="6CBA1188" w14:textId="67109C85" w:rsidR="003C6BED" w:rsidRPr="006A032B" w:rsidRDefault="003C6BED" w:rsidP="00443C8A">
      <w:pPr>
        <w:pStyle w:val="Heading3"/>
        <w:rPr>
          <w:lang w:val="en-US"/>
        </w:rPr>
      </w:pPr>
      <w:bookmarkStart w:id="18" w:name="_Toc216205412"/>
      <w:r w:rsidRPr="006A032B">
        <w:rPr>
          <w:lang w:val="en-US"/>
        </w:rPr>
        <w:t>Core applications: What does ACTwatch Lite offer?</w:t>
      </w:r>
      <w:bookmarkEnd w:id="18"/>
      <w:r w:rsidRPr="006A032B">
        <w:rPr>
          <w:lang w:val="en-US"/>
        </w:rPr>
        <w:t xml:space="preserve"> </w:t>
      </w:r>
    </w:p>
    <w:p w14:paraId="393F6CAB" w14:textId="77777777" w:rsidR="003C6BED" w:rsidRPr="006A032B" w:rsidRDefault="003C6BED" w:rsidP="003C6BED">
      <w:pPr>
        <w:pStyle w:val="Heading4"/>
        <w:rPr>
          <w:lang w:val="en-US"/>
        </w:rPr>
      </w:pPr>
      <w:r w:rsidRPr="006A032B">
        <w:rPr>
          <w:lang w:val="en-US"/>
        </w:rPr>
        <w:t xml:space="preserve">Advocacy  </w:t>
      </w:r>
    </w:p>
    <w:p w14:paraId="5138A2ED" w14:textId="47EEC590" w:rsidR="003C6BED" w:rsidRPr="006A032B" w:rsidRDefault="003C6BED" w:rsidP="003C6BED">
      <w:pPr>
        <w:rPr>
          <w:lang w:val="en-US"/>
        </w:rPr>
      </w:pPr>
      <w:r w:rsidRPr="006A032B">
        <w:rPr>
          <w:lang w:val="en-US"/>
        </w:rPr>
        <w:t xml:space="preserve">ACTwatch Lite provides a powerful demonstration of the value of private sector data for local, national, and global stakeholders. Study findings are used as an advocacy tool to help secure resources necessary to enhance malaria commodity markets in the private sector. By providing credible, evidence-based insights, ACTwatch Lite supports the integration of private sector improvement initiatives into </w:t>
      </w:r>
      <w:r w:rsidR="006C48CA">
        <w:rPr>
          <w:lang w:val="en-US"/>
        </w:rPr>
        <w:t>NMSP</w:t>
      </w:r>
      <w:r w:rsidRPr="006A032B">
        <w:rPr>
          <w:lang w:val="en-US"/>
        </w:rPr>
        <w:t>, treatment guidelines, funding proposals and funding requests.</w:t>
      </w:r>
    </w:p>
    <w:p w14:paraId="04CF50E4" w14:textId="77777777" w:rsidR="003C6BED" w:rsidRPr="006A032B" w:rsidRDefault="003C6BED" w:rsidP="003C6BED">
      <w:pPr>
        <w:rPr>
          <w:lang w:val="en-US"/>
        </w:rPr>
      </w:pPr>
    </w:p>
    <w:p w14:paraId="205EF8CC" w14:textId="77777777" w:rsidR="003C6BED" w:rsidRPr="006A032B" w:rsidRDefault="003C6BED" w:rsidP="003C6BED">
      <w:pPr>
        <w:pStyle w:val="Heading4"/>
        <w:rPr>
          <w:lang w:val="en-US"/>
        </w:rPr>
      </w:pPr>
      <w:r w:rsidRPr="006A032B">
        <w:rPr>
          <w:lang w:val="en-US"/>
        </w:rPr>
        <w:t>Data to action: evidence for co-design</w:t>
      </w:r>
    </w:p>
    <w:p w14:paraId="767B65E6" w14:textId="35D51557" w:rsidR="003C6BED" w:rsidRPr="006A032B" w:rsidRDefault="003C6BED" w:rsidP="003C6BED">
      <w:pPr>
        <w:rPr>
          <w:lang w:val="en-US"/>
        </w:rPr>
      </w:pPr>
      <w:r w:rsidRPr="006A032B">
        <w:rPr>
          <w:lang w:val="en-US"/>
        </w:rPr>
        <w:t xml:space="preserve">The ACTwatch methodology relies on close collaboration with key in-country stakeholders, including </w:t>
      </w:r>
      <w:r w:rsidR="00F96C04">
        <w:rPr>
          <w:lang w:val="en-US"/>
        </w:rPr>
        <w:t>ministries of health (</w:t>
      </w:r>
      <w:proofErr w:type="spellStart"/>
      <w:r w:rsidRPr="006A032B">
        <w:rPr>
          <w:lang w:val="en-US"/>
        </w:rPr>
        <w:t>M</w:t>
      </w:r>
      <w:r w:rsidR="00F96C04">
        <w:rPr>
          <w:lang w:val="en-US"/>
        </w:rPr>
        <w:t>o</w:t>
      </w:r>
      <w:r w:rsidRPr="006A032B">
        <w:rPr>
          <w:lang w:val="en-US"/>
        </w:rPr>
        <w:t>Hs</w:t>
      </w:r>
      <w:proofErr w:type="spellEnd"/>
      <w:r w:rsidR="00F96C04">
        <w:rPr>
          <w:lang w:val="en-US"/>
        </w:rPr>
        <w:t>)</w:t>
      </w:r>
      <w:r w:rsidRPr="006A032B">
        <w:rPr>
          <w:lang w:val="en-US"/>
        </w:rPr>
        <w:t>, NMPs, regulatory bodies, research institutions and implementing partners, particularly during the critical interim data review phase. This collaborative process fosters timely and meaningful discussions around generated data, encouraging honest dialogue in a trusted setting. These discussions can lead to co-creation of evidence-based interventions, directly addressing gaps in private sector malaria commodity markets revealed in the data.</w:t>
      </w:r>
    </w:p>
    <w:p w14:paraId="770126CE" w14:textId="77777777" w:rsidR="003C6BED" w:rsidRPr="006A032B" w:rsidRDefault="003C6BED" w:rsidP="003C6BED">
      <w:pPr>
        <w:rPr>
          <w:lang w:val="en-US"/>
        </w:rPr>
      </w:pPr>
    </w:p>
    <w:p w14:paraId="023AAF97" w14:textId="598E380F" w:rsidR="003C6BED" w:rsidRPr="006A032B" w:rsidRDefault="00670B58" w:rsidP="003C6BED">
      <w:pPr>
        <w:pStyle w:val="Heading4"/>
        <w:rPr>
          <w:lang w:val="en-US"/>
        </w:rPr>
      </w:pPr>
      <w:r w:rsidRPr="006A032B">
        <w:rPr>
          <w:lang w:val="en-US"/>
        </w:rPr>
        <w:t>Tracking adherence</w:t>
      </w:r>
      <w:r w:rsidR="003C6BED" w:rsidRPr="006A032B">
        <w:rPr>
          <w:lang w:val="en-US"/>
        </w:rPr>
        <w:t xml:space="preserve"> to global guidelines and national policies</w:t>
      </w:r>
    </w:p>
    <w:p w14:paraId="206EE5FC" w14:textId="77777777" w:rsidR="003C6BED" w:rsidRPr="006A032B" w:rsidRDefault="003C6BED" w:rsidP="003C6BED">
      <w:pPr>
        <w:rPr>
          <w:lang w:val="en-US"/>
        </w:rPr>
      </w:pPr>
      <w:r w:rsidRPr="006A032B">
        <w:rPr>
          <w:lang w:val="en-US"/>
        </w:rPr>
        <w:t>Global guidelines and country policies have been laid out for private sector malaria case management or commodity vending. However, few data sources can measure the extent to which policies and guidelines are being adhered to. In lieu of routine monitoring in the private sector, ACTwatch Lite provides representative cross-sectional estimates of antimalarial and RDT price, market share and availability in the private sector. For instance, ACTwatch data demonstrated that antimalarial sales in Benin’s informal sector decreased from 80% in 2016 to just 11% by 2023. Over the same period, private sector ACT availability increased from 45% to 79% and private sector ACT market share increased from 42% to 89%.</w:t>
      </w:r>
    </w:p>
    <w:p w14:paraId="5979BBE1" w14:textId="77777777" w:rsidR="003C6BED" w:rsidRPr="006A032B" w:rsidRDefault="003C6BED" w:rsidP="003C6BED">
      <w:pPr>
        <w:rPr>
          <w:lang w:val="en-US"/>
        </w:rPr>
      </w:pPr>
    </w:p>
    <w:p w14:paraId="2E299496" w14:textId="77777777" w:rsidR="003C6BED" w:rsidRPr="006A032B" w:rsidRDefault="003C6BED" w:rsidP="003C6BED">
      <w:pPr>
        <w:pStyle w:val="Heading4"/>
        <w:rPr>
          <w:lang w:val="en-US"/>
        </w:rPr>
      </w:pPr>
      <w:r w:rsidRPr="006A032B">
        <w:rPr>
          <w:lang w:val="en-US"/>
        </w:rPr>
        <w:t>Mapping and understanding supply chains</w:t>
      </w:r>
    </w:p>
    <w:p w14:paraId="0C35FCE9" w14:textId="45A231AD" w:rsidR="003C6BED" w:rsidRPr="006A032B" w:rsidRDefault="003C6BED" w:rsidP="003C6BED">
      <w:pPr>
        <w:rPr>
          <w:lang w:val="en-US"/>
        </w:rPr>
      </w:pPr>
      <w:r w:rsidRPr="006A032B">
        <w:rPr>
          <w:lang w:val="en-US"/>
        </w:rPr>
        <w:t xml:space="preserve">ACTwatch Lite allows country governments to better understand private sector supply chains. Supply chain mapping conducted through ACTwatch Lite helps to identify supply chain failures so that they can be properly diagnosed and corrected. For </w:t>
      </w:r>
      <w:r w:rsidR="00670B58" w:rsidRPr="006A032B">
        <w:rPr>
          <w:lang w:val="en-US"/>
        </w:rPr>
        <w:t>instance, through</w:t>
      </w:r>
      <w:r w:rsidRPr="006A032B">
        <w:rPr>
          <w:lang w:val="en-US"/>
        </w:rPr>
        <w:t xml:space="preserve"> supply chain mapping in Cameroon, ACTwatch Lite clarified that those who import antimalarials are not the same as those who import RDTs. This finding </w:t>
      </w:r>
      <w:r w:rsidRPr="006A032B">
        <w:rPr>
          <w:lang w:val="en-US"/>
        </w:rPr>
        <w:lastRenderedPageBreak/>
        <w:t xml:space="preserve">highlighted the need for supply chain </w:t>
      </w:r>
      <w:proofErr w:type="gramStart"/>
      <w:r w:rsidRPr="006A032B">
        <w:rPr>
          <w:lang w:val="en-US"/>
        </w:rPr>
        <w:t>measurement</w:t>
      </w:r>
      <w:proofErr w:type="gramEnd"/>
      <w:r w:rsidRPr="006A032B">
        <w:rPr>
          <w:lang w:val="en-US"/>
        </w:rPr>
        <w:t xml:space="preserve"> across commodities leading to product data that allows for different and adaptive solutions to be identified. </w:t>
      </w:r>
    </w:p>
    <w:p w14:paraId="0E3435E3" w14:textId="77777777" w:rsidR="003C6BED" w:rsidRPr="006A032B" w:rsidRDefault="003C6BED" w:rsidP="003C6BED">
      <w:pPr>
        <w:rPr>
          <w:lang w:val="en-US"/>
        </w:rPr>
      </w:pPr>
    </w:p>
    <w:p w14:paraId="2932730D" w14:textId="3EDB686B" w:rsidR="003C6BED" w:rsidRPr="006A032B" w:rsidRDefault="003C6BED" w:rsidP="00443C8A">
      <w:pPr>
        <w:pStyle w:val="Heading3"/>
        <w:rPr>
          <w:lang w:val="en-US"/>
        </w:rPr>
      </w:pPr>
      <w:bookmarkStart w:id="19" w:name="_Toc216205413"/>
      <w:r w:rsidRPr="006A032B">
        <w:rPr>
          <w:lang w:val="en-US"/>
        </w:rPr>
        <w:t>Expanding possibilities: What are additional or potential use cases of ACTwatch Lite?</w:t>
      </w:r>
      <w:bookmarkEnd w:id="19"/>
    </w:p>
    <w:p w14:paraId="0F74760B" w14:textId="77777777" w:rsidR="003C6BED" w:rsidRPr="006A032B" w:rsidRDefault="003C6BED" w:rsidP="003C6BED">
      <w:pPr>
        <w:pStyle w:val="Heading4"/>
        <w:rPr>
          <w:lang w:val="en-US"/>
        </w:rPr>
      </w:pPr>
      <w:r w:rsidRPr="006A032B">
        <w:rPr>
          <w:lang w:val="en-US"/>
        </w:rPr>
        <w:t xml:space="preserve">More comprehensive: Full market mapping </w:t>
      </w:r>
    </w:p>
    <w:p w14:paraId="01E13FF1" w14:textId="77777777" w:rsidR="003C6BED" w:rsidRPr="006A032B" w:rsidRDefault="003C6BED" w:rsidP="003C6BED">
      <w:pPr>
        <w:rPr>
          <w:lang w:val="en-US"/>
        </w:rPr>
      </w:pPr>
      <w:r w:rsidRPr="006A032B">
        <w:rPr>
          <w:lang w:val="en-US"/>
        </w:rPr>
        <w:t>The ACTwatch Lite design at present includes only private sector markets, as these represent the biggest data gap in the pilot countries. However, conducting ACTwatch Lite in the public and private sector simultaneously allows stakeholders to better understand the scale and interweaving of the public and private sector malaria commodity flows. Additionally, given the precipitous declines in global funding availability, public sector ACTwatch Lite data may partially fill gaps left in the face of decreased availability and quality of supply chain and logistics management information system data.</w:t>
      </w:r>
    </w:p>
    <w:p w14:paraId="395EC004" w14:textId="77777777" w:rsidR="003C6BED" w:rsidRPr="006A032B" w:rsidRDefault="003C6BED" w:rsidP="003C6BED">
      <w:pPr>
        <w:rPr>
          <w:lang w:val="en-US"/>
        </w:rPr>
      </w:pPr>
    </w:p>
    <w:p w14:paraId="02F92D87" w14:textId="2C8F507A" w:rsidR="003C6BED" w:rsidRPr="006A032B" w:rsidRDefault="003C6BED" w:rsidP="003C6BED">
      <w:pPr>
        <w:rPr>
          <w:lang w:val="en-US"/>
        </w:rPr>
      </w:pPr>
      <w:r w:rsidRPr="006A032B">
        <w:rPr>
          <w:lang w:val="en-US"/>
        </w:rPr>
        <w:t>Inclusion of the public sector in this methodology may also glean insights into the products that are being prescribed in addition to antimalarials. A recent</w:t>
      </w:r>
      <w:r w:rsidR="006A3058">
        <w:rPr>
          <w:lang w:val="en-US"/>
        </w:rPr>
        <w:t xml:space="preserve"> U.S. President’s Malaria Initiative-funded study</w:t>
      </w:r>
      <w:r w:rsidR="006A3058" w:rsidRPr="004215F5">
        <w:rPr>
          <w:rStyle w:val="FootnoteReference"/>
        </w:rPr>
        <w:footnoteReference w:id="2"/>
      </w:r>
      <w:r w:rsidR="00074062">
        <w:rPr>
          <w:lang w:val="en-US"/>
        </w:rPr>
        <w:t xml:space="preserve"> </w:t>
      </w:r>
      <w:r w:rsidRPr="006A032B">
        <w:rPr>
          <w:lang w:val="en-US"/>
        </w:rPr>
        <w:t xml:space="preserve">demonstrated that in addition to the prescription of free ACTs, patients were required to purchase other commodities like paracetamol and vitamins, highlighting the challenges associated with a cost-recovery-oriented public sector system. </w:t>
      </w:r>
    </w:p>
    <w:p w14:paraId="2C5456E1" w14:textId="77777777" w:rsidR="003C6BED" w:rsidRPr="006A032B" w:rsidRDefault="003C6BED" w:rsidP="003C6BED">
      <w:pPr>
        <w:rPr>
          <w:lang w:val="en-US"/>
        </w:rPr>
      </w:pPr>
    </w:p>
    <w:p w14:paraId="3A95D07B" w14:textId="77777777" w:rsidR="003C6BED" w:rsidRPr="006A032B" w:rsidRDefault="003C6BED" w:rsidP="003C6BED">
      <w:pPr>
        <w:pStyle w:val="Heading4"/>
        <w:rPr>
          <w:i/>
          <w:lang w:val="en-US"/>
        </w:rPr>
      </w:pPr>
      <w:r w:rsidRPr="006A032B">
        <w:rPr>
          <w:lang w:val="en-US"/>
        </w:rPr>
        <w:t xml:space="preserve">Faster and less expensive: ACTwatch </w:t>
      </w:r>
      <w:r w:rsidRPr="006A032B">
        <w:rPr>
          <w:i/>
          <w:lang w:val="en-US"/>
        </w:rPr>
        <w:t>Ultra Lite</w:t>
      </w:r>
    </w:p>
    <w:p w14:paraId="206BC7E4" w14:textId="77777777" w:rsidR="003C6BED" w:rsidRPr="006A032B" w:rsidRDefault="003C6BED" w:rsidP="003C6BED">
      <w:pPr>
        <w:rPr>
          <w:lang w:val="en-US"/>
        </w:rPr>
      </w:pPr>
      <w:r w:rsidRPr="006A032B">
        <w:rPr>
          <w:lang w:val="en-US"/>
        </w:rPr>
        <w:t xml:space="preserve">In the context of reduced global funding availability, it is critical to explore ways of cutting ACTwatch Lite survey costs while maintaining representativeness at levels required for programmatic decision making. ACTwatch Lite has been designed to be modular, allowing users to tailor study materials to capture a subset of indicators that are relevant to the questions at hand. ACTwatch Lite can be trimmed down to indicators prioritized by a given country, such as only those associated with antimalarial audits. ACTwatch Lite’s modifiable geographic scope can be defined as nationally representative, requiring a larger scale survey, or sub-nationally representative, targeting specific areas that are at-risk, or undergoing an intervention of interest. </w:t>
      </w:r>
    </w:p>
    <w:p w14:paraId="61E03B0F" w14:textId="77777777" w:rsidR="003C6BED" w:rsidRPr="006A032B" w:rsidRDefault="003C6BED" w:rsidP="003C6BED">
      <w:pPr>
        <w:rPr>
          <w:lang w:val="en-US"/>
        </w:rPr>
      </w:pPr>
    </w:p>
    <w:p w14:paraId="7246A85B" w14:textId="61A36C52" w:rsidR="003C6BED" w:rsidRPr="006A032B" w:rsidRDefault="003C6BED" w:rsidP="003C6BED">
      <w:pPr>
        <w:rPr>
          <w:lang w:val="en-US"/>
        </w:rPr>
      </w:pPr>
      <w:r w:rsidRPr="006A032B">
        <w:rPr>
          <w:lang w:val="en-US"/>
        </w:rPr>
        <w:t xml:space="preserve">Implementors may also consider integrating ACTwatch Lite (or parts of it) into existing data collection activities / systems </w:t>
      </w:r>
      <w:proofErr w:type="gramStart"/>
      <w:r w:rsidRPr="006A032B">
        <w:rPr>
          <w:lang w:val="en-US"/>
        </w:rPr>
        <w:t>including:</w:t>
      </w:r>
      <w:proofErr w:type="gramEnd"/>
      <w:r w:rsidRPr="006A032B">
        <w:rPr>
          <w:lang w:val="en-US"/>
        </w:rPr>
        <w:t xml:space="preserve"> </w:t>
      </w:r>
      <w:r w:rsidR="00D40F1C">
        <w:rPr>
          <w:lang w:val="en-US"/>
        </w:rPr>
        <w:t>Heath Management Information Systems (</w:t>
      </w:r>
      <w:r w:rsidRPr="006A032B">
        <w:rPr>
          <w:lang w:val="en-US"/>
        </w:rPr>
        <w:t>HMIS</w:t>
      </w:r>
      <w:r w:rsidR="00D40F1C">
        <w:rPr>
          <w:lang w:val="en-US"/>
        </w:rPr>
        <w:t>)</w:t>
      </w:r>
      <w:r w:rsidRPr="006A032B">
        <w:rPr>
          <w:lang w:val="en-US"/>
        </w:rPr>
        <w:t xml:space="preserve">, private sector supervision systems, or combining with other studies (e.g. Malaria Indicator Surveys, therapeutic efficacy studies, lot quality assurance sampling (LQAS), resistance monitoring or quality monitoring surveys). </w:t>
      </w:r>
    </w:p>
    <w:p w14:paraId="1BB59935" w14:textId="77777777" w:rsidR="003C6BED" w:rsidRPr="006A032B" w:rsidRDefault="003C6BED" w:rsidP="003C6BED">
      <w:pPr>
        <w:rPr>
          <w:lang w:val="en-US"/>
        </w:rPr>
      </w:pPr>
    </w:p>
    <w:p w14:paraId="20C33A2E" w14:textId="77777777" w:rsidR="003C6BED" w:rsidRPr="006A032B" w:rsidRDefault="003C6BED" w:rsidP="003C6BED">
      <w:pPr>
        <w:rPr>
          <w:lang w:val="en-US"/>
        </w:rPr>
      </w:pPr>
      <w:r w:rsidRPr="006A032B">
        <w:rPr>
          <w:lang w:val="en-US"/>
        </w:rPr>
        <w:t>Another approach to consider is completing a standard ACTwatch Lite study for baseline data, then following up on priority indicators using an LQAS (or similar) methodology. For example, after the completion of a typical ACTwatch Lite baseline data collection round, implementors could consider removing supply chain and provider readiness sections and follow up specifically on antimalarial and RDT audit indicators.</w:t>
      </w:r>
    </w:p>
    <w:p w14:paraId="7C9BCBD3" w14:textId="77777777" w:rsidR="003C6BED" w:rsidRPr="006A032B" w:rsidRDefault="003C6BED" w:rsidP="003C6BED">
      <w:pPr>
        <w:rPr>
          <w:lang w:val="en-US"/>
        </w:rPr>
      </w:pPr>
    </w:p>
    <w:p w14:paraId="7FE76B0A" w14:textId="77777777" w:rsidR="003C6BED" w:rsidRPr="006A032B" w:rsidRDefault="003C6BED" w:rsidP="003C6BED">
      <w:pPr>
        <w:pStyle w:val="Heading4"/>
        <w:rPr>
          <w:lang w:val="en-US"/>
        </w:rPr>
      </w:pPr>
      <w:r w:rsidRPr="006A032B">
        <w:rPr>
          <w:lang w:val="en-US"/>
        </w:rPr>
        <w:t xml:space="preserve">Repeat implementations: Longitudinal tracking </w:t>
      </w:r>
    </w:p>
    <w:p w14:paraId="6C02558B" w14:textId="77777777" w:rsidR="003C6BED" w:rsidRPr="006A032B" w:rsidRDefault="003C6BED" w:rsidP="003C6BED">
      <w:pPr>
        <w:rPr>
          <w:lang w:val="en-US"/>
        </w:rPr>
      </w:pPr>
      <w:r w:rsidRPr="006A032B">
        <w:rPr>
          <w:lang w:val="en-US"/>
        </w:rPr>
        <w:t>Pilot implementations of ACTwatch Lite serve as the baseline against which data from future survey rounds may be compared. When repeated, ACTwatch Lite will allow for the measurement of changes, both nationally and sub-nationally, of key indicators over time. Other indicators, like MFT readiness and market penetration of specific products may also be examined over time.  A further benefit of ACTwatch Lite is that key indicators for availability, price and market share are defined the same as the original ACTwatch study, allowing for comparative analysis given geographic and methodological overlap.</w:t>
      </w:r>
    </w:p>
    <w:p w14:paraId="30989987" w14:textId="77777777" w:rsidR="003C6BED" w:rsidRPr="006A032B" w:rsidRDefault="003C6BED" w:rsidP="003C6BED">
      <w:pPr>
        <w:rPr>
          <w:lang w:val="en-US"/>
        </w:rPr>
      </w:pPr>
    </w:p>
    <w:p w14:paraId="69469666" w14:textId="77777777" w:rsidR="003C6BED" w:rsidRPr="006A032B" w:rsidRDefault="003C6BED" w:rsidP="003C6BED">
      <w:pPr>
        <w:pStyle w:val="Heading4"/>
        <w:rPr>
          <w:lang w:val="en-US"/>
        </w:rPr>
      </w:pPr>
      <w:r w:rsidRPr="006A032B">
        <w:rPr>
          <w:lang w:val="en-US"/>
        </w:rPr>
        <w:lastRenderedPageBreak/>
        <w:t>Expanding with new modules</w:t>
      </w:r>
    </w:p>
    <w:p w14:paraId="53D63DBF" w14:textId="32767871" w:rsidR="003C6BED" w:rsidRPr="00443C8A" w:rsidRDefault="003C6BED" w:rsidP="003C6BED">
      <w:r w:rsidRPr="00443C8A">
        <w:rPr>
          <w:rFonts w:asciiTheme="minorHAnsi" w:hAnsiTheme="minorHAnsi"/>
          <w:b/>
          <w:bCs/>
          <w:lang w:val="en-US"/>
        </w:rPr>
        <w:t>Auditing other health commodities</w:t>
      </w:r>
      <w:r w:rsidR="00443C8A" w:rsidRPr="00443C8A">
        <w:rPr>
          <w:rFonts w:asciiTheme="minorHAnsi" w:hAnsiTheme="minorHAnsi"/>
          <w:b/>
          <w:bCs/>
          <w:lang w:val="en-US"/>
        </w:rPr>
        <w:t xml:space="preserve">: </w:t>
      </w:r>
      <w:r w:rsidRPr="00443C8A">
        <w:rPr>
          <w:rFonts w:asciiTheme="minorHAnsi" w:hAnsiTheme="minorHAnsi"/>
          <w:lang w:val="en-US"/>
        </w:rPr>
        <w:t>The conversion of the ACTwatch methodology to capture evidence on</w:t>
      </w:r>
      <w:r w:rsidR="00074062" w:rsidRPr="00443C8A">
        <w:rPr>
          <w:rFonts w:asciiTheme="minorHAnsi" w:hAnsiTheme="minorHAnsi"/>
          <w:lang w:val="en-US"/>
        </w:rPr>
        <w:t xml:space="preserve"> family planning commodities</w:t>
      </w:r>
      <w:r w:rsidR="00C049FE" w:rsidRPr="004215F5">
        <w:rPr>
          <w:rStyle w:val="FootnoteReference"/>
        </w:rPr>
        <w:footnoteReference w:id="3"/>
      </w:r>
      <w:r w:rsidRPr="00443C8A">
        <w:rPr>
          <w:rFonts w:asciiTheme="minorHAnsi" w:hAnsiTheme="minorHAnsi"/>
          <w:lang w:val="en-US"/>
        </w:rPr>
        <w:t xml:space="preserve"> has been shown to be feasible. Leveraging the ACTwatch approach in the context of antimicrobial drug resistance and increasing need to monitor antimicrobial product availability and market share, further adaptation efforts could be made for antibiotics. Further, the methodology could be adapted for commodities like tuberculosis medications, antiretrovirals, other diagnostics such as HIV home test kits, or even products used to facilitate improved water, sanitation and hygiene practices. </w:t>
      </w:r>
    </w:p>
    <w:p w14:paraId="35F09818" w14:textId="77777777" w:rsidR="00443C8A" w:rsidRDefault="00443C8A" w:rsidP="003C6BED">
      <w:pPr>
        <w:rPr>
          <w:rFonts w:asciiTheme="minorHAnsi" w:hAnsiTheme="minorHAnsi"/>
          <w:lang w:val="en-US"/>
        </w:rPr>
      </w:pPr>
    </w:p>
    <w:p w14:paraId="23443245" w14:textId="6A756D57" w:rsidR="003C6BED" w:rsidRDefault="003C6BED" w:rsidP="003C6BED">
      <w:pPr>
        <w:rPr>
          <w:rFonts w:asciiTheme="minorHAnsi" w:hAnsiTheme="minorHAnsi"/>
          <w:lang w:val="en-US"/>
        </w:rPr>
      </w:pPr>
      <w:r w:rsidRPr="00443C8A">
        <w:rPr>
          <w:rFonts w:asciiTheme="minorHAnsi" w:hAnsiTheme="minorHAnsi"/>
          <w:b/>
          <w:bCs/>
          <w:lang w:val="en-US"/>
        </w:rPr>
        <w:t xml:space="preserve">Parallel product </w:t>
      </w:r>
      <w:r w:rsidRPr="00443C8A">
        <w:rPr>
          <w:b/>
          <w:bCs/>
        </w:rPr>
        <w:t>quality</w:t>
      </w:r>
      <w:r w:rsidRPr="00443C8A">
        <w:rPr>
          <w:rFonts w:asciiTheme="minorHAnsi" w:hAnsiTheme="minorHAnsi"/>
          <w:b/>
          <w:bCs/>
          <w:lang w:val="en-US"/>
        </w:rPr>
        <w:t xml:space="preserve"> testing</w:t>
      </w:r>
      <w:r w:rsidR="00443C8A" w:rsidRPr="00443C8A">
        <w:rPr>
          <w:rFonts w:asciiTheme="minorHAnsi" w:hAnsiTheme="minorHAnsi"/>
          <w:b/>
          <w:bCs/>
          <w:lang w:val="en-US"/>
        </w:rPr>
        <w:t>:</w:t>
      </w:r>
      <w:r w:rsidR="00443C8A">
        <w:rPr>
          <w:rFonts w:asciiTheme="minorHAnsi" w:hAnsiTheme="minorHAnsi"/>
          <w:lang w:val="en-US"/>
        </w:rPr>
        <w:t xml:space="preserve"> </w:t>
      </w:r>
      <w:r w:rsidRPr="00443C8A">
        <w:rPr>
          <w:rFonts w:asciiTheme="minorHAnsi" w:hAnsiTheme="minorHAnsi"/>
          <w:lang w:val="en-US"/>
        </w:rPr>
        <w:t>A product quality testing module could be added to an ACTwatch Lite study, leveraging the outlet level market study methodology to sample products from visited outlets. Implementors may consider introducing a mobile ‘</w:t>
      </w:r>
      <w:proofErr w:type="gramStart"/>
      <w:r w:rsidRPr="00443C8A">
        <w:rPr>
          <w:rFonts w:asciiTheme="minorHAnsi" w:hAnsiTheme="minorHAnsi"/>
          <w:lang w:val="en-US"/>
        </w:rPr>
        <w:t>mini-lab</w:t>
      </w:r>
      <w:proofErr w:type="gramEnd"/>
      <w:r w:rsidRPr="00443C8A">
        <w:rPr>
          <w:rFonts w:asciiTheme="minorHAnsi" w:hAnsiTheme="minorHAnsi"/>
          <w:lang w:val="en-US"/>
        </w:rPr>
        <w:t>’ component to their research to more fully understand the extent to which counterfeit and sub-standard products are an issue in the private sector of their study areas.</w:t>
      </w:r>
    </w:p>
    <w:p w14:paraId="6D7BC85B" w14:textId="77777777" w:rsidR="00443C8A" w:rsidRPr="00443C8A" w:rsidRDefault="00443C8A" w:rsidP="003C6BED">
      <w:pPr>
        <w:rPr>
          <w:rFonts w:asciiTheme="minorHAnsi" w:hAnsiTheme="minorHAnsi"/>
          <w:lang w:val="en-US"/>
        </w:rPr>
      </w:pPr>
    </w:p>
    <w:p w14:paraId="37181728" w14:textId="4B455305" w:rsidR="003C6BED" w:rsidRPr="00443C8A" w:rsidRDefault="003C6BED" w:rsidP="003C6BED">
      <w:pPr>
        <w:rPr>
          <w:rFonts w:asciiTheme="minorHAnsi" w:hAnsiTheme="minorHAnsi"/>
          <w:lang w:val="en-US"/>
        </w:rPr>
      </w:pPr>
      <w:r w:rsidRPr="00443C8A">
        <w:rPr>
          <w:rFonts w:asciiTheme="minorHAnsi" w:hAnsiTheme="minorHAnsi"/>
          <w:b/>
          <w:bCs/>
          <w:lang w:val="en-US"/>
        </w:rPr>
        <w:t xml:space="preserve">Capturing </w:t>
      </w:r>
      <w:r w:rsidRPr="00443C8A">
        <w:rPr>
          <w:b/>
          <w:bCs/>
        </w:rPr>
        <w:t>contemporaneous</w:t>
      </w:r>
      <w:r w:rsidRPr="00443C8A">
        <w:rPr>
          <w:rFonts w:asciiTheme="minorHAnsi" w:hAnsiTheme="minorHAnsi"/>
          <w:b/>
          <w:bCs/>
          <w:lang w:val="en-US"/>
        </w:rPr>
        <w:t xml:space="preserve"> demand-side data</w:t>
      </w:r>
      <w:r w:rsidR="00443C8A" w:rsidRPr="00443C8A">
        <w:rPr>
          <w:rFonts w:asciiTheme="minorHAnsi" w:hAnsiTheme="minorHAnsi"/>
          <w:b/>
          <w:bCs/>
          <w:lang w:val="en-US"/>
        </w:rPr>
        <w:t>:</w:t>
      </w:r>
      <w:r w:rsidR="00443C8A">
        <w:rPr>
          <w:rFonts w:asciiTheme="minorHAnsi" w:hAnsiTheme="minorHAnsi"/>
          <w:lang w:val="en-US"/>
        </w:rPr>
        <w:t xml:space="preserve"> </w:t>
      </w:r>
      <w:r w:rsidRPr="00443C8A">
        <w:rPr>
          <w:rFonts w:asciiTheme="minorHAnsi" w:hAnsiTheme="minorHAnsi"/>
          <w:lang w:val="en-US"/>
        </w:rPr>
        <w:t>ACTwatch Lite generates supply-side data in</w:t>
      </w:r>
      <w:r w:rsidRPr="006A032B">
        <w:rPr>
          <w:lang w:val="en-US"/>
        </w:rPr>
        <w:t xml:space="preserve"> the private sector. However, it is not currently calibrated to fully contextualize </w:t>
      </w:r>
      <w:proofErr w:type="gramStart"/>
      <w:r w:rsidRPr="006A032B">
        <w:rPr>
          <w:lang w:val="en-US"/>
        </w:rPr>
        <w:t>these</w:t>
      </w:r>
      <w:proofErr w:type="gramEnd"/>
      <w:r w:rsidRPr="006A032B">
        <w:rPr>
          <w:lang w:val="en-US"/>
        </w:rPr>
        <w:t xml:space="preserve"> data with consumer and demand-side drivers. In the family planning space, studies like </w:t>
      </w:r>
      <w:r w:rsidR="00CA06D0">
        <w:rPr>
          <w:lang w:val="en-US"/>
        </w:rPr>
        <w:t>Consumer’s Market for Family Planning (CMF4P)</w:t>
      </w:r>
      <w:r w:rsidR="002E6984" w:rsidRPr="004215F5">
        <w:rPr>
          <w:rStyle w:val="FootnoteReference"/>
        </w:rPr>
        <w:footnoteReference w:id="4"/>
      </w:r>
      <w:r w:rsidR="00CA06D0">
        <w:rPr>
          <w:lang w:val="en-US"/>
        </w:rPr>
        <w:t xml:space="preserve"> and Performance Monitoring Action (PM</w:t>
      </w:r>
      <w:r w:rsidR="00C23003">
        <w:rPr>
          <w:lang w:val="en-US"/>
        </w:rPr>
        <w:t>A</w:t>
      </w:r>
      <w:r w:rsidR="00CA06D0">
        <w:rPr>
          <w:lang w:val="en-US"/>
        </w:rPr>
        <w:t>)</w:t>
      </w:r>
      <w:r w:rsidR="00C23003" w:rsidRPr="004215F5">
        <w:rPr>
          <w:rStyle w:val="FootnoteReference"/>
        </w:rPr>
        <w:footnoteReference w:id="5"/>
      </w:r>
      <w:r w:rsidR="002E6984">
        <w:rPr>
          <w:lang w:val="en-US"/>
        </w:rPr>
        <w:t xml:space="preserve"> </w:t>
      </w:r>
      <w:r w:rsidRPr="006A032B">
        <w:rPr>
          <w:lang w:val="en-US"/>
        </w:rPr>
        <w:t xml:space="preserve">and have successfully linked the supply- and demand-sides to create a more complete picture of the market. For a fuller understanding of private sector malaria commodity stocking and vending practices, implementors may consider expanding the ACTwatch Lite methodology to incorporate the client and demand-side modules. </w:t>
      </w:r>
    </w:p>
    <w:p w14:paraId="323D3AF0" w14:textId="77777777" w:rsidR="003C6BED" w:rsidRPr="006A032B" w:rsidRDefault="003C6BED" w:rsidP="003C6BED">
      <w:pPr>
        <w:rPr>
          <w:lang w:val="en-US"/>
        </w:rPr>
      </w:pPr>
      <w:r w:rsidRPr="006A032B">
        <w:rPr>
          <w:lang w:val="en-US"/>
        </w:rPr>
        <w:t xml:space="preserve">   </w:t>
      </w:r>
    </w:p>
    <w:p w14:paraId="720AE81E" w14:textId="62CAFB12" w:rsidR="003C6BED" w:rsidRPr="006A032B" w:rsidRDefault="003C6BED" w:rsidP="003C6BED">
      <w:pPr>
        <w:pStyle w:val="Heading3"/>
        <w:rPr>
          <w:lang w:val="en-US"/>
        </w:rPr>
      </w:pPr>
      <w:bookmarkStart w:id="20" w:name="_Toc216205414"/>
      <w:r w:rsidRPr="006A032B">
        <w:rPr>
          <w:lang w:val="en-US"/>
        </w:rPr>
        <w:t>What are National Programs saying?</w:t>
      </w:r>
      <w:bookmarkEnd w:id="20"/>
    </w:p>
    <w:p w14:paraId="2777CC6C" w14:textId="77777777" w:rsidR="003C6BED" w:rsidRPr="006A032B" w:rsidRDefault="003C6BED" w:rsidP="003C6BED">
      <w:pPr>
        <w:rPr>
          <w:lang w:val="en-US"/>
        </w:rPr>
      </w:pPr>
    </w:p>
    <w:tbl>
      <w:tblPr>
        <w:tblStyle w:val="TableGrid"/>
        <w:tblW w:w="10530" w:type="dxa"/>
        <w:tblInd w:w="-5" w:type="dxa"/>
        <w:tblLook w:val="04A0" w:firstRow="1" w:lastRow="0" w:firstColumn="1" w:lastColumn="0" w:noHBand="0" w:noVBand="1"/>
      </w:tblPr>
      <w:tblGrid>
        <w:gridCol w:w="10530"/>
      </w:tblGrid>
      <w:tr w:rsidR="003C6BED" w:rsidRPr="006A032B" w14:paraId="0FD7001F" w14:textId="77777777" w:rsidTr="004907EA">
        <w:tc>
          <w:tcPr>
            <w:tcW w:w="10530" w:type="dxa"/>
            <w:shd w:val="clear" w:color="auto" w:fill="FFEAD6" w:themeFill="accent2" w:themeFillTint="33"/>
          </w:tcPr>
          <w:p w14:paraId="39EA18F0" w14:textId="541A3611" w:rsidR="003C6BED" w:rsidRPr="006A032B" w:rsidRDefault="003C6BED" w:rsidP="00DA093F">
            <w:pPr>
              <w:jc w:val="center"/>
              <w:rPr>
                <w:b/>
                <w:bCs/>
                <w:lang w:val="en-US"/>
              </w:rPr>
            </w:pPr>
            <w:r w:rsidRPr="006A032B">
              <w:rPr>
                <w:b/>
                <w:bCs/>
                <w:lang w:val="en-US"/>
              </w:rPr>
              <w:t>What are National Malaria Programs</w:t>
            </w:r>
            <w:r w:rsidR="00443C8A">
              <w:rPr>
                <w:b/>
                <w:bCs/>
                <w:lang w:val="en-US"/>
              </w:rPr>
              <w:t xml:space="preserve"> and partners </w:t>
            </w:r>
            <w:r w:rsidRPr="006A032B">
              <w:rPr>
                <w:b/>
                <w:bCs/>
                <w:lang w:val="en-US"/>
              </w:rPr>
              <w:t>from ACTwatch Lite-implementing Countries Saying?</w:t>
            </w:r>
          </w:p>
          <w:p w14:paraId="64CB7086" w14:textId="23A484E5" w:rsidR="003C6BED" w:rsidRPr="006A032B" w:rsidRDefault="003C6BED" w:rsidP="00DA093F">
            <w:pPr>
              <w:jc w:val="center"/>
              <w:rPr>
                <w:b/>
                <w:bCs/>
                <w:sz w:val="18"/>
                <w:szCs w:val="18"/>
                <w:lang w:val="en-US"/>
              </w:rPr>
            </w:pPr>
            <w:r w:rsidRPr="006A032B">
              <w:rPr>
                <w:b/>
                <w:bCs/>
                <w:sz w:val="18"/>
                <w:szCs w:val="18"/>
                <w:lang w:val="en-US"/>
              </w:rPr>
              <w:t>Paraphrased statements made by NMCP</w:t>
            </w:r>
            <w:r w:rsidR="00443C8A">
              <w:rPr>
                <w:b/>
                <w:bCs/>
                <w:sz w:val="18"/>
                <w:szCs w:val="18"/>
                <w:lang w:val="en-US"/>
              </w:rPr>
              <w:t xml:space="preserve"> and SANRU</w:t>
            </w:r>
            <w:r w:rsidRPr="006A032B">
              <w:rPr>
                <w:b/>
                <w:bCs/>
                <w:sz w:val="18"/>
                <w:szCs w:val="18"/>
                <w:lang w:val="en-US"/>
              </w:rPr>
              <w:t xml:space="preserve"> representatives, June 2025</w:t>
            </w:r>
          </w:p>
          <w:p w14:paraId="6BA8AD81" w14:textId="77777777" w:rsidR="003C6BED" w:rsidRPr="006A032B" w:rsidRDefault="003C6BED" w:rsidP="00DA093F">
            <w:pPr>
              <w:rPr>
                <w:b/>
                <w:bCs/>
                <w:sz w:val="20"/>
                <w:szCs w:val="20"/>
                <w:lang w:val="en-US"/>
              </w:rPr>
            </w:pPr>
          </w:p>
          <w:p w14:paraId="41150C20" w14:textId="77777777" w:rsidR="003C6BED" w:rsidRPr="006A032B" w:rsidRDefault="003C6BED" w:rsidP="00DA093F">
            <w:pPr>
              <w:rPr>
                <w:b/>
                <w:bCs/>
                <w:sz w:val="20"/>
                <w:szCs w:val="20"/>
                <w:lang w:val="en-US"/>
              </w:rPr>
            </w:pPr>
            <w:r w:rsidRPr="006A032B">
              <w:rPr>
                <w:b/>
                <w:bCs/>
                <w:sz w:val="20"/>
                <w:szCs w:val="20"/>
                <w:lang w:val="en-US"/>
              </w:rPr>
              <w:t>Nigeria</w:t>
            </w:r>
          </w:p>
          <w:p w14:paraId="5F7EEE6E" w14:textId="30DF6CC5" w:rsidR="003C6BED" w:rsidRPr="006A032B" w:rsidRDefault="003C6BED" w:rsidP="00DA093F">
            <w:pPr>
              <w:rPr>
                <w:sz w:val="20"/>
                <w:szCs w:val="20"/>
                <w:lang w:val="en-US"/>
              </w:rPr>
            </w:pPr>
            <w:r w:rsidRPr="006A032B">
              <w:rPr>
                <w:sz w:val="20"/>
                <w:szCs w:val="20"/>
                <w:lang w:val="en-US"/>
              </w:rPr>
              <w:t xml:space="preserve">The Nigeria National Malaria Elimination Program conducted its thematic text review, an activity that is the precursor to the development of the National Strategic Plan. ACTwatch Lite data was used to guide private sector intervention results measurement. </w:t>
            </w:r>
          </w:p>
          <w:p w14:paraId="238DE4C1" w14:textId="77777777" w:rsidR="003C6BED" w:rsidRPr="006A032B" w:rsidRDefault="003C6BED" w:rsidP="00DA093F">
            <w:pPr>
              <w:rPr>
                <w:sz w:val="20"/>
                <w:szCs w:val="20"/>
                <w:lang w:val="en-US"/>
              </w:rPr>
            </w:pPr>
          </w:p>
          <w:p w14:paraId="158D7E15" w14:textId="77777777" w:rsidR="003C6BED" w:rsidRPr="006A032B" w:rsidRDefault="003C6BED" w:rsidP="00DA093F">
            <w:pPr>
              <w:rPr>
                <w:b/>
                <w:bCs/>
                <w:sz w:val="20"/>
                <w:szCs w:val="20"/>
                <w:lang w:val="en-US"/>
              </w:rPr>
            </w:pPr>
            <w:r w:rsidRPr="006A032B">
              <w:rPr>
                <w:b/>
                <w:bCs/>
                <w:sz w:val="20"/>
                <w:szCs w:val="20"/>
                <w:lang w:val="en-US"/>
              </w:rPr>
              <w:t>Cameroon</w:t>
            </w:r>
          </w:p>
          <w:p w14:paraId="702AA76B" w14:textId="77777777" w:rsidR="003C6BED" w:rsidRPr="006A032B" w:rsidRDefault="003C6BED" w:rsidP="00DA093F">
            <w:pPr>
              <w:rPr>
                <w:sz w:val="20"/>
                <w:szCs w:val="20"/>
                <w:lang w:val="en-US"/>
              </w:rPr>
            </w:pPr>
            <w:r w:rsidRPr="006A032B">
              <w:rPr>
                <w:sz w:val="20"/>
                <w:szCs w:val="20"/>
                <w:lang w:val="en-US"/>
              </w:rPr>
              <w:t xml:space="preserve">ACTwatch Lite data showed us that there were improvements in the malaria situation. Conducting a follow-up round of ACTwatch Lite through our Global Fund Grant Cycle 8 funding request would allow us to further examine trends in key data points, for example, around RDT availability and the removal of oral artemisinin monotherapies. </w:t>
            </w:r>
          </w:p>
          <w:p w14:paraId="2F65B220" w14:textId="77777777" w:rsidR="003C6BED" w:rsidRPr="006A032B" w:rsidRDefault="003C6BED" w:rsidP="00DA093F">
            <w:pPr>
              <w:rPr>
                <w:sz w:val="20"/>
                <w:szCs w:val="20"/>
                <w:lang w:val="en-US"/>
              </w:rPr>
            </w:pPr>
          </w:p>
          <w:p w14:paraId="6B6F5202" w14:textId="77777777" w:rsidR="003C6BED" w:rsidRPr="006A032B" w:rsidRDefault="003C6BED" w:rsidP="00DA093F">
            <w:pPr>
              <w:rPr>
                <w:b/>
                <w:bCs/>
                <w:sz w:val="20"/>
                <w:szCs w:val="20"/>
                <w:lang w:val="en-US"/>
              </w:rPr>
            </w:pPr>
            <w:r w:rsidRPr="006A032B">
              <w:rPr>
                <w:b/>
                <w:bCs/>
                <w:sz w:val="20"/>
                <w:szCs w:val="20"/>
                <w:lang w:val="en-US"/>
              </w:rPr>
              <w:t>Benin</w:t>
            </w:r>
          </w:p>
          <w:p w14:paraId="28AA1582" w14:textId="1169568C" w:rsidR="003C6BED" w:rsidRPr="006A032B" w:rsidRDefault="003C6BED" w:rsidP="00DA093F">
            <w:pPr>
              <w:rPr>
                <w:sz w:val="20"/>
                <w:szCs w:val="20"/>
                <w:lang w:val="en-US"/>
              </w:rPr>
            </w:pPr>
            <w:r w:rsidRPr="006A032B">
              <w:rPr>
                <w:sz w:val="20"/>
                <w:szCs w:val="20"/>
                <w:lang w:val="en-US"/>
              </w:rPr>
              <w:t>The results of ACTwatch Lite allow for the reinforcements of the interventions being tested. It does not mean that once the study is complete, we should cross our fingers and wait for things to be ok. Rather, we should keep improving and monitoring interventions. For example, with</w:t>
            </w:r>
            <w:r w:rsidR="00404D21">
              <w:rPr>
                <w:sz w:val="20"/>
                <w:szCs w:val="20"/>
                <w:lang w:val="en-US"/>
              </w:rPr>
              <w:t xml:space="preserve"> Population Services International’s</w:t>
            </w:r>
            <w:r w:rsidRPr="006A032B">
              <w:rPr>
                <w:sz w:val="20"/>
                <w:szCs w:val="20"/>
                <w:lang w:val="en-US"/>
              </w:rPr>
              <w:t xml:space="preserve"> </w:t>
            </w:r>
            <w:r w:rsidR="00404D21">
              <w:rPr>
                <w:sz w:val="20"/>
                <w:szCs w:val="20"/>
                <w:lang w:val="en-US"/>
              </w:rPr>
              <w:t>(</w:t>
            </w:r>
            <w:r w:rsidRPr="006A032B">
              <w:rPr>
                <w:sz w:val="20"/>
                <w:szCs w:val="20"/>
                <w:lang w:val="en-US"/>
              </w:rPr>
              <w:t>PSI</w:t>
            </w:r>
            <w:r w:rsidR="00404D21">
              <w:rPr>
                <w:sz w:val="20"/>
                <w:szCs w:val="20"/>
                <w:lang w:val="en-US"/>
              </w:rPr>
              <w:t>s)</w:t>
            </w:r>
            <w:r w:rsidRPr="006A032B">
              <w:rPr>
                <w:sz w:val="20"/>
                <w:szCs w:val="20"/>
                <w:lang w:val="en-US"/>
              </w:rPr>
              <w:t xml:space="preserve"> support (through an intervention planned, in part, using ACTwatch data), we’re assuring </w:t>
            </w:r>
            <w:r w:rsidR="008A1141" w:rsidRPr="006A032B">
              <w:rPr>
                <w:sz w:val="20"/>
                <w:szCs w:val="20"/>
                <w:lang w:val="en-US"/>
              </w:rPr>
              <w:t>that people</w:t>
            </w:r>
            <w:r w:rsidRPr="006A032B">
              <w:rPr>
                <w:sz w:val="20"/>
                <w:szCs w:val="20"/>
                <w:lang w:val="en-US"/>
              </w:rPr>
              <w:t xml:space="preserve"> coming for ACTs are getting tested with RDTs. </w:t>
            </w:r>
          </w:p>
          <w:p w14:paraId="2007DC98" w14:textId="77777777" w:rsidR="003C6BED" w:rsidRPr="006A032B" w:rsidRDefault="003C6BED" w:rsidP="00DA093F">
            <w:pPr>
              <w:rPr>
                <w:sz w:val="20"/>
                <w:szCs w:val="20"/>
                <w:lang w:val="en-US"/>
              </w:rPr>
            </w:pPr>
          </w:p>
          <w:p w14:paraId="68A667D1" w14:textId="77777777" w:rsidR="003C6BED" w:rsidRPr="006A032B" w:rsidRDefault="003C6BED" w:rsidP="00DA093F">
            <w:pPr>
              <w:rPr>
                <w:b/>
                <w:bCs/>
                <w:sz w:val="20"/>
                <w:szCs w:val="20"/>
                <w:lang w:val="en-US"/>
              </w:rPr>
            </w:pPr>
            <w:r w:rsidRPr="006A032B">
              <w:rPr>
                <w:b/>
                <w:bCs/>
                <w:sz w:val="20"/>
                <w:szCs w:val="20"/>
                <w:lang w:val="en-US"/>
              </w:rPr>
              <w:t xml:space="preserve">DRC </w:t>
            </w:r>
          </w:p>
          <w:p w14:paraId="52E9AA65" w14:textId="77777777" w:rsidR="003C6BED" w:rsidRPr="006A032B" w:rsidRDefault="003C6BED" w:rsidP="00DA093F">
            <w:pPr>
              <w:rPr>
                <w:sz w:val="20"/>
                <w:szCs w:val="20"/>
                <w:lang w:val="en-US"/>
              </w:rPr>
            </w:pPr>
            <w:r w:rsidRPr="006A032B">
              <w:rPr>
                <w:sz w:val="20"/>
                <w:szCs w:val="20"/>
                <w:lang w:val="en-US"/>
              </w:rPr>
              <w:t xml:space="preserve">Early ACTwatch data allowed the government to see the gap in RDT availability. ACTwatch Lite data will feed into quality-of-care improvement in the private sector by providing us with data like – which products are on the market? Are they WHO pre-qualified? Which importers should the government work with to ensure quality products are in the private sector?  </w:t>
            </w:r>
          </w:p>
          <w:p w14:paraId="693ACCFD" w14:textId="77777777" w:rsidR="003C6BED" w:rsidRPr="006A032B" w:rsidRDefault="003C6BED" w:rsidP="00DA093F">
            <w:pPr>
              <w:rPr>
                <w:lang w:val="en-US"/>
              </w:rPr>
            </w:pPr>
          </w:p>
        </w:tc>
      </w:tr>
    </w:tbl>
    <w:p w14:paraId="0034F1F3" w14:textId="77777777" w:rsidR="003C6BED" w:rsidRPr="006A032B" w:rsidRDefault="003C6BED" w:rsidP="003C6BED">
      <w:pPr>
        <w:rPr>
          <w:lang w:val="en-US"/>
        </w:rPr>
      </w:pPr>
    </w:p>
    <w:p w14:paraId="6DF6D1B0" w14:textId="77777777" w:rsidR="001A1C43" w:rsidRPr="006A032B" w:rsidRDefault="001A1C43" w:rsidP="00D953DA">
      <w:pPr>
        <w:spacing w:after="200" w:line="288" w:lineRule="auto"/>
        <w:contextualSpacing/>
        <w:rPr>
          <w:lang w:val="en-US"/>
        </w:rPr>
      </w:pPr>
    </w:p>
    <w:p w14:paraId="60D0BE24" w14:textId="6F383CC7" w:rsidR="00B90BBC" w:rsidRPr="006A032B" w:rsidRDefault="00B90BBC" w:rsidP="00237B61">
      <w:pPr>
        <w:pStyle w:val="Heading2"/>
        <w:rPr>
          <w:lang w:val="en-US"/>
        </w:rPr>
      </w:pPr>
      <w:bookmarkStart w:id="21" w:name="_Toc216205415"/>
      <w:r w:rsidRPr="006A032B">
        <w:rPr>
          <w:lang w:val="en-US"/>
        </w:rPr>
        <w:lastRenderedPageBreak/>
        <w:t>Wh</w:t>
      </w:r>
      <w:r w:rsidR="00BB1E1F" w:rsidRPr="006A032B">
        <w:rPr>
          <w:lang w:val="en-US"/>
        </w:rPr>
        <w:t>at</w:t>
      </w:r>
      <w:r w:rsidR="007B2144" w:rsidRPr="006A032B">
        <w:rPr>
          <w:lang w:val="en-US"/>
        </w:rPr>
        <w:t xml:space="preserve"> IS</w:t>
      </w:r>
      <w:r w:rsidRPr="006A032B">
        <w:rPr>
          <w:lang w:val="en-US"/>
        </w:rPr>
        <w:t xml:space="preserve"> </w:t>
      </w:r>
      <w:r w:rsidR="00D754A8" w:rsidRPr="006A032B">
        <w:rPr>
          <w:lang w:val="en-US"/>
        </w:rPr>
        <w:t xml:space="preserve">the </w:t>
      </w:r>
      <w:r w:rsidRPr="006A032B">
        <w:rPr>
          <w:lang w:val="en-US"/>
        </w:rPr>
        <w:t>ACTwatch Lite</w:t>
      </w:r>
      <w:r w:rsidR="00D754A8" w:rsidRPr="006A032B">
        <w:rPr>
          <w:lang w:val="en-US"/>
        </w:rPr>
        <w:t xml:space="preserve"> toolkit</w:t>
      </w:r>
      <w:r w:rsidRPr="006A032B">
        <w:rPr>
          <w:lang w:val="en-US"/>
        </w:rPr>
        <w:t>?</w:t>
      </w:r>
      <w:bookmarkEnd w:id="21"/>
    </w:p>
    <w:p w14:paraId="47808603" w14:textId="26E5C788" w:rsidR="00277348" w:rsidRPr="00277348" w:rsidRDefault="00616AA6" w:rsidP="001A1C43">
      <w:pPr>
        <w:spacing w:after="200" w:line="288" w:lineRule="auto"/>
        <w:contextualSpacing/>
        <w:rPr>
          <w:b/>
          <w:lang w:val="en-US"/>
        </w:rPr>
      </w:pPr>
      <w:r w:rsidRPr="006A032B">
        <w:rPr>
          <w:lang w:val="en-US"/>
        </w:rPr>
        <w:t xml:space="preserve">The ACTwatch Lite toolkit includes comprehensive guidelines for implementation, as well as a standardized but adaptable package of assessment materials tied to an indicator framework, including questionnaires, templates for a protocol, report, budget, etc. detailed in </w:t>
      </w:r>
    </w:p>
    <w:p w14:paraId="28A1F935" w14:textId="77777777" w:rsidR="00277348" w:rsidRPr="00277348" w:rsidRDefault="00277348" w:rsidP="00277348">
      <w:pPr>
        <w:spacing w:after="200" w:line="288" w:lineRule="auto"/>
        <w:contextualSpacing/>
        <w:rPr>
          <w:b/>
          <w:lang w:val="en-US"/>
        </w:rPr>
      </w:pPr>
    </w:p>
    <w:p w14:paraId="4922EA6E" w14:textId="554A8539" w:rsidR="00062389" w:rsidRPr="006A032B" w:rsidRDefault="00277348" w:rsidP="001A1C43">
      <w:pPr>
        <w:spacing w:after="200" w:line="288" w:lineRule="auto"/>
        <w:contextualSpacing/>
        <w:rPr>
          <w:lang w:val="en-US"/>
        </w:rPr>
      </w:pPr>
      <w:r w:rsidRPr="00F238EC">
        <w:rPr>
          <w:b/>
          <w:lang w:val="en-US"/>
        </w:rPr>
        <w:t>Table 1 ACTwatch Lite Toolkit Content</w:t>
      </w:r>
      <w:r w:rsidR="00F238EC">
        <w:rPr>
          <w:lang w:val="en-US"/>
        </w:rPr>
        <w:t xml:space="preserve">: </w:t>
      </w:r>
      <w:r w:rsidR="00616AA6" w:rsidRPr="006A032B">
        <w:rPr>
          <w:lang w:val="en-US"/>
        </w:rPr>
        <w:t xml:space="preserve">These tools can be adapted based on the </w:t>
      </w:r>
      <w:r w:rsidR="000A2FE4" w:rsidRPr="006A032B">
        <w:rPr>
          <w:lang w:val="en-US"/>
        </w:rPr>
        <w:t xml:space="preserve">objectives, </w:t>
      </w:r>
      <w:r w:rsidR="00616AA6" w:rsidRPr="006A032B">
        <w:rPr>
          <w:lang w:val="en-US"/>
        </w:rPr>
        <w:t xml:space="preserve">scope and context of the ACTwatch Lite implementation. Tools may also be integrated with programmatic activities and routine monitoring of the private sector or as part of a broader health facility assessment or audit. Additionally, the tools may be expanded to capture information on other relevant health commodities. </w:t>
      </w:r>
      <w:bookmarkStart w:id="22" w:name="_Ref192155833"/>
    </w:p>
    <w:p w14:paraId="26A92147" w14:textId="77777777" w:rsidR="00212ACE" w:rsidRPr="006A032B" w:rsidRDefault="00212ACE" w:rsidP="00C02C8D">
      <w:pPr>
        <w:pStyle w:val="Caption"/>
        <w:rPr>
          <w:lang w:val="en-US"/>
        </w:rPr>
      </w:pPr>
    </w:p>
    <w:p w14:paraId="174AA9FC" w14:textId="51481495" w:rsidR="00C02C8D" w:rsidRPr="006A032B" w:rsidRDefault="00C02C8D" w:rsidP="00C02C8D">
      <w:pPr>
        <w:pStyle w:val="Caption"/>
        <w:rPr>
          <w:highlight w:val="yellow"/>
          <w:lang w:val="en-US"/>
        </w:rPr>
      </w:pPr>
      <w:r w:rsidRPr="006A032B">
        <w:rPr>
          <w:lang w:val="en-US"/>
        </w:rPr>
        <w:t xml:space="preserve">Table </w:t>
      </w:r>
      <w:r w:rsidR="00277348">
        <w:rPr>
          <w:noProof/>
          <w:lang w:val="en-US"/>
        </w:rPr>
        <w:t>1</w:t>
      </w:r>
      <w:r w:rsidRPr="006A032B">
        <w:rPr>
          <w:lang w:val="en-US"/>
        </w:rPr>
        <w:t xml:space="preserve"> ACTwatch Lite Toolkit Content</w:t>
      </w:r>
      <w:bookmarkEnd w:id="22"/>
    </w:p>
    <w:tbl>
      <w:tblPr>
        <w:tblW w:w="0" w:type="auto"/>
        <w:tblBorders>
          <w:insideH w:val="single" w:sz="8" w:space="0" w:color="D9D9D9"/>
        </w:tblBorders>
        <w:tblCellMar>
          <w:left w:w="0" w:type="dxa"/>
          <w:right w:w="0" w:type="dxa"/>
        </w:tblCellMar>
        <w:tblLook w:val="04A0" w:firstRow="1" w:lastRow="0" w:firstColumn="1" w:lastColumn="0" w:noHBand="0" w:noVBand="1"/>
      </w:tblPr>
      <w:tblGrid>
        <w:gridCol w:w="469"/>
        <w:gridCol w:w="3931"/>
        <w:gridCol w:w="6040"/>
      </w:tblGrid>
      <w:tr w:rsidR="007A3361" w:rsidRPr="00A4261C" w14:paraId="5E9F7389" w14:textId="77777777" w:rsidTr="00A80107">
        <w:trPr>
          <w:trHeight w:val="720"/>
        </w:trPr>
        <w:tc>
          <w:tcPr>
            <w:tcW w:w="0" w:type="auto"/>
            <w:noWrap/>
            <w:tcMar>
              <w:top w:w="15" w:type="dxa"/>
              <w:left w:w="108" w:type="dxa"/>
              <w:bottom w:w="15" w:type="dxa"/>
              <w:right w:w="108" w:type="dxa"/>
            </w:tcMar>
            <w:vAlign w:val="center"/>
            <w:hideMark/>
          </w:tcPr>
          <w:p w14:paraId="5DD2D891"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1</w:t>
            </w:r>
          </w:p>
        </w:tc>
        <w:tc>
          <w:tcPr>
            <w:tcW w:w="3931" w:type="dxa"/>
            <w:noWrap/>
            <w:tcMar>
              <w:top w:w="15" w:type="dxa"/>
              <w:left w:w="108" w:type="dxa"/>
              <w:bottom w:w="15" w:type="dxa"/>
              <w:right w:w="108" w:type="dxa"/>
            </w:tcMar>
            <w:hideMark/>
          </w:tcPr>
          <w:p w14:paraId="7CCB2B02" w14:textId="164FAAD7" w:rsidR="007A3361" w:rsidRPr="00A4261C" w:rsidRDefault="007A3361" w:rsidP="00A80107">
            <w:pPr>
              <w:rPr>
                <w:rFonts w:eastAsia="DengXian" w:cs="Arial"/>
                <w:color w:val="005878"/>
              </w:rPr>
            </w:pPr>
          </w:p>
          <w:p w14:paraId="193DE0FE" w14:textId="09CB3F5A"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Manual and implementation guide</w:t>
            </w:r>
          </w:p>
          <w:p w14:paraId="75ED2E16" w14:textId="554A168B" w:rsidR="007A3361" w:rsidRPr="00A4261C" w:rsidRDefault="007A3361" w:rsidP="00A80107">
            <w:pPr>
              <w:rPr>
                <w:rFonts w:ascii="Roboto" w:eastAsia="DengXian" w:hAnsi="Roboto" w:cs="Arial"/>
                <w:b/>
                <w:bCs/>
                <w:color w:val="005878"/>
              </w:rPr>
            </w:pPr>
          </w:p>
        </w:tc>
        <w:tc>
          <w:tcPr>
            <w:tcW w:w="6040" w:type="dxa"/>
            <w:vAlign w:val="center"/>
          </w:tcPr>
          <w:p w14:paraId="270DFC94"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Provides comprehensive guidance on study design, planning, data collection, analysis and dissemination for implementing an ACTwatch Lite study</w:t>
            </w:r>
          </w:p>
        </w:tc>
      </w:tr>
      <w:tr w:rsidR="007A3361" w:rsidRPr="00A4261C" w14:paraId="7E2C2045" w14:textId="77777777" w:rsidTr="00A80107">
        <w:trPr>
          <w:trHeight w:val="720"/>
        </w:trPr>
        <w:tc>
          <w:tcPr>
            <w:tcW w:w="0" w:type="auto"/>
            <w:noWrap/>
            <w:tcMar>
              <w:top w:w="15" w:type="dxa"/>
              <w:left w:w="108" w:type="dxa"/>
              <w:bottom w:w="15" w:type="dxa"/>
              <w:right w:w="108" w:type="dxa"/>
            </w:tcMar>
            <w:vAlign w:val="center"/>
            <w:hideMark/>
          </w:tcPr>
          <w:p w14:paraId="26202A55"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2</w:t>
            </w:r>
          </w:p>
        </w:tc>
        <w:tc>
          <w:tcPr>
            <w:tcW w:w="3931" w:type="dxa"/>
            <w:noWrap/>
            <w:tcMar>
              <w:top w:w="15" w:type="dxa"/>
              <w:left w:w="108" w:type="dxa"/>
              <w:bottom w:w="15" w:type="dxa"/>
              <w:right w:w="108" w:type="dxa"/>
            </w:tcMar>
            <w:hideMark/>
          </w:tcPr>
          <w:p w14:paraId="3B04D75F" w14:textId="39326B90" w:rsidR="007A3361" w:rsidRPr="00A4261C" w:rsidRDefault="007A3361" w:rsidP="00A80107">
            <w:pPr>
              <w:rPr>
                <w:rFonts w:eastAsia="DengXian" w:cs="Arial"/>
                <w:color w:val="005878"/>
              </w:rPr>
            </w:pPr>
          </w:p>
          <w:p w14:paraId="43C71ED8" w14:textId="454F133F"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Indicator table &amp; qualitative themes</w:t>
            </w:r>
          </w:p>
          <w:p w14:paraId="48F71B4F" w14:textId="05A22A03" w:rsidR="007A3361" w:rsidRPr="00A4261C" w:rsidRDefault="007A3361" w:rsidP="00A80107">
            <w:pPr>
              <w:rPr>
                <w:rFonts w:ascii="Roboto" w:eastAsia="DengXian" w:hAnsi="Roboto" w:cs="Arial"/>
                <w:b/>
                <w:bCs/>
                <w:color w:val="005878"/>
                <w:u w:val="single"/>
              </w:rPr>
            </w:pPr>
          </w:p>
        </w:tc>
        <w:tc>
          <w:tcPr>
            <w:tcW w:w="6040" w:type="dxa"/>
            <w:vAlign w:val="center"/>
          </w:tcPr>
          <w:p w14:paraId="4ADF938B"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Lists all core and optional additional quantitative indicators and qualitative analysis themes to guide study objectives and analysis</w:t>
            </w:r>
          </w:p>
        </w:tc>
      </w:tr>
      <w:tr w:rsidR="007A3361" w:rsidRPr="00A4261C" w14:paraId="108D4E4B" w14:textId="77777777" w:rsidTr="00A80107">
        <w:trPr>
          <w:trHeight w:val="720"/>
        </w:trPr>
        <w:tc>
          <w:tcPr>
            <w:tcW w:w="0" w:type="auto"/>
            <w:noWrap/>
            <w:tcMar>
              <w:top w:w="15" w:type="dxa"/>
              <w:left w:w="108" w:type="dxa"/>
              <w:bottom w:w="15" w:type="dxa"/>
              <w:right w:w="108" w:type="dxa"/>
            </w:tcMar>
            <w:vAlign w:val="center"/>
          </w:tcPr>
          <w:p w14:paraId="7DDF0307"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3</w:t>
            </w:r>
          </w:p>
        </w:tc>
        <w:tc>
          <w:tcPr>
            <w:tcW w:w="3931" w:type="dxa"/>
            <w:noWrap/>
            <w:tcMar>
              <w:top w:w="15" w:type="dxa"/>
              <w:left w:w="108" w:type="dxa"/>
              <w:bottom w:w="15" w:type="dxa"/>
              <w:right w:w="108" w:type="dxa"/>
            </w:tcMar>
          </w:tcPr>
          <w:p w14:paraId="6F842F6E" w14:textId="747DE1FB" w:rsidR="007A3361" w:rsidRPr="00A4261C" w:rsidRDefault="007A3361" w:rsidP="00A80107">
            <w:pPr>
              <w:rPr>
                <w:rFonts w:eastAsia="DengXian" w:cs="Arial"/>
                <w:color w:val="005878"/>
              </w:rPr>
            </w:pPr>
          </w:p>
          <w:p w14:paraId="3D1C93F6" w14:textId="090F51EB"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Desk review &amp; stakeholder mapping</w:t>
            </w:r>
          </w:p>
          <w:p w14:paraId="0C6507BB" w14:textId="2BC660D7" w:rsidR="007A3361" w:rsidRPr="00A4261C" w:rsidRDefault="007A3361" w:rsidP="00A80107">
            <w:pPr>
              <w:rPr>
                <w:rFonts w:ascii="Roboto" w:eastAsia="DengXian" w:hAnsi="Roboto" w:cs="Arial"/>
                <w:b/>
                <w:bCs/>
                <w:color w:val="005878"/>
                <w:u w:val="single"/>
              </w:rPr>
            </w:pPr>
          </w:p>
        </w:tc>
        <w:tc>
          <w:tcPr>
            <w:tcW w:w="6040" w:type="dxa"/>
            <w:vAlign w:val="center"/>
          </w:tcPr>
          <w:p w14:paraId="1AE64FBA"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Includes tools for conducting a landscape review of the private sector and mapping key stakeholders to inform study design and engagement</w:t>
            </w:r>
          </w:p>
        </w:tc>
      </w:tr>
      <w:tr w:rsidR="007A3361" w:rsidRPr="00A4261C" w14:paraId="6D21A8B4" w14:textId="77777777" w:rsidTr="00A80107">
        <w:trPr>
          <w:trHeight w:val="720"/>
        </w:trPr>
        <w:tc>
          <w:tcPr>
            <w:tcW w:w="0" w:type="auto"/>
            <w:noWrap/>
            <w:tcMar>
              <w:top w:w="15" w:type="dxa"/>
              <w:left w:w="108" w:type="dxa"/>
              <w:bottom w:w="15" w:type="dxa"/>
              <w:right w:w="108" w:type="dxa"/>
            </w:tcMar>
            <w:vAlign w:val="center"/>
            <w:hideMark/>
          </w:tcPr>
          <w:p w14:paraId="18013DCF"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4</w:t>
            </w:r>
          </w:p>
        </w:tc>
        <w:tc>
          <w:tcPr>
            <w:tcW w:w="3931" w:type="dxa"/>
            <w:noWrap/>
            <w:tcMar>
              <w:top w:w="15" w:type="dxa"/>
              <w:left w:w="108" w:type="dxa"/>
              <w:bottom w:w="15" w:type="dxa"/>
              <w:right w:w="108" w:type="dxa"/>
            </w:tcMar>
            <w:hideMark/>
          </w:tcPr>
          <w:p w14:paraId="02ACE846" w14:textId="60614FBC" w:rsidR="007A3361" w:rsidRPr="00A4261C" w:rsidRDefault="007A3361" w:rsidP="00A80107">
            <w:pPr>
              <w:rPr>
                <w:rFonts w:eastAsia="DengXian" w:cs="Arial"/>
                <w:color w:val="005878"/>
              </w:rPr>
            </w:pPr>
          </w:p>
          <w:p w14:paraId="3E577024" w14:textId="3D8F7E65"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Protocol template and references</w:t>
            </w:r>
          </w:p>
          <w:p w14:paraId="3B75DD16" w14:textId="44F0AE73" w:rsidR="007A3361" w:rsidRPr="00A4261C" w:rsidRDefault="007A3361" w:rsidP="00A80107">
            <w:pPr>
              <w:rPr>
                <w:rFonts w:ascii="Roboto" w:eastAsia="DengXian" w:hAnsi="Roboto" w:cs="Arial"/>
                <w:b/>
                <w:bCs/>
                <w:color w:val="005878"/>
                <w:u w:val="single"/>
              </w:rPr>
            </w:pPr>
          </w:p>
        </w:tc>
        <w:tc>
          <w:tcPr>
            <w:tcW w:w="6040" w:type="dxa"/>
            <w:vAlign w:val="center"/>
          </w:tcPr>
          <w:p w14:paraId="33AF74D4"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Provides a customizable study protocol template with example text and references to support ethics submissions and standardize methodology</w:t>
            </w:r>
          </w:p>
        </w:tc>
      </w:tr>
      <w:tr w:rsidR="007A3361" w:rsidRPr="00A4261C" w14:paraId="3D8EE119" w14:textId="77777777" w:rsidTr="00A80107">
        <w:trPr>
          <w:trHeight w:val="720"/>
        </w:trPr>
        <w:tc>
          <w:tcPr>
            <w:tcW w:w="0" w:type="auto"/>
            <w:noWrap/>
            <w:tcMar>
              <w:top w:w="15" w:type="dxa"/>
              <w:left w:w="108" w:type="dxa"/>
              <w:bottom w:w="15" w:type="dxa"/>
              <w:right w:w="108" w:type="dxa"/>
            </w:tcMar>
            <w:vAlign w:val="center"/>
            <w:hideMark/>
          </w:tcPr>
          <w:p w14:paraId="3F51EA5E"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5</w:t>
            </w:r>
          </w:p>
        </w:tc>
        <w:tc>
          <w:tcPr>
            <w:tcW w:w="3931" w:type="dxa"/>
            <w:noWrap/>
            <w:tcMar>
              <w:top w:w="15" w:type="dxa"/>
              <w:left w:w="108" w:type="dxa"/>
              <w:bottom w:w="15" w:type="dxa"/>
              <w:right w:w="108" w:type="dxa"/>
            </w:tcMar>
            <w:hideMark/>
          </w:tcPr>
          <w:p w14:paraId="4498DE0E" w14:textId="049352AD" w:rsidR="007A3361" w:rsidRPr="00A4261C" w:rsidRDefault="007A3361" w:rsidP="00A80107">
            <w:pPr>
              <w:rPr>
                <w:rFonts w:eastAsia="DengXian" w:cs="Arial"/>
                <w:color w:val="005878"/>
              </w:rPr>
            </w:pPr>
          </w:p>
          <w:p w14:paraId="378BAAFC" w14:textId="65D76968"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Budget and work-planning tools</w:t>
            </w:r>
          </w:p>
          <w:p w14:paraId="042B4E9B" w14:textId="13F3A1D0" w:rsidR="007A3361" w:rsidRPr="00A4261C" w:rsidRDefault="007A3361" w:rsidP="00A80107">
            <w:pPr>
              <w:rPr>
                <w:rFonts w:ascii="Roboto" w:eastAsia="DengXian" w:hAnsi="Roboto" w:cs="Arial"/>
                <w:b/>
                <w:bCs/>
                <w:color w:val="005878"/>
                <w:u w:val="single"/>
              </w:rPr>
            </w:pPr>
          </w:p>
        </w:tc>
        <w:tc>
          <w:tcPr>
            <w:tcW w:w="6040" w:type="dxa"/>
            <w:vAlign w:val="center"/>
          </w:tcPr>
          <w:p w14:paraId="0C73479C"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Includes re-formatted workbooks for estimating and planning study activities and associated timelines and costs across all phases and resources</w:t>
            </w:r>
          </w:p>
        </w:tc>
      </w:tr>
      <w:tr w:rsidR="007A3361" w:rsidRPr="00A4261C" w14:paraId="7AEF36F8" w14:textId="77777777" w:rsidTr="00A80107">
        <w:trPr>
          <w:trHeight w:val="720"/>
        </w:trPr>
        <w:tc>
          <w:tcPr>
            <w:tcW w:w="0" w:type="auto"/>
            <w:noWrap/>
            <w:tcMar>
              <w:top w:w="15" w:type="dxa"/>
              <w:left w:w="108" w:type="dxa"/>
              <w:bottom w:w="15" w:type="dxa"/>
              <w:right w:w="108" w:type="dxa"/>
            </w:tcMar>
            <w:vAlign w:val="center"/>
            <w:hideMark/>
          </w:tcPr>
          <w:p w14:paraId="2D5E431E"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6</w:t>
            </w:r>
          </w:p>
        </w:tc>
        <w:tc>
          <w:tcPr>
            <w:tcW w:w="3931" w:type="dxa"/>
            <w:noWrap/>
            <w:tcMar>
              <w:top w:w="15" w:type="dxa"/>
              <w:left w:w="108" w:type="dxa"/>
              <w:bottom w:w="15" w:type="dxa"/>
              <w:right w:w="108" w:type="dxa"/>
            </w:tcMar>
            <w:hideMark/>
          </w:tcPr>
          <w:p w14:paraId="144190DF" w14:textId="5B2F8428" w:rsidR="007A3361" w:rsidRPr="00A4261C" w:rsidRDefault="007A3361" w:rsidP="00A80107">
            <w:pPr>
              <w:rPr>
                <w:rFonts w:eastAsia="DengXian" w:cs="Arial"/>
                <w:color w:val="005878"/>
              </w:rPr>
            </w:pPr>
          </w:p>
          <w:p w14:paraId="325F6C9E" w14:textId="377DAAEE"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Sampling tool</w:t>
            </w:r>
          </w:p>
          <w:p w14:paraId="11D6A651" w14:textId="6B1336F0" w:rsidR="007A3361" w:rsidRPr="00A4261C" w:rsidRDefault="007A3361" w:rsidP="00A80107">
            <w:pPr>
              <w:rPr>
                <w:rFonts w:ascii="Roboto" w:eastAsia="DengXian" w:hAnsi="Roboto" w:cs="Arial"/>
                <w:b/>
                <w:bCs/>
                <w:color w:val="005878"/>
                <w:u w:val="single"/>
              </w:rPr>
            </w:pPr>
          </w:p>
        </w:tc>
        <w:tc>
          <w:tcPr>
            <w:tcW w:w="6040" w:type="dxa"/>
            <w:vAlign w:val="center"/>
          </w:tcPr>
          <w:p w14:paraId="72B73EC0"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Presents a PPS (probability proportional to size) sample size calculator to determine the number of clusters and outlets to include in the study with additional notes for use</w:t>
            </w:r>
          </w:p>
        </w:tc>
      </w:tr>
      <w:tr w:rsidR="007A3361" w:rsidRPr="00A4261C" w14:paraId="3100A21A" w14:textId="77777777" w:rsidTr="00A80107">
        <w:trPr>
          <w:trHeight w:val="720"/>
        </w:trPr>
        <w:tc>
          <w:tcPr>
            <w:tcW w:w="0" w:type="auto"/>
            <w:noWrap/>
            <w:tcMar>
              <w:top w:w="15" w:type="dxa"/>
              <w:left w:w="108" w:type="dxa"/>
              <w:bottom w:w="15" w:type="dxa"/>
              <w:right w:w="108" w:type="dxa"/>
            </w:tcMar>
            <w:vAlign w:val="center"/>
            <w:hideMark/>
          </w:tcPr>
          <w:p w14:paraId="461CC599"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7</w:t>
            </w:r>
          </w:p>
        </w:tc>
        <w:tc>
          <w:tcPr>
            <w:tcW w:w="3931" w:type="dxa"/>
            <w:noWrap/>
            <w:tcMar>
              <w:top w:w="15" w:type="dxa"/>
              <w:left w:w="108" w:type="dxa"/>
              <w:bottom w:w="15" w:type="dxa"/>
              <w:right w:w="108" w:type="dxa"/>
            </w:tcMar>
            <w:hideMark/>
          </w:tcPr>
          <w:p w14:paraId="58D56203" w14:textId="764A99A7" w:rsidR="007A3361" w:rsidRPr="00A4261C" w:rsidRDefault="007A3361" w:rsidP="00A80107">
            <w:pPr>
              <w:rPr>
                <w:rFonts w:eastAsia="DengXian" w:cs="Arial"/>
                <w:color w:val="005878"/>
              </w:rPr>
            </w:pPr>
          </w:p>
          <w:p w14:paraId="0D1DE85B" w14:textId="5EE3EF5A"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Product master lists</w:t>
            </w:r>
          </w:p>
          <w:p w14:paraId="4F67A7AD" w14:textId="69622C4E" w:rsidR="007A3361" w:rsidRPr="00A4261C" w:rsidRDefault="007A3361" w:rsidP="00A80107">
            <w:pPr>
              <w:rPr>
                <w:rFonts w:ascii="Roboto" w:eastAsia="DengXian" w:hAnsi="Roboto" w:cs="Arial"/>
                <w:b/>
                <w:bCs/>
                <w:color w:val="005878"/>
                <w:u w:val="single"/>
              </w:rPr>
            </w:pPr>
          </w:p>
        </w:tc>
        <w:tc>
          <w:tcPr>
            <w:tcW w:w="6040" w:type="dxa"/>
            <w:vAlign w:val="center"/>
          </w:tcPr>
          <w:p w14:paraId="56986FAA"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Provides reference tables of known antimalarial and RDT products (by brand, strength, formulation, etc.) used to support data collection and cleaning</w:t>
            </w:r>
          </w:p>
        </w:tc>
      </w:tr>
      <w:tr w:rsidR="007A3361" w:rsidRPr="00A4261C" w14:paraId="547CC56E" w14:textId="77777777" w:rsidTr="00A80107">
        <w:trPr>
          <w:trHeight w:val="720"/>
        </w:trPr>
        <w:tc>
          <w:tcPr>
            <w:tcW w:w="0" w:type="auto"/>
            <w:noWrap/>
            <w:tcMar>
              <w:top w:w="15" w:type="dxa"/>
              <w:left w:w="108" w:type="dxa"/>
              <w:bottom w:w="15" w:type="dxa"/>
              <w:right w:w="108" w:type="dxa"/>
            </w:tcMar>
            <w:vAlign w:val="center"/>
          </w:tcPr>
          <w:p w14:paraId="00579505"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8</w:t>
            </w:r>
          </w:p>
        </w:tc>
        <w:tc>
          <w:tcPr>
            <w:tcW w:w="3931" w:type="dxa"/>
            <w:noWrap/>
            <w:tcMar>
              <w:top w:w="15" w:type="dxa"/>
              <w:left w:w="108" w:type="dxa"/>
              <w:bottom w:w="15" w:type="dxa"/>
              <w:right w:w="108" w:type="dxa"/>
            </w:tcMar>
          </w:tcPr>
          <w:p w14:paraId="3AFC7E90" w14:textId="74F22B67" w:rsidR="007A3361" w:rsidRPr="00A4261C" w:rsidRDefault="007A3361" w:rsidP="00A80107">
            <w:pPr>
              <w:rPr>
                <w:rFonts w:ascii="Roboto" w:eastAsia="DengXian" w:hAnsi="Roboto" w:cs="Arial"/>
                <w:b/>
                <w:bCs/>
                <w:color w:val="005878"/>
                <w:u w:val="single"/>
              </w:rPr>
            </w:pPr>
          </w:p>
          <w:p w14:paraId="0390386E" w14:textId="15944A46"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Terms of reference templates</w:t>
            </w:r>
          </w:p>
        </w:tc>
        <w:tc>
          <w:tcPr>
            <w:tcW w:w="6040" w:type="dxa"/>
            <w:vAlign w:val="center"/>
          </w:tcPr>
          <w:p w14:paraId="4ED174DB"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Includes editable template</w:t>
            </w:r>
            <w:r>
              <w:rPr>
                <w:rFonts w:eastAsia="DengXian" w:cs="Arial"/>
                <w:color w:val="000000"/>
                <w:sz w:val="18"/>
                <w:szCs w:val="18"/>
              </w:rPr>
              <w:t>s</w:t>
            </w:r>
            <w:r w:rsidRPr="00A4261C">
              <w:rPr>
                <w:rFonts w:eastAsia="DengXian" w:cs="Arial"/>
                <w:color w:val="000000"/>
                <w:sz w:val="18"/>
                <w:szCs w:val="18"/>
              </w:rPr>
              <w:t xml:space="preserve"> for recruiting research agencies</w:t>
            </w:r>
            <w:r>
              <w:rPr>
                <w:rFonts w:eastAsia="DengXian" w:cs="Arial"/>
                <w:color w:val="000000"/>
                <w:sz w:val="18"/>
                <w:szCs w:val="18"/>
              </w:rPr>
              <w:t xml:space="preserve"> and consultants</w:t>
            </w:r>
            <w:r w:rsidRPr="00A4261C">
              <w:rPr>
                <w:rFonts w:eastAsia="DengXian" w:cs="Arial"/>
                <w:color w:val="000000"/>
                <w:sz w:val="18"/>
                <w:szCs w:val="18"/>
              </w:rPr>
              <w:t xml:space="preserve"> to support implementation</w:t>
            </w:r>
          </w:p>
        </w:tc>
      </w:tr>
      <w:tr w:rsidR="007A3361" w:rsidRPr="00A4261C" w14:paraId="6ABC602A" w14:textId="77777777" w:rsidTr="00A80107">
        <w:trPr>
          <w:trHeight w:val="720"/>
        </w:trPr>
        <w:tc>
          <w:tcPr>
            <w:tcW w:w="0" w:type="auto"/>
            <w:noWrap/>
            <w:tcMar>
              <w:top w:w="15" w:type="dxa"/>
              <w:left w:w="108" w:type="dxa"/>
              <w:bottom w:w="15" w:type="dxa"/>
              <w:right w:w="108" w:type="dxa"/>
            </w:tcMar>
            <w:vAlign w:val="center"/>
            <w:hideMark/>
          </w:tcPr>
          <w:p w14:paraId="51AEFEED"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9</w:t>
            </w:r>
          </w:p>
        </w:tc>
        <w:tc>
          <w:tcPr>
            <w:tcW w:w="3931" w:type="dxa"/>
            <w:noWrap/>
            <w:tcMar>
              <w:top w:w="15" w:type="dxa"/>
              <w:left w:w="108" w:type="dxa"/>
              <w:bottom w:w="15" w:type="dxa"/>
              <w:right w:w="108" w:type="dxa"/>
            </w:tcMar>
            <w:hideMark/>
          </w:tcPr>
          <w:p w14:paraId="4176AE80" w14:textId="74AB53FD" w:rsidR="007A3361" w:rsidRPr="00A4261C" w:rsidRDefault="007A3361" w:rsidP="00A80107">
            <w:pPr>
              <w:rPr>
                <w:rFonts w:eastAsia="DengXian" w:cs="Arial"/>
                <w:color w:val="005878"/>
              </w:rPr>
            </w:pPr>
          </w:p>
          <w:p w14:paraId="01114DA1" w14:textId="7692E2DC"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Training materials</w:t>
            </w:r>
          </w:p>
          <w:p w14:paraId="0FDBC6E6" w14:textId="7C160ADA" w:rsidR="007A3361" w:rsidRPr="00A4261C" w:rsidRDefault="007A3361" w:rsidP="00A80107">
            <w:pPr>
              <w:rPr>
                <w:rFonts w:ascii="Roboto" w:eastAsia="DengXian" w:hAnsi="Roboto" w:cs="Arial"/>
                <w:b/>
                <w:bCs/>
                <w:color w:val="005878"/>
                <w:u w:val="single"/>
              </w:rPr>
            </w:pPr>
          </w:p>
        </w:tc>
        <w:tc>
          <w:tcPr>
            <w:tcW w:w="6040" w:type="dxa"/>
            <w:vAlign w:val="center"/>
          </w:tcPr>
          <w:p w14:paraId="7D6A1BE0"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Includes slide decks, facilitator notes, quizzes, photo banks and other resources for training fieldworkers and supervisors on study background, tools and field procedures</w:t>
            </w:r>
          </w:p>
        </w:tc>
      </w:tr>
      <w:tr w:rsidR="007A3361" w:rsidRPr="00A4261C" w14:paraId="42D5B74D" w14:textId="77777777" w:rsidTr="00A80107">
        <w:trPr>
          <w:trHeight w:val="720"/>
        </w:trPr>
        <w:tc>
          <w:tcPr>
            <w:tcW w:w="0" w:type="auto"/>
            <w:noWrap/>
            <w:tcMar>
              <w:top w:w="15" w:type="dxa"/>
              <w:left w:w="108" w:type="dxa"/>
              <w:bottom w:w="15" w:type="dxa"/>
              <w:right w:w="108" w:type="dxa"/>
            </w:tcMar>
            <w:vAlign w:val="center"/>
            <w:hideMark/>
          </w:tcPr>
          <w:p w14:paraId="57C2102F"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10</w:t>
            </w:r>
          </w:p>
        </w:tc>
        <w:tc>
          <w:tcPr>
            <w:tcW w:w="3931" w:type="dxa"/>
            <w:noWrap/>
            <w:tcMar>
              <w:top w:w="15" w:type="dxa"/>
              <w:left w:w="108" w:type="dxa"/>
              <w:bottom w:w="15" w:type="dxa"/>
              <w:right w:w="108" w:type="dxa"/>
            </w:tcMar>
            <w:hideMark/>
          </w:tcPr>
          <w:p w14:paraId="4AF3CE9D" w14:textId="5A6AEE8A" w:rsidR="007A3361" w:rsidRPr="00A4261C" w:rsidRDefault="007A3361" w:rsidP="00A80107">
            <w:pPr>
              <w:rPr>
                <w:rFonts w:eastAsia="DengXian" w:cs="Arial"/>
                <w:color w:val="005878"/>
              </w:rPr>
            </w:pPr>
          </w:p>
          <w:p w14:paraId="064A3A53" w14:textId="3E3490AF"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Qualitative interview guide</w:t>
            </w:r>
          </w:p>
          <w:p w14:paraId="68AC3B18" w14:textId="019F6178" w:rsidR="007A3361" w:rsidRPr="00A4261C" w:rsidRDefault="007A3361" w:rsidP="00A80107">
            <w:pPr>
              <w:rPr>
                <w:rFonts w:ascii="Roboto" w:eastAsia="DengXian" w:hAnsi="Roboto" w:cs="Arial"/>
                <w:b/>
                <w:bCs/>
                <w:color w:val="005878"/>
                <w:u w:val="single"/>
              </w:rPr>
            </w:pPr>
          </w:p>
        </w:tc>
        <w:tc>
          <w:tcPr>
            <w:tcW w:w="6040" w:type="dxa"/>
            <w:vAlign w:val="center"/>
          </w:tcPr>
          <w:p w14:paraId="326409B8"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Provides a semi-structured guide for interviews with importers, distributors and wholesalers to capture upstream market dynamics</w:t>
            </w:r>
          </w:p>
        </w:tc>
      </w:tr>
      <w:tr w:rsidR="007A3361" w:rsidRPr="00A4261C" w14:paraId="260EDDEC" w14:textId="77777777" w:rsidTr="00A80107">
        <w:trPr>
          <w:trHeight w:val="720"/>
        </w:trPr>
        <w:tc>
          <w:tcPr>
            <w:tcW w:w="0" w:type="auto"/>
            <w:noWrap/>
            <w:tcMar>
              <w:top w:w="15" w:type="dxa"/>
              <w:left w:w="108" w:type="dxa"/>
              <w:bottom w:w="15" w:type="dxa"/>
              <w:right w:w="108" w:type="dxa"/>
            </w:tcMar>
            <w:vAlign w:val="center"/>
            <w:hideMark/>
          </w:tcPr>
          <w:p w14:paraId="1BE5EE8D"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11</w:t>
            </w:r>
          </w:p>
        </w:tc>
        <w:tc>
          <w:tcPr>
            <w:tcW w:w="3931" w:type="dxa"/>
            <w:noWrap/>
            <w:tcMar>
              <w:top w:w="15" w:type="dxa"/>
              <w:left w:w="108" w:type="dxa"/>
              <w:bottom w:w="15" w:type="dxa"/>
              <w:right w:w="108" w:type="dxa"/>
            </w:tcMar>
            <w:hideMark/>
          </w:tcPr>
          <w:p w14:paraId="5EFD4813" w14:textId="56B15BF5" w:rsidR="007A3361" w:rsidRPr="00A4261C" w:rsidRDefault="007A3361" w:rsidP="00A80107">
            <w:pPr>
              <w:rPr>
                <w:rFonts w:eastAsia="DengXian" w:cs="Arial"/>
                <w:color w:val="005878"/>
              </w:rPr>
            </w:pPr>
          </w:p>
          <w:p w14:paraId="35C2EB3A" w14:textId="66116349" w:rsidR="007A3361" w:rsidRPr="00A4261C" w:rsidRDefault="007A3361" w:rsidP="00A80107">
            <w:pPr>
              <w:rPr>
                <w:rFonts w:ascii="Roboto" w:eastAsia="DengXian" w:hAnsi="Roboto" w:cs="Arial"/>
                <w:b/>
                <w:bCs/>
                <w:color w:val="005878"/>
                <w:u w:val="single"/>
              </w:rPr>
            </w:pPr>
            <w:r w:rsidRPr="00A4261C">
              <w:rPr>
                <w:rFonts w:ascii="Roboto" w:eastAsia="DengXian" w:hAnsi="Roboto" w:cs="Arial"/>
                <w:b/>
                <w:bCs/>
                <w:color w:val="005878"/>
                <w:u w:val="single"/>
              </w:rPr>
              <w:t>Quantitative data collection tool</w:t>
            </w:r>
          </w:p>
          <w:p w14:paraId="11C6E03F" w14:textId="441AE433" w:rsidR="007A3361" w:rsidRPr="00A4261C" w:rsidRDefault="007A3361" w:rsidP="00A80107">
            <w:pPr>
              <w:rPr>
                <w:rFonts w:ascii="Roboto" w:eastAsia="DengXian" w:hAnsi="Roboto" w:cs="Arial"/>
                <w:b/>
                <w:bCs/>
                <w:color w:val="005878"/>
                <w:u w:val="single"/>
              </w:rPr>
            </w:pPr>
          </w:p>
        </w:tc>
        <w:tc>
          <w:tcPr>
            <w:tcW w:w="6040" w:type="dxa"/>
            <w:vAlign w:val="center"/>
          </w:tcPr>
          <w:p w14:paraId="15959201"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Provides an ODK/XLS form-based data collection tool for outlet- and product-level data on availability, price, volumes and provider behaviour</w:t>
            </w:r>
          </w:p>
        </w:tc>
      </w:tr>
      <w:tr w:rsidR="007A3361" w:rsidRPr="00A4261C" w14:paraId="33B1AC0A" w14:textId="77777777" w:rsidTr="00A80107">
        <w:trPr>
          <w:trHeight w:val="720"/>
        </w:trPr>
        <w:tc>
          <w:tcPr>
            <w:tcW w:w="0" w:type="auto"/>
            <w:noWrap/>
            <w:tcMar>
              <w:top w:w="15" w:type="dxa"/>
              <w:left w:w="108" w:type="dxa"/>
              <w:bottom w:w="15" w:type="dxa"/>
              <w:right w:w="108" w:type="dxa"/>
            </w:tcMar>
            <w:vAlign w:val="center"/>
            <w:hideMark/>
          </w:tcPr>
          <w:p w14:paraId="23646AFF"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12</w:t>
            </w:r>
          </w:p>
        </w:tc>
        <w:tc>
          <w:tcPr>
            <w:tcW w:w="3931" w:type="dxa"/>
            <w:noWrap/>
            <w:tcMar>
              <w:top w:w="15" w:type="dxa"/>
              <w:left w:w="108" w:type="dxa"/>
              <w:bottom w:w="15" w:type="dxa"/>
              <w:right w:w="108" w:type="dxa"/>
            </w:tcMar>
            <w:hideMark/>
          </w:tcPr>
          <w:p w14:paraId="5E697E52" w14:textId="392EBDFC" w:rsidR="007A3361" w:rsidRPr="00A4261C" w:rsidRDefault="007A3361" w:rsidP="00A80107">
            <w:pPr>
              <w:rPr>
                <w:rFonts w:eastAsia="DengXian" w:cs="Arial"/>
                <w:color w:val="005878"/>
              </w:rPr>
            </w:pPr>
          </w:p>
          <w:p w14:paraId="101FE6C9" w14:textId="7EBF9CC8" w:rsidR="007A3361" w:rsidRPr="00A4261C" w:rsidRDefault="007A3361" w:rsidP="00A80107">
            <w:pPr>
              <w:rPr>
                <w:rFonts w:ascii="Roboto" w:eastAsia="DengXian" w:hAnsi="Roboto" w:cs="Arial"/>
                <w:b/>
                <w:color w:val="005878"/>
                <w:u w:val="single"/>
              </w:rPr>
            </w:pPr>
            <w:r w:rsidRPr="00A4261C">
              <w:rPr>
                <w:rFonts w:ascii="Roboto" w:eastAsia="DengXian" w:hAnsi="Roboto" w:cs="Arial"/>
                <w:b/>
                <w:color w:val="005878"/>
                <w:u w:val="single"/>
              </w:rPr>
              <w:t>Analysis syntax</w:t>
            </w:r>
          </w:p>
          <w:p w14:paraId="32E55C13" w14:textId="17EEA4A3" w:rsidR="007A3361" w:rsidRPr="00A4261C" w:rsidRDefault="007A3361" w:rsidP="00A80107">
            <w:pPr>
              <w:rPr>
                <w:rFonts w:ascii="Roboto" w:eastAsia="DengXian" w:hAnsi="Roboto" w:cs="Arial"/>
                <w:b/>
                <w:color w:val="005878"/>
              </w:rPr>
            </w:pPr>
          </w:p>
        </w:tc>
        <w:tc>
          <w:tcPr>
            <w:tcW w:w="6040" w:type="dxa"/>
            <w:vAlign w:val="center"/>
          </w:tcPr>
          <w:p w14:paraId="240A2171"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Presents pre-written Stata code for cleaning, management and analysis of ACTwatch Lite data to generate all core and additional provider indicators</w:t>
            </w:r>
          </w:p>
        </w:tc>
      </w:tr>
      <w:tr w:rsidR="007A3361" w:rsidRPr="00A4261C" w14:paraId="4975A64C" w14:textId="77777777" w:rsidTr="00A80107">
        <w:trPr>
          <w:trHeight w:val="720"/>
        </w:trPr>
        <w:tc>
          <w:tcPr>
            <w:tcW w:w="0" w:type="auto"/>
            <w:noWrap/>
            <w:tcMar>
              <w:top w:w="15" w:type="dxa"/>
              <w:left w:w="108" w:type="dxa"/>
              <w:bottom w:w="15" w:type="dxa"/>
              <w:right w:w="108" w:type="dxa"/>
            </w:tcMar>
            <w:vAlign w:val="center"/>
            <w:hideMark/>
          </w:tcPr>
          <w:p w14:paraId="4221DA1E"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t>13</w:t>
            </w:r>
          </w:p>
        </w:tc>
        <w:tc>
          <w:tcPr>
            <w:tcW w:w="3931" w:type="dxa"/>
            <w:noWrap/>
            <w:tcMar>
              <w:top w:w="15" w:type="dxa"/>
              <w:left w:w="108" w:type="dxa"/>
              <w:bottom w:w="15" w:type="dxa"/>
              <w:right w:w="108" w:type="dxa"/>
            </w:tcMar>
            <w:hideMark/>
          </w:tcPr>
          <w:p w14:paraId="27B98C9D" w14:textId="418B4F55" w:rsidR="007A3361" w:rsidRPr="00A4261C" w:rsidRDefault="007A3361" w:rsidP="00A80107">
            <w:pPr>
              <w:rPr>
                <w:rFonts w:eastAsia="DengXian" w:cs="Arial"/>
                <w:color w:val="005878"/>
              </w:rPr>
            </w:pPr>
          </w:p>
          <w:p w14:paraId="1454231A" w14:textId="29DD1613" w:rsidR="007A3361" w:rsidRPr="00A4261C" w:rsidRDefault="007A3361" w:rsidP="00A80107">
            <w:pPr>
              <w:rPr>
                <w:rFonts w:ascii="Roboto" w:eastAsia="DengXian" w:hAnsi="Roboto" w:cs="Arial"/>
                <w:b/>
                <w:color w:val="005878"/>
                <w:u w:val="single"/>
              </w:rPr>
            </w:pPr>
            <w:r w:rsidRPr="00A4261C">
              <w:rPr>
                <w:rFonts w:ascii="Roboto" w:eastAsia="DengXian" w:hAnsi="Roboto" w:cs="Arial"/>
                <w:b/>
                <w:color w:val="005878"/>
                <w:u w:val="single"/>
              </w:rPr>
              <w:t>Results output</w:t>
            </w:r>
          </w:p>
          <w:p w14:paraId="7AD35B88" w14:textId="21A4923F" w:rsidR="007A3361" w:rsidRPr="00A4261C" w:rsidRDefault="007A3361" w:rsidP="00A80107">
            <w:pPr>
              <w:rPr>
                <w:rFonts w:ascii="Roboto" w:eastAsia="DengXian" w:hAnsi="Roboto" w:cs="Arial"/>
                <w:b/>
                <w:color w:val="005878"/>
              </w:rPr>
            </w:pPr>
          </w:p>
        </w:tc>
        <w:tc>
          <w:tcPr>
            <w:tcW w:w="6040" w:type="dxa"/>
            <w:vAlign w:val="center"/>
          </w:tcPr>
          <w:p w14:paraId="196B6E5D"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Includes pre-formatted workbooks where data tables from Stata are output, formatted and used to populate visualizations for reviewing and sharing key results for core indicators</w:t>
            </w:r>
          </w:p>
        </w:tc>
      </w:tr>
      <w:tr w:rsidR="007A3361" w:rsidRPr="00A4261C" w14:paraId="6D4BDE98" w14:textId="77777777" w:rsidTr="00A80107">
        <w:trPr>
          <w:trHeight w:val="720"/>
        </w:trPr>
        <w:tc>
          <w:tcPr>
            <w:tcW w:w="0" w:type="auto"/>
            <w:noWrap/>
            <w:tcMar>
              <w:top w:w="15" w:type="dxa"/>
              <w:left w:w="108" w:type="dxa"/>
              <w:bottom w:w="15" w:type="dxa"/>
              <w:right w:w="108" w:type="dxa"/>
            </w:tcMar>
            <w:vAlign w:val="center"/>
            <w:hideMark/>
          </w:tcPr>
          <w:p w14:paraId="41799A82" w14:textId="77777777" w:rsidR="007A3361" w:rsidRPr="00A4261C" w:rsidRDefault="007A3361" w:rsidP="00A80107">
            <w:pPr>
              <w:rPr>
                <w:rFonts w:ascii="Roboto" w:eastAsia="DengXian" w:hAnsi="Roboto" w:cs="Arial"/>
                <w:b/>
                <w:color w:val="49677C"/>
              </w:rPr>
            </w:pPr>
            <w:r w:rsidRPr="00A4261C">
              <w:rPr>
                <w:rFonts w:ascii="Roboto" w:eastAsia="DengXian" w:hAnsi="Roboto" w:cs="Arial"/>
                <w:b/>
                <w:color w:val="49677C"/>
              </w:rPr>
              <w:lastRenderedPageBreak/>
              <w:t>14</w:t>
            </w:r>
          </w:p>
        </w:tc>
        <w:tc>
          <w:tcPr>
            <w:tcW w:w="3931" w:type="dxa"/>
            <w:noWrap/>
            <w:tcMar>
              <w:top w:w="15" w:type="dxa"/>
              <w:left w:w="108" w:type="dxa"/>
              <w:bottom w:w="15" w:type="dxa"/>
              <w:right w:w="108" w:type="dxa"/>
            </w:tcMar>
            <w:hideMark/>
          </w:tcPr>
          <w:p w14:paraId="71295274" w14:textId="28B29CB8" w:rsidR="007A3361" w:rsidRPr="00A4261C" w:rsidRDefault="007A3361" w:rsidP="00A80107">
            <w:pPr>
              <w:rPr>
                <w:rFonts w:eastAsia="DengXian" w:cs="Arial"/>
                <w:color w:val="005878"/>
              </w:rPr>
            </w:pPr>
          </w:p>
          <w:p w14:paraId="594D1530" w14:textId="729F374D" w:rsidR="007A3361" w:rsidRPr="00A4261C" w:rsidRDefault="007A3361" w:rsidP="00A80107">
            <w:pPr>
              <w:rPr>
                <w:rFonts w:ascii="Roboto" w:eastAsia="DengXian" w:hAnsi="Roboto" w:cs="Arial"/>
                <w:b/>
                <w:color w:val="005878"/>
                <w:u w:val="single"/>
              </w:rPr>
            </w:pPr>
            <w:r w:rsidRPr="00A4261C">
              <w:rPr>
                <w:rFonts w:ascii="Roboto" w:eastAsia="DengXian" w:hAnsi="Roboto" w:cs="Arial"/>
                <w:b/>
                <w:color w:val="005878"/>
                <w:u w:val="single"/>
              </w:rPr>
              <w:t>Report template and references</w:t>
            </w:r>
          </w:p>
          <w:p w14:paraId="7D32C5C0" w14:textId="61197537" w:rsidR="007A3361" w:rsidRPr="00A4261C" w:rsidRDefault="007A3361" w:rsidP="00A80107">
            <w:pPr>
              <w:rPr>
                <w:rFonts w:ascii="Roboto" w:eastAsia="DengXian" w:hAnsi="Roboto" w:cs="Arial"/>
                <w:b/>
                <w:color w:val="005878"/>
              </w:rPr>
            </w:pPr>
          </w:p>
        </w:tc>
        <w:tc>
          <w:tcPr>
            <w:tcW w:w="6040" w:type="dxa"/>
            <w:vAlign w:val="center"/>
          </w:tcPr>
          <w:p w14:paraId="1FD9457F" w14:textId="77777777" w:rsidR="007A3361" w:rsidRPr="00A4261C" w:rsidRDefault="007A3361" w:rsidP="00A80107">
            <w:pPr>
              <w:rPr>
                <w:rFonts w:eastAsia="DengXian" w:cs="Arial"/>
                <w:b/>
                <w:color w:val="000000"/>
                <w:sz w:val="18"/>
                <w:szCs w:val="18"/>
              </w:rPr>
            </w:pPr>
            <w:r w:rsidRPr="00A4261C">
              <w:rPr>
                <w:rFonts w:eastAsia="DengXian" w:cs="Arial"/>
                <w:color w:val="000000"/>
                <w:sz w:val="18"/>
                <w:szCs w:val="18"/>
              </w:rPr>
              <w:t>Includes a customizable, comprehensive report template with suggested structure, text and citation guidance to facilitate consistent reporting and dissemination</w:t>
            </w:r>
          </w:p>
        </w:tc>
      </w:tr>
    </w:tbl>
    <w:p w14:paraId="3F511C0B" w14:textId="067F803B" w:rsidR="00F238EC" w:rsidRDefault="00F238EC" w:rsidP="00237B61">
      <w:pPr>
        <w:pStyle w:val="Heading2"/>
        <w:rPr>
          <w:lang w:val="en-US"/>
        </w:rPr>
      </w:pPr>
      <w:r>
        <w:rPr>
          <w:lang w:val="en-US"/>
        </w:rPr>
        <w:br w:type="page"/>
      </w:r>
    </w:p>
    <w:p w14:paraId="19045395" w14:textId="1FFCC653" w:rsidR="005A45FF" w:rsidRPr="006A032B" w:rsidRDefault="00DD6658" w:rsidP="00237B61">
      <w:pPr>
        <w:pStyle w:val="Heading2"/>
        <w:rPr>
          <w:lang w:val="en-US"/>
        </w:rPr>
      </w:pPr>
      <w:bookmarkStart w:id="23" w:name="_Toc216205416"/>
      <w:r w:rsidRPr="006A032B">
        <w:rPr>
          <w:lang w:val="en-US"/>
        </w:rPr>
        <w:lastRenderedPageBreak/>
        <w:t xml:space="preserve">What does ACTwatch Lite </w:t>
      </w:r>
      <w:r w:rsidR="00F92792" w:rsidRPr="006A032B">
        <w:rPr>
          <w:lang w:val="en-US"/>
        </w:rPr>
        <w:t>a</w:t>
      </w:r>
      <w:r w:rsidRPr="006A032B">
        <w:rPr>
          <w:lang w:val="en-US"/>
        </w:rPr>
        <w:t>ssess?</w:t>
      </w:r>
      <w:bookmarkEnd w:id="23"/>
      <w:r w:rsidRPr="006A032B">
        <w:rPr>
          <w:lang w:val="en-US"/>
        </w:rPr>
        <w:t xml:space="preserve"> </w:t>
      </w:r>
      <w:r w:rsidR="005A45FF" w:rsidRPr="006A032B">
        <w:rPr>
          <w:lang w:val="en-US"/>
        </w:rPr>
        <w:t xml:space="preserve"> </w:t>
      </w:r>
    </w:p>
    <w:p w14:paraId="37A27A0A" w14:textId="7DDF4CE1" w:rsidR="00D37DFD" w:rsidRPr="006A032B" w:rsidRDefault="00D37DFD" w:rsidP="00D37DFD">
      <w:pPr>
        <w:spacing w:after="200" w:line="288" w:lineRule="auto"/>
        <w:contextualSpacing/>
        <w:rPr>
          <w:lang w:val="en-US"/>
        </w:rPr>
      </w:pPr>
      <w:r w:rsidRPr="006A032B">
        <w:rPr>
          <w:lang w:val="en-US"/>
        </w:rPr>
        <w:t>ACTwatch Lite is designed to help NMPs answer practical questions such as:</w:t>
      </w:r>
    </w:p>
    <w:p w14:paraId="6F309DD5" w14:textId="77777777" w:rsidR="00D37DFD" w:rsidRPr="006A032B" w:rsidRDefault="00D37DFD" w:rsidP="00D37DFD">
      <w:pPr>
        <w:numPr>
          <w:ilvl w:val="0"/>
          <w:numId w:val="18"/>
        </w:numPr>
        <w:spacing w:after="200" w:line="288" w:lineRule="auto"/>
        <w:contextualSpacing/>
        <w:rPr>
          <w:lang w:val="en-US"/>
        </w:rPr>
      </w:pPr>
      <w:r w:rsidRPr="006A032B">
        <w:rPr>
          <w:lang w:val="en-US"/>
        </w:rPr>
        <w:t>What types of malaria commodities are available and affordable across different private sector outlets?</w:t>
      </w:r>
    </w:p>
    <w:p w14:paraId="3723EA2B" w14:textId="77777777" w:rsidR="00D37DFD" w:rsidRPr="006A032B" w:rsidRDefault="00D37DFD" w:rsidP="00D37DFD">
      <w:pPr>
        <w:numPr>
          <w:ilvl w:val="0"/>
          <w:numId w:val="18"/>
        </w:numPr>
        <w:spacing w:after="200" w:line="288" w:lineRule="auto"/>
        <w:contextualSpacing/>
        <w:rPr>
          <w:lang w:val="en-US"/>
        </w:rPr>
      </w:pPr>
      <w:r w:rsidRPr="006A032B">
        <w:rPr>
          <w:lang w:val="en-US"/>
        </w:rPr>
        <w:t>Are providers aligning with national case management guidelines, including diagnostic testing before treatment?</w:t>
      </w:r>
    </w:p>
    <w:p w14:paraId="77DB3BC6" w14:textId="77777777" w:rsidR="00D37DFD" w:rsidRPr="006A032B" w:rsidRDefault="00D37DFD" w:rsidP="00D37DFD">
      <w:pPr>
        <w:numPr>
          <w:ilvl w:val="0"/>
          <w:numId w:val="18"/>
        </w:numPr>
        <w:spacing w:after="200" w:line="288" w:lineRule="auto"/>
        <w:contextualSpacing/>
        <w:rPr>
          <w:lang w:val="en-US"/>
        </w:rPr>
      </w:pPr>
      <w:r w:rsidRPr="006A032B">
        <w:rPr>
          <w:lang w:val="en-US"/>
        </w:rPr>
        <w:t>What are the strengths and weaknesses of the current regulatory, pricing, and supply systems?</w:t>
      </w:r>
    </w:p>
    <w:p w14:paraId="30911810" w14:textId="77777777" w:rsidR="00D37DFD" w:rsidRPr="006A032B" w:rsidRDefault="00D37DFD" w:rsidP="00D37DFD">
      <w:pPr>
        <w:numPr>
          <w:ilvl w:val="0"/>
          <w:numId w:val="18"/>
        </w:numPr>
        <w:spacing w:after="200" w:line="288" w:lineRule="auto"/>
        <w:contextualSpacing/>
        <w:rPr>
          <w:lang w:val="en-US"/>
        </w:rPr>
      </w:pPr>
      <w:r w:rsidRPr="006A032B">
        <w:rPr>
          <w:lang w:val="en-US"/>
        </w:rPr>
        <w:t>Where should policy or programmatic efforts focus to improve access to quality-assured diagnostics and treatments?</w:t>
      </w:r>
    </w:p>
    <w:p w14:paraId="5D6E3CD4" w14:textId="251B2ED2" w:rsidR="002D72C9" w:rsidRPr="006A032B" w:rsidRDefault="00F01803" w:rsidP="002D72C9">
      <w:pPr>
        <w:spacing w:after="200" w:line="288" w:lineRule="auto"/>
        <w:contextualSpacing/>
        <w:rPr>
          <w:lang w:val="en-US"/>
        </w:rPr>
      </w:pPr>
      <w:r w:rsidRPr="006A032B">
        <w:rPr>
          <w:lang w:val="en-US"/>
        </w:rPr>
        <w:t xml:space="preserve">The ACTwatch Lite </w:t>
      </w:r>
      <w:r w:rsidR="000C3A61" w:rsidRPr="006A032B">
        <w:rPr>
          <w:lang w:val="en-US"/>
        </w:rPr>
        <w:t>study</w:t>
      </w:r>
      <w:r w:rsidRPr="006A032B">
        <w:rPr>
          <w:lang w:val="en-US"/>
        </w:rPr>
        <w:t xml:space="preserve"> is designed to assess</w:t>
      </w:r>
      <w:r w:rsidR="00BE1055" w:rsidRPr="006A032B">
        <w:rPr>
          <w:lang w:val="en-US"/>
        </w:rPr>
        <w:t xml:space="preserve"> </w:t>
      </w:r>
      <w:r w:rsidR="00373E2B" w:rsidRPr="006A032B">
        <w:rPr>
          <w:lang w:val="en-US"/>
        </w:rPr>
        <w:t xml:space="preserve">all levels of the </w:t>
      </w:r>
      <w:r w:rsidR="00134D4A" w:rsidRPr="006A032B">
        <w:rPr>
          <w:lang w:val="en-US"/>
        </w:rPr>
        <w:t xml:space="preserve">private sector market </w:t>
      </w:r>
      <w:r w:rsidR="00373E2B" w:rsidRPr="006A032B">
        <w:rPr>
          <w:lang w:val="en-US"/>
        </w:rPr>
        <w:t xml:space="preserve">and supply chain </w:t>
      </w:r>
      <w:r w:rsidR="00134D4A" w:rsidRPr="006A032B">
        <w:rPr>
          <w:lang w:val="en-US"/>
        </w:rPr>
        <w:t xml:space="preserve">for </w:t>
      </w:r>
      <w:r w:rsidRPr="006A032B">
        <w:rPr>
          <w:lang w:val="en-US"/>
        </w:rPr>
        <w:t>malaria commodities and case management</w:t>
      </w:r>
      <w:r w:rsidR="006447A3" w:rsidRPr="006A032B">
        <w:rPr>
          <w:lang w:val="en-US"/>
        </w:rPr>
        <w:t xml:space="preserve">. </w:t>
      </w:r>
    </w:p>
    <w:p w14:paraId="0351BFA0" w14:textId="77777777" w:rsidR="002D72C9" w:rsidRPr="006A032B" w:rsidRDefault="002D72C9" w:rsidP="002D72C9">
      <w:pPr>
        <w:spacing w:after="200" w:line="288" w:lineRule="auto"/>
        <w:contextualSpacing/>
        <w:rPr>
          <w:lang w:val="en-US"/>
        </w:rPr>
      </w:pPr>
    </w:p>
    <w:p w14:paraId="1FE7FC79" w14:textId="75320755" w:rsidR="00F53FE9" w:rsidRPr="006A032B" w:rsidRDefault="7CF2548C" w:rsidP="00F53FE9">
      <w:pPr>
        <w:spacing w:after="200" w:line="288" w:lineRule="auto"/>
        <w:contextualSpacing/>
        <w:rPr>
          <w:rFonts w:ascii="Roboto" w:hAnsi="Roboto"/>
          <w:color w:val="387373"/>
          <w:lang w:val="en-US"/>
        </w:rPr>
      </w:pPr>
      <w:r w:rsidRPr="006A032B">
        <w:rPr>
          <w:lang w:val="en-US"/>
        </w:rPr>
        <w:t>At the retail level, information from each outlet with the potential to stock malaria commodities</w:t>
      </w:r>
      <w:r w:rsidR="006E35AF" w:rsidRPr="004215F5">
        <w:rPr>
          <w:rStyle w:val="FootnoteReference"/>
        </w:rPr>
        <w:footnoteReference w:id="6"/>
      </w:r>
      <w:r w:rsidRPr="006A032B">
        <w:rPr>
          <w:lang w:val="en-US"/>
        </w:rPr>
        <w:t xml:space="preserve"> is collected on the outlet characteristics, provider knowledge and case management practices, business practices, participation in surveillance, regulation, and monitoring, and information on the outlet’s main malaria commodity suppliers. Moreover, all malaria commodities available on the day of study at these outlets are audited to capture product information (e.g. brand, type of drug/ test, </w:t>
      </w:r>
      <w:r w:rsidR="0071367F" w:rsidRPr="006A032B">
        <w:rPr>
          <w:lang w:val="en-US"/>
        </w:rPr>
        <w:t>manufacturer,</w:t>
      </w:r>
      <w:r w:rsidRPr="006A032B">
        <w:rPr>
          <w:lang w:val="en-US"/>
        </w:rPr>
        <w:t xml:space="preserve"> active ingredients or antigen test type, etc.) as well as the product price, volume sold in the past week, and price paid by the outlet from their supplier. These data are used to calculate core </w:t>
      </w:r>
      <w:r w:rsidR="1471ED8E" w:rsidRPr="006A032B">
        <w:rPr>
          <w:lang w:val="en-US"/>
        </w:rPr>
        <w:t>and additional provider indicators,</w:t>
      </w:r>
      <w:r w:rsidRPr="006A032B">
        <w:rPr>
          <w:lang w:val="en-US"/>
        </w:rPr>
        <w:t xml:space="preserve"> including availability, price, and marke</w:t>
      </w:r>
      <w:r w:rsidR="4EA7A365" w:rsidRPr="006A032B">
        <w:rPr>
          <w:lang w:val="en-US"/>
        </w:rPr>
        <w:t>t</w:t>
      </w:r>
      <w:r w:rsidRPr="006A032B">
        <w:rPr>
          <w:lang w:val="en-US"/>
        </w:rPr>
        <w:t xml:space="preserve"> share.</w:t>
      </w:r>
      <w:r w:rsidR="1CA8F16B" w:rsidRPr="006A032B">
        <w:rPr>
          <w:lang w:val="en-US"/>
        </w:rPr>
        <w:t xml:space="preserve"> </w:t>
      </w:r>
      <w:r w:rsidR="31219E48" w:rsidRPr="006A032B">
        <w:rPr>
          <w:lang w:val="en-US"/>
        </w:rPr>
        <w:t xml:space="preserve">The complete list of quantitative indicators which can be assessed using </w:t>
      </w:r>
      <w:r w:rsidR="2E1C8848" w:rsidRPr="006A032B">
        <w:rPr>
          <w:lang w:val="en-US"/>
        </w:rPr>
        <w:t>t</w:t>
      </w:r>
      <w:r w:rsidR="31219E48" w:rsidRPr="006A032B">
        <w:rPr>
          <w:lang w:val="en-US"/>
        </w:rPr>
        <w:t xml:space="preserve">his toolkit are </w:t>
      </w:r>
      <w:r w:rsidR="1CA8F16B" w:rsidRPr="006A032B">
        <w:rPr>
          <w:lang w:val="en-US"/>
        </w:rPr>
        <w:t>detailed</w:t>
      </w:r>
      <w:r w:rsidR="29A21BFF" w:rsidRPr="006A032B">
        <w:rPr>
          <w:lang w:val="en-US"/>
        </w:rPr>
        <w:t xml:space="preserve"> </w:t>
      </w:r>
      <w:r w:rsidR="1CA8F16B" w:rsidRPr="006A032B">
        <w:rPr>
          <w:lang w:val="en-US"/>
        </w:rPr>
        <w:t>i</w:t>
      </w:r>
      <w:r w:rsidR="29A21BFF" w:rsidRPr="006A032B">
        <w:rPr>
          <w:lang w:val="en-US"/>
        </w:rPr>
        <w:t>n</w:t>
      </w:r>
      <w:r w:rsidR="31219E48" w:rsidRPr="006A032B">
        <w:rPr>
          <w:lang w:val="en-US"/>
        </w:rPr>
        <w:t xml:space="preserve"> the</w:t>
      </w:r>
      <w:r w:rsidR="31219E48" w:rsidRPr="006A032B">
        <w:rPr>
          <w:rFonts w:ascii="Roboto" w:hAnsi="Roboto"/>
          <w:lang w:val="en-US"/>
        </w:rPr>
        <w:t xml:space="preserve"> </w:t>
      </w:r>
      <w:r w:rsidR="47582910" w:rsidRPr="002A0231">
        <w:rPr>
          <w:rFonts w:ascii="Roboto" w:hAnsi="Roboto"/>
          <w:b/>
          <w:bCs/>
          <w:lang w:val="en-US"/>
        </w:rPr>
        <w:t>ACTwatch Lite Indicator Table</w:t>
      </w:r>
      <w:r w:rsidR="66A96922" w:rsidRPr="006A032B">
        <w:rPr>
          <w:rFonts w:ascii="Roboto" w:hAnsi="Roboto"/>
          <w:b/>
          <w:bCs/>
          <w:lang w:val="en-US"/>
        </w:rPr>
        <w:t>.</w:t>
      </w:r>
    </w:p>
    <w:p w14:paraId="3BE4540D" w14:textId="27A80E1C" w:rsidR="00F34388" w:rsidRPr="006A032B" w:rsidRDefault="00F34388" w:rsidP="00F53FE9">
      <w:pPr>
        <w:spacing w:after="200" w:line="288" w:lineRule="auto"/>
        <w:contextualSpacing/>
        <w:rPr>
          <w:b/>
          <w:lang w:val="en-US"/>
        </w:rPr>
      </w:pPr>
    </w:p>
    <w:p w14:paraId="3D5EF686" w14:textId="4F428586" w:rsidR="00F34388" w:rsidRPr="006A032B" w:rsidRDefault="00F34388" w:rsidP="00F34388">
      <w:pPr>
        <w:spacing w:after="200" w:line="288" w:lineRule="auto"/>
        <w:contextualSpacing/>
        <w:rPr>
          <w:b/>
          <w:lang w:val="en-US"/>
        </w:rPr>
      </w:pPr>
      <w:r w:rsidRPr="006A032B">
        <w:rPr>
          <w:lang w:val="en-US"/>
        </w:rPr>
        <w:t xml:space="preserve">For higher levels of the supply chain, a qualitative approach is used to capture information from key players in the importation, distribution, and wholesale of malaria commodities. Information is thematically structured to gather and assess details on product availability, pricing, sales revenues, distribution networks and practices, competition, and regulations. Qualitative themes assessed using this toolkit are detailed in the </w:t>
      </w:r>
      <w:r w:rsidRPr="002A0231">
        <w:rPr>
          <w:rFonts w:ascii="Roboto" w:hAnsi="Roboto"/>
          <w:b/>
          <w:lang w:val="en-US"/>
        </w:rPr>
        <w:t>ACTwatch Qualitative Themes Table</w:t>
      </w:r>
      <w:r w:rsidRPr="006A032B">
        <w:rPr>
          <w:rFonts w:ascii="Roboto" w:hAnsi="Roboto"/>
          <w:b/>
          <w:color w:val="005878" w:themeColor="accent1" w:themeShade="80"/>
          <w:lang w:val="en-US"/>
        </w:rPr>
        <w:t xml:space="preserve">. </w:t>
      </w:r>
    </w:p>
    <w:p w14:paraId="32DA724B" w14:textId="77777777" w:rsidR="002D72C9" w:rsidRPr="006A032B" w:rsidRDefault="002D72C9" w:rsidP="002D72C9">
      <w:pPr>
        <w:spacing w:after="200" w:line="288" w:lineRule="auto"/>
        <w:contextualSpacing/>
        <w:rPr>
          <w:lang w:val="en-US"/>
        </w:rPr>
      </w:pPr>
    </w:p>
    <w:p w14:paraId="66B33BD7" w14:textId="16989F6F" w:rsidR="002D72C9" w:rsidRPr="006A032B" w:rsidRDefault="002D72C9" w:rsidP="002D72C9">
      <w:pPr>
        <w:spacing w:after="200" w:line="288" w:lineRule="auto"/>
        <w:contextualSpacing/>
        <w:rPr>
          <w:lang w:val="en-US"/>
        </w:rPr>
      </w:pPr>
      <w:r w:rsidRPr="006A032B">
        <w:rPr>
          <w:lang w:val="en-US"/>
        </w:rPr>
        <w:t xml:space="preserve">Survey data collection and analysis tools are mapped to these indicators so that standardized outputs can be generated for selected indicators and comparisons can be made over time or between countries. An ACTwatch Lite </w:t>
      </w:r>
      <w:r w:rsidR="00F34DF9" w:rsidRPr="006A032B">
        <w:rPr>
          <w:lang w:val="en-US"/>
        </w:rPr>
        <w:t xml:space="preserve">study </w:t>
      </w:r>
      <w:r w:rsidRPr="006A032B">
        <w:rPr>
          <w:lang w:val="en-US"/>
        </w:rPr>
        <w:t xml:space="preserve">can be adapted to assess priority indicators </w:t>
      </w:r>
      <w:r w:rsidR="00AA5BF1" w:rsidRPr="006A032B">
        <w:rPr>
          <w:lang w:val="en-US"/>
        </w:rPr>
        <w:t>alone or</w:t>
      </w:r>
      <w:r w:rsidRPr="006A032B">
        <w:rPr>
          <w:lang w:val="en-US"/>
        </w:rPr>
        <w:t xml:space="preserve"> expanded to capture other relevant information from surveyed outlets. </w:t>
      </w:r>
      <w:r w:rsidR="00345734" w:rsidRPr="006A032B">
        <w:rPr>
          <w:lang w:val="en-US"/>
        </w:rPr>
        <w:t xml:space="preserve">Tools can be adapted to suit various scenarios. </w:t>
      </w:r>
      <w:r w:rsidR="00BB782A" w:rsidRPr="006A032B">
        <w:rPr>
          <w:lang w:val="en-US"/>
        </w:rPr>
        <w:t xml:space="preserve">For example, the toolkit could be adapted for a </w:t>
      </w:r>
      <w:r w:rsidRPr="006A032B">
        <w:rPr>
          <w:b/>
          <w:lang w:val="en-US"/>
        </w:rPr>
        <w:t xml:space="preserve">rapid </w:t>
      </w:r>
      <w:r w:rsidR="00854759" w:rsidRPr="006A032B">
        <w:rPr>
          <w:b/>
          <w:lang w:val="en-US"/>
        </w:rPr>
        <w:t>assessment</w:t>
      </w:r>
      <w:r w:rsidR="00891D82" w:rsidRPr="004215F5">
        <w:rPr>
          <w:rStyle w:val="FootnoteReference"/>
        </w:rPr>
        <w:footnoteReference w:id="7"/>
      </w:r>
      <w:r w:rsidR="00345734" w:rsidRPr="006A032B">
        <w:rPr>
          <w:lang w:val="en-US"/>
        </w:rPr>
        <w:t xml:space="preserve"> of priority indicators through</w:t>
      </w:r>
      <w:r w:rsidRPr="006A032B">
        <w:rPr>
          <w:lang w:val="en-US"/>
        </w:rPr>
        <w:t xml:space="preserve"> audits of antimalarials at select outlets visited during programmatic monitoring or supervision.</w:t>
      </w:r>
    </w:p>
    <w:p w14:paraId="1B652651" w14:textId="77777777" w:rsidR="005E6E5A" w:rsidRPr="006A032B" w:rsidRDefault="005E6E5A" w:rsidP="002D72C9">
      <w:pPr>
        <w:spacing w:after="200" w:line="288" w:lineRule="auto"/>
        <w:contextualSpacing/>
        <w:rPr>
          <w:lang w:val="en-US"/>
        </w:rPr>
      </w:pPr>
    </w:p>
    <w:p w14:paraId="304FD70D" w14:textId="77777777" w:rsidR="00F238EC" w:rsidRDefault="00F238EC" w:rsidP="005E6E5A">
      <w:pPr>
        <w:pStyle w:val="Heading2"/>
        <w:rPr>
          <w:lang w:val="en-US"/>
        </w:rPr>
      </w:pPr>
      <w:r>
        <w:rPr>
          <w:lang w:val="en-US"/>
        </w:rPr>
        <w:br w:type="page"/>
      </w:r>
    </w:p>
    <w:p w14:paraId="1DE581BC" w14:textId="25906A6E" w:rsidR="005E6E5A" w:rsidRPr="006A032B" w:rsidRDefault="005E6E5A" w:rsidP="005E6E5A">
      <w:pPr>
        <w:pStyle w:val="Heading2"/>
        <w:rPr>
          <w:lang w:val="en-US"/>
        </w:rPr>
      </w:pPr>
      <w:bookmarkStart w:id="24" w:name="_Toc216205417"/>
      <w:r w:rsidRPr="006A032B">
        <w:rPr>
          <w:lang w:val="en-US"/>
        </w:rPr>
        <w:lastRenderedPageBreak/>
        <w:t>What are the expected outcomes from ACTwatch lite?</w:t>
      </w:r>
      <w:bookmarkEnd w:id="24"/>
    </w:p>
    <w:p w14:paraId="08AECD43" w14:textId="297B9ECC" w:rsidR="005E6E5A" w:rsidRPr="006A032B" w:rsidRDefault="00392AFC" w:rsidP="005E6E5A">
      <w:pPr>
        <w:spacing w:after="200" w:line="288" w:lineRule="auto"/>
        <w:contextualSpacing/>
        <w:rPr>
          <w:lang w:val="en-US"/>
        </w:rPr>
      </w:pPr>
      <w:r w:rsidRPr="006A032B">
        <w:rPr>
          <w:lang w:val="en-US"/>
        </w:rPr>
        <w:t xml:space="preserve">The ACTwatch Lite toolkit enables the production of ready-to-use results. </w:t>
      </w:r>
      <w:r w:rsidR="00457597" w:rsidRPr="006A032B">
        <w:rPr>
          <w:lang w:val="en-US"/>
        </w:rPr>
        <w:t>E</w:t>
      </w:r>
      <w:r w:rsidR="005E6E5A" w:rsidRPr="006A032B">
        <w:rPr>
          <w:lang w:val="en-US"/>
        </w:rPr>
        <w:t>ach indicator</w:t>
      </w:r>
      <w:r w:rsidR="005E6E5A" w:rsidRPr="006A032B" w:rsidDel="00DE64A6">
        <w:rPr>
          <w:lang w:val="en-US"/>
        </w:rPr>
        <w:t xml:space="preserve"> </w:t>
      </w:r>
      <w:r w:rsidR="00457597" w:rsidRPr="006A032B">
        <w:rPr>
          <w:lang w:val="en-US"/>
        </w:rPr>
        <w:t xml:space="preserve">can be summarized by </w:t>
      </w:r>
      <w:r w:rsidR="00435C41" w:rsidRPr="006A032B">
        <w:rPr>
          <w:lang w:val="en-US"/>
        </w:rPr>
        <w:t xml:space="preserve">data </w:t>
      </w:r>
      <w:r w:rsidR="00457597" w:rsidRPr="006A032B">
        <w:rPr>
          <w:lang w:val="en-US"/>
        </w:rPr>
        <w:t>tables</w:t>
      </w:r>
      <w:r w:rsidR="008216CA" w:rsidRPr="006A032B">
        <w:rPr>
          <w:lang w:val="en-US"/>
        </w:rPr>
        <w:t>,</w:t>
      </w:r>
      <w:r w:rsidR="00DE2157" w:rsidRPr="006A032B">
        <w:rPr>
          <w:lang w:val="en-US"/>
        </w:rPr>
        <w:t xml:space="preserve"> automatically disaggregated by outlet type, urbanicity, and study strata using </w:t>
      </w:r>
      <w:r w:rsidR="005E6E5A" w:rsidRPr="006A032B">
        <w:rPr>
          <w:lang w:val="en-US"/>
        </w:rPr>
        <w:t xml:space="preserve">standardized </w:t>
      </w:r>
      <w:r w:rsidR="00DE2157" w:rsidRPr="006A032B">
        <w:rPr>
          <w:lang w:val="en-US"/>
        </w:rPr>
        <w:t xml:space="preserve">Stata </w:t>
      </w:r>
      <w:r w:rsidR="00787D17" w:rsidRPr="006A032B">
        <w:rPr>
          <w:lang w:val="en-US"/>
        </w:rPr>
        <w:t xml:space="preserve">analysis </w:t>
      </w:r>
      <w:r w:rsidR="005E6E5A" w:rsidRPr="006A032B">
        <w:rPr>
          <w:lang w:val="en-US"/>
        </w:rPr>
        <w:t xml:space="preserve">syntax and </w:t>
      </w:r>
      <w:r w:rsidR="000B6587">
        <w:rPr>
          <w:lang w:val="en-US"/>
        </w:rPr>
        <w:t>Microsoft</w:t>
      </w:r>
      <w:r w:rsidR="005E6E5A" w:rsidRPr="006A032B">
        <w:rPr>
          <w:lang w:val="en-US"/>
        </w:rPr>
        <w:t xml:space="preserve"> Excel templates. </w:t>
      </w:r>
      <w:r w:rsidR="005E6E5A" w:rsidRPr="006A032B">
        <w:rPr>
          <w:b/>
          <w:lang w:val="en-US"/>
        </w:rPr>
        <w:t>Core indicators</w:t>
      </w:r>
      <w:r w:rsidR="00970056" w:rsidRPr="004215F5">
        <w:rPr>
          <w:rStyle w:val="FootnoteReference"/>
        </w:rPr>
        <w:footnoteReference w:id="8"/>
      </w:r>
      <w:r w:rsidR="005E6E5A" w:rsidRPr="006A032B">
        <w:rPr>
          <w:lang w:val="en-US"/>
        </w:rPr>
        <w:t xml:space="preserve"> are also presented as automatically formatted </w:t>
      </w:r>
      <w:r w:rsidR="00435C41" w:rsidRPr="006A032B">
        <w:rPr>
          <w:lang w:val="en-US"/>
        </w:rPr>
        <w:t>figures and tables</w:t>
      </w:r>
      <w:r w:rsidR="005E6E5A" w:rsidRPr="006A032B">
        <w:rPr>
          <w:lang w:val="en-US"/>
        </w:rPr>
        <w:t xml:space="preserve">. </w:t>
      </w:r>
    </w:p>
    <w:p w14:paraId="286AF919" w14:textId="77777777" w:rsidR="00923285" w:rsidRPr="006A032B" w:rsidRDefault="00923285" w:rsidP="005E6E5A">
      <w:pPr>
        <w:spacing w:after="200" w:line="288" w:lineRule="auto"/>
        <w:contextualSpacing/>
        <w:rPr>
          <w:lang w:val="en-US"/>
        </w:rPr>
      </w:pPr>
    </w:p>
    <w:p w14:paraId="2DDF7761" w14:textId="3732A2D3" w:rsidR="00A15E3A" w:rsidRPr="006A032B" w:rsidRDefault="00923285" w:rsidP="00781A05">
      <w:pPr>
        <w:spacing w:after="200" w:line="288" w:lineRule="auto"/>
        <w:contextualSpacing/>
        <w:rPr>
          <w:lang w:val="en-US"/>
        </w:rPr>
      </w:pPr>
      <w:r w:rsidRPr="006A032B">
        <w:rPr>
          <w:lang w:val="en-US"/>
        </w:rPr>
        <w:t>ACTwatch find</w:t>
      </w:r>
      <w:r w:rsidR="00781A05" w:rsidRPr="006A032B">
        <w:rPr>
          <w:lang w:val="en-US"/>
        </w:rPr>
        <w:t>ings are</w:t>
      </w:r>
      <w:r w:rsidR="00526A8E" w:rsidRPr="006A032B">
        <w:rPr>
          <w:lang w:val="en-US"/>
        </w:rPr>
        <w:t>, in and of themselves,</w:t>
      </w:r>
      <w:r w:rsidR="00781A05" w:rsidRPr="006A032B">
        <w:rPr>
          <w:lang w:val="en-US"/>
        </w:rPr>
        <w:t xml:space="preserve"> </w:t>
      </w:r>
      <w:r w:rsidR="00A7729E" w:rsidRPr="006A032B">
        <w:rPr>
          <w:lang w:val="en-US"/>
        </w:rPr>
        <w:t xml:space="preserve">an advocacy tool </w:t>
      </w:r>
      <w:r w:rsidR="00C90A02" w:rsidRPr="006A032B">
        <w:rPr>
          <w:lang w:val="en-US"/>
        </w:rPr>
        <w:t xml:space="preserve">to help secure </w:t>
      </w:r>
      <w:r w:rsidR="003F0D4A" w:rsidRPr="006A032B">
        <w:rPr>
          <w:lang w:val="en-US"/>
        </w:rPr>
        <w:t xml:space="preserve">resources for </w:t>
      </w:r>
      <w:r w:rsidR="008803A9" w:rsidRPr="006A032B">
        <w:rPr>
          <w:lang w:val="en-US"/>
        </w:rPr>
        <w:t>private sector malaria improvement</w:t>
      </w:r>
      <w:r w:rsidR="00473474" w:rsidRPr="006A032B">
        <w:rPr>
          <w:lang w:val="en-US"/>
        </w:rPr>
        <w:t xml:space="preserve"> efforts</w:t>
      </w:r>
      <w:r w:rsidR="008803A9" w:rsidRPr="006A032B">
        <w:rPr>
          <w:lang w:val="en-US"/>
        </w:rPr>
        <w:t xml:space="preserve">. </w:t>
      </w:r>
      <w:r w:rsidR="00CB3226" w:rsidRPr="006A032B">
        <w:rPr>
          <w:lang w:val="en-US"/>
        </w:rPr>
        <w:t>Critically, ACTwatch Lite data also equip NMPs and other stakeholders with evidence to inform strategic decisions and co-design responsive interventions.</w:t>
      </w:r>
      <w:r w:rsidR="00112B4B" w:rsidRPr="006A032B">
        <w:rPr>
          <w:lang w:val="en-US"/>
        </w:rPr>
        <w:t xml:space="preserve"> Additionally,</w:t>
      </w:r>
      <w:r w:rsidR="00E545D3" w:rsidRPr="006A032B">
        <w:rPr>
          <w:lang w:val="en-US"/>
        </w:rPr>
        <w:t xml:space="preserve"> </w:t>
      </w:r>
      <w:r w:rsidR="00A15E3A" w:rsidRPr="006A032B">
        <w:rPr>
          <w:lang w:val="en-US"/>
        </w:rPr>
        <w:t>results</w:t>
      </w:r>
      <w:r w:rsidR="00726B1D" w:rsidRPr="006A032B">
        <w:rPr>
          <w:lang w:val="en-US"/>
        </w:rPr>
        <w:t xml:space="preserve"> are used</w:t>
      </w:r>
      <w:r w:rsidR="00A15E3A" w:rsidRPr="006A032B">
        <w:rPr>
          <w:lang w:val="en-US"/>
        </w:rPr>
        <w:t xml:space="preserve"> </w:t>
      </w:r>
      <w:r w:rsidR="00553AFD" w:rsidRPr="006A032B">
        <w:rPr>
          <w:lang w:val="en-US"/>
        </w:rPr>
        <w:t>to track</w:t>
      </w:r>
      <w:r w:rsidR="00A15E3A" w:rsidRPr="006A032B">
        <w:rPr>
          <w:lang w:val="en-US"/>
        </w:rPr>
        <w:t xml:space="preserve"> global guidelines and national policies</w:t>
      </w:r>
      <w:r w:rsidR="00B7463A" w:rsidRPr="006A032B">
        <w:rPr>
          <w:lang w:val="en-US"/>
        </w:rPr>
        <w:t xml:space="preserve">. </w:t>
      </w:r>
      <w:r w:rsidR="002A3C93" w:rsidRPr="006A032B">
        <w:rPr>
          <w:lang w:val="en-US"/>
        </w:rPr>
        <w:t>Outcomes are also used to map and understand domestic supply chains</w:t>
      </w:r>
      <w:r w:rsidR="00B57D25" w:rsidRPr="006A032B">
        <w:rPr>
          <w:lang w:val="en-US"/>
        </w:rPr>
        <w:t xml:space="preserve"> for improved </w:t>
      </w:r>
      <w:r w:rsidR="008815F3" w:rsidRPr="006A032B">
        <w:rPr>
          <w:lang w:val="en-US"/>
        </w:rPr>
        <w:t>oversi</w:t>
      </w:r>
      <w:r w:rsidR="005724C9" w:rsidRPr="006A032B">
        <w:rPr>
          <w:lang w:val="en-US"/>
        </w:rPr>
        <w:t>ght</w:t>
      </w:r>
      <w:r w:rsidR="00623117" w:rsidRPr="006A032B">
        <w:rPr>
          <w:lang w:val="en-US"/>
        </w:rPr>
        <w:t xml:space="preserve"> and subsid</w:t>
      </w:r>
      <w:r w:rsidR="008815F3" w:rsidRPr="006A032B">
        <w:rPr>
          <w:lang w:val="en-US"/>
        </w:rPr>
        <w:t>y targeting</w:t>
      </w:r>
      <w:r w:rsidR="00623117" w:rsidRPr="006A032B">
        <w:rPr>
          <w:lang w:val="en-US"/>
        </w:rPr>
        <w:t>.</w:t>
      </w:r>
    </w:p>
    <w:p w14:paraId="35118FA2" w14:textId="77777777" w:rsidR="00B42624" w:rsidRPr="006A032B" w:rsidRDefault="00B42624" w:rsidP="005E6E5A">
      <w:pPr>
        <w:rPr>
          <w:lang w:val="en-US"/>
        </w:rPr>
      </w:pPr>
    </w:p>
    <w:p w14:paraId="723A068B" w14:textId="69C12145" w:rsidR="002A3E8A" w:rsidRPr="006A032B" w:rsidRDefault="004C0C58" w:rsidP="002A3E8A">
      <w:pPr>
        <w:pStyle w:val="Heading2"/>
        <w:rPr>
          <w:lang w:val="en-US"/>
        </w:rPr>
      </w:pPr>
      <w:bookmarkStart w:id="25" w:name="_Toc216205418"/>
      <w:r w:rsidRPr="006A032B">
        <w:rPr>
          <w:lang w:val="en-US"/>
        </w:rPr>
        <w:t>How should the team be structured and who should be involved?</w:t>
      </w:r>
      <w:bookmarkEnd w:id="25"/>
    </w:p>
    <w:p w14:paraId="0CBCC1C6" w14:textId="77777777" w:rsidR="004C0C58" w:rsidRPr="006A032B" w:rsidRDefault="004C0C58" w:rsidP="004C0C58">
      <w:pPr>
        <w:pStyle w:val="Heading2"/>
        <w:rPr>
          <w:lang w:val="en-US"/>
        </w:rPr>
      </w:pPr>
      <w:bookmarkStart w:id="26" w:name="_Toc216205419"/>
      <w:r w:rsidRPr="006A032B">
        <w:rPr>
          <w:lang w:val="en-US"/>
        </w:rPr>
        <w:t>ACTwatch Lite organigram</w:t>
      </w:r>
      <w:bookmarkEnd w:id="26"/>
    </w:p>
    <w:p w14:paraId="40628F83" w14:textId="77777777" w:rsidR="004C0C58" w:rsidRPr="006A032B" w:rsidRDefault="004C0C58" w:rsidP="004C0C58">
      <w:pPr>
        <w:rPr>
          <w:lang w:val="en-US"/>
        </w:rPr>
      </w:pPr>
    </w:p>
    <w:p w14:paraId="2028727A" w14:textId="454BAC94" w:rsidR="00F238EC" w:rsidRDefault="004C0C58" w:rsidP="004C0C58">
      <w:pPr>
        <w:rPr>
          <w:lang w:val="en-US"/>
        </w:rPr>
      </w:pPr>
      <w:r w:rsidRPr="006A032B">
        <w:rPr>
          <w:noProof/>
          <w:lang w:val="en-US"/>
        </w:rPr>
        <w:drawing>
          <wp:inline distT="0" distB="0" distL="0" distR="0" wp14:anchorId="39795DE3" wp14:editId="0013A2D0">
            <wp:extent cx="6642100" cy="4581525"/>
            <wp:effectExtent l="0" t="0" r="6350" b="9525"/>
            <wp:docPr id="371698492"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diagram of a compan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2100" cy="4581525"/>
                    </a:xfrm>
                    <a:prstGeom prst="rect">
                      <a:avLst/>
                    </a:prstGeom>
                    <a:noFill/>
                    <a:ln>
                      <a:noFill/>
                    </a:ln>
                  </pic:spPr>
                </pic:pic>
              </a:graphicData>
            </a:graphic>
          </wp:inline>
        </w:drawing>
      </w:r>
      <w:r w:rsidRPr="006A032B">
        <w:rPr>
          <w:lang w:val="en-US"/>
        </w:rPr>
        <w:t> </w:t>
      </w:r>
      <w:r w:rsidR="00F238EC">
        <w:rPr>
          <w:lang w:val="en-US"/>
        </w:rPr>
        <w:br w:type="page"/>
      </w:r>
    </w:p>
    <w:p w14:paraId="032885EE" w14:textId="77777777" w:rsidR="004C0C58" w:rsidRPr="006A032B" w:rsidRDefault="004C0C58" w:rsidP="004C0C58">
      <w:pPr>
        <w:rPr>
          <w:lang w:val="en-US"/>
        </w:rPr>
      </w:pPr>
    </w:p>
    <w:tbl>
      <w:tblPr>
        <w:tblStyle w:val="GridTable4-Accent6"/>
        <w:tblW w:w="10450" w:type="dxa"/>
        <w:tblLook w:val="0620" w:firstRow="1" w:lastRow="0" w:firstColumn="0" w:lastColumn="0" w:noHBand="1" w:noVBand="1"/>
      </w:tblPr>
      <w:tblGrid>
        <w:gridCol w:w="460"/>
        <w:gridCol w:w="1605"/>
        <w:gridCol w:w="8385"/>
      </w:tblGrid>
      <w:tr w:rsidR="004C0C58" w:rsidRPr="006A032B" w14:paraId="163915DE" w14:textId="77777777" w:rsidTr="00146FE3">
        <w:trPr>
          <w:cnfStyle w:val="100000000000" w:firstRow="1" w:lastRow="0" w:firstColumn="0" w:lastColumn="0" w:oddVBand="0" w:evenVBand="0" w:oddHBand="0" w:evenHBand="0" w:firstRowFirstColumn="0" w:firstRowLastColumn="0" w:lastRowFirstColumn="0" w:lastRowLastColumn="0"/>
          <w:trHeight w:val="144"/>
        </w:trPr>
        <w:tc>
          <w:tcPr>
            <w:tcW w:w="460" w:type="dxa"/>
            <w:hideMark/>
          </w:tcPr>
          <w:p w14:paraId="4ABC7CA6" w14:textId="77777777" w:rsidR="004C0C58" w:rsidRPr="006A032B" w:rsidRDefault="004C0C58" w:rsidP="00DA093F">
            <w:pPr>
              <w:rPr>
                <w:rFonts w:asciiTheme="majorHAnsi" w:hAnsiTheme="majorHAnsi"/>
                <w:lang w:val="en-US"/>
              </w:rPr>
            </w:pPr>
            <w:r w:rsidRPr="006A032B">
              <w:rPr>
                <w:rFonts w:asciiTheme="majorHAnsi" w:hAnsiTheme="majorHAnsi"/>
                <w:lang w:val="en-US"/>
              </w:rPr>
              <w:t> </w:t>
            </w:r>
          </w:p>
          <w:p w14:paraId="3C06CD56" w14:textId="77777777" w:rsidR="004C0C58" w:rsidRPr="006A032B" w:rsidRDefault="004C0C58" w:rsidP="00DA093F">
            <w:pPr>
              <w:rPr>
                <w:rFonts w:asciiTheme="majorHAnsi" w:hAnsiTheme="majorHAnsi"/>
                <w:lang w:val="en-US"/>
              </w:rPr>
            </w:pPr>
            <w:r w:rsidRPr="006A032B">
              <w:rPr>
                <w:rFonts w:asciiTheme="majorHAnsi" w:hAnsiTheme="majorHAnsi"/>
                <w:lang w:val="en-US"/>
              </w:rPr>
              <w:t> </w:t>
            </w:r>
          </w:p>
        </w:tc>
        <w:tc>
          <w:tcPr>
            <w:tcW w:w="1605" w:type="dxa"/>
            <w:hideMark/>
          </w:tcPr>
          <w:p w14:paraId="6C003EB2" w14:textId="77777777" w:rsidR="004C0C58" w:rsidRPr="006A032B" w:rsidRDefault="004C0C58" w:rsidP="00DA093F">
            <w:pPr>
              <w:rPr>
                <w:rFonts w:asciiTheme="majorHAnsi" w:hAnsiTheme="majorHAnsi"/>
                <w:lang w:val="en-US"/>
              </w:rPr>
            </w:pPr>
            <w:r w:rsidRPr="006A032B">
              <w:rPr>
                <w:rFonts w:asciiTheme="majorHAnsi" w:hAnsiTheme="majorHAnsi"/>
                <w:lang w:val="en-US"/>
              </w:rPr>
              <w:t>Position Title  </w:t>
            </w:r>
          </w:p>
        </w:tc>
        <w:tc>
          <w:tcPr>
            <w:tcW w:w="8385" w:type="dxa"/>
            <w:hideMark/>
          </w:tcPr>
          <w:p w14:paraId="6072266D" w14:textId="77777777" w:rsidR="004C0C58" w:rsidRPr="006A032B" w:rsidRDefault="004C0C58" w:rsidP="00DA093F">
            <w:pPr>
              <w:rPr>
                <w:rFonts w:asciiTheme="majorHAnsi" w:hAnsiTheme="majorHAnsi"/>
                <w:lang w:val="en-US"/>
              </w:rPr>
            </w:pPr>
            <w:r w:rsidRPr="006A032B">
              <w:rPr>
                <w:rFonts w:asciiTheme="majorHAnsi" w:hAnsiTheme="majorHAnsi"/>
                <w:lang w:val="en-US"/>
              </w:rPr>
              <w:t>Job Responsibilities </w:t>
            </w:r>
          </w:p>
        </w:tc>
      </w:tr>
      <w:tr w:rsidR="004C0C58" w:rsidRPr="006A032B" w14:paraId="2E960931" w14:textId="77777777" w:rsidTr="00146FE3">
        <w:trPr>
          <w:trHeight w:val="144"/>
        </w:trPr>
        <w:tc>
          <w:tcPr>
            <w:tcW w:w="460" w:type="dxa"/>
            <w:hideMark/>
          </w:tcPr>
          <w:p w14:paraId="27089933" w14:textId="77777777" w:rsidR="004C0C58" w:rsidRPr="006A032B" w:rsidRDefault="004C0C58" w:rsidP="00DA093F">
            <w:pPr>
              <w:spacing w:after="240"/>
              <w:rPr>
                <w:b/>
                <w:sz w:val="18"/>
                <w:szCs w:val="18"/>
                <w:lang w:val="en-US"/>
              </w:rPr>
            </w:pPr>
            <w:r w:rsidRPr="006A032B">
              <w:rPr>
                <w:b/>
                <w:sz w:val="18"/>
                <w:szCs w:val="18"/>
                <w:lang w:val="en-US"/>
              </w:rPr>
              <w:t>1 </w:t>
            </w:r>
          </w:p>
        </w:tc>
        <w:tc>
          <w:tcPr>
            <w:tcW w:w="1605" w:type="dxa"/>
            <w:hideMark/>
          </w:tcPr>
          <w:p w14:paraId="0FEA122C" w14:textId="77777777" w:rsidR="004C0C58" w:rsidRPr="006A032B" w:rsidRDefault="004C0C58" w:rsidP="00DA093F">
            <w:pPr>
              <w:spacing w:after="240"/>
              <w:rPr>
                <w:sz w:val="18"/>
                <w:szCs w:val="18"/>
                <w:lang w:val="en-US"/>
              </w:rPr>
            </w:pPr>
            <w:r w:rsidRPr="006A032B">
              <w:rPr>
                <w:b/>
                <w:sz w:val="18"/>
                <w:szCs w:val="18"/>
                <w:lang w:val="en-US"/>
              </w:rPr>
              <w:t>Principal Investigator/Lead Researcher </w:t>
            </w:r>
            <w:r w:rsidRPr="006A032B">
              <w:rPr>
                <w:sz w:val="18"/>
                <w:szCs w:val="18"/>
                <w:lang w:val="en-US"/>
              </w:rPr>
              <w:t> </w:t>
            </w:r>
          </w:p>
        </w:tc>
        <w:tc>
          <w:tcPr>
            <w:tcW w:w="8385" w:type="dxa"/>
            <w:hideMark/>
          </w:tcPr>
          <w:p w14:paraId="21C7D0E4" w14:textId="77777777" w:rsidR="004C0C58" w:rsidRPr="006A032B" w:rsidRDefault="004C0C58" w:rsidP="00DA093F">
            <w:pPr>
              <w:spacing w:after="240"/>
              <w:rPr>
                <w:sz w:val="18"/>
                <w:szCs w:val="18"/>
                <w:lang w:val="en-US"/>
              </w:rPr>
            </w:pPr>
            <w:r w:rsidRPr="006A032B">
              <w:rPr>
                <w:sz w:val="18"/>
                <w:szCs w:val="18"/>
                <w:lang w:val="en-US"/>
              </w:rPr>
              <w:t>The Principal Investigator provides wide-ranging technical guidance and oversight, leading the research team and serving as the main technical focal point for the study. They are expected to provide support and supervision during study design, fieldworker training, fieldwork, analysis, reporting and dissemination.  </w:t>
            </w:r>
          </w:p>
          <w:p w14:paraId="09A5896E" w14:textId="77777777" w:rsidR="004C0C58" w:rsidRPr="006A032B" w:rsidRDefault="004C0C58" w:rsidP="00DA093F">
            <w:pPr>
              <w:spacing w:after="240"/>
              <w:rPr>
                <w:sz w:val="18"/>
                <w:szCs w:val="18"/>
                <w:lang w:val="en-US"/>
              </w:rPr>
            </w:pPr>
            <w:r w:rsidRPr="006A032B">
              <w:rPr>
                <w:b/>
                <w:sz w:val="18"/>
                <w:szCs w:val="18"/>
                <w:lang w:val="en-US"/>
              </w:rPr>
              <w:t xml:space="preserve">The Principal Investigator (PI) assumes full responsibility and is ultimately accountable for the study. This includes oversight of research staff engaged in the study, compliance with the protocol, compliance with governing regulations, and ensuring requirements of the reviewing institutional review board or independent ethics committee are met. The principal investigator is responsible for ensuring that human subjects </w:t>
            </w:r>
            <w:proofErr w:type="gramStart"/>
            <w:r w:rsidRPr="006A032B">
              <w:rPr>
                <w:b/>
                <w:sz w:val="18"/>
                <w:szCs w:val="18"/>
                <w:lang w:val="en-US"/>
              </w:rPr>
              <w:t>protections</w:t>
            </w:r>
            <w:proofErr w:type="gramEnd"/>
            <w:r w:rsidRPr="006A032B">
              <w:rPr>
                <w:b/>
                <w:sz w:val="18"/>
                <w:szCs w:val="18"/>
                <w:lang w:val="en-US"/>
              </w:rPr>
              <w:t xml:space="preserve"> are followed in accordance with the approved protocol. A PI must have the training, experience, and qualifications to conduct the study, including completion of any required training for local regulatory compliance.</w:t>
            </w:r>
            <w:r w:rsidRPr="006A032B">
              <w:rPr>
                <w:sz w:val="18"/>
                <w:szCs w:val="18"/>
                <w:lang w:val="en-US"/>
              </w:rPr>
              <w:t> </w:t>
            </w:r>
          </w:p>
        </w:tc>
      </w:tr>
      <w:tr w:rsidR="004C0C58" w:rsidRPr="006A032B" w14:paraId="7022F758" w14:textId="77777777" w:rsidTr="00146FE3">
        <w:trPr>
          <w:trHeight w:val="144"/>
        </w:trPr>
        <w:tc>
          <w:tcPr>
            <w:tcW w:w="460" w:type="dxa"/>
            <w:hideMark/>
          </w:tcPr>
          <w:p w14:paraId="4CEB7A89" w14:textId="77777777" w:rsidR="004C0C58" w:rsidRPr="006A032B" w:rsidRDefault="004C0C58" w:rsidP="00DA093F">
            <w:pPr>
              <w:spacing w:after="240"/>
              <w:rPr>
                <w:b/>
                <w:sz w:val="18"/>
                <w:szCs w:val="18"/>
                <w:lang w:val="en-US"/>
              </w:rPr>
            </w:pPr>
            <w:r w:rsidRPr="006A032B">
              <w:rPr>
                <w:b/>
                <w:sz w:val="18"/>
                <w:szCs w:val="18"/>
                <w:lang w:val="en-US"/>
              </w:rPr>
              <w:t>2 </w:t>
            </w:r>
          </w:p>
        </w:tc>
        <w:tc>
          <w:tcPr>
            <w:tcW w:w="1605" w:type="dxa"/>
            <w:hideMark/>
          </w:tcPr>
          <w:p w14:paraId="00C8BC87" w14:textId="2ACE2D1F" w:rsidR="004C0C58" w:rsidRPr="006A032B" w:rsidRDefault="004C0C58" w:rsidP="00DA093F">
            <w:pPr>
              <w:spacing w:after="240"/>
              <w:rPr>
                <w:sz w:val="18"/>
                <w:szCs w:val="18"/>
                <w:lang w:val="en-US"/>
              </w:rPr>
            </w:pPr>
            <w:r w:rsidRPr="006A032B">
              <w:rPr>
                <w:b/>
                <w:sz w:val="18"/>
                <w:szCs w:val="18"/>
                <w:lang w:val="en-US"/>
              </w:rPr>
              <w:t xml:space="preserve">Research Team: Minimum of 2 </w:t>
            </w:r>
            <w:r w:rsidR="00101424">
              <w:rPr>
                <w:b/>
                <w:sz w:val="18"/>
                <w:szCs w:val="18"/>
                <w:lang w:val="en-US"/>
              </w:rPr>
              <w:t>full-time</w:t>
            </w:r>
            <w:r w:rsidRPr="006A032B">
              <w:rPr>
                <w:b/>
                <w:sz w:val="18"/>
                <w:szCs w:val="18"/>
                <w:lang w:val="en-US"/>
              </w:rPr>
              <w:t xml:space="preserve"> research advisors</w:t>
            </w:r>
            <w:r w:rsidRPr="006A032B">
              <w:rPr>
                <w:sz w:val="18"/>
                <w:szCs w:val="18"/>
                <w:lang w:val="en-US"/>
              </w:rPr>
              <w:t> </w:t>
            </w:r>
          </w:p>
        </w:tc>
        <w:tc>
          <w:tcPr>
            <w:tcW w:w="8385" w:type="dxa"/>
            <w:hideMark/>
          </w:tcPr>
          <w:p w14:paraId="2FF549F5" w14:textId="25732DDC" w:rsidR="004C0C58" w:rsidRPr="006A032B" w:rsidRDefault="004C0C58" w:rsidP="00DA093F">
            <w:pPr>
              <w:spacing w:after="240"/>
              <w:rPr>
                <w:sz w:val="18"/>
                <w:szCs w:val="18"/>
                <w:lang w:val="en-US"/>
              </w:rPr>
            </w:pPr>
            <w:r w:rsidRPr="006A032B">
              <w:rPr>
                <w:sz w:val="18"/>
                <w:szCs w:val="18"/>
                <w:lang w:val="en-US"/>
              </w:rPr>
              <w:t xml:space="preserve">The Research Team will lead and support the design, implementation, research quality and ethical compliance of the ACTwatch Lite study. The Research Team will, alongside the Principal Investigator, co-develop the study design and protocol, fieldwork approaches, and data cleaning and analysis plans. The Research Team will also co-lead fieldworker training, oversee fieldwork, support adaptation of the study design, conduct data monitoring, cleaning and analysis, and support the packaging and dissemination of results to the broader public health community. Research advisors should have a minimum of 5 </w:t>
            </w:r>
            <w:r w:rsidR="00370A8C" w:rsidRPr="006A032B">
              <w:rPr>
                <w:sz w:val="18"/>
                <w:szCs w:val="18"/>
                <w:lang w:val="en-US"/>
              </w:rPr>
              <w:t>years’</w:t>
            </w:r>
            <w:r w:rsidRPr="006A032B">
              <w:rPr>
                <w:sz w:val="18"/>
                <w:szCs w:val="18"/>
                <w:lang w:val="en-US"/>
              </w:rPr>
              <w:t xml:space="preserve"> relevant experience conducting large scale quantitative or mixed methods research. For data cleaning and analysis, the research team may include 1 or more suitably qualified quantitative data analysts. Qualitative data analysis and reporting should be conducted by either a member of the overall research team or suitably qualified qualitative researcher.  </w:t>
            </w:r>
          </w:p>
        </w:tc>
      </w:tr>
      <w:tr w:rsidR="004C0C58" w:rsidRPr="006A032B" w14:paraId="2B2B870B" w14:textId="77777777" w:rsidTr="00146FE3">
        <w:trPr>
          <w:trHeight w:val="144"/>
        </w:trPr>
        <w:tc>
          <w:tcPr>
            <w:tcW w:w="460" w:type="dxa"/>
            <w:hideMark/>
          </w:tcPr>
          <w:p w14:paraId="0877F148" w14:textId="77777777" w:rsidR="004C0C58" w:rsidRPr="006A032B" w:rsidRDefault="004C0C58" w:rsidP="00DA093F">
            <w:pPr>
              <w:spacing w:after="240"/>
              <w:rPr>
                <w:b/>
                <w:sz w:val="18"/>
                <w:szCs w:val="18"/>
                <w:lang w:val="en-US"/>
              </w:rPr>
            </w:pPr>
            <w:r w:rsidRPr="006A032B">
              <w:rPr>
                <w:b/>
                <w:sz w:val="18"/>
                <w:szCs w:val="18"/>
                <w:lang w:val="en-US"/>
              </w:rPr>
              <w:t>3 </w:t>
            </w:r>
          </w:p>
        </w:tc>
        <w:tc>
          <w:tcPr>
            <w:tcW w:w="1605" w:type="dxa"/>
            <w:hideMark/>
          </w:tcPr>
          <w:p w14:paraId="7C700E13" w14:textId="77777777" w:rsidR="004C0C58" w:rsidRPr="006A032B" w:rsidRDefault="004C0C58" w:rsidP="00DA093F">
            <w:pPr>
              <w:spacing w:after="240"/>
              <w:rPr>
                <w:sz w:val="18"/>
                <w:szCs w:val="18"/>
                <w:lang w:val="en-US"/>
              </w:rPr>
            </w:pPr>
            <w:r w:rsidRPr="006A032B">
              <w:rPr>
                <w:b/>
                <w:sz w:val="18"/>
                <w:szCs w:val="18"/>
                <w:lang w:val="en-US"/>
              </w:rPr>
              <w:t>Program Management Team</w:t>
            </w:r>
            <w:r w:rsidRPr="006A032B">
              <w:rPr>
                <w:sz w:val="18"/>
                <w:szCs w:val="18"/>
                <w:lang w:val="en-US"/>
              </w:rPr>
              <w:t> </w:t>
            </w:r>
          </w:p>
        </w:tc>
        <w:tc>
          <w:tcPr>
            <w:tcW w:w="8385" w:type="dxa"/>
            <w:hideMark/>
          </w:tcPr>
          <w:p w14:paraId="71D8F492" w14:textId="77777777" w:rsidR="004C0C58" w:rsidRPr="006A032B" w:rsidRDefault="004C0C58" w:rsidP="00DA093F">
            <w:pPr>
              <w:spacing w:after="240"/>
              <w:rPr>
                <w:sz w:val="18"/>
                <w:szCs w:val="18"/>
                <w:lang w:val="en-US"/>
              </w:rPr>
            </w:pPr>
            <w:r w:rsidRPr="006A032B">
              <w:rPr>
                <w:sz w:val="18"/>
                <w:szCs w:val="18"/>
                <w:lang w:val="en-US"/>
              </w:rPr>
              <w:t xml:space="preserve">The designated Program Management Team (PMT) will provide wide-ranging project management to the ACTwatch Lite study. The PMT will work with program partners, government and community stakeholders, technical and service departments, and subcontractors to ensure project objectives are met to high standards of quality and timeliness and </w:t>
            </w:r>
            <w:proofErr w:type="gramStart"/>
            <w:r w:rsidRPr="006A032B">
              <w:rPr>
                <w:sz w:val="18"/>
                <w:szCs w:val="18"/>
                <w:lang w:val="en-US"/>
              </w:rPr>
              <w:t>are in compliance with</w:t>
            </w:r>
            <w:proofErr w:type="gramEnd"/>
            <w:r w:rsidRPr="006A032B">
              <w:rPr>
                <w:sz w:val="18"/>
                <w:szCs w:val="18"/>
                <w:lang w:val="en-US"/>
              </w:rPr>
              <w:t xml:space="preserve"> organizational and program requirements. Day-to-day tasks may vary, but will span budgetary, contractual, logistical and administrative tasks related to the project. If applicable, the PMT will support country, project, or departmental leadership with donor relations.  </w:t>
            </w:r>
          </w:p>
        </w:tc>
      </w:tr>
      <w:tr w:rsidR="004C0C58" w:rsidRPr="006A032B" w14:paraId="1A988960" w14:textId="77777777" w:rsidTr="00146FE3">
        <w:trPr>
          <w:trHeight w:val="144"/>
        </w:trPr>
        <w:tc>
          <w:tcPr>
            <w:tcW w:w="460" w:type="dxa"/>
            <w:hideMark/>
          </w:tcPr>
          <w:p w14:paraId="3FE86A2B" w14:textId="77777777" w:rsidR="004C0C58" w:rsidRPr="006A032B" w:rsidRDefault="004C0C58" w:rsidP="00DA093F">
            <w:pPr>
              <w:spacing w:after="240"/>
              <w:rPr>
                <w:b/>
                <w:sz w:val="18"/>
                <w:szCs w:val="18"/>
                <w:lang w:val="en-US"/>
              </w:rPr>
            </w:pPr>
            <w:r w:rsidRPr="006A032B">
              <w:rPr>
                <w:b/>
                <w:sz w:val="18"/>
                <w:szCs w:val="18"/>
                <w:lang w:val="en-US"/>
              </w:rPr>
              <w:t>4a </w:t>
            </w:r>
          </w:p>
        </w:tc>
        <w:tc>
          <w:tcPr>
            <w:tcW w:w="1605" w:type="dxa"/>
            <w:hideMark/>
          </w:tcPr>
          <w:p w14:paraId="523DBDCD" w14:textId="77777777" w:rsidR="004C0C58" w:rsidRPr="006A032B" w:rsidRDefault="004C0C58" w:rsidP="00DA093F">
            <w:pPr>
              <w:spacing w:after="240"/>
              <w:rPr>
                <w:sz w:val="18"/>
                <w:szCs w:val="18"/>
                <w:lang w:val="en-US"/>
              </w:rPr>
            </w:pPr>
            <w:r w:rsidRPr="006A032B">
              <w:rPr>
                <w:b/>
                <w:sz w:val="18"/>
                <w:szCs w:val="18"/>
                <w:lang w:val="en-US"/>
              </w:rPr>
              <w:t>Field Team Supervisors </w:t>
            </w:r>
            <w:r w:rsidRPr="006A032B">
              <w:rPr>
                <w:sz w:val="18"/>
                <w:szCs w:val="18"/>
                <w:lang w:val="en-US"/>
              </w:rPr>
              <w:t> </w:t>
            </w:r>
          </w:p>
        </w:tc>
        <w:tc>
          <w:tcPr>
            <w:tcW w:w="8385" w:type="dxa"/>
            <w:hideMark/>
          </w:tcPr>
          <w:p w14:paraId="25A73492" w14:textId="430CCF01" w:rsidR="004C0C58" w:rsidRPr="006A032B" w:rsidRDefault="004C0C58" w:rsidP="00DA093F">
            <w:pPr>
              <w:spacing w:after="240"/>
              <w:rPr>
                <w:sz w:val="18"/>
                <w:szCs w:val="18"/>
                <w:lang w:val="en-US"/>
              </w:rPr>
            </w:pPr>
            <w:r w:rsidRPr="006A032B">
              <w:rPr>
                <w:sz w:val="18"/>
                <w:szCs w:val="18"/>
                <w:lang w:val="en-US"/>
              </w:rPr>
              <w:t xml:space="preserve">Field team supervisors are responsible for the oversight, development and implementation of deployment plans and strategies, as well as the direct management of data collection teams. They may also be required to troubleshoot data quality and electronic tool issues, as well as perform routine quality checks as data are collected. Field team supervisors should be well-versed in study implementation, particularly in market studies or health research, and in some cases may also be responsible for local advocacy and managing </w:t>
            </w:r>
            <w:r w:rsidR="009E2A29">
              <w:rPr>
                <w:sz w:val="18"/>
                <w:szCs w:val="18"/>
                <w:lang w:val="en-US"/>
              </w:rPr>
              <w:t>quality assurance (</w:t>
            </w:r>
            <w:r w:rsidRPr="006A032B">
              <w:rPr>
                <w:sz w:val="18"/>
                <w:szCs w:val="18"/>
                <w:lang w:val="en-US"/>
              </w:rPr>
              <w:t>QA</w:t>
            </w:r>
            <w:r w:rsidR="009E2A29">
              <w:rPr>
                <w:sz w:val="18"/>
                <w:szCs w:val="18"/>
                <w:lang w:val="en-US"/>
              </w:rPr>
              <w:t>)</w:t>
            </w:r>
            <w:r w:rsidRPr="006A032B">
              <w:rPr>
                <w:sz w:val="18"/>
                <w:szCs w:val="18"/>
                <w:lang w:val="en-US"/>
              </w:rPr>
              <w:t xml:space="preserve"> measures. Supervisors will also be expected to take part in fieldwork training, and in some cases may be asked to co-lead portions of it, especially in roleplay scenarios and field tests.     </w:t>
            </w:r>
          </w:p>
        </w:tc>
      </w:tr>
      <w:tr w:rsidR="004C0C58" w:rsidRPr="006A032B" w14:paraId="049D4529" w14:textId="77777777" w:rsidTr="00146FE3">
        <w:trPr>
          <w:trHeight w:val="144"/>
        </w:trPr>
        <w:tc>
          <w:tcPr>
            <w:tcW w:w="460" w:type="dxa"/>
            <w:hideMark/>
          </w:tcPr>
          <w:p w14:paraId="68DAF486" w14:textId="77777777" w:rsidR="004C0C58" w:rsidRPr="006A032B" w:rsidRDefault="004C0C58" w:rsidP="00DA093F">
            <w:pPr>
              <w:spacing w:after="240"/>
              <w:rPr>
                <w:b/>
                <w:sz w:val="18"/>
                <w:szCs w:val="18"/>
                <w:lang w:val="en-US"/>
              </w:rPr>
            </w:pPr>
            <w:r w:rsidRPr="006A032B">
              <w:rPr>
                <w:b/>
                <w:sz w:val="18"/>
                <w:szCs w:val="18"/>
                <w:lang w:val="en-US"/>
              </w:rPr>
              <w:t>4b </w:t>
            </w:r>
          </w:p>
        </w:tc>
        <w:tc>
          <w:tcPr>
            <w:tcW w:w="1605" w:type="dxa"/>
            <w:hideMark/>
          </w:tcPr>
          <w:p w14:paraId="32E3B1EA" w14:textId="77777777" w:rsidR="004C0C58" w:rsidRPr="006A032B" w:rsidRDefault="004C0C58" w:rsidP="00DA093F">
            <w:pPr>
              <w:spacing w:after="240"/>
              <w:rPr>
                <w:sz w:val="18"/>
                <w:szCs w:val="18"/>
                <w:lang w:val="en-US"/>
              </w:rPr>
            </w:pPr>
            <w:r w:rsidRPr="006A032B">
              <w:rPr>
                <w:b/>
                <w:sz w:val="18"/>
                <w:szCs w:val="18"/>
                <w:lang w:val="en-US"/>
              </w:rPr>
              <w:t>Data Collectors</w:t>
            </w:r>
            <w:r w:rsidRPr="006A032B">
              <w:rPr>
                <w:sz w:val="18"/>
                <w:szCs w:val="18"/>
                <w:lang w:val="en-US"/>
              </w:rPr>
              <w:t> </w:t>
            </w:r>
          </w:p>
          <w:p w14:paraId="642D33CC" w14:textId="77777777" w:rsidR="004C0C58" w:rsidRPr="006A032B" w:rsidRDefault="004C0C58" w:rsidP="00DA093F">
            <w:pPr>
              <w:spacing w:after="240"/>
              <w:rPr>
                <w:sz w:val="18"/>
                <w:szCs w:val="18"/>
                <w:lang w:val="en-US"/>
              </w:rPr>
            </w:pPr>
            <w:r w:rsidRPr="006A032B">
              <w:rPr>
                <w:b/>
                <w:sz w:val="18"/>
                <w:szCs w:val="18"/>
                <w:lang w:val="en-US"/>
              </w:rPr>
              <w:t>(quantitative)</w:t>
            </w:r>
            <w:r w:rsidRPr="006A032B">
              <w:rPr>
                <w:sz w:val="18"/>
                <w:szCs w:val="18"/>
                <w:lang w:val="en-US"/>
              </w:rPr>
              <w:t> </w:t>
            </w:r>
          </w:p>
        </w:tc>
        <w:tc>
          <w:tcPr>
            <w:tcW w:w="8385" w:type="dxa"/>
            <w:hideMark/>
          </w:tcPr>
          <w:p w14:paraId="3529187D" w14:textId="0E107452" w:rsidR="004C0C58" w:rsidRPr="006A032B" w:rsidRDefault="004C0C58" w:rsidP="00DA093F">
            <w:pPr>
              <w:spacing w:after="240"/>
              <w:rPr>
                <w:sz w:val="18"/>
                <w:szCs w:val="18"/>
                <w:lang w:val="en-US"/>
              </w:rPr>
            </w:pPr>
            <w:r w:rsidRPr="006A032B">
              <w:rPr>
                <w:sz w:val="18"/>
                <w:szCs w:val="18"/>
                <w:lang w:val="en-US"/>
              </w:rPr>
              <w:t xml:space="preserve">Quantitative data collectors will be managed directly by Field Team Supervisors (or external research agency if contracted), with technical oversight and management from the Principal Investigator and Research Team. Quantitative data collectors are expected to undergo fieldwork training, be well-versed in study objectives and materials, conduct the quantitative data collection tool, and flag quality assurance issues to supervisors and the research team as needed. Study leadership may choose to identify team leaders during training from among the group of data collectors to support the implementation and fieldwork management. They may be required to troubleshoot basic electronic tool issues, delegate team tasks during data collection, and communicate additional issues within the field to supervisors and </w:t>
            </w:r>
            <w:r w:rsidR="00EC1B4B">
              <w:rPr>
                <w:sz w:val="18"/>
                <w:szCs w:val="18"/>
                <w:lang w:val="en-US"/>
              </w:rPr>
              <w:t>the Research Team.</w:t>
            </w:r>
            <w:r w:rsidRPr="006A032B">
              <w:rPr>
                <w:sz w:val="18"/>
                <w:szCs w:val="18"/>
                <w:lang w:val="en-US"/>
              </w:rPr>
              <w:t> </w:t>
            </w:r>
          </w:p>
        </w:tc>
      </w:tr>
      <w:tr w:rsidR="004C0C58" w:rsidRPr="006A032B" w14:paraId="5E133F5C" w14:textId="77777777" w:rsidTr="00146FE3">
        <w:trPr>
          <w:trHeight w:val="144"/>
        </w:trPr>
        <w:tc>
          <w:tcPr>
            <w:tcW w:w="460" w:type="dxa"/>
            <w:hideMark/>
          </w:tcPr>
          <w:p w14:paraId="2072EFE4" w14:textId="77777777" w:rsidR="004C0C58" w:rsidRPr="006A032B" w:rsidRDefault="004C0C58" w:rsidP="00DA093F">
            <w:pPr>
              <w:spacing w:after="240"/>
              <w:rPr>
                <w:b/>
                <w:sz w:val="18"/>
                <w:szCs w:val="18"/>
                <w:lang w:val="en-US"/>
              </w:rPr>
            </w:pPr>
            <w:r w:rsidRPr="006A032B">
              <w:rPr>
                <w:b/>
                <w:sz w:val="18"/>
                <w:szCs w:val="18"/>
                <w:lang w:val="en-US"/>
              </w:rPr>
              <w:t>4c </w:t>
            </w:r>
          </w:p>
        </w:tc>
        <w:tc>
          <w:tcPr>
            <w:tcW w:w="1605" w:type="dxa"/>
            <w:hideMark/>
          </w:tcPr>
          <w:p w14:paraId="7469C7EE" w14:textId="77777777" w:rsidR="004C0C58" w:rsidRPr="006A032B" w:rsidRDefault="004C0C58" w:rsidP="00DA093F">
            <w:pPr>
              <w:spacing w:after="240"/>
              <w:rPr>
                <w:sz w:val="18"/>
                <w:szCs w:val="18"/>
                <w:lang w:val="en-US"/>
              </w:rPr>
            </w:pPr>
            <w:r w:rsidRPr="006A032B">
              <w:rPr>
                <w:b/>
                <w:sz w:val="18"/>
                <w:szCs w:val="18"/>
                <w:lang w:val="en-US"/>
              </w:rPr>
              <w:t>Interviewers</w:t>
            </w:r>
            <w:r w:rsidRPr="006A032B">
              <w:rPr>
                <w:sz w:val="18"/>
                <w:szCs w:val="18"/>
                <w:lang w:val="en-US"/>
              </w:rPr>
              <w:t> </w:t>
            </w:r>
          </w:p>
          <w:p w14:paraId="1927E7F4" w14:textId="77777777" w:rsidR="004C0C58" w:rsidRPr="006A032B" w:rsidRDefault="004C0C58" w:rsidP="00DA093F">
            <w:pPr>
              <w:spacing w:after="240"/>
              <w:rPr>
                <w:sz w:val="18"/>
                <w:szCs w:val="18"/>
                <w:lang w:val="en-US"/>
              </w:rPr>
            </w:pPr>
            <w:r w:rsidRPr="006A032B">
              <w:rPr>
                <w:b/>
                <w:sz w:val="18"/>
                <w:szCs w:val="18"/>
                <w:lang w:val="en-US"/>
              </w:rPr>
              <w:t>(qualitative) </w:t>
            </w:r>
            <w:r w:rsidRPr="006A032B">
              <w:rPr>
                <w:sz w:val="18"/>
                <w:szCs w:val="18"/>
                <w:lang w:val="en-US"/>
              </w:rPr>
              <w:t> </w:t>
            </w:r>
          </w:p>
        </w:tc>
        <w:tc>
          <w:tcPr>
            <w:tcW w:w="8385" w:type="dxa"/>
            <w:hideMark/>
          </w:tcPr>
          <w:p w14:paraId="2AFA4419" w14:textId="77777777" w:rsidR="004C0C58" w:rsidRPr="006A032B" w:rsidRDefault="004C0C58" w:rsidP="00DA093F">
            <w:pPr>
              <w:spacing w:after="240"/>
              <w:rPr>
                <w:sz w:val="18"/>
                <w:szCs w:val="18"/>
                <w:lang w:val="en-US"/>
              </w:rPr>
            </w:pPr>
            <w:r w:rsidRPr="006A032B">
              <w:rPr>
                <w:sz w:val="18"/>
                <w:szCs w:val="18"/>
                <w:lang w:val="en-US"/>
              </w:rPr>
              <w:t>Qualitative interviewers will be managed directly by Field Team Supervisors (or external research agency if contracted), with technical oversight and management from the Principal Investigator and Research Team. Qualitative interviewers are expected to undergo fieldwork training, be well-versed in study objectives and materials, conduct the qualitative interview tool, and flag quality assurance issues to supervisors and the research team as needed.  </w:t>
            </w:r>
          </w:p>
        </w:tc>
      </w:tr>
      <w:tr w:rsidR="004C0C58" w:rsidRPr="006A032B" w14:paraId="35D0C9A8" w14:textId="77777777" w:rsidTr="00146FE3">
        <w:trPr>
          <w:trHeight w:val="144"/>
        </w:trPr>
        <w:tc>
          <w:tcPr>
            <w:tcW w:w="460" w:type="dxa"/>
            <w:hideMark/>
          </w:tcPr>
          <w:p w14:paraId="237282D1" w14:textId="77777777" w:rsidR="004C0C58" w:rsidRPr="006A032B" w:rsidRDefault="004C0C58" w:rsidP="00DA093F">
            <w:pPr>
              <w:spacing w:after="240"/>
              <w:rPr>
                <w:b/>
                <w:sz w:val="18"/>
                <w:szCs w:val="18"/>
                <w:lang w:val="en-US"/>
              </w:rPr>
            </w:pPr>
            <w:r w:rsidRPr="006A032B">
              <w:rPr>
                <w:b/>
                <w:sz w:val="18"/>
                <w:szCs w:val="18"/>
                <w:lang w:val="en-US"/>
              </w:rPr>
              <w:t>5 </w:t>
            </w:r>
          </w:p>
        </w:tc>
        <w:tc>
          <w:tcPr>
            <w:tcW w:w="1605" w:type="dxa"/>
            <w:hideMark/>
          </w:tcPr>
          <w:p w14:paraId="7B114FF5" w14:textId="77777777" w:rsidR="004C0C58" w:rsidRPr="006A032B" w:rsidRDefault="004C0C58" w:rsidP="00DA093F">
            <w:pPr>
              <w:spacing w:after="240"/>
              <w:rPr>
                <w:sz w:val="18"/>
                <w:szCs w:val="18"/>
                <w:lang w:val="en-US"/>
              </w:rPr>
            </w:pPr>
            <w:r w:rsidRPr="006A032B">
              <w:rPr>
                <w:b/>
                <w:sz w:val="18"/>
                <w:szCs w:val="18"/>
                <w:lang w:val="en-US"/>
              </w:rPr>
              <w:t>External Research Agency (optional)</w:t>
            </w:r>
            <w:r w:rsidRPr="006A032B">
              <w:rPr>
                <w:sz w:val="18"/>
                <w:szCs w:val="18"/>
                <w:lang w:val="en-US"/>
              </w:rPr>
              <w:t> </w:t>
            </w:r>
          </w:p>
        </w:tc>
        <w:tc>
          <w:tcPr>
            <w:tcW w:w="8385" w:type="dxa"/>
            <w:hideMark/>
          </w:tcPr>
          <w:p w14:paraId="62356782" w14:textId="452ABF5E" w:rsidR="004C0C58" w:rsidRPr="006A032B" w:rsidRDefault="004C0C58" w:rsidP="00DA093F">
            <w:pPr>
              <w:spacing w:after="240"/>
              <w:rPr>
                <w:sz w:val="18"/>
                <w:szCs w:val="18"/>
                <w:lang w:val="en-US"/>
              </w:rPr>
            </w:pPr>
            <w:bookmarkStart w:id="27" w:name="_Ref205285907"/>
            <w:r w:rsidRPr="006A032B">
              <w:rPr>
                <w:sz w:val="18"/>
                <w:szCs w:val="18"/>
                <w:lang w:val="en-US"/>
              </w:rPr>
              <w:t xml:space="preserve">In some iterations of the ACTwatch Lite study, the implementing organization may choose to seek the services of an external research agency to conduct data collection. In this instance, a </w:t>
            </w:r>
            <w:proofErr w:type="gramStart"/>
            <w:r w:rsidR="003712A0" w:rsidRPr="002A0231">
              <w:rPr>
                <w:sz w:val="18"/>
                <w:szCs w:val="18"/>
                <w:lang w:val="en-US"/>
              </w:rPr>
              <w:t>terms of reference (TOR)</w:t>
            </w:r>
            <w:proofErr w:type="gramEnd"/>
            <w:r w:rsidRPr="006A032B">
              <w:rPr>
                <w:sz w:val="18"/>
                <w:szCs w:val="18"/>
                <w:lang w:val="en-US"/>
              </w:rPr>
              <w:t xml:space="preserve"> is provided in the toolkit outlining the different roles and responsibilities of an external research </w:t>
            </w:r>
            <w:r w:rsidRPr="006A032B">
              <w:rPr>
                <w:sz w:val="18"/>
                <w:szCs w:val="18"/>
                <w:lang w:val="en-US"/>
              </w:rPr>
              <w:lastRenderedPageBreak/>
              <w:t>agency. An external research agency would be able to provide the full range of skills and duties that an in-house field team would.</w:t>
            </w:r>
            <w:bookmarkEnd w:id="27"/>
            <w:r w:rsidRPr="006A032B">
              <w:rPr>
                <w:sz w:val="18"/>
                <w:szCs w:val="18"/>
                <w:lang w:val="en-US"/>
              </w:rPr>
              <w:t>  </w:t>
            </w:r>
          </w:p>
        </w:tc>
      </w:tr>
    </w:tbl>
    <w:p w14:paraId="69E78DF5" w14:textId="25ADAD30" w:rsidR="00401469" w:rsidRPr="006A032B" w:rsidRDefault="00E27A46" w:rsidP="00237B61">
      <w:pPr>
        <w:pStyle w:val="Heading2"/>
        <w:rPr>
          <w:lang w:val="en-US"/>
        </w:rPr>
      </w:pPr>
      <w:bookmarkStart w:id="28" w:name="_Toc216205420"/>
      <w:r w:rsidRPr="006A032B">
        <w:rPr>
          <w:lang w:val="en-US"/>
        </w:rPr>
        <w:lastRenderedPageBreak/>
        <w:t>W</w:t>
      </w:r>
      <w:r w:rsidR="00492FB1" w:rsidRPr="006A032B">
        <w:rPr>
          <w:lang w:val="en-US"/>
        </w:rPr>
        <w:t xml:space="preserve">hat is the </w:t>
      </w:r>
      <w:r w:rsidR="00FA6C3C" w:rsidRPr="006A032B">
        <w:rPr>
          <w:lang w:val="en-US"/>
        </w:rPr>
        <w:t>ACT</w:t>
      </w:r>
      <w:r w:rsidR="00492FB1" w:rsidRPr="006A032B">
        <w:rPr>
          <w:lang w:val="en-US"/>
        </w:rPr>
        <w:t>watch lite methodology</w:t>
      </w:r>
      <w:r w:rsidR="00401469" w:rsidRPr="006A032B">
        <w:rPr>
          <w:lang w:val="en-US"/>
        </w:rPr>
        <w:t>?</w:t>
      </w:r>
      <w:bookmarkEnd w:id="28"/>
      <w:r w:rsidR="00401469" w:rsidRPr="006A032B">
        <w:rPr>
          <w:lang w:val="en-US"/>
        </w:rPr>
        <w:t xml:space="preserve"> </w:t>
      </w:r>
    </w:p>
    <w:p w14:paraId="5981079E" w14:textId="7CACCF6F" w:rsidR="00C6023F" w:rsidRPr="006A032B" w:rsidRDefault="00167A84" w:rsidP="00D953DA">
      <w:pPr>
        <w:spacing w:after="200" w:line="288" w:lineRule="auto"/>
        <w:contextualSpacing/>
      </w:pPr>
      <w:r w:rsidRPr="37FBABDC">
        <w:t xml:space="preserve">ACTwatch </w:t>
      </w:r>
      <w:r w:rsidR="00890A2F" w:rsidRPr="37FBABDC">
        <w:t xml:space="preserve">Lite </w:t>
      </w:r>
      <w:r w:rsidRPr="37FBABDC">
        <w:t>is a market survey of malaria commodities</w:t>
      </w:r>
      <w:r w:rsidR="006447A3" w:rsidRPr="37FBABDC">
        <w:t xml:space="preserve"> across the supply chain</w:t>
      </w:r>
      <w:r w:rsidR="006C13BD" w:rsidRPr="37FBABDC">
        <w:t>.</w:t>
      </w:r>
      <w:r w:rsidR="00C6023F" w:rsidRPr="37FBABDC" w:rsidDel="006C13BD">
        <w:t xml:space="preserve"> </w:t>
      </w:r>
      <w:r w:rsidR="00C6023F" w:rsidRPr="37FBABDC">
        <w:t>ACTwatch Lite implementation</w:t>
      </w:r>
      <w:r w:rsidR="006C13BD" w:rsidRPr="37FBABDC">
        <w:t xml:space="preserve"> </w:t>
      </w:r>
      <w:r w:rsidR="00C6023F" w:rsidRPr="37FBABDC">
        <w:t xml:space="preserve">will vary based on </w:t>
      </w:r>
      <w:r w:rsidR="004550ED" w:rsidRPr="37FBABDC">
        <w:t xml:space="preserve">objective and </w:t>
      </w:r>
      <w:r w:rsidR="00C6023F" w:rsidRPr="37FBABDC">
        <w:t xml:space="preserve">scope, but core indicators </w:t>
      </w:r>
      <w:r w:rsidR="007F3B09" w:rsidRPr="37FBABDC">
        <w:t xml:space="preserve">– such as availability, price, and market share – </w:t>
      </w:r>
      <w:r w:rsidR="000058EA" w:rsidRPr="37FBABDC">
        <w:t xml:space="preserve">should </w:t>
      </w:r>
      <w:r w:rsidR="00C6023F" w:rsidRPr="37FBABDC">
        <w:t>remain standardized</w:t>
      </w:r>
      <w:r w:rsidR="007F3B09" w:rsidRPr="37FBABDC">
        <w:t xml:space="preserve">. </w:t>
      </w:r>
      <w:r w:rsidR="001665BB" w:rsidRPr="37FBABDC">
        <w:t xml:space="preserve"> </w:t>
      </w:r>
    </w:p>
    <w:p w14:paraId="4F3A7873" w14:textId="77777777" w:rsidR="005A4569" w:rsidRPr="006A032B" w:rsidRDefault="005A4569" w:rsidP="00D953DA">
      <w:pPr>
        <w:spacing w:after="200" w:line="288" w:lineRule="auto"/>
        <w:contextualSpacing/>
        <w:rPr>
          <w:lang w:val="en-US"/>
        </w:rPr>
      </w:pPr>
    </w:p>
    <w:p w14:paraId="6A100F62" w14:textId="2CEB34BA" w:rsidR="006447A3" w:rsidRPr="006A032B" w:rsidRDefault="006447A3" w:rsidP="00E27A46">
      <w:pPr>
        <w:spacing w:line="288" w:lineRule="auto"/>
        <w:contextualSpacing/>
        <w:rPr>
          <w:lang w:val="en-US"/>
        </w:rPr>
      </w:pPr>
      <w:r w:rsidRPr="006A032B">
        <w:rPr>
          <w:lang w:val="en-US"/>
        </w:rPr>
        <w:t xml:space="preserve">To </w:t>
      </w:r>
      <w:r w:rsidR="00641C79" w:rsidRPr="006A032B">
        <w:rPr>
          <w:lang w:val="en-US"/>
        </w:rPr>
        <w:t xml:space="preserve">assess malaria commodities at </w:t>
      </w:r>
      <w:r w:rsidRPr="006A032B">
        <w:rPr>
          <w:lang w:val="en-US"/>
        </w:rPr>
        <w:t xml:space="preserve">all </w:t>
      </w:r>
      <w:r w:rsidR="00641C79" w:rsidRPr="006A032B">
        <w:rPr>
          <w:lang w:val="en-US"/>
        </w:rPr>
        <w:t>level</w:t>
      </w:r>
      <w:r w:rsidRPr="006A032B">
        <w:rPr>
          <w:lang w:val="en-US"/>
        </w:rPr>
        <w:t>s</w:t>
      </w:r>
      <w:r w:rsidR="00641C79" w:rsidRPr="006A032B">
        <w:rPr>
          <w:lang w:val="en-US"/>
        </w:rPr>
        <w:t xml:space="preserve"> of the supply chain</w:t>
      </w:r>
      <w:r w:rsidRPr="006A032B">
        <w:rPr>
          <w:lang w:val="en-US"/>
        </w:rPr>
        <w:t xml:space="preserve">, the study is conducted in two components: </w:t>
      </w:r>
    </w:p>
    <w:tbl>
      <w:tblPr>
        <w:tblStyle w:val="TableGrid"/>
        <w:tblW w:w="0" w:type="auto"/>
        <w:tblLook w:val="04A0" w:firstRow="1" w:lastRow="0" w:firstColumn="1" w:lastColumn="0" w:noHBand="0" w:noVBand="1"/>
      </w:tblPr>
      <w:tblGrid>
        <w:gridCol w:w="10450"/>
      </w:tblGrid>
      <w:tr w:rsidR="0030715F" w:rsidRPr="006A032B" w14:paraId="6F4B9093" w14:textId="77777777" w:rsidTr="73486E2B">
        <w:tc>
          <w:tcPr>
            <w:tcW w:w="10450" w:type="dxa"/>
          </w:tcPr>
          <w:p w14:paraId="1BD0B259" w14:textId="77777777" w:rsidR="0030715F" w:rsidRPr="006A032B" w:rsidRDefault="0030715F" w:rsidP="001B36BE">
            <w:pPr>
              <w:pStyle w:val="Heading4"/>
              <w:rPr>
                <w:rFonts w:asciiTheme="minorHAnsi" w:hAnsiTheme="minorHAnsi"/>
                <w:lang w:val="en-US"/>
              </w:rPr>
            </w:pPr>
            <w:r w:rsidRPr="006A032B">
              <w:rPr>
                <w:rFonts w:asciiTheme="minorHAnsi" w:hAnsiTheme="minorHAnsi"/>
                <w:lang w:val="en-US"/>
              </w:rPr>
              <w:t>Component 1: Quantitative market survey</w:t>
            </w:r>
          </w:p>
          <w:p w14:paraId="3056CF02" w14:textId="0B9F6BBC" w:rsidR="0030715F" w:rsidRPr="006A032B" w:rsidRDefault="318C01D2" w:rsidP="0030715F">
            <w:pPr>
              <w:spacing w:after="200" w:line="288" w:lineRule="auto"/>
              <w:rPr>
                <w:rFonts w:asciiTheme="minorHAnsi" w:hAnsiTheme="minorHAnsi"/>
                <w:lang w:val="en-US"/>
              </w:rPr>
            </w:pPr>
            <w:r w:rsidRPr="006A032B">
              <w:rPr>
                <w:rFonts w:asciiTheme="minorHAnsi" w:hAnsiTheme="minorHAnsi"/>
                <w:lang w:val="en-US"/>
              </w:rPr>
              <w:t>At the retail level, a quantitative questionnaire is administered through a census approach (visiting all outlets</w:t>
            </w:r>
            <w:r w:rsidR="00150ABC" w:rsidRPr="006A032B">
              <w:rPr>
                <w:rFonts w:asciiTheme="minorHAnsi" w:hAnsiTheme="minorHAnsi"/>
                <w:lang w:val="en-US"/>
              </w:rPr>
              <w:t xml:space="preserve"> in the sampling frame</w:t>
            </w:r>
            <w:r w:rsidRPr="006A032B">
              <w:rPr>
                <w:rFonts w:asciiTheme="minorHAnsi" w:hAnsiTheme="minorHAnsi"/>
                <w:lang w:val="en-US"/>
              </w:rPr>
              <w:t xml:space="preserve"> with the potential to sell malaria commodities, such as health facilities, hospitals, pharmacies, shops, labs, etc.). The main suppliers from each outlet are captured and used to inform a list of wholesalers (either terminal or intermediate) who are also interviewed using the quantitative questionnaire if in the sampled area</w:t>
            </w:r>
          </w:p>
          <w:p w14:paraId="0D504EEE" w14:textId="6EDD27E1" w:rsidR="0030715F" w:rsidRPr="006A032B" w:rsidRDefault="0030715F" w:rsidP="001B36BE">
            <w:pPr>
              <w:pStyle w:val="Heading4"/>
              <w:rPr>
                <w:rFonts w:asciiTheme="minorHAnsi" w:hAnsiTheme="minorHAnsi"/>
                <w:lang w:val="en-US"/>
              </w:rPr>
            </w:pPr>
            <w:r w:rsidRPr="006A032B">
              <w:rPr>
                <w:rFonts w:asciiTheme="minorHAnsi" w:hAnsiTheme="minorHAnsi"/>
                <w:lang w:val="en-US"/>
              </w:rPr>
              <w:t xml:space="preserve">Component 2: Qualitative supply chain interviews </w:t>
            </w:r>
          </w:p>
          <w:p w14:paraId="107839BC" w14:textId="31A562B1" w:rsidR="0030715F" w:rsidRPr="006A032B" w:rsidRDefault="4D00B685" w:rsidP="00D953DA">
            <w:pPr>
              <w:spacing w:after="200" w:line="288" w:lineRule="auto"/>
              <w:rPr>
                <w:rFonts w:asciiTheme="minorHAnsi" w:hAnsiTheme="minorHAnsi"/>
                <w:lang w:val="en-US"/>
              </w:rPr>
            </w:pPr>
            <w:r w:rsidRPr="006A032B">
              <w:rPr>
                <w:rFonts w:asciiTheme="minorHAnsi" w:hAnsiTheme="minorHAnsi"/>
                <w:lang w:val="en-US"/>
              </w:rPr>
              <w:t xml:space="preserve">For higher levels of the supply chain, including importers, local </w:t>
            </w:r>
            <w:r w:rsidR="00AA5BF1" w:rsidRPr="006A032B">
              <w:rPr>
                <w:rFonts w:asciiTheme="minorHAnsi" w:hAnsiTheme="minorHAnsi"/>
                <w:lang w:val="en-US"/>
              </w:rPr>
              <w:t>manufacturers, distributors</w:t>
            </w:r>
            <w:r w:rsidRPr="006A032B">
              <w:rPr>
                <w:rFonts w:asciiTheme="minorHAnsi" w:hAnsiTheme="minorHAnsi"/>
                <w:lang w:val="en-US"/>
              </w:rPr>
              <w:t>,</w:t>
            </w:r>
            <w:r w:rsidR="1F67464B" w:rsidRPr="006A032B">
              <w:rPr>
                <w:rFonts w:asciiTheme="minorHAnsi" w:hAnsiTheme="minorHAnsi"/>
                <w:lang w:val="en-US"/>
              </w:rPr>
              <w:t xml:space="preserve"> and wholesalers</w:t>
            </w:r>
            <w:r w:rsidR="2034461D" w:rsidRPr="006A032B">
              <w:rPr>
                <w:rFonts w:asciiTheme="minorHAnsi" w:hAnsiTheme="minorHAnsi"/>
                <w:lang w:val="en-US"/>
              </w:rPr>
              <w:t>,</w:t>
            </w:r>
            <w:r w:rsidRPr="006A032B">
              <w:rPr>
                <w:rFonts w:asciiTheme="minorHAnsi" w:hAnsiTheme="minorHAnsi"/>
                <w:lang w:val="en-US"/>
              </w:rPr>
              <w:t xml:space="preserve"> a qualitative interview guide is available to capture a subset of </w:t>
            </w:r>
            <w:r w:rsidR="14B1A52F" w:rsidRPr="006A032B">
              <w:rPr>
                <w:rFonts w:asciiTheme="minorHAnsi" w:hAnsiTheme="minorHAnsi"/>
                <w:lang w:val="en-US"/>
              </w:rPr>
              <w:t xml:space="preserve">business practices </w:t>
            </w:r>
            <w:r w:rsidRPr="006A032B">
              <w:rPr>
                <w:rFonts w:asciiTheme="minorHAnsi" w:hAnsiTheme="minorHAnsi"/>
                <w:lang w:val="en-US"/>
              </w:rPr>
              <w:t>indicator</w:t>
            </w:r>
            <w:r w:rsidR="14B1A52F" w:rsidRPr="006A032B">
              <w:rPr>
                <w:rFonts w:asciiTheme="minorHAnsi" w:hAnsiTheme="minorHAnsi"/>
                <w:lang w:val="en-US"/>
              </w:rPr>
              <w:t>s.</w:t>
            </w:r>
          </w:p>
        </w:tc>
      </w:tr>
    </w:tbl>
    <w:p w14:paraId="4B5CE852" w14:textId="1E4F01FB" w:rsidR="00641C79" w:rsidRPr="006A032B" w:rsidRDefault="00641C79" w:rsidP="00D953DA">
      <w:pPr>
        <w:spacing w:after="200" w:line="288" w:lineRule="auto"/>
        <w:contextualSpacing/>
        <w:rPr>
          <w:lang w:val="en-US"/>
        </w:rPr>
      </w:pPr>
    </w:p>
    <w:p w14:paraId="2A4C54CC" w14:textId="654F2F10" w:rsidR="003A284C" w:rsidRPr="006A032B" w:rsidRDefault="003A284C" w:rsidP="00ED7A85">
      <w:pPr>
        <w:spacing w:after="200" w:line="288" w:lineRule="auto"/>
        <w:contextualSpacing/>
        <w:rPr>
          <w:lang w:val="en-US"/>
        </w:rPr>
      </w:pPr>
      <w:r w:rsidRPr="006A032B">
        <w:rPr>
          <w:lang w:val="en-US"/>
        </w:rPr>
        <w:t xml:space="preserve">Sampling of study areas for an ACTwatch Lite study implementation should be adapted to suit the needs of the program and decision makers. Key considerations for sample design include: 1) required level of representativeness (for example, are nationally representative results required, or would a selection of sub-national regions, or a focus on only urban areas be sufficient for NMP decision making? </w:t>
      </w:r>
      <w:r w:rsidR="008F72CC" w:rsidRPr="006A032B">
        <w:rPr>
          <w:lang w:val="en-US"/>
        </w:rPr>
        <w:t xml:space="preserve">2) Precision: </w:t>
      </w:r>
      <w:r w:rsidRPr="006A032B">
        <w:rPr>
          <w:lang w:val="en-US"/>
        </w:rPr>
        <w:t xml:space="preserve">What level of precision is needed for key indicators being measured? </w:t>
      </w:r>
      <w:r w:rsidR="008F72CC" w:rsidRPr="006A032B">
        <w:rPr>
          <w:lang w:val="en-US"/>
        </w:rPr>
        <w:t xml:space="preserve">3) </w:t>
      </w:r>
      <w:r w:rsidR="00100FA0" w:rsidRPr="006A032B">
        <w:rPr>
          <w:lang w:val="en-US"/>
        </w:rPr>
        <w:t xml:space="preserve">Budgetary realities: </w:t>
      </w:r>
      <w:r w:rsidRPr="006A032B">
        <w:rPr>
          <w:lang w:val="en-US"/>
        </w:rPr>
        <w:t>What is the budget available to conduct fieldwork?</w:t>
      </w:r>
      <w:r w:rsidR="00200746" w:rsidRPr="006A032B">
        <w:rPr>
          <w:lang w:val="en-US"/>
        </w:rPr>
        <w:t xml:space="preserve"> </w:t>
      </w:r>
      <w:r w:rsidR="00100FA0" w:rsidRPr="006A032B">
        <w:rPr>
          <w:lang w:val="en-US"/>
        </w:rPr>
        <w:t>4) Scope:</w:t>
      </w:r>
      <w:r w:rsidR="00200746" w:rsidRPr="006A032B">
        <w:rPr>
          <w:lang w:val="en-US"/>
        </w:rPr>
        <w:t xml:space="preserve"> </w:t>
      </w:r>
      <w:r w:rsidR="00BF01D1" w:rsidRPr="006A032B">
        <w:rPr>
          <w:lang w:val="en-US"/>
        </w:rPr>
        <w:t>Do you want to study the full private sector, or only certain outlet types?</w:t>
      </w:r>
      <w:r w:rsidR="00F52D93" w:rsidRPr="006A032B">
        <w:rPr>
          <w:lang w:val="en-US"/>
        </w:rPr>
        <w:t xml:space="preserve"> Note that exclusion of certain outlet types will limit the conclusions that can be drawn about the total private sector, including market share and sales volumes.</w:t>
      </w:r>
      <w:r w:rsidR="00100FA0" w:rsidRPr="006A032B">
        <w:rPr>
          <w:lang w:val="en-US"/>
        </w:rPr>
        <w:t xml:space="preserve"> </w:t>
      </w:r>
      <w:r w:rsidRPr="006A032B">
        <w:rPr>
          <w:lang w:val="en-US"/>
        </w:rPr>
        <w:t xml:space="preserve">A tool for calculating a market survey sample (nationally or sub-nationally representative) is available in the toolkit and requires country-specific data inputs </w:t>
      </w:r>
      <w:r w:rsidR="00B62E4F" w:rsidRPr="006A032B">
        <w:rPr>
          <w:lang w:val="en-US"/>
        </w:rPr>
        <w:t xml:space="preserve">including </w:t>
      </w:r>
      <w:r w:rsidR="004F6A38" w:rsidRPr="006A032B">
        <w:rPr>
          <w:lang w:val="en-US"/>
        </w:rPr>
        <w:t xml:space="preserve">required precision of estimates </w:t>
      </w:r>
      <w:r w:rsidRPr="006A032B">
        <w:rPr>
          <w:lang w:val="en-US"/>
        </w:rPr>
        <w:t>(</w:t>
      </w:r>
      <w:r w:rsidR="00ED7A85" w:rsidRPr="002A0231">
        <w:rPr>
          <w:rFonts w:ascii="Roboto" w:hAnsi="Roboto"/>
          <w:b/>
          <w:lang w:val="en-US"/>
        </w:rPr>
        <w:t>Sampling Tool</w:t>
      </w:r>
      <w:r w:rsidRPr="006A032B">
        <w:rPr>
          <w:lang w:val="en-US"/>
        </w:rPr>
        <w:t xml:space="preserve">). The study design allows for representative estimates of key indicators to be produced. The data are representative at whichever level is determined by the implementers (and maybe at national, regional, or some other level). The sampling approach taken will determine the level of representativeness. Further considerations to increase sample efficiency include the use of multistage cluster sampling, which should be designed on a case-by-case basis with the support of a methodologist/ statistician. </w:t>
      </w:r>
      <w:r w:rsidR="00100FA0" w:rsidRPr="006A032B">
        <w:rPr>
          <w:lang w:val="en-US"/>
        </w:rPr>
        <w:t xml:space="preserve">We provide </w:t>
      </w:r>
      <w:r w:rsidR="00100FA0" w:rsidRPr="002A0231">
        <w:rPr>
          <w:rFonts w:ascii="Roboto" w:hAnsi="Roboto"/>
          <w:b/>
          <w:bCs/>
          <w:lang w:val="en-US"/>
        </w:rPr>
        <w:t>budget guidance</w:t>
      </w:r>
      <w:r w:rsidR="00100FA0" w:rsidRPr="006A032B">
        <w:rPr>
          <w:rFonts w:ascii="Roboto" w:hAnsi="Roboto"/>
          <w:color w:val="005878" w:themeColor="accent1" w:themeShade="80"/>
          <w:lang w:val="en-US"/>
        </w:rPr>
        <w:t xml:space="preserve"> </w:t>
      </w:r>
      <w:r w:rsidR="00100FA0" w:rsidRPr="006A032B">
        <w:rPr>
          <w:rFonts w:asciiTheme="minorHAnsi" w:hAnsiTheme="minorHAnsi"/>
          <w:lang w:val="en-US"/>
        </w:rPr>
        <w:t>to</w:t>
      </w:r>
      <w:r w:rsidR="00100FA0" w:rsidRPr="006A032B">
        <w:rPr>
          <w:lang w:val="en-US"/>
        </w:rPr>
        <w:t xml:space="preserve"> help implementers estimate the costs of an ACTwatch Lite study under different scenarios, and </w:t>
      </w:r>
      <w:r w:rsidR="00783452" w:rsidRPr="006A032B">
        <w:rPr>
          <w:lang w:val="en-US"/>
        </w:rPr>
        <w:t xml:space="preserve">encourage discussion of study </w:t>
      </w:r>
      <w:r w:rsidR="00C871DB" w:rsidRPr="006A032B">
        <w:rPr>
          <w:lang w:val="en-US"/>
        </w:rPr>
        <w:t xml:space="preserve">objectives, </w:t>
      </w:r>
      <w:r w:rsidR="00783452" w:rsidRPr="006A032B">
        <w:rPr>
          <w:lang w:val="en-US"/>
        </w:rPr>
        <w:t xml:space="preserve">scope and </w:t>
      </w:r>
      <w:r w:rsidR="00C86BF3" w:rsidRPr="006A032B">
        <w:rPr>
          <w:lang w:val="en-US"/>
        </w:rPr>
        <w:t xml:space="preserve">sample design with key stakeholders at an early stage. </w:t>
      </w:r>
    </w:p>
    <w:p w14:paraId="4D5DE0F6" w14:textId="77777777" w:rsidR="003A284C" w:rsidRPr="006A032B" w:rsidRDefault="003A284C" w:rsidP="003A284C">
      <w:pPr>
        <w:spacing w:after="200" w:line="288" w:lineRule="auto"/>
        <w:contextualSpacing/>
        <w:rPr>
          <w:lang w:val="en-US"/>
        </w:rPr>
      </w:pPr>
    </w:p>
    <w:p w14:paraId="258C28D1" w14:textId="42D778E9" w:rsidR="003A284C" w:rsidRPr="006A032B" w:rsidRDefault="72681A23" w:rsidP="003A284C">
      <w:pPr>
        <w:spacing w:after="200" w:line="288" w:lineRule="auto"/>
        <w:contextualSpacing/>
        <w:rPr>
          <w:lang w:val="en-US"/>
        </w:rPr>
      </w:pPr>
      <w:r w:rsidRPr="006A032B">
        <w:rPr>
          <w:lang w:val="en-US"/>
        </w:rPr>
        <w:t xml:space="preserve">Ethical review and approval of an ACTwatch Lite study will </w:t>
      </w:r>
      <w:r w:rsidR="3D5A6025" w:rsidRPr="006A032B">
        <w:rPr>
          <w:lang w:val="en-US"/>
        </w:rPr>
        <w:t xml:space="preserve">depend on </w:t>
      </w:r>
      <w:r w:rsidR="770E3DEC" w:rsidRPr="006A032B">
        <w:rPr>
          <w:lang w:val="en-US"/>
        </w:rPr>
        <w:t xml:space="preserve">which elements of the ACTwatch Lite study are included/excluded, </w:t>
      </w:r>
      <w:r w:rsidR="3D5A6025" w:rsidRPr="006A032B">
        <w:rPr>
          <w:lang w:val="en-US"/>
        </w:rPr>
        <w:t>local laws and regulations, as well as</w:t>
      </w:r>
      <w:r w:rsidR="770E3DEC" w:rsidRPr="006A032B">
        <w:rPr>
          <w:lang w:val="en-US"/>
        </w:rPr>
        <w:t xml:space="preserve"> future</w:t>
      </w:r>
      <w:r w:rsidR="3D5A6025" w:rsidRPr="006A032B">
        <w:rPr>
          <w:lang w:val="en-US"/>
        </w:rPr>
        <w:t xml:space="preserve"> intent to publish findings</w:t>
      </w:r>
      <w:r w:rsidRPr="006A032B">
        <w:rPr>
          <w:lang w:val="en-US"/>
        </w:rPr>
        <w:t xml:space="preserve">. A research determination and if needed, submission to an </w:t>
      </w:r>
      <w:r w:rsidR="00BD2187">
        <w:rPr>
          <w:lang w:val="en-US"/>
        </w:rPr>
        <w:t>institutional review board (</w:t>
      </w:r>
      <w:r w:rsidRPr="006A032B">
        <w:rPr>
          <w:lang w:val="en-US"/>
        </w:rPr>
        <w:t>IRB</w:t>
      </w:r>
      <w:r w:rsidR="00BD2187">
        <w:rPr>
          <w:lang w:val="en-US"/>
        </w:rPr>
        <w:t>)</w:t>
      </w:r>
      <w:r w:rsidR="081208A1" w:rsidRPr="006A032B">
        <w:rPr>
          <w:lang w:val="en-US"/>
        </w:rPr>
        <w:t xml:space="preserve"> or other regulatory approvals</w:t>
      </w:r>
      <w:r w:rsidRPr="006A032B">
        <w:rPr>
          <w:lang w:val="en-US"/>
        </w:rPr>
        <w:t xml:space="preserve"> should be conducted by a suitably qualified person according to local regulations. General guidance is provided in </w:t>
      </w:r>
      <w:r w:rsidR="007065C3" w:rsidRPr="006A032B">
        <w:rPr>
          <w:lang w:val="en-US"/>
        </w:rPr>
        <w:t>t</w:t>
      </w:r>
      <w:r w:rsidRPr="006A032B">
        <w:rPr>
          <w:lang w:val="en-US"/>
        </w:rPr>
        <w:t xml:space="preserve">he Implementation Guide but must be tailored to country context. </w:t>
      </w:r>
    </w:p>
    <w:p w14:paraId="77B468A6" w14:textId="77777777" w:rsidR="00537C8C" w:rsidRPr="006A032B" w:rsidRDefault="00537C8C" w:rsidP="00D953DA">
      <w:pPr>
        <w:spacing w:after="200" w:line="288" w:lineRule="auto"/>
        <w:contextualSpacing/>
        <w:rPr>
          <w:lang w:val="en-US"/>
        </w:rPr>
      </w:pPr>
    </w:p>
    <w:p w14:paraId="27E2D686" w14:textId="77777777" w:rsidR="00F238EC" w:rsidRDefault="00F238EC" w:rsidP="00262E6A">
      <w:pPr>
        <w:spacing w:after="200" w:line="288" w:lineRule="auto"/>
        <w:contextualSpacing/>
        <w:rPr>
          <w:rFonts w:asciiTheme="majorHAnsi" w:hAnsiTheme="majorHAnsi"/>
          <w:b/>
          <w:lang w:val="en-US"/>
        </w:rPr>
      </w:pPr>
      <w:r>
        <w:rPr>
          <w:rFonts w:asciiTheme="majorHAnsi" w:hAnsiTheme="majorHAnsi"/>
          <w:b/>
          <w:lang w:val="en-US"/>
        </w:rPr>
        <w:br w:type="page"/>
      </w:r>
    </w:p>
    <w:p w14:paraId="1810B9C3" w14:textId="51398CFE" w:rsidR="000A176F" w:rsidRPr="006A032B" w:rsidRDefault="000A336C" w:rsidP="00262E6A">
      <w:pPr>
        <w:spacing w:after="200" w:line="288" w:lineRule="auto"/>
        <w:contextualSpacing/>
        <w:rPr>
          <w:rFonts w:asciiTheme="majorHAnsi" w:hAnsiTheme="majorHAnsi"/>
          <w:lang w:val="en-US"/>
        </w:rPr>
      </w:pPr>
      <w:r w:rsidRPr="006A032B">
        <w:rPr>
          <w:rFonts w:asciiTheme="majorHAnsi" w:hAnsiTheme="majorHAnsi"/>
          <w:b/>
          <w:lang w:val="en-US"/>
        </w:rPr>
        <w:lastRenderedPageBreak/>
        <w:t>Th</w:t>
      </w:r>
      <w:r w:rsidR="007065C3" w:rsidRPr="006A032B">
        <w:rPr>
          <w:rFonts w:asciiTheme="majorHAnsi" w:hAnsiTheme="majorHAnsi"/>
          <w:b/>
          <w:lang w:val="en-US"/>
        </w:rPr>
        <w:t>is</w:t>
      </w:r>
      <w:r w:rsidRPr="006A032B">
        <w:rPr>
          <w:rFonts w:asciiTheme="majorHAnsi" w:hAnsiTheme="majorHAnsi"/>
          <w:b/>
          <w:lang w:val="en-US"/>
        </w:rPr>
        <w:t xml:space="preserve"> Implementation Guide further details the methodology, tools, and steps for an ACTwatch Lite study</w:t>
      </w:r>
      <w:r w:rsidR="00262E6A" w:rsidRPr="006A032B">
        <w:rPr>
          <w:rFonts w:asciiTheme="majorHAnsi" w:hAnsiTheme="majorHAnsi"/>
          <w:b/>
          <w:lang w:val="en-US"/>
        </w:rPr>
        <w:t xml:space="preserve"> organized into five phases</w:t>
      </w:r>
      <w:r w:rsidR="0000070F" w:rsidRPr="006A032B">
        <w:rPr>
          <w:rFonts w:asciiTheme="majorHAnsi" w:hAnsiTheme="majorHAnsi"/>
          <w:b/>
          <w:lang w:val="en-US"/>
        </w:rPr>
        <w:t xml:space="preserve"> (and color-coded as shown)</w:t>
      </w:r>
      <w:r w:rsidR="00262E6A" w:rsidRPr="006A032B">
        <w:rPr>
          <w:rFonts w:asciiTheme="majorHAnsi" w:hAnsiTheme="majorHAnsi"/>
          <w:b/>
          <w:lang w:val="en-US"/>
        </w:rPr>
        <w:t xml:space="preserve">: </w:t>
      </w:r>
      <w:r w:rsidRPr="006A032B">
        <w:rPr>
          <w:rFonts w:asciiTheme="majorHAnsi" w:hAnsiTheme="majorHAnsi"/>
          <w:b/>
          <w:lang w:val="en-US"/>
        </w:rPr>
        <w:t xml:space="preserve"> </w:t>
      </w:r>
      <w:r w:rsidR="000A176F" w:rsidRPr="006A032B">
        <w:rPr>
          <w:rFonts w:asciiTheme="majorHAnsi" w:hAnsiTheme="majorHAnsi"/>
          <w:lang w:val="en-US"/>
        </w:rPr>
        <w:t xml:space="preserve"> </w:t>
      </w:r>
    </w:p>
    <w:p w14:paraId="5B85C7F4" w14:textId="77777777" w:rsidR="009A437B" w:rsidRPr="006A032B" w:rsidRDefault="009A437B" w:rsidP="00262E6A">
      <w:pPr>
        <w:spacing w:after="200" w:line="288" w:lineRule="auto"/>
        <w:contextualSpacing/>
        <w:rPr>
          <w:lang w:val="en-US"/>
        </w:rPr>
      </w:pPr>
    </w:p>
    <w:tbl>
      <w:tblPr>
        <w:tblStyle w:val="TableGrid"/>
        <w:tblW w:w="0" w:type="auto"/>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2967"/>
        <w:gridCol w:w="7373"/>
      </w:tblGrid>
      <w:tr w:rsidR="00A33FCD" w:rsidRPr="006A032B" w14:paraId="0190249D" w14:textId="77777777" w:rsidTr="00670B58">
        <w:trPr>
          <w:trHeight w:val="864"/>
        </w:trPr>
        <w:tc>
          <w:tcPr>
            <w:tcW w:w="2967" w:type="dxa"/>
            <w:shd w:val="clear" w:color="auto" w:fill="00AB69" w:themeFill="accent3"/>
            <w:vAlign w:val="center"/>
          </w:tcPr>
          <w:p w14:paraId="6F170A2B" w14:textId="09BF74CD" w:rsidR="00A33FCD" w:rsidRPr="006A032B" w:rsidRDefault="00563412" w:rsidP="003E4FC6">
            <w:pPr>
              <w:rPr>
                <w:rFonts w:ascii="Poppins" w:hAnsi="Poppins" w:cs="Poppins"/>
                <w:b/>
                <w:color w:val="FFFFFF" w:themeColor="background1"/>
                <w:lang w:val="en-US"/>
              </w:rPr>
            </w:pPr>
            <w:r w:rsidRPr="006A032B">
              <w:rPr>
                <w:rFonts w:ascii="Poppins" w:hAnsi="Poppins" w:cs="Poppins"/>
                <w:b/>
                <w:color w:val="FFFFFF" w:themeColor="background1"/>
                <w:lang w:val="en-US"/>
              </w:rPr>
              <w:t>1 PROJECT INITIATION</w:t>
            </w:r>
          </w:p>
        </w:tc>
        <w:tc>
          <w:tcPr>
            <w:tcW w:w="7373" w:type="dxa"/>
            <w:shd w:val="clear" w:color="auto" w:fill="BBFFE4"/>
            <w:vAlign w:val="center"/>
          </w:tcPr>
          <w:p w14:paraId="61EDF9AC" w14:textId="3B2A4CC3" w:rsidR="00A33FCD" w:rsidRPr="006A032B" w:rsidRDefault="01EF7860" w:rsidP="00FC21B5">
            <w:pPr>
              <w:jc w:val="both"/>
              <w:rPr>
                <w:rFonts w:asciiTheme="minorHAnsi" w:hAnsiTheme="minorHAnsi"/>
                <w:sz w:val="20"/>
                <w:szCs w:val="20"/>
                <w:lang w:val="en-US"/>
              </w:rPr>
            </w:pPr>
            <w:r w:rsidRPr="006A032B">
              <w:rPr>
                <w:rFonts w:asciiTheme="minorHAnsi" w:hAnsiTheme="minorHAnsi"/>
                <w:sz w:val="20"/>
                <w:szCs w:val="20"/>
                <w:lang w:val="en-US"/>
              </w:rPr>
              <w:t xml:space="preserve">including stakeholder </w:t>
            </w:r>
            <w:r w:rsidR="2EA931B8" w:rsidRPr="006A032B">
              <w:rPr>
                <w:rFonts w:asciiTheme="minorHAnsi" w:hAnsiTheme="minorHAnsi"/>
                <w:sz w:val="20"/>
                <w:szCs w:val="20"/>
                <w:lang w:val="en-US"/>
              </w:rPr>
              <w:t>mapping</w:t>
            </w:r>
            <w:r w:rsidR="00210CA0" w:rsidRPr="006A032B">
              <w:rPr>
                <w:rFonts w:asciiTheme="minorHAnsi" w:hAnsiTheme="minorHAnsi"/>
                <w:sz w:val="20"/>
                <w:szCs w:val="20"/>
                <w:lang w:val="en-US"/>
              </w:rPr>
              <w:t>, setting the study scope and objectives,</w:t>
            </w:r>
            <w:r w:rsidRPr="006A032B">
              <w:rPr>
                <w:rFonts w:asciiTheme="minorHAnsi" w:hAnsiTheme="minorHAnsi"/>
                <w:sz w:val="20"/>
                <w:szCs w:val="20"/>
                <w:lang w:val="en-US"/>
              </w:rPr>
              <w:t xml:space="preserve"> and initial workplan and budget</w:t>
            </w:r>
            <w:r w:rsidR="00210CA0" w:rsidRPr="006A032B">
              <w:rPr>
                <w:rFonts w:asciiTheme="minorHAnsi" w:hAnsiTheme="minorHAnsi"/>
                <w:sz w:val="20"/>
                <w:szCs w:val="20"/>
                <w:lang w:val="en-US"/>
              </w:rPr>
              <w:t xml:space="preserve"> development</w:t>
            </w:r>
          </w:p>
        </w:tc>
      </w:tr>
      <w:tr w:rsidR="00A33FCD" w:rsidRPr="006A032B" w14:paraId="06DF7317" w14:textId="77777777" w:rsidTr="00670B58">
        <w:trPr>
          <w:trHeight w:val="864"/>
        </w:trPr>
        <w:tc>
          <w:tcPr>
            <w:tcW w:w="2967" w:type="dxa"/>
            <w:shd w:val="clear" w:color="auto" w:fill="F26E20"/>
            <w:vAlign w:val="center"/>
          </w:tcPr>
          <w:p w14:paraId="11D94872" w14:textId="76BB3B5D" w:rsidR="00A33FCD" w:rsidRPr="006A032B" w:rsidRDefault="00563412" w:rsidP="003E4FC6">
            <w:pPr>
              <w:rPr>
                <w:rFonts w:ascii="Poppins" w:hAnsi="Poppins" w:cs="Poppins"/>
                <w:b/>
                <w:color w:val="FFFFFF" w:themeColor="background1"/>
                <w:lang w:val="en-US"/>
              </w:rPr>
            </w:pPr>
            <w:r w:rsidRPr="006A032B">
              <w:rPr>
                <w:rFonts w:ascii="Poppins" w:hAnsi="Poppins" w:cs="Poppins"/>
                <w:b/>
                <w:color w:val="FFFFFF" w:themeColor="background1"/>
                <w:lang w:val="en-US"/>
              </w:rPr>
              <w:t>2 PROTOCOL AND TOOL DEVELOPMENT</w:t>
            </w:r>
          </w:p>
        </w:tc>
        <w:tc>
          <w:tcPr>
            <w:tcW w:w="7373" w:type="dxa"/>
            <w:shd w:val="clear" w:color="auto" w:fill="FCE1D2"/>
            <w:vAlign w:val="center"/>
          </w:tcPr>
          <w:p w14:paraId="57BCF3BD" w14:textId="29D4608E" w:rsidR="00A33FCD" w:rsidRPr="006A032B" w:rsidRDefault="3EE65E1D" w:rsidP="00FC21B5">
            <w:pPr>
              <w:jc w:val="both"/>
              <w:rPr>
                <w:rFonts w:asciiTheme="minorHAnsi" w:hAnsiTheme="minorHAnsi"/>
                <w:sz w:val="20"/>
                <w:szCs w:val="20"/>
                <w:lang w:val="en-US"/>
              </w:rPr>
            </w:pPr>
            <w:r w:rsidRPr="006A032B">
              <w:rPr>
                <w:rFonts w:asciiTheme="minorHAnsi" w:hAnsiTheme="minorHAnsi"/>
                <w:sz w:val="20"/>
                <w:szCs w:val="20"/>
                <w:lang w:val="en-US"/>
              </w:rPr>
              <w:t xml:space="preserve">including refinement of the protocol template, quantitative questionnaire, and qualitative interview guide based on </w:t>
            </w:r>
            <w:r w:rsidR="006D12B1" w:rsidRPr="006A032B">
              <w:rPr>
                <w:rFonts w:asciiTheme="minorHAnsi" w:hAnsiTheme="minorHAnsi"/>
                <w:sz w:val="20"/>
                <w:szCs w:val="20"/>
                <w:lang w:val="en-US"/>
              </w:rPr>
              <w:t xml:space="preserve">objectives, </w:t>
            </w:r>
            <w:r w:rsidRPr="006A032B">
              <w:rPr>
                <w:rFonts w:asciiTheme="minorHAnsi" w:hAnsiTheme="minorHAnsi"/>
                <w:sz w:val="20"/>
                <w:szCs w:val="20"/>
                <w:lang w:val="en-US"/>
              </w:rPr>
              <w:t>scope and data availability, and submission to IRB for ethical clearance (as required)</w:t>
            </w:r>
          </w:p>
        </w:tc>
      </w:tr>
      <w:tr w:rsidR="00A33FCD" w:rsidRPr="006A032B" w14:paraId="33FF8F0A" w14:textId="77777777" w:rsidTr="00670B58">
        <w:trPr>
          <w:trHeight w:val="864"/>
        </w:trPr>
        <w:tc>
          <w:tcPr>
            <w:tcW w:w="2967" w:type="dxa"/>
            <w:shd w:val="clear" w:color="auto" w:fill="ED4799"/>
            <w:vAlign w:val="center"/>
          </w:tcPr>
          <w:p w14:paraId="454EF7D8" w14:textId="6800CFF4" w:rsidR="00A33FCD" w:rsidRPr="006A032B" w:rsidRDefault="00563412" w:rsidP="003E4FC6">
            <w:pPr>
              <w:rPr>
                <w:rFonts w:ascii="Poppins" w:hAnsi="Poppins" w:cs="Poppins"/>
                <w:b/>
                <w:color w:val="FFFFFF" w:themeColor="background1"/>
                <w:lang w:val="en-US"/>
              </w:rPr>
            </w:pPr>
            <w:r w:rsidRPr="006A032B">
              <w:rPr>
                <w:rFonts w:ascii="Poppins" w:hAnsi="Poppins" w:cs="Poppins"/>
                <w:b/>
                <w:color w:val="FFFFFF" w:themeColor="background1"/>
                <w:lang w:val="en-US"/>
              </w:rPr>
              <w:t>3 DATA COLLECTION</w:t>
            </w:r>
          </w:p>
        </w:tc>
        <w:tc>
          <w:tcPr>
            <w:tcW w:w="7373" w:type="dxa"/>
            <w:shd w:val="clear" w:color="auto" w:fill="F2CEED" w:themeFill="accent5" w:themeFillTint="33"/>
            <w:vAlign w:val="center"/>
          </w:tcPr>
          <w:p w14:paraId="0187060B" w14:textId="2E8D5C0D" w:rsidR="00A33FCD" w:rsidRPr="006A032B" w:rsidRDefault="6C7B2942" w:rsidP="00FC21B5">
            <w:pPr>
              <w:jc w:val="both"/>
              <w:rPr>
                <w:rFonts w:asciiTheme="minorHAnsi" w:hAnsiTheme="minorHAnsi"/>
                <w:sz w:val="20"/>
                <w:szCs w:val="20"/>
                <w:lang w:val="en-US"/>
              </w:rPr>
            </w:pPr>
            <w:r w:rsidRPr="006A032B">
              <w:rPr>
                <w:rFonts w:asciiTheme="minorHAnsi" w:hAnsiTheme="minorHAnsi"/>
                <w:sz w:val="20"/>
                <w:szCs w:val="20"/>
                <w:lang w:val="en-US"/>
              </w:rPr>
              <w:t xml:space="preserve">including fieldworker training, pre-tests, set-up, field implementation of the outlet census and qualitative interviews, </w:t>
            </w:r>
            <w:r w:rsidR="64CA3457" w:rsidRPr="006A032B">
              <w:rPr>
                <w:rFonts w:asciiTheme="minorHAnsi" w:hAnsiTheme="minorHAnsi"/>
                <w:sz w:val="20"/>
                <w:szCs w:val="20"/>
                <w:lang w:val="en-US"/>
              </w:rPr>
              <w:t xml:space="preserve">mop-up, </w:t>
            </w:r>
            <w:r w:rsidRPr="006A032B">
              <w:rPr>
                <w:rFonts w:asciiTheme="minorHAnsi" w:hAnsiTheme="minorHAnsi"/>
                <w:sz w:val="20"/>
                <w:szCs w:val="20"/>
                <w:lang w:val="en-US"/>
              </w:rPr>
              <w:t>and quality control measures.</w:t>
            </w:r>
          </w:p>
        </w:tc>
      </w:tr>
      <w:tr w:rsidR="00A33FCD" w:rsidRPr="006A032B" w14:paraId="1F9149A2" w14:textId="77777777" w:rsidTr="00670B58">
        <w:trPr>
          <w:trHeight w:val="864"/>
        </w:trPr>
        <w:tc>
          <w:tcPr>
            <w:tcW w:w="2967" w:type="dxa"/>
            <w:shd w:val="clear" w:color="auto" w:fill="8EC8C8"/>
            <w:vAlign w:val="center"/>
          </w:tcPr>
          <w:p w14:paraId="6E1F5191" w14:textId="07DEFFD8" w:rsidR="00A33FCD" w:rsidRPr="006A032B" w:rsidRDefault="00563412" w:rsidP="003E4FC6">
            <w:pPr>
              <w:rPr>
                <w:rFonts w:ascii="Poppins" w:hAnsi="Poppins" w:cs="Poppins"/>
                <w:b/>
                <w:color w:val="FFFFFF" w:themeColor="background1"/>
                <w:lang w:val="en-US"/>
              </w:rPr>
            </w:pPr>
            <w:r w:rsidRPr="006A032B">
              <w:rPr>
                <w:rFonts w:ascii="Poppins" w:hAnsi="Poppins" w:cs="Poppins"/>
                <w:b/>
                <w:color w:val="FFFFFF" w:themeColor="background1"/>
                <w:lang w:val="en-US"/>
              </w:rPr>
              <w:t>4 ANALYSIS AND RESULTS GENERATION</w:t>
            </w:r>
          </w:p>
        </w:tc>
        <w:tc>
          <w:tcPr>
            <w:tcW w:w="7373" w:type="dxa"/>
            <w:shd w:val="clear" w:color="auto" w:fill="C9F0FF" w:themeFill="accent1" w:themeFillTint="33"/>
            <w:vAlign w:val="center"/>
          </w:tcPr>
          <w:p w14:paraId="42891256" w14:textId="43F15E84" w:rsidR="00A33FCD" w:rsidRPr="006A032B" w:rsidRDefault="11533A42" w:rsidP="00FC21B5">
            <w:pPr>
              <w:jc w:val="both"/>
              <w:rPr>
                <w:rFonts w:asciiTheme="minorHAnsi" w:hAnsiTheme="minorHAnsi"/>
                <w:sz w:val="20"/>
                <w:szCs w:val="20"/>
                <w:lang w:val="en-US"/>
              </w:rPr>
            </w:pPr>
            <w:r w:rsidRPr="006A032B">
              <w:rPr>
                <w:rFonts w:asciiTheme="minorHAnsi" w:hAnsiTheme="minorHAnsi"/>
                <w:sz w:val="20"/>
                <w:szCs w:val="20"/>
                <w:lang w:val="en-US"/>
              </w:rPr>
              <w:t>including data management, cleaning, and analysis using standardize</w:t>
            </w:r>
            <w:r w:rsidR="0859686F" w:rsidRPr="006A032B">
              <w:rPr>
                <w:rFonts w:asciiTheme="minorHAnsi" w:hAnsiTheme="minorHAnsi"/>
                <w:sz w:val="20"/>
                <w:szCs w:val="20"/>
                <w:lang w:val="en-US"/>
              </w:rPr>
              <w:t>d</w:t>
            </w:r>
            <w:r w:rsidRPr="006A032B">
              <w:rPr>
                <w:rFonts w:asciiTheme="minorHAnsi" w:hAnsiTheme="minorHAnsi"/>
                <w:sz w:val="20"/>
                <w:szCs w:val="20"/>
                <w:lang w:val="en-US"/>
              </w:rPr>
              <w:t xml:space="preserve"> </w:t>
            </w:r>
            <w:r w:rsidR="00F53427" w:rsidRPr="006A032B">
              <w:rPr>
                <w:rFonts w:asciiTheme="minorHAnsi" w:hAnsiTheme="minorHAnsi"/>
                <w:sz w:val="20"/>
                <w:szCs w:val="20"/>
                <w:lang w:val="en-US"/>
              </w:rPr>
              <w:t>analysis syntax</w:t>
            </w:r>
            <w:r w:rsidRPr="006A032B">
              <w:rPr>
                <w:rFonts w:asciiTheme="minorHAnsi" w:hAnsiTheme="minorHAnsi"/>
                <w:sz w:val="20"/>
                <w:szCs w:val="20"/>
                <w:lang w:val="en-US"/>
              </w:rPr>
              <w:t xml:space="preserve"> and template</w:t>
            </w:r>
            <w:r w:rsidR="00274A5E" w:rsidRPr="006A032B">
              <w:rPr>
                <w:rFonts w:asciiTheme="minorHAnsi" w:hAnsiTheme="minorHAnsi"/>
                <w:sz w:val="20"/>
                <w:szCs w:val="20"/>
                <w:lang w:val="en-US"/>
              </w:rPr>
              <w:t xml:space="preserve"> results workbooks with</w:t>
            </w:r>
            <w:r w:rsidRPr="006A032B">
              <w:rPr>
                <w:rFonts w:asciiTheme="minorHAnsi" w:hAnsiTheme="minorHAnsi"/>
                <w:sz w:val="20"/>
                <w:szCs w:val="20"/>
                <w:lang w:val="en-US"/>
              </w:rPr>
              <w:t xml:space="preserve"> shell tables and figures</w:t>
            </w:r>
          </w:p>
        </w:tc>
      </w:tr>
      <w:tr w:rsidR="00A33FCD" w:rsidRPr="006A032B" w14:paraId="75FDADE7" w14:textId="77777777" w:rsidTr="00670B58">
        <w:trPr>
          <w:trHeight w:val="864"/>
        </w:trPr>
        <w:tc>
          <w:tcPr>
            <w:tcW w:w="2967" w:type="dxa"/>
            <w:shd w:val="clear" w:color="auto" w:fill="49677C"/>
            <w:vAlign w:val="center"/>
          </w:tcPr>
          <w:p w14:paraId="23C27DE8" w14:textId="3F580F16" w:rsidR="00A33FCD" w:rsidRPr="006A032B" w:rsidRDefault="00563412" w:rsidP="003E4FC6">
            <w:pPr>
              <w:rPr>
                <w:rFonts w:ascii="Poppins" w:hAnsi="Poppins" w:cs="Poppins"/>
                <w:b/>
                <w:color w:val="FFFFFF" w:themeColor="background1"/>
                <w:lang w:val="en-US"/>
              </w:rPr>
            </w:pPr>
            <w:r w:rsidRPr="006A032B">
              <w:rPr>
                <w:rFonts w:ascii="Poppins" w:hAnsi="Poppins" w:cs="Poppins"/>
                <w:b/>
                <w:color w:val="FFFFFF" w:themeColor="background1"/>
                <w:lang w:val="en-US"/>
              </w:rPr>
              <w:t>5 DISSEMINATION AND DATA USE</w:t>
            </w:r>
          </w:p>
        </w:tc>
        <w:tc>
          <w:tcPr>
            <w:tcW w:w="7373" w:type="dxa"/>
            <w:shd w:val="clear" w:color="auto" w:fill="B7D4EF" w:themeFill="text2" w:themeFillTint="33"/>
            <w:vAlign w:val="center"/>
          </w:tcPr>
          <w:p w14:paraId="7764EDA4" w14:textId="25935FB6" w:rsidR="00A33FCD" w:rsidRPr="006A032B" w:rsidRDefault="009A437B" w:rsidP="00FC21B5">
            <w:pPr>
              <w:jc w:val="both"/>
              <w:rPr>
                <w:rFonts w:asciiTheme="minorHAnsi" w:hAnsiTheme="minorHAnsi"/>
                <w:sz w:val="20"/>
                <w:szCs w:val="20"/>
                <w:lang w:val="en-US"/>
              </w:rPr>
            </w:pPr>
            <w:r w:rsidRPr="006A032B">
              <w:rPr>
                <w:rFonts w:asciiTheme="minorHAnsi" w:hAnsiTheme="minorHAnsi"/>
                <w:sz w:val="20"/>
                <w:szCs w:val="20"/>
                <w:lang w:val="en-US"/>
              </w:rPr>
              <w:t>including initial presentation of results to stakeholders, and data use/action workshops.</w:t>
            </w:r>
          </w:p>
        </w:tc>
      </w:tr>
    </w:tbl>
    <w:p w14:paraId="17929641" w14:textId="77777777" w:rsidR="00A33FCD" w:rsidRPr="006A032B" w:rsidRDefault="00A33FCD" w:rsidP="00262E6A">
      <w:pPr>
        <w:spacing w:after="200" w:line="288" w:lineRule="auto"/>
        <w:contextualSpacing/>
        <w:rPr>
          <w:lang w:val="en-US"/>
        </w:rPr>
      </w:pPr>
    </w:p>
    <w:p w14:paraId="5202253C" w14:textId="7BABADDF" w:rsidR="0000175C" w:rsidRPr="006A032B" w:rsidRDefault="002B592A" w:rsidP="00FA5F4A">
      <w:pPr>
        <w:spacing w:after="200" w:line="288" w:lineRule="auto"/>
        <w:rPr>
          <w:lang w:val="en-US"/>
        </w:rPr>
      </w:pPr>
      <w:r w:rsidRPr="006A032B">
        <w:rPr>
          <w:i/>
          <w:iCs/>
          <w:lang w:val="en-US"/>
        </w:rPr>
        <w:t xml:space="preserve">The implementation guidance </w:t>
      </w:r>
      <w:r w:rsidR="379A3736" w:rsidRPr="006A032B">
        <w:rPr>
          <w:i/>
          <w:iCs/>
          <w:lang w:val="en-US"/>
        </w:rPr>
        <w:t xml:space="preserve">in this document </w:t>
      </w:r>
      <w:r w:rsidRPr="006A032B">
        <w:rPr>
          <w:i/>
          <w:iCs/>
          <w:lang w:val="en-US"/>
        </w:rPr>
        <w:t>is presented for a comprehensive cross-sectional study focused on malaria commodities in the private sector; however, notes are included on where and how these tools and process</w:t>
      </w:r>
      <w:r w:rsidR="7561E77D" w:rsidRPr="006A032B">
        <w:rPr>
          <w:i/>
          <w:iCs/>
          <w:lang w:val="en-US"/>
        </w:rPr>
        <w:t>es</w:t>
      </w:r>
      <w:r w:rsidRPr="006A032B">
        <w:rPr>
          <w:i/>
          <w:iCs/>
          <w:lang w:val="en-US"/>
        </w:rPr>
        <w:t xml:space="preserve"> may be tailored to other </w:t>
      </w:r>
      <w:r w:rsidR="0CC953B9" w:rsidRPr="006A032B">
        <w:rPr>
          <w:i/>
          <w:iCs/>
          <w:lang w:val="en-US"/>
        </w:rPr>
        <w:t>scenarios or</w:t>
      </w:r>
      <w:r w:rsidR="39E3C8F9" w:rsidRPr="006A032B">
        <w:rPr>
          <w:i/>
          <w:iCs/>
          <w:lang w:val="en-US"/>
        </w:rPr>
        <w:t xml:space="preserve"> further streamlined</w:t>
      </w:r>
      <w:r w:rsidRPr="006A032B">
        <w:rPr>
          <w:i/>
          <w:iCs/>
          <w:lang w:val="en-US"/>
        </w:rPr>
        <w:t>.</w:t>
      </w:r>
    </w:p>
    <w:p w14:paraId="293078AA" w14:textId="77777777" w:rsidR="00A04A14" w:rsidRPr="006A032B" w:rsidRDefault="00A04A14" w:rsidP="00A04A14">
      <w:pPr>
        <w:rPr>
          <w:lang w:val="en-US"/>
        </w:rPr>
      </w:pPr>
    </w:p>
    <w:p w14:paraId="7FF7BA2D" w14:textId="2061657D" w:rsidR="0047491D" w:rsidRPr="006A032B" w:rsidRDefault="0047491D" w:rsidP="00237B61">
      <w:pPr>
        <w:pStyle w:val="Heading2"/>
        <w:rPr>
          <w:lang w:val="en-US"/>
        </w:rPr>
      </w:pPr>
      <w:bookmarkStart w:id="29" w:name="_Toc216205421"/>
      <w:r w:rsidRPr="006A032B">
        <w:rPr>
          <w:lang w:val="en-US"/>
        </w:rPr>
        <w:t>What</w:t>
      </w:r>
      <w:r w:rsidR="0000070F" w:rsidRPr="006A032B">
        <w:rPr>
          <w:lang w:val="en-US"/>
        </w:rPr>
        <w:t>’s</w:t>
      </w:r>
      <w:r w:rsidRPr="006A032B">
        <w:rPr>
          <w:lang w:val="en-US"/>
        </w:rPr>
        <w:t xml:space="preserve"> Next?</w:t>
      </w:r>
      <w:bookmarkEnd w:id="29"/>
      <w:r w:rsidRPr="006A032B">
        <w:rPr>
          <w:lang w:val="en-US"/>
        </w:rPr>
        <w:t xml:space="preserve"> </w:t>
      </w:r>
    </w:p>
    <w:p w14:paraId="4B0CCEEB" w14:textId="592C0864" w:rsidR="0047491D" w:rsidRPr="006A032B" w:rsidRDefault="0047491D" w:rsidP="00D953DA">
      <w:pPr>
        <w:spacing w:after="200" w:line="288" w:lineRule="auto"/>
        <w:contextualSpacing/>
        <w:rPr>
          <w:lang w:val="en-US"/>
        </w:rPr>
      </w:pPr>
      <w:r w:rsidRPr="006A032B">
        <w:rPr>
          <w:lang w:val="en-US"/>
        </w:rPr>
        <w:t xml:space="preserve">In summary, the ACTwatch Lite toolkit is a standardized package of tools which can be used in </w:t>
      </w:r>
      <w:r w:rsidR="00D53463" w:rsidRPr="006A032B">
        <w:rPr>
          <w:lang w:val="en-US"/>
        </w:rPr>
        <w:t xml:space="preserve">a variety of </w:t>
      </w:r>
      <w:r w:rsidRPr="006A032B">
        <w:rPr>
          <w:lang w:val="en-US"/>
        </w:rPr>
        <w:t>context</w:t>
      </w:r>
      <w:r w:rsidR="317ABFC6" w:rsidRPr="006A032B">
        <w:rPr>
          <w:lang w:val="en-US"/>
        </w:rPr>
        <w:t>s</w:t>
      </w:r>
      <w:r w:rsidRPr="006A032B">
        <w:rPr>
          <w:lang w:val="en-US"/>
        </w:rPr>
        <w:t xml:space="preserve"> to implement a market study or monitor malaria commodities in the private sector. The core aims of an ACTwatch Lite implementation are to assess availability, price, and market share of malaria commodities. </w:t>
      </w:r>
      <w:r w:rsidR="003D2A76" w:rsidRPr="006A032B">
        <w:rPr>
          <w:lang w:val="en-US"/>
        </w:rPr>
        <w:t>To get started on your own ACTwatch Lite implementation, continue reading th</w:t>
      </w:r>
      <w:r w:rsidR="007065C3" w:rsidRPr="006A032B">
        <w:rPr>
          <w:lang w:val="en-US"/>
        </w:rPr>
        <w:t>is</w:t>
      </w:r>
      <w:r w:rsidR="003D2A76" w:rsidRPr="006A032B">
        <w:rPr>
          <w:lang w:val="en-US"/>
        </w:rPr>
        <w:t xml:space="preserve"> implementation guide below. </w:t>
      </w:r>
      <w:r w:rsidR="00EB161F" w:rsidRPr="006A032B">
        <w:rPr>
          <w:lang w:val="en-US"/>
        </w:rPr>
        <w:t>The subsequent sections of this guide detail each phase of a comprehensive ACTwatch study and describe the available tools and steps for contextualizing and implementing each.</w:t>
      </w:r>
    </w:p>
    <w:p w14:paraId="22BCFB9F" w14:textId="77777777" w:rsidR="00EB161F" w:rsidRPr="006A032B" w:rsidRDefault="00EB161F" w:rsidP="00D953DA">
      <w:pPr>
        <w:spacing w:after="200" w:line="288" w:lineRule="auto"/>
        <w:contextualSpacing/>
        <w:rPr>
          <w:b/>
          <w:lang w:val="en-US"/>
        </w:rPr>
      </w:pPr>
    </w:p>
    <w:p w14:paraId="1CCB5535" w14:textId="2647A746" w:rsidR="009420CA" w:rsidRPr="006A032B" w:rsidRDefault="003D2A76" w:rsidP="00D953DA">
      <w:pPr>
        <w:spacing w:after="200" w:line="288" w:lineRule="auto"/>
        <w:contextualSpacing/>
        <w:rPr>
          <w:rFonts w:asciiTheme="majorHAnsi" w:eastAsiaTheme="majorEastAsia" w:hAnsiTheme="majorHAnsi" w:cs="Times New Roman (Headings CS)"/>
          <w:caps/>
          <w:color w:val="A02B93" w:themeColor="accent5"/>
          <w:sz w:val="32"/>
          <w:szCs w:val="32"/>
          <w:lang w:val="en-US"/>
        </w:rPr>
      </w:pPr>
      <w:r w:rsidRPr="006A032B">
        <w:rPr>
          <w:rFonts w:asciiTheme="majorHAnsi" w:hAnsiTheme="majorHAnsi"/>
          <w:b/>
          <w:lang w:val="en-US"/>
        </w:rPr>
        <w:t xml:space="preserve">Additional resources and reading are provided in the </w:t>
      </w:r>
      <w:r w:rsidR="00E5176B" w:rsidRPr="006A032B">
        <w:rPr>
          <w:rFonts w:asciiTheme="majorHAnsi" w:hAnsiTheme="majorHAnsi"/>
          <w:b/>
          <w:lang w:val="en-US"/>
        </w:rPr>
        <w:t>toolkit</w:t>
      </w:r>
      <w:r w:rsidRPr="006A032B">
        <w:rPr>
          <w:rFonts w:asciiTheme="majorHAnsi" w:hAnsiTheme="majorHAnsi"/>
          <w:b/>
          <w:lang w:val="en-US"/>
        </w:rPr>
        <w:t xml:space="preserve"> including materials from previous ACTwatch Lite studies for reference.</w:t>
      </w:r>
      <w:r w:rsidR="00EB161F" w:rsidRPr="006A032B">
        <w:rPr>
          <w:rFonts w:asciiTheme="majorHAnsi" w:hAnsiTheme="majorHAnsi"/>
          <w:b/>
          <w:lang w:val="en-US"/>
        </w:rPr>
        <w:t xml:space="preserve"> </w:t>
      </w:r>
      <w:r w:rsidR="009420CA" w:rsidRPr="006A032B">
        <w:rPr>
          <w:rFonts w:asciiTheme="majorHAnsi" w:hAnsiTheme="majorHAnsi"/>
          <w:lang w:val="en-US"/>
        </w:rPr>
        <w:br w:type="page"/>
      </w:r>
    </w:p>
    <w:p w14:paraId="1349254E" w14:textId="6BD31B4D" w:rsidR="005A45FF" w:rsidRPr="006A032B" w:rsidRDefault="00E55710" w:rsidP="00D953DA">
      <w:pPr>
        <w:pStyle w:val="Heading1"/>
        <w:spacing w:before="0" w:after="200" w:line="288" w:lineRule="auto"/>
        <w:contextualSpacing/>
        <w:rPr>
          <w:lang w:val="en-US"/>
        </w:rPr>
      </w:pPr>
      <w:bookmarkStart w:id="30" w:name="_Toc216205422"/>
      <w:r w:rsidRPr="006A032B">
        <w:rPr>
          <w:lang w:val="en-US"/>
        </w:rPr>
        <w:lastRenderedPageBreak/>
        <w:t xml:space="preserve">PART B: </w:t>
      </w:r>
      <w:r w:rsidR="005A45FF" w:rsidRPr="006A032B">
        <w:rPr>
          <w:lang w:val="en-US"/>
        </w:rPr>
        <w:t>ACTwatch Lite Implementation guide</w:t>
      </w:r>
      <w:bookmarkEnd w:id="30"/>
    </w:p>
    <w:p w14:paraId="6318B3E6" w14:textId="46E83BF4" w:rsidR="00B90BBC" w:rsidRPr="006A032B" w:rsidRDefault="00B90BBC" w:rsidP="00237B61">
      <w:pPr>
        <w:pStyle w:val="Heading2"/>
        <w:rPr>
          <w:lang w:val="en-US"/>
        </w:rPr>
      </w:pPr>
      <w:bookmarkStart w:id="31" w:name="_Toc216205423"/>
      <w:r w:rsidRPr="006A032B">
        <w:rPr>
          <w:lang w:val="en-US"/>
        </w:rPr>
        <w:t>How to use this guide:</w:t>
      </w:r>
      <w:bookmarkEnd w:id="31"/>
    </w:p>
    <w:p w14:paraId="7B9B73C1" w14:textId="4711B119" w:rsidR="00FA4A36" w:rsidRPr="006A032B" w:rsidRDefault="00785BA5" w:rsidP="00D953DA">
      <w:pPr>
        <w:spacing w:after="200" w:line="288" w:lineRule="auto"/>
        <w:contextualSpacing/>
        <w:rPr>
          <w:lang w:val="en-US"/>
        </w:rPr>
      </w:pPr>
      <w:r w:rsidRPr="006A032B">
        <w:rPr>
          <w:lang w:val="en-US"/>
        </w:rPr>
        <w:t>This section is organized by study phase</w:t>
      </w:r>
      <w:r w:rsidR="00FC6F18" w:rsidRPr="006A032B">
        <w:rPr>
          <w:lang w:val="en-US"/>
        </w:rPr>
        <w:t>, and color-coded as shown below</w:t>
      </w:r>
      <w:r w:rsidR="00FA4A36" w:rsidRPr="006A032B">
        <w:rPr>
          <w:lang w:val="en-US"/>
        </w:rPr>
        <w:t xml:space="preserve">: </w:t>
      </w:r>
    </w:p>
    <w:p w14:paraId="1B8C2520" w14:textId="77777777" w:rsidR="00AA2EB3" w:rsidRPr="006A032B" w:rsidRDefault="00AA2EB3" w:rsidP="00D953DA">
      <w:pPr>
        <w:spacing w:after="200" w:line="288" w:lineRule="auto"/>
        <w:contextualSpacing/>
        <w:rPr>
          <w:lang w:val="en-US"/>
        </w:rPr>
      </w:pPr>
    </w:p>
    <w:tbl>
      <w:tblPr>
        <w:tblStyle w:val="TableGrid"/>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093"/>
      </w:tblGrid>
      <w:tr w:rsidR="00AA2EB3" w:rsidRPr="006A032B" w14:paraId="7467D703" w14:textId="77777777" w:rsidTr="00670B58">
        <w:trPr>
          <w:trHeight w:val="454"/>
          <w:jc w:val="center"/>
        </w:trPr>
        <w:tc>
          <w:tcPr>
            <w:tcW w:w="5093" w:type="dxa"/>
            <w:shd w:val="clear" w:color="auto" w:fill="00AB69"/>
            <w:vAlign w:val="center"/>
          </w:tcPr>
          <w:p w14:paraId="15979CD2" w14:textId="77777777" w:rsidR="00AA2EB3" w:rsidRPr="006A032B" w:rsidRDefault="00AA2EB3" w:rsidP="00AA2EB3">
            <w:pPr>
              <w:rPr>
                <w:rFonts w:ascii="Poppins" w:hAnsi="Poppins" w:cs="Poppins"/>
                <w:b/>
                <w:color w:val="FFFFFF" w:themeColor="background1"/>
                <w:lang w:val="en-US"/>
              </w:rPr>
            </w:pPr>
            <w:r w:rsidRPr="006A032B">
              <w:rPr>
                <w:rFonts w:ascii="Poppins" w:hAnsi="Poppins" w:cs="Poppins"/>
                <w:b/>
                <w:color w:val="FFFFFF" w:themeColor="background1"/>
                <w:lang w:val="en-US"/>
              </w:rPr>
              <w:t>1 PROJECT INITIATION</w:t>
            </w:r>
          </w:p>
        </w:tc>
      </w:tr>
      <w:tr w:rsidR="00AA2EB3" w:rsidRPr="006A032B" w14:paraId="662486DB" w14:textId="77777777" w:rsidTr="00670B58">
        <w:trPr>
          <w:trHeight w:val="454"/>
          <w:jc w:val="center"/>
        </w:trPr>
        <w:tc>
          <w:tcPr>
            <w:tcW w:w="5093" w:type="dxa"/>
            <w:shd w:val="clear" w:color="auto" w:fill="F26E20"/>
            <w:vAlign w:val="center"/>
          </w:tcPr>
          <w:p w14:paraId="4EB08D2B" w14:textId="77777777" w:rsidR="00AA2EB3" w:rsidRPr="006A032B" w:rsidRDefault="00AA2EB3" w:rsidP="00AA2EB3">
            <w:pPr>
              <w:rPr>
                <w:rFonts w:ascii="Poppins" w:hAnsi="Poppins" w:cs="Poppins"/>
                <w:b/>
                <w:color w:val="FFFFFF" w:themeColor="background1"/>
                <w:lang w:val="en-US"/>
              </w:rPr>
            </w:pPr>
            <w:r w:rsidRPr="006A032B">
              <w:rPr>
                <w:rFonts w:ascii="Poppins" w:hAnsi="Poppins" w:cs="Poppins"/>
                <w:b/>
                <w:color w:val="FFFFFF" w:themeColor="background1"/>
                <w:lang w:val="en-US"/>
              </w:rPr>
              <w:t>2 PROTOCOL AND TOOL DEVELOPMENT</w:t>
            </w:r>
          </w:p>
        </w:tc>
      </w:tr>
      <w:tr w:rsidR="00AA2EB3" w:rsidRPr="006A032B" w14:paraId="6922E805" w14:textId="77777777" w:rsidTr="00670B58">
        <w:trPr>
          <w:trHeight w:val="454"/>
          <w:jc w:val="center"/>
        </w:trPr>
        <w:tc>
          <w:tcPr>
            <w:tcW w:w="5093" w:type="dxa"/>
            <w:shd w:val="clear" w:color="auto" w:fill="ED4799"/>
            <w:vAlign w:val="center"/>
          </w:tcPr>
          <w:p w14:paraId="22567067" w14:textId="77777777" w:rsidR="00AA2EB3" w:rsidRPr="006A032B" w:rsidRDefault="00AA2EB3" w:rsidP="00AA2EB3">
            <w:pPr>
              <w:rPr>
                <w:rFonts w:ascii="Poppins" w:hAnsi="Poppins" w:cs="Poppins"/>
                <w:b/>
                <w:color w:val="FFFFFF" w:themeColor="background1"/>
                <w:lang w:val="en-US"/>
              </w:rPr>
            </w:pPr>
            <w:r w:rsidRPr="006A032B">
              <w:rPr>
                <w:rFonts w:ascii="Poppins" w:hAnsi="Poppins" w:cs="Poppins"/>
                <w:b/>
                <w:color w:val="FFFFFF" w:themeColor="background1"/>
                <w:lang w:val="en-US"/>
              </w:rPr>
              <w:t>3 DATA COLLECTION</w:t>
            </w:r>
          </w:p>
        </w:tc>
      </w:tr>
      <w:tr w:rsidR="00AA2EB3" w:rsidRPr="006A032B" w14:paraId="634AD8D7" w14:textId="77777777" w:rsidTr="00670B58">
        <w:trPr>
          <w:trHeight w:val="454"/>
          <w:jc w:val="center"/>
        </w:trPr>
        <w:tc>
          <w:tcPr>
            <w:tcW w:w="5093" w:type="dxa"/>
            <w:shd w:val="clear" w:color="auto" w:fill="8EC8C8"/>
            <w:vAlign w:val="center"/>
          </w:tcPr>
          <w:p w14:paraId="7B2C0864" w14:textId="77777777" w:rsidR="00AA2EB3" w:rsidRPr="006A032B" w:rsidRDefault="00AA2EB3" w:rsidP="00AA2EB3">
            <w:pPr>
              <w:rPr>
                <w:rFonts w:ascii="Poppins" w:hAnsi="Poppins" w:cs="Poppins"/>
                <w:b/>
                <w:color w:val="FFFFFF" w:themeColor="background1"/>
                <w:lang w:val="en-US"/>
              </w:rPr>
            </w:pPr>
            <w:r w:rsidRPr="006A032B">
              <w:rPr>
                <w:rFonts w:ascii="Poppins" w:hAnsi="Poppins" w:cs="Poppins"/>
                <w:b/>
                <w:color w:val="FFFFFF" w:themeColor="background1"/>
                <w:lang w:val="en-US"/>
              </w:rPr>
              <w:t>4 ANALYSIS AND RESULTS GENERATION</w:t>
            </w:r>
          </w:p>
        </w:tc>
      </w:tr>
      <w:tr w:rsidR="00AA2EB3" w:rsidRPr="006A032B" w14:paraId="0CECBC96" w14:textId="77777777" w:rsidTr="00670B58">
        <w:trPr>
          <w:trHeight w:val="454"/>
          <w:jc w:val="center"/>
        </w:trPr>
        <w:tc>
          <w:tcPr>
            <w:tcW w:w="5093" w:type="dxa"/>
            <w:shd w:val="clear" w:color="auto" w:fill="49677C"/>
            <w:vAlign w:val="center"/>
          </w:tcPr>
          <w:p w14:paraId="496D9B54" w14:textId="77777777" w:rsidR="00AA2EB3" w:rsidRPr="006A032B" w:rsidRDefault="00AA2EB3" w:rsidP="00AA2EB3">
            <w:pPr>
              <w:rPr>
                <w:rFonts w:ascii="Poppins" w:hAnsi="Poppins" w:cs="Poppins"/>
                <w:b/>
                <w:color w:val="FFFFFF" w:themeColor="background1"/>
                <w:lang w:val="en-US"/>
              </w:rPr>
            </w:pPr>
            <w:r w:rsidRPr="006A032B">
              <w:rPr>
                <w:rFonts w:ascii="Poppins" w:hAnsi="Poppins" w:cs="Poppins"/>
                <w:b/>
                <w:color w:val="FFFFFF" w:themeColor="background1"/>
                <w:lang w:val="en-US"/>
              </w:rPr>
              <w:t>5 DISSEMINATION AND DATA USE</w:t>
            </w:r>
          </w:p>
        </w:tc>
      </w:tr>
    </w:tbl>
    <w:p w14:paraId="3D6C3FF2" w14:textId="77777777" w:rsidR="00AA2EB3" w:rsidRPr="006A032B" w:rsidRDefault="00AA2EB3" w:rsidP="00D953DA">
      <w:pPr>
        <w:spacing w:after="200" w:line="288" w:lineRule="auto"/>
        <w:contextualSpacing/>
        <w:rPr>
          <w:lang w:val="en-US"/>
        </w:rPr>
      </w:pPr>
    </w:p>
    <w:p w14:paraId="7E2B3475" w14:textId="6F4850B7" w:rsidR="0061201E" w:rsidRPr="005069D8" w:rsidRDefault="00785BA5" w:rsidP="00D953DA">
      <w:pPr>
        <w:spacing w:after="200" w:line="288" w:lineRule="auto"/>
        <w:contextualSpacing/>
        <w:rPr>
          <w:b/>
          <w:lang w:val="en-US"/>
        </w:rPr>
      </w:pPr>
      <w:r w:rsidRPr="006A032B">
        <w:rPr>
          <w:lang w:val="en-US"/>
        </w:rPr>
        <w:t xml:space="preserve">Within each phase, key steps are highlighted and guidance provided. </w:t>
      </w:r>
      <w:r w:rsidR="00424AF6" w:rsidRPr="006A032B">
        <w:rPr>
          <w:lang w:val="en-US"/>
        </w:rPr>
        <w:t>T</w:t>
      </w:r>
      <w:r w:rsidRPr="006A032B">
        <w:rPr>
          <w:lang w:val="en-US"/>
        </w:rPr>
        <w:t>oolkit</w:t>
      </w:r>
      <w:r w:rsidR="00424AF6" w:rsidRPr="006A032B">
        <w:rPr>
          <w:lang w:val="en-US"/>
        </w:rPr>
        <w:t xml:space="preserve"> tools</w:t>
      </w:r>
      <w:r w:rsidRPr="006A032B">
        <w:rPr>
          <w:lang w:val="en-US"/>
        </w:rPr>
        <w:t xml:space="preserve"> and notes on adaptation or contextualization are included alongside these steps.</w:t>
      </w:r>
      <w:r w:rsidR="004D2B96" w:rsidRPr="006A032B">
        <w:rPr>
          <w:lang w:val="en-US"/>
        </w:rPr>
        <w:t xml:space="preserve"> As with any study implementation, phases and activities are non-linear and may occur simultaneously or iteratively. The guidance below provides a </w:t>
      </w:r>
      <w:r w:rsidR="005449AE" w:rsidRPr="006A032B">
        <w:rPr>
          <w:lang w:val="en-US"/>
        </w:rPr>
        <w:t>workflow</w:t>
      </w:r>
      <w:r w:rsidR="004D2B96" w:rsidRPr="006A032B">
        <w:rPr>
          <w:lang w:val="en-US"/>
        </w:rPr>
        <w:t xml:space="preserve"> that should be adapted to your specific implementation. For this, </w:t>
      </w:r>
      <w:r w:rsidR="005350E9" w:rsidRPr="006A032B">
        <w:rPr>
          <w:lang w:val="en-US"/>
        </w:rPr>
        <w:t xml:space="preserve">the toolkit includes a </w:t>
      </w:r>
      <w:r w:rsidR="00A633B4" w:rsidRPr="006A032B">
        <w:rPr>
          <w:lang w:val="en-US"/>
        </w:rPr>
        <w:t>general</w:t>
      </w:r>
      <w:r w:rsidR="0020701D" w:rsidRPr="006A032B">
        <w:rPr>
          <w:lang w:val="en-US"/>
        </w:rPr>
        <w:t xml:space="preserve"> </w:t>
      </w:r>
      <w:r w:rsidR="005350E9" w:rsidRPr="002A0231">
        <w:rPr>
          <w:rFonts w:ascii="Roboto" w:hAnsi="Roboto"/>
          <w:b/>
          <w:lang w:val="en-US"/>
        </w:rPr>
        <w:t>W</w:t>
      </w:r>
      <w:r w:rsidR="00A633B4" w:rsidRPr="002A0231">
        <w:rPr>
          <w:rFonts w:ascii="Roboto" w:hAnsi="Roboto"/>
          <w:b/>
          <w:lang w:val="en-US"/>
        </w:rPr>
        <w:t>orkplan</w:t>
      </w:r>
      <w:r w:rsidR="005350E9" w:rsidRPr="002A0231">
        <w:rPr>
          <w:rFonts w:ascii="Roboto" w:hAnsi="Roboto"/>
          <w:b/>
          <w:lang w:val="en-US"/>
        </w:rPr>
        <w:t xml:space="preserve"> Tool</w:t>
      </w:r>
      <w:r w:rsidR="00A633B4" w:rsidRPr="006A032B">
        <w:rPr>
          <w:color w:val="005878" w:themeColor="accent1" w:themeShade="80"/>
          <w:lang w:val="en-US"/>
        </w:rPr>
        <w:t xml:space="preserve"> </w:t>
      </w:r>
      <w:r w:rsidR="00A633B4" w:rsidRPr="006A032B">
        <w:rPr>
          <w:lang w:val="en-US"/>
        </w:rPr>
        <w:t>which is organized by phase and includes each of the steps detailed below</w:t>
      </w:r>
      <w:r w:rsidR="00F34388" w:rsidRPr="006A032B">
        <w:rPr>
          <w:lang w:val="en-US"/>
        </w:rPr>
        <w:t xml:space="preserve"> </w:t>
      </w:r>
    </w:p>
    <w:p w14:paraId="2DCD07E8" w14:textId="6272D328" w:rsidR="00843702" w:rsidRPr="006A032B" w:rsidRDefault="005A45FF" w:rsidP="00237B61">
      <w:pPr>
        <w:pStyle w:val="Heading2"/>
        <w:rPr>
          <w:color w:val="00AB69"/>
          <w:lang w:val="en-US"/>
        </w:rPr>
      </w:pPr>
      <w:bookmarkStart w:id="32" w:name="_Toc216205424"/>
      <w:r w:rsidRPr="006A032B">
        <w:rPr>
          <w:color w:val="00AB69"/>
          <w:lang w:val="en-US"/>
        </w:rPr>
        <w:t xml:space="preserve">Phase 1: </w:t>
      </w:r>
      <w:r w:rsidR="009A134B" w:rsidRPr="006A032B">
        <w:rPr>
          <w:color w:val="00AB69"/>
          <w:lang w:val="en-US"/>
        </w:rPr>
        <w:t xml:space="preserve">Project </w:t>
      </w:r>
      <w:r w:rsidRPr="006A032B">
        <w:rPr>
          <w:color w:val="00AB69"/>
          <w:lang w:val="en-US"/>
        </w:rPr>
        <w:t>initiation</w:t>
      </w:r>
      <w:bookmarkEnd w:id="32"/>
      <w:r w:rsidRPr="006A032B">
        <w:rPr>
          <w:color w:val="00AB69"/>
          <w:lang w:val="en-US"/>
        </w:rPr>
        <w:t xml:space="preserve"> </w:t>
      </w:r>
    </w:p>
    <w:p w14:paraId="46E16F82" w14:textId="77777777" w:rsidR="00251647" w:rsidRPr="006A032B" w:rsidRDefault="00251647" w:rsidP="00251647">
      <w:pPr>
        <w:spacing w:after="200" w:line="288" w:lineRule="auto"/>
        <w:contextualSpacing/>
        <w:rPr>
          <w:lang w:val="en-US"/>
        </w:rPr>
      </w:pPr>
      <w:r w:rsidRPr="006A032B">
        <w:rPr>
          <w:lang w:val="en-US"/>
        </w:rPr>
        <w:t>Key activities and associated tools or guidance for Phase 1 included in this toolkit are:</w:t>
      </w:r>
    </w:p>
    <w:tbl>
      <w:tblPr>
        <w:tblStyle w:val="ListTable3-Accent4"/>
        <w:tblW w:w="0" w:type="auto"/>
        <w:tblBorders>
          <w:top w:val="single" w:sz="4" w:space="0" w:color="00AB69"/>
          <w:left w:val="single" w:sz="4" w:space="0" w:color="00AB69"/>
          <w:bottom w:val="single" w:sz="4" w:space="0" w:color="00AB69"/>
          <w:right w:val="single" w:sz="4" w:space="0" w:color="00AB69"/>
          <w:insideH w:val="single" w:sz="4" w:space="0" w:color="00AB69"/>
          <w:insideV w:val="single" w:sz="4" w:space="0" w:color="00AB69"/>
        </w:tblBorders>
        <w:tblLook w:val="06A0" w:firstRow="1" w:lastRow="0" w:firstColumn="1" w:lastColumn="0" w:noHBand="1" w:noVBand="1"/>
      </w:tblPr>
      <w:tblGrid>
        <w:gridCol w:w="5035"/>
        <w:gridCol w:w="5130"/>
      </w:tblGrid>
      <w:tr w:rsidR="00AF7298" w:rsidRPr="006A032B" w14:paraId="388FEC5F" w14:textId="77777777" w:rsidTr="00670B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35" w:type="dxa"/>
            <w:tcBorders>
              <w:bottom w:val="single" w:sz="4" w:space="0" w:color="00AB69"/>
            </w:tcBorders>
            <w:shd w:val="clear" w:color="auto" w:fill="00AB69"/>
          </w:tcPr>
          <w:p w14:paraId="517F96D5" w14:textId="0F41B5AC" w:rsidR="00251647" w:rsidRPr="006A032B" w:rsidRDefault="005F3E13" w:rsidP="008C4E5C">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 xml:space="preserve">Key Activities </w:t>
            </w:r>
          </w:p>
        </w:tc>
        <w:tc>
          <w:tcPr>
            <w:tcW w:w="5130" w:type="dxa"/>
            <w:tcBorders>
              <w:bottom w:val="single" w:sz="4" w:space="0" w:color="00AB69"/>
            </w:tcBorders>
            <w:shd w:val="clear" w:color="auto" w:fill="00AB69"/>
          </w:tcPr>
          <w:p w14:paraId="26CA4398" w14:textId="632AD418" w:rsidR="00251647" w:rsidRPr="006A032B" w:rsidRDefault="00251647" w:rsidP="008C4E5C">
            <w:pPr>
              <w:pStyle w:val="ListParagraph"/>
              <w:spacing w:after="200" w:line="288" w:lineRule="auto"/>
              <w:ind w:left="0"/>
              <w:cnfStyle w:val="100000000000" w:firstRow="1" w:lastRow="0" w:firstColumn="0" w:lastColumn="0" w:oddVBand="0" w:evenVBand="0" w:oddHBand="0" w:evenHBand="0" w:firstRowFirstColumn="0" w:firstRowLastColumn="0" w:lastRowFirstColumn="0" w:lastRowLastColumn="0"/>
              <w:rPr>
                <w:rFonts w:ascii="Roboto" w:hAnsi="Roboto"/>
                <w:lang w:val="en-US"/>
              </w:rPr>
            </w:pPr>
            <w:r w:rsidRPr="006A032B">
              <w:rPr>
                <w:rFonts w:ascii="Roboto" w:hAnsi="Roboto"/>
                <w:lang w:val="en-US"/>
              </w:rPr>
              <w:t xml:space="preserve">Tool/ Guidance </w:t>
            </w:r>
          </w:p>
        </w:tc>
      </w:tr>
      <w:tr w:rsidR="00AF7298" w:rsidRPr="006A032B" w14:paraId="10A4EC44" w14:textId="77777777" w:rsidTr="00AF7298">
        <w:tc>
          <w:tcPr>
            <w:cnfStyle w:val="001000000000" w:firstRow="0" w:lastRow="0" w:firstColumn="1" w:lastColumn="0" w:oddVBand="0" w:evenVBand="0" w:oddHBand="0" w:evenHBand="0" w:firstRowFirstColumn="0" w:firstRowLastColumn="0" w:lastRowFirstColumn="0" w:lastRowLastColumn="0"/>
            <w:tcW w:w="5035" w:type="dxa"/>
            <w:tcBorders>
              <w:top w:val="single" w:sz="4" w:space="0" w:color="00AB69"/>
              <w:left w:val="single" w:sz="4" w:space="0" w:color="00AB69"/>
              <w:bottom w:val="single" w:sz="4" w:space="0" w:color="00AB69"/>
              <w:right w:val="single" w:sz="4" w:space="0" w:color="00AB69"/>
            </w:tcBorders>
          </w:tcPr>
          <w:p w14:paraId="046BBD4D" w14:textId="1510E31D" w:rsidR="00251647" w:rsidRPr="006A032B" w:rsidRDefault="00716220" w:rsidP="008C4E5C">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Conduct stakeholder mapping and engagement</w:t>
            </w:r>
          </w:p>
        </w:tc>
        <w:tc>
          <w:tcPr>
            <w:tcW w:w="5130" w:type="dxa"/>
            <w:tcBorders>
              <w:top w:val="single" w:sz="4" w:space="0" w:color="00AB69"/>
              <w:left w:val="single" w:sz="4" w:space="0" w:color="00AB69"/>
              <w:bottom w:val="single" w:sz="4" w:space="0" w:color="00AB69"/>
              <w:right w:val="single" w:sz="4" w:space="0" w:color="00AB69"/>
            </w:tcBorders>
          </w:tcPr>
          <w:p w14:paraId="3449DCB5" w14:textId="5A9690AC" w:rsidR="00251647" w:rsidRPr="006A032B" w:rsidRDefault="003D7FF7" w:rsidP="008C4E5C">
            <w:pPr>
              <w:spacing w:after="100" w:line="288" w:lineRule="auto"/>
              <w:contextualSpacing/>
              <w:cnfStyle w:val="000000000000" w:firstRow="0" w:lastRow="0" w:firstColumn="0" w:lastColumn="0" w:oddVBand="0" w:evenVBand="0" w:oddHBand="0" w:evenHBand="0" w:firstRowFirstColumn="0" w:firstRowLastColumn="0" w:lastRowFirstColumn="0" w:lastRowLastColumn="0"/>
              <w:rPr>
                <w:rFonts w:ascii="Roboto" w:hAnsi="Roboto"/>
                <w:b/>
                <w:color w:val="005878" w:themeColor="accent1" w:themeShade="80"/>
                <w:lang w:val="en-US"/>
              </w:rPr>
            </w:pPr>
            <w:r w:rsidRPr="002A0231">
              <w:rPr>
                <w:rFonts w:ascii="Roboto" w:hAnsi="Roboto"/>
                <w:b/>
                <w:lang w:val="en-US"/>
              </w:rPr>
              <w:t>Stakeholder Mappin</w:t>
            </w:r>
            <w:r w:rsidR="006E0F1F" w:rsidRPr="002A0231">
              <w:rPr>
                <w:rFonts w:ascii="Roboto" w:hAnsi="Roboto"/>
                <w:b/>
                <w:lang w:val="en-US"/>
              </w:rPr>
              <w:t>g Guide</w:t>
            </w:r>
            <w:r w:rsidR="006E0F1F" w:rsidRPr="006A032B">
              <w:rPr>
                <w:rFonts w:ascii="Roboto" w:hAnsi="Roboto"/>
                <w:b/>
                <w:color w:val="005878" w:themeColor="accent1" w:themeShade="80"/>
                <w:lang w:val="en-US"/>
              </w:rPr>
              <w:t xml:space="preserve"> </w:t>
            </w:r>
          </w:p>
        </w:tc>
      </w:tr>
      <w:tr w:rsidR="00AF7298" w:rsidRPr="006A032B" w14:paraId="1C3EC7A2" w14:textId="77777777" w:rsidTr="00AF7298">
        <w:tc>
          <w:tcPr>
            <w:cnfStyle w:val="001000000000" w:firstRow="0" w:lastRow="0" w:firstColumn="1" w:lastColumn="0" w:oddVBand="0" w:evenVBand="0" w:oddHBand="0" w:evenHBand="0" w:firstRowFirstColumn="0" w:firstRowLastColumn="0" w:lastRowFirstColumn="0" w:lastRowLastColumn="0"/>
            <w:tcW w:w="5035" w:type="dxa"/>
            <w:tcBorders>
              <w:top w:val="single" w:sz="4" w:space="0" w:color="00AB69"/>
              <w:left w:val="single" w:sz="4" w:space="0" w:color="00AB69"/>
              <w:bottom w:val="single" w:sz="4" w:space="0" w:color="00AB69"/>
              <w:right w:val="single" w:sz="4" w:space="0" w:color="00AB69"/>
            </w:tcBorders>
          </w:tcPr>
          <w:p w14:paraId="22089E62" w14:textId="22ED00F6" w:rsidR="00251647" w:rsidRPr="006A032B" w:rsidRDefault="00251647" w:rsidP="008C4E5C">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 xml:space="preserve">Define the </w:t>
            </w:r>
            <w:r w:rsidR="006D12B1" w:rsidRPr="006A032B">
              <w:rPr>
                <w:rFonts w:ascii="Roboto" w:eastAsia="Times New Roman" w:hAnsi="Roboto"/>
                <w:lang w:val="en-US" w:eastAsia="en-US"/>
              </w:rPr>
              <w:t xml:space="preserve">objectives, </w:t>
            </w:r>
            <w:r w:rsidRPr="006A032B">
              <w:rPr>
                <w:rFonts w:ascii="Roboto" w:eastAsia="Times New Roman" w:hAnsi="Roboto"/>
                <w:lang w:val="en-US" w:eastAsia="en-US"/>
              </w:rPr>
              <w:t xml:space="preserve">scope, and methods for the </w:t>
            </w:r>
            <w:r w:rsidR="00AE5609" w:rsidRPr="006A032B">
              <w:rPr>
                <w:rFonts w:ascii="Roboto" w:eastAsia="Times New Roman" w:hAnsi="Roboto"/>
                <w:lang w:val="en-US" w:eastAsia="en-US"/>
              </w:rPr>
              <w:t>study</w:t>
            </w:r>
            <w:r w:rsidRPr="006A032B">
              <w:rPr>
                <w:rFonts w:ascii="Roboto" w:eastAsia="Times New Roman" w:hAnsi="Roboto"/>
                <w:lang w:val="en-US" w:eastAsia="en-US"/>
              </w:rPr>
              <w:t>; select tools and methodologies that align with the study’s objectives</w:t>
            </w:r>
          </w:p>
        </w:tc>
        <w:tc>
          <w:tcPr>
            <w:tcW w:w="5130" w:type="dxa"/>
            <w:tcBorders>
              <w:top w:val="single" w:sz="4" w:space="0" w:color="00AB69"/>
              <w:left w:val="single" w:sz="4" w:space="0" w:color="00AB69"/>
              <w:bottom w:val="single" w:sz="4" w:space="0" w:color="00AB69"/>
              <w:right w:val="single" w:sz="4" w:space="0" w:color="00AB69"/>
            </w:tcBorders>
          </w:tcPr>
          <w:p w14:paraId="3FB0D97D" w14:textId="39BFF83F" w:rsidR="00251647" w:rsidRPr="006A032B" w:rsidRDefault="00251647" w:rsidP="008C4E5C">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color w:val="005878" w:themeColor="accent1" w:themeShade="80"/>
                <w:lang w:val="en-US"/>
              </w:rPr>
            </w:pPr>
            <w:r w:rsidRPr="002A0231">
              <w:rPr>
                <w:rFonts w:ascii="Roboto" w:hAnsi="Roboto"/>
                <w:b/>
                <w:lang w:val="en-US"/>
              </w:rPr>
              <w:t>Indicator table</w:t>
            </w:r>
            <w:r w:rsidR="003D7FF7" w:rsidRPr="006A032B">
              <w:rPr>
                <w:rFonts w:ascii="Roboto" w:hAnsi="Roboto"/>
                <w:b/>
                <w:color w:val="005878" w:themeColor="accent1" w:themeShade="80"/>
                <w:lang w:val="en-US"/>
              </w:rPr>
              <w:br/>
            </w:r>
            <w:r w:rsidR="003D7FF7" w:rsidRPr="002A0231">
              <w:rPr>
                <w:rFonts w:ascii="Roboto" w:hAnsi="Roboto"/>
                <w:b/>
                <w:lang w:val="en-US"/>
              </w:rPr>
              <w:t>Qualitative themes</w:t>
            </w:r>
          </w:p>
          <w:p w14:paraId="7E94599D" w14:textId="77777777" w:rsidR="00251647" w:rsidRPr="006A032B" w:rsidRDefault="00251647" w:rsidP="008C4E5C">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color w:val="005878" w:themeColor="accent1" w:themeShade="80"/>
                <w:lang w:val="en-US"/>
              </w:rPr>
            </w:pPr>
          </w:p>
        </w:tc>
      </w:tr>
      <w:tr w:rsidR="00AF7298" w:rsidRPr="006A032B" w14:paraId="6F0A67A4" w14:textId="77777777" w:rsidTr="00AF7298">
        <w:tc>
          <w:tcPr>
            <w:cnfStyle w:val="001000000000" w:firstRow="0" w:lastRow="0" w:firstColumn="1" w:lastColumn="0" w:oddVBand="0" w:evenVBand="0" w:oddHBand="0" w:evenHBand="0" w:firstRowFirstColumn="0" w:firstRowLastColumn="0" w:lastRowFirstColumn="0" w:lastRowLastColumn="0"/>
            <w:tcW w:w="5035" w:type="dxa"/>
            <w:tcBorders>
              <w:top w:val="single" w:sz="4" w:space="0" w:color="00AB69"/>
              <w:left w:val="single" w:sz="4" w:space="0" w:color="00AB69"/>
              <w:bottom w:val="single" w:sz="4" w:space="0" w:color="00AB69"/>
              <w:right w:val="single" w:sz="4" w:space="0" w:color="00AB69"/>
            </w:tcBorders>
          </w:tcPr>
          <w:p w14:paraId="6F03B83C" w14:textId="2D0E818B" w:rsidR="00FC6F18" w:rsidRPr="006A032B" w:rsidRDefault="00FC6F18" w:rsidP="00051FFF">
            <w:pPr>
              <w:pStyle w:val="ColorfulList-Accent11"/>
              <w:rPr>
                <w:rFonts w:eastAsia="Times New Roman"/>
                <w:b/>
                <w:bCs/>
                <w:lang w:val="en-US"/>
              </w:rPr>
            </w:pPr>
            <w:r w:rsidRPr="006A032B">
              <w:rPr>
                <w:b/>
                <w:bCs/>
                <w:lang w:val="en-US"/>
              </w:rPr>
              <w:t>Develop a budget and workplan</w:t>
            </w:r>
          </w:p>
        </w:tc>
        <w:tc>
          <w:tcPr>
            <w:tcW w:w="5130" w:type="dxa"/>
            <w:tcBorders>
              <w:top w:val="single" w:sz="4" w:space="0" w:color="00AB69"/>
              <w:left w:val="single" w:sz="4" w:space="0" w:color="00AB69"/>
              <w:bottom w:val="single" w:sz="4" w:space="0" w:color="00AB69"/>
              <w:right w:val="single" w:sz="4" w:space="0" w:color="00AB69"/>
            </w:tcBorders>
          </w:tcPr>
          <w:p w14:paraId="5FF9EE1E" w14:textId="12AD2CFA" w:rsidR="00A365C5" w:rsidRPr="006A032B" w:rsidRDefault="00A365C5">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color w:val="005878" w:themeColor="accent1" w:themeShade="80"/>
                <w:lang w:val="en-US"/>
              </w:rPr>
            </w:pPr>
            <w:r w:rsidRPr="002A0231">
              <w:rPr>
                <w:rFonts w:ascii="Roboto" w:hAnsi="Roboto"/>
                <w:b/>
                <w:lang w:val="en-US"/>
              </w:rPr>
              <w:t>Workplan Tool</w:t>
            </w:r>
            <w:r w:rsidRPr="006A032B">
              <w:rPr>
                <w:color w:val="005878" w:themeColor="accent1" w:themeShade="80"/>
                <w:lang w:val="en-US"/>
              </w:rPr>
              <w:t xml:space="preserve"> </w:t>
            </w:r>
          </w:p>
          <w:p w14:paraId="74B59E4B" w14:textId="1659A1F1" w:rsidR="002A26C5" w:rsidRPr="006A032B" w:rsidRDefault="003D7FF7">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lang w:val="en-US"/>
              </w:rPr>
            </w:pPr>
            <w:r w:rsidRPr="002A0231">
              <w:rPr>
                <w:rFonts w:ascii="Roboto" w:hAnsi="Roboto"/>
                <w:b/>
                <w:lang w:val="en-US"/>
              </w:rPr>
              <w:t xml:space="preserve">Budget </w:t>
            </w:r>
            <w:r w:rsidR="006E0F1F" w:rsidRPr="002A0231">
              <w:rPr>
                <w:rFonts w:ascii="Roboto" w:hAnsi="Roboto"/>
                <w:b/>
                <w:lang w:val="en-US"/>
              </w:rPr>
              <w:t>too</w:t>
            </w:r>
            <w:r w:rsidR="00C26A44" w:rsidRPr="002A0231">
              <w:rPr>
                <w:rFonts w:ascii="Roboto" w:hAnsi="Roboto"/>
                <w:b/>
                <w:lang w:val="en-US"/>
              </w:rPr>
              <w:t xml:space="preserve">l </w:t>
            </w:r>
          </w:p>
          <w:p w14:paraId="04096C65" w14:textId="5BFF4D03" w:rsidR="002A26C5" w:rsidRPr="006A032B" w:rsidRDefault="002A26C5" w:rsidP="002A26C5">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color w:val="005878" w:themeColor="accent1" w:themeShade="80"/>
                <w:lang w:val="en-US"/>
              </w:rPr>
            </w:pPr>
            <w:r w:rsidRPr="002A0231">
              <w:rPr>
                <w:rFonts w:ascii="Roboto" w:hAnsi="Roboto"/>
                <w:b/>
                <w:lang w:val="en-US"/>
              </w:rPr>
              <w:t xml:space="preserve">Budget notes </w:t>
            </w:r>
            <w:r w:rsidRPr="006A032B">
              <w:rPr>
                <w:rFonts w:ascii="Roboto" w:hAnsi="Roboto"/>
                <w:b/>
                <w:color w:val="005878" w:themeColor="accent1" w:themeShade="80"/>
                <w:lang w:val="en-US"/>
              </w:rPr>
              <w:t xml:space="preserve"> </w:t>
            </w:r>
          </w:p>
          <w:p w14:paraId="70685ED1" w14:textId="2AA1D87D" w:rsidR="003D7FF7" w:rsidRPr="006A032B" w:rsidRDefault="003D7FF7" w:rsidP="006E0F1F">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color w:val="C00000"/>
                <w:lang w:val="en-US"/>
              </w:rPr>
            </w:pPr>
          </w:p>
        </w:tc>
      </w:tr>
      <w:tr w:rsidR="00AF7298" w:rsidRPr="006A032B" w14:paraId="0187ED8F" w14:textId="77777777" w:rsidTr="00AF7298">
        <w:tc>
          <w:tcPr>
            <w:cnfStyle w:val="001000000000" w:firstRow="0" w:lastRow="0" w:firstColumn="1" w:lastColumn="0" w:oddVBand="0" w:evenVBand="0" w:oddHBand="0" w:evenHBand="0" w:firstRowFirstColumn="0" w:firstRowLastColumn="0" w:lastRowFirstColumn="0" w:lastRowLastColumn="0"/>
            <w:tcW w:w="5035" w:type="dxa"/>
            <w:tcBorders>
              <w:top w:val="single" w:sz="4" w:space="0" w:color="00AB69"/>
              <w:left w:val="single" w:sz="4" w:space="0" w:color="00AB69"/>
              <w:bottom w:val="single" w:sz="4" w:space="0" w:color="00AB69"/>
              <w:right w:val="single" w:sz="4" w:space="0" w:color="00AB69"/>
            </w:tcBorders>
          </w:tcPr>
          <w:p w14:paraId="6C4E58C6" w14:textId="1DFAF2E0" w:rsidR="00CF6478" w:rsidRPr="006A032B" w:rsidRDefault="00CF6478" w:rsidP="00CF6478">
            <w:pPr>
              <w:pStyle w:val="ColorfulList-Accent11"/>
              <w:rPr>
                <w:b/>
                <w:bCs/>
                <w:lang w:val="en-US"/>
              </w:rPr>
            </w:pPr>
            <w:r w:rsidRPr="006A032B">
              <w:rPr>
                <w:b/>
                <w:bCs/>
                <w:lang w:val="en-US"/>
              </w:rPr>
              <w:t>Identify and recruit key</w:t>
            </w:r>
            <w:r w:rsidR="002D23FA" w:rsidRPr="006A032B">
              <w:rPr>
                <w:b/>
                <w:bCs/>
                <w:lang w:val="en-US"/>
              </w:rPr>
              <w:t xml:space="preserve"> research personnel </w:t>
            </w:r>
            <w:r w:rsidRPr="006A032B">
              <w:rPr>
                <w:b/>
                <w:bCs/>
                <w:lang w:val="en-US"/>
              </w:rPr>
              <w:tab/>
            </w:r>
          </w:p>
          <w:p w14:paraId="1A69BFEF" w14:textId="7BFE677F" w:rsidR="002D23FA" w:rsidRPr="006A032B" w:rsidRDefault="00CF6478" w:rsidP="00CF6478">
            <w:pPr>
              <w:pStyle w:val="ColorfulList-Accent11"/>
              <w:rPr>
                <w:b/>
                <w:bCs/>
                <w:lang w:val="en-US"/>
              </w:rPr>
            </w:pPr>
            <w:r w:rsidRPr="006A032B">
              <w:rPr>
                <w:b/>
                <w:bCs/>
                <w:lang w:val="en-US"/>
              </w:rPr>
              <w:t>Refine a</w:t>
            </w:r>
            <w:r w:rsidR="00FB140D">
              <w:rPr>
                <w:b/>
                <w:bCs/>
                <w:lang w:val="en-US"/>
              </w:rPr>
              <w:t xml:space="preserve"> Request for Proposals</w:t>
            </w:r>
            <w:r w:rsidRPr="006A032B">
              <w:rPr>
                <w:b/>
                <w:bCs/>
                <w:lang w:val="en-US"/>
              </w:rPr>
              <w:t xml:space="preserve"> to identify and hire a research agency to support data collection where needed</w:t>
            </w:r>
          </w:p>
        </w:tc>
        <w:tc>
          <w:tcPr>
            <w:tcW w:w="5130" w:type="dxa"/>
            <w:tcBorders>
              <w:top w:val="single" w:sz="4" w:space="0" w:color="00AB69"/>
              <w:left w:val="single" w:sz="4" w:space="0" w:color="00AB69"/>
              <w:bottom w:val="single" w:sz="4" w:space="0" w:color="00AB69"/>
              <w:right w:val="single" w:sz="4" w:space="0" w:color="00AB69"/>
            </w:tcBorders>
          </w:tcPr>
          <w:p w14:paraId="1C5C03D6" w14:textId="3F444F72" w:rsidR="00815A74" w:rsidRPr="006A032B" w:rsidRDefault="00AD344E">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5878"/>
                <w:u w:val="single"/>
                <w:lang w:val="en-US"/>
              </w:rPr>
            </w:pPr>
            <w:r w:rsidRPr="006A032B">
              <w:rPr>
                <w:rFonts w:asciiTheme="majorHAnsi" w:hAnsiTheme="majorHAnsi"/>
                <w:b/>
                <w:bCs/>
                <w:color w:val="005878"/>
                <w:u w:val="single"/>
                <w:lang w:val="en-US"/>
              </w:rPr>
              <w:t xml:space="preserve">See </w:t>
            </w:r>
            <w:r w:rsidR="001E47EA" w:rsidRPr="006A032B">
              <w:rPr>
                <w:rFonts w:asciiTheme="majorHAnsi" w:hAnsiTheme="majorHAnsi"/>
                <w:b/>
                <w:bCs/>
                <w:color w:val="005878"/>
                <w:u w:val="single"/>
                <w:lang w:val="en-US"/>
              </w:rPr>
              <w:t>Organigram, above</w:t>
            </w:r>
          </w:p>
          <w:p w14:paraId="65F4F5D6" w14:textId="220C4B65" w:rsidR="002D23FA" w:rsidRPr="006A032B" w:rsidRDefault="00080F87">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lang w:val="en-US"/>
              </w:rPr>
            </w:pPr>
            <w:r w:rsidRPr="002A0231">
              <w:rPr>
                <w:rFonts w:asciiTheme="majorHAnsi" w:hAnsiTheme="majorHAnsi"/>
                <w:b/>
                <w:bCs/>
                <w:lang w:val="en-US"/>
              </w:rPr>
              <w:t>Research Agency and Consultant Terms of Reference Templates (Optional)</w:t>
            </w:r>
          </w:p>
        </w:tc>
      </w:tr>
      <w:tr w:rsidR="00AF7298" w:rsidRPr="006A032B" w14:paraId="4716DBF7" w14:textId="77777777" w:rsidTr="00AF7298">
        <w:tc>
          <w:tcPr>
            <w:cnfStyle w:val="001000000000" w:firstRow="0" w:lastRow="0" w:firstColumn="1" w:lastColumn="0" w:oddVBand="0" w:evenVBand="0" w:oddHBand="0" w:evenHBand="0" w:firstRowFirstColumn="0" w:firstRowLastColumn="0" w:lastRowFirstColumn="0" w:lastRowLastColumn="0"/>
            <w:tcW w:w="5035" w:type="dxa"/>
            <w:tcBorders>
              <w:top w:val="single" w:sz="4" w:space="0" w:color="00AB69"/>
              <w:left w:val="single" w:sz="4" w:space="0" w:color="00AB69"/>
              <w:bottom w:val="single" w:sz="4" w:space="0" w:color="00AB69"/>
              <w:right w:val="single" w:sz="4" w:space="0" w:color="00AB69"/>
            </w:tcBorders>
          </w:tcPr>
          <w:p w14:paraId="6A322D6C" w14:textId="77777777" w:rsidR="009A6E24" w:rsidRPr="006A032B" w:rsidRDefault="009A6E24">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 xml:space="preserve">Complete desk review </w:t>
            </w:r>
            <w:r w:rsidRPr="006A032B">
              <w:rPr>
                <w:rFonts w:ascii="Roboto" w:hAnsi="Roboto"/>
                <w:lang w:val="en-US"/>
              </w:rPr>
              <w:t>of the current private health sector malaria market and supply chain</w:t>
            </w:r>
          </w:p>
        </w:tc>
        <w:tc>
          <w:tcPr>
            <w:tcW w:w="5130" w:type="dxa"/>
            <w:tcBorders>
              <w:top w:val="single" w:sz="4" w:space="0" w:color="00AB69"/>
              <w:left w:val="single" w:sz="4" w:space="0" w:color="00AB69"/>
              <w:bottom w:val="single" w:sz="4" w:space="0" w:color="00AB69"/>
              <w:right w:val="single" w:sz="4" w:space="0" w:color="00AB69"/>
            </w:tcBorders>
          </w:tcPr>
          <w:p w14:paraId="2205799A" w14:textId="49A8DA1D" w:rsidR="009A6E24" w:rsidRPr="006A032B" w:rsidRDefault="000F3DED">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color w:val="005878" w:themeColor="accent1" w:themeShade="80"/>
                <w:lang w:val="en-US"/>
              </w:rPr>
            </w:pPr>
            <w:r w:rsidRPr="002A0231">
              <w:rPr>
                <w:rFonts w:ascii="Roboto" w:hAnsi="Roboto"/>
                <w:b/>
                <w:lang w:val="en-US"/>
              </w:rPr>
              <w:t>Desk Review Guide</w:t>
            </w:r>
          </w:p>
        </w:tc>
      </w:tr>
    </w:tbl>
    <w:p w14:paraId="042DF119" w14:textId="5A3EC357" w:rsidR="7DF5DD2A" w:rsidRPr="006A032B" w:rsidRDefault="7DF5DD2A" w:rsidP="000F6F14">
      <w:pPr>
        <w:rPr>
          <w:lang w:val="en-US"/>
        </w:rPr>
      </w:pPr>
    </w:p>
    <w:p w14:paraId="0D723210" w14:textId="6637B22B" w:rsidR="00DA5738" w:rsidRPr="006A032B" w:rsidRDefault="00D64A07" w:rsidP="00202DA4">
      <w:pPr>
        <w:pStyle w:val="Heading3"/>
        <w:rPr>
          <w:lang w:val="en-US"/>
        </w:rPr>
      </w:pPr>
      <w:bookmarkStart w:id="33" w:name="_Toc216205425"/>
      <w:r w:rsidRPr="006A032B">
        <w:rPr>
          <w:lang w:val="en-US"/>
        </w:rPr>
        <w:t>Conduct s</w:t>
      </w:r>
      <w:r w:rsidR="00DA5738" w:rsidRPr="006A032B">
        <w:rPr>
          <w:lang w:val="en-US"/>
        </w:rPr>
        <w:t>takeholder mapping and engagement</w:t>
      </w:r>
      <w:bookmarkEnd w:id="33"/>
    </w:p>
    <w:p w14:paraId="5714900D" w14:textId="65773C42" w:rsidR="00A23F4B" w:rsidRPr="006A032B" w:rsidRDefault="333552B7" w:rsidP="007D37C7">
      <w:pPr>
        <w:spacing w:after="100" w:line="288" w:lineRule="auto"/>
        <w:contextualSpacing/>
        <w:rPr>
          <w:lang w:val="en-US"/>
        </w:rPr>
      </w:pPr>
      <w:r w:rsidRPr="006A032B">
        <w:rPr>
          <w:lang w:val="en-US"/>
        </w:rPr>
        <w:t xml:space="preserve">The first phase of </w:t>
      </w:r>
      <w:r w:rsidR="5D13DDC3" w:rsidRPr="006A032B">
        <w:rPr>
          <w:lang w:val="en-US"/>
        </w:rPr>
        <w:t>the ACTwatch Lite</w:t>
      </w:r>
      <w:r w:rsidRPr="006A032B">
        <w:rPr>
          <w:lang w:val="en-US"/>
        </w:rPr>
        <w:t xml:space="preserve"> study is to define the purpose, objectives, and methods</w:t>
      </w:r>
      <w:r w:rsidR="002E1A20" w:rsidRPr="006A032B">
        <w:rPr>
          <w:lang w:val="en-US"/>
        </w:rPr>
        <w:t xml:space="preserve">. This should be a consultative process involving the </w:t>
      </w:r>
      <w:r w:rsidRPr="006A032B">
        <w:rPr>
          <w:lang w:val="en-US"/>
        </w:rPr>
        <w:t xml:space="preserve">study team, </w:t>
      </w:r>
      <w:r w:rsidR="22E19D86" w:rsidRPr="006A032B">
        <w:rPr>
          <w:lang w:val="en-US"/>
        </w:rPr>
        <w:t xml:space="preserve">the </w:t>
      </w:r>
      <w:r w:rsidR="711D9D7F" w:rsidRPr="006A032B">
        <w:rPr>
          <w:lang w:val="en-US"/>
        </w:rPr>
        <w:t>NMP</w:t>
      </w:r>
      <w:r w:rsidR="22E19D86" w:rsidRPr="006A032B">
        <w:rPr>
          <w:lang w:val="en-US"/>
        </w:rPr>
        <w:t xml:space="preserve"> / MoH and other </w:t>
      </w:r>
      <w:r w:rsidRPr="006A032B">
        <w:rPr>
          <w:lang w:val="en-US"/>
        </w:rPr>
        <w:t>in-country decision makers</w:t>
      </w:r>
      <w:r w:rsidR="04F1F5E0" w:rsidRPr="006A032B">
        <w:rPr>
          <w:lang w:val="en-US"/>
        </w:rPr>
        <w:t xml:space="preserve">, </w:t>
      </w:r>
      <w:r w:rsidRPr="006A032B">
        <w:rPr>
          <w:lang w:val="en-US"/>
        </w:rPr>
        <w:t>partners, and other key stakeholders</w:t>
      </w:r>
      <w:r w:rsidR="00E958A3" w:rsidRPr="006A032B">
        <w:rPr>
          <w:lang w:val="en-US"/>
        </w:rPr>
        <w:t>, so these</w:t>
      </w:r>
      <w:r w:rsidRPr="006A032B">
        <w:rPr>
          <w:lang w:val="en-US"/>
        </w:rPr>
        <w:t xml:space="preserve"> partners and stakeholders must be identified</w:t>
      </w:r>
      <w:r w:rsidR="00E958A3" w:rsidRPr="006A032B">
        <w:rPr>
          <w:lang w:val="en-US"/>
        </w:rPr>
        <w:t xml:space="preserve"> at the initiation </w:t>
      </w:r>
      <w:r w:rsidR="00E958A3" w:rsidRPr="006A032B">
        <w:rPr>
          <w:lang w:val="en-US"/>
        </w:rPr>
        <w:lastRenderedPageBreak/>
        <w:t>of the project</w:t>
      </w:r>
      <w:r w:rsidR="3F6B24ED" w:rsidRPr="006A032B">
        <w:rPr>
          <w:lang w:val="en-US"/>
        </w:rPr>
        <w:t xml:space="preserve">. </w:t>
      </w:r>
      <w:r w:rsidR="2B58D38C" w:rsidRPr="006A032B">
        <w:rPr>
          <w:lang w:val="en-US"/>
        </w:rPr>
        <w:t xml:space="preserve">It is suggested that a stakeholder mapping is conducted to (1) </w:t>
      </w:r>
      <w:r w:rsidR="24C2F007" w:rsidRPr="006A032B">
        <w:rPr>
          <w:lang w:val="en-US"/>
        </w:rPr>
        <w:t xml:space="preserve">identify key stakeholders and decision makers, (2) </w:t>
      </w:r>
      <w:r w:rsidR="6D4E38C0" w:rsidRPr="006A032B">
        <w:rPr>
          <w:lang w:val="en-US"/>
        </w:rPr>
        <w:t xml:space="preserve">analyze their potential influence and gauge interest in the study, </w:t>
      </w:r>
      <w:r w:rsidR="00E455DF" w:rsidRPr="006A032B">
        <w:rPr>
          <w:lang w:val="en-US"/>
        </w:rPr>
        <w:t xml:space="preserve">(3) determine how study results will be used, </w:t>
      </w:r>
      <w:r w:rsidR="6D4E38C0" w:rsidRPr="006A032B">
        <w:rPr>
          <w:lang w:val="en-US"/>
        </w:rPr>
        <w:t>(</w:t>
      </w:r>
      <w:r w:rsidR="00E455DF" w:rsidRPr="006A032B">
        <w:rPr>
          <w:lang w:val="en-US"/>
        </w:rPr>
        <w:t>4</w:t>
      </w:r>
      <w:r w:rsidR="6D4E38C0" w:rsidRPr="006A032B">
        <w:rPr>
          <w:lang w:val="en-US"/>
        </w:rPr>
        <w:t xml:space="preserve">) </w:t>
      </w:r>
      <w:r w:rsidR="0E7AEA82" w:rsidRPr="006A032B">
        <w:rPr>
          <w:lang w:val="en-US"/>
        </w:rPr>
        <w:t>map relationships and engagement pathways, and (</w:t>
      </w:r>
      <w:r w:rsidR="00E455DF" w:rsidRPr="006A032B">
        <w:rPr>
          <w:lang w:val="en-US"/>
        </w:rPr>
        <w:t>5</w:t>
      </w:r>
      <w:r w:rsidR="0E7AEA82" w:rsidRPr="006A032B">
        <w:rPr>
          <w:lang w:val="en-US"/>
        </w:rPr>
        <w:t xml:space="preserve">) prioritize partnership and roles. </w:t>
      </w:r>
      <w:r w:rsidR="2B58D38C" w:rsidRPr="006A032B">
        <w:rPr>
          <w:lang w:val="en-US"/>
        </w:rPr>
        <w:t>The WHO</w:t>
      </w:r>
      <w:r w:rsidR="00532183" w:rsidRPr="006A032B">
        <w:rPr>
          <w:lang w:val="en-US"/>
        </w:rPr>
        <w:t xml:space="preserve">’s </w:t>
      </w:r>
      <w:r w:rsidR="2B58D38C" w:rsidRPr="006A032B">
        <w:rPr>
          <w:lang w:val="en-US"/>
        </w:rPr>
        <w:t xml:space="preserve">stakeholder mapping guide </w:t>
      </w:r>
      <w:r w:rsidR="00BF7AEF" w:rsidRPr="006A032B">
        <w:rPr>
          <w:lang w:val="en-US"/>
        </w:rPr>
        <w:t>for family planning projects</w:t>
      </w:r>
      <w:r w:rsidR="2B58D38C" w:rsidRPr="006A032B">
        <w:rPr>
          <w:lang w:val="en-US"/>
        </w:rPr>
        <w:t xml:space="preserve"> can be adapted for this exercise.</w:t>
      </w:r>
      <w:r w:rsidR="00A23F4B" w:rsidRPr="004215F5">
        <w:rPr>
          <w:rStyle w:val="FootnoteReference"/>
        </w:rPr>
        <w:footnoteReference w:id="9"/>
      </w:r>
      <w:r w:rsidR="3B2045F0" w:rsidRPr="006A032B">
        <w:rPr>
          <w:lang w:val="en-US"/>
        </w:rPr>
        <w:t xml:space="preserve"> Additional guidance specific to an ACTwatch market study is provided in </w:t>
      </w:r>
      <w:r w:rsidR="17A0D77B" w:rsidRPr="006A032B">
        <w:rPr>
          <w:lang w:val="en-US"/>
        </w:rPr>
        <w:t xml:space="preserve">the </w:t>
      </w:r>
      <w:r w:rsidR="006C0083" w:rsidRPr="002A0231">
        <w:rPr>
          <w:rFonts w:ascii="Roboto" w:hAnsi="Roboto"/>
          <w:b/>
          <w:lang w:val="en-US"/>
        </w:rPr>
        <w:t>Stakeholder Mapping Guide</w:t>
      </w:r>
      <w:r w:rsidR="006C0083" w:rsidRPr="006A032B">
        <w:rPr>
          <w:rFonts w:ascii="Roboto" w:hAnsi="Roboto"/>
          <w:b/>
          <w:color w:val="005878" w:themeColor="accent1" w:themeShade="80"/>
          <w:lang w:val="en-US"/>
        </w:rPr>
        <w:t xml:space="preserve">. </w:t>
      </w:r>
    </w:p>
    <w:p w14:paraId="1C701AF4" w14:textId="77777777" w:rsidR="001D5BAB" w:rsidRPr="006A032B" w:rsidRDefault="001D5BAB" w:rsidP="007D37C7">
      <w:pPr>
        <w:spacing w:after="100" w:line="288" w:lineRule="auto"/>
        <w:contextualSpacing/>
        <w:rPr>
          <w:lang w:val="en-US"/>
        </w:rPr>
      </w:pPr>
    </w:p>
    <w:p w14:paraId="467AB94C" w14:textId="16072700" w:rsidR="00A25753" w:rsidRPr="006A032B" w:rsidRDefault="12F4D580" w:rsidP="007D37C7">
      <w:pPr>
        <w:spacing w:after="100" w:line="288" w:lineRule="auto"/>
        <w:contextualSpacing/>
        <w:rPr>
          <w:lang w:val="en-US"/>
        </w:rPr>
      </w:pPr>
      <w:r w:rsidRPr="006A032B">
        <w:rPr>
          <w:lang w:val="en-US"/>
        </w:rPr>
        <w:t xml:space="preserve">Once stakeholders are identified, a </w:t>
      </w:r>
      <w:r w:rsidR="159DE84B" w:rsidRPr="006A032B">
        <w:rPr>
          <w:lang w:val="en-US"/>
        </w:rPr>
        <w:t>kick-off</w:t>
      </w:r>
      <w:r w:rsidRPr="006A032B">
        <w:rPr>
          <w:lang w:val="en-US"/>
        </w:rPr>
        <w:t xml:space="preserve"> meeting </w:t>
      </w:r>
      <w:r w:rsidR="779CE313" w:rsidRPr="006A032B">
        <w:rPr>
          <w:lang w:val="en-US"/>
        </w:rPr>
        <w:t xml:space="preserve">with relevant stakeholders </w:t>
      </w:r>
      <w:r w:rsidRPr="006A032B">
        <w:rPr>
          <w:lang w:val="en-US"/>
        </w:rPr>
        <w:t xml:space="preserve">is recommended to define the scope of the study and establish </w:t>
      </w:r>
      <w:r w:rsidR="418D9E11" w:rsidRPr="006A032B">
        <w:rPr>
          <w:lang w:val="en-US"/>
        </w:rPr>
        <w:t>available resources</w:t>
      </w:r>
      <w:r w:rsidRPr="006A032B">
        <w:rPr>
          <w:lang w:val="en-US"/>
        </w:rPr>
        <w:t xml:space="preserve"> and essential roles and responsibilities. </w:t>
      </w:r>
      <w:r w:rsidR="3F6B24ED" w:rsidRPr="006A032B">
        <w:rPr>
          <w:lang w:val="en-US"/>
        </w:rPr>
        <w:t xml:space="preserve">The outcome of this phase should be to comprehensively map relevant stakeholders to then be included in </w:t>
      </w:r>
      <w:r w:rsidR="5FF1ADF3" w:rsidRPr="006A032B">
        <w:rPr>
          <w:lang w:val="en-US"/>
        </w:rPr>
        <w:t xml:space="preserve">preliminary discussions on the scope, objectives, and </w:t>
      </w:r>
      <w:r w:rsidR="07D3B9F8" w:rsidRPr="006A032B">
        <w:rPr>
          <w:lang w:val="en-US"/>
        </w:rPr>
        <w:t xml:space="preserve">implementation </w:t>
      </w:r>
      <w:r w:rsidR="5FF1ADF3" w:rsidRPr="006A032B">
        <w:rPr>
          <w:lang w:val="en-US"/>
        </w:rPr>
        <w:t>methods</w:t>
      </w:r>
      <w:r w:rsidR="07D3B9F8" w:rsidRPr="006A032B">
        <w:rPr>
          <w:lang w:val="en-US"/>
        </w:rPr>
        <w:t>. Outcomes from this mapping</w:t>
      </w:r>
      <w:r w:rsidR="3C0AD102" w:rsidRPr="006A032B">
        <w:rPr>
          <w:lang w:val="en-US"/>
        </w:rPr>
        <w:t xml:space="preserve"> and engagement</w:t>
      </w:r>
      <w:r w:rsidR="5FF1ADF3" w:rsidRPr="006A032B">
        <w:rPr>
          <w:lang w:val="en-US"/>
        </w:rPr>
        <w:t xml:space="preserve"> will feed </w:t>
      </w:r>
      <w:r w:rsidR="5E676B83" w:rsidRPr="006A032B">
        <w:rPr>
          <w:lang w:val="en-US"/>
        </w:rPr>
        <w:t>into</w:t>
      </w:r>
      <w:r w:rsidR="07D3B9F8" w:rsidRPr="006A032B">
        <w:rPr>
          <w:lang w:val="en-US"/>
        </w:rPr>
        <w:t xml:space="preserve"> the study </w:t>
      </w:r>
      <w:r w:rsidR="5E676B83" w:rsidRPr="006A032B">
        <w:rPr>
          <w:lang w:val="en-US"/>
        </w:rPr>
        <w:t>protocol (Phase 2).</w:t>
      </w:r>
      <w:r w:rsidR="002D279A" w:rsidRPr="006A032B">
        <w:rPr>
          <w:rFonts w:ascii="Segoe UI" w:hAnsi="Segoe UI" w:cs="Segoe UI"/>
          <w:sz w:val="18"/>
          <w:szCs w:val="18"/>
          <w:lang w:val="en-US"/>
        </w:rPr>
        <w:t xml:space="preserve"> </w:t>
      </w:r>
      <w:r w:rsidR="005950B1" w:rsidRPr="006A032B">
        <w:rPr>
          <w:lang w:val="en-US"/>
        </w:rPr>
        <w:t>Relevant s</w:t>
      </w:r>
      <w:r w:rsidR="002D279A" w:rsidRPr="006A032B">
        <w:rPr>
          <w:lang w:val="en-US"/>
        </w:rPr>
        <w:t xml:space="preserve">takeholders should then continually be engaged throughout the study process to set objectives, finalize tools, </w:t>
      </w:r>
      <w:r w:rsidR="00F66D1C" w:rsidRPr="006A032B">
        <w:rPr>
          <w:lang w:val="en-US"/>
        </w:rPr>
        <w:t xml:space="preserve">conduct sensitization at local levels, support </w:t>
      </w:r>
      <w:proofErr w:type="gramStart"/>
      <w:r w:rsidR="00F66D1C" w:rsidRPr="006A032B">
        <w:rPr>
          <w:lang w:val="en-US"/>
        </w:rPr>
        <w:t>trainings</w:t>
      </w:r>
      <w:proofErr w:type="gramEnd"/>
      <w:r w:rsidR="00F66D1C" w:rsidRPr="006A032B">
        <w:rPr>
          <w:lang w:val="en-US"/>
        </w:rPr>
        <w:t xml:space="preserve">, data collection supervision, </w:t>
      </w:r>
      <w:r w:rsidR="001D70FA" w:rsidRPr="006A032B">
        <w:rPr>
          <w:lang w:val="en-US"/>
        </w:rPr>
        <w:t xml:space="preserve">dissemination, interpretation, and actionizing results.  </w:t>
      </w:r>
    </w:p>
    <w:p w14:paraId="6A2C6062" w14:textId="77777777" w:rsidR="009343F9" w:rsidRPr="006A032B" w:rsidRDefault="009343F9" w:rsidP="007D37C7">
      <w:pPr>
        <w:spacing w:after="100" w:line="288" w:lineRule="auto"/>
        <w:contextualSpacing/>
        <w:rPr>
          <w:lang w:val="en-US"/>
        </w:rPr>
      </w:pPr>
    </w:p>
    <w:p w14:paraId="151C533D" w14:textId="01E70A50" w:rsidR="009343F9" w:rsidRPr="006A032B" w:rsidRDefault="009343F9" w:rsidP="00C7642D">
      <w:pPr>
        <w:pStyle w:val="Heading3"/>
        <w:rPr>
          <w:lang w:val="en-US"/>
        </w:rPr>
      </w:pPr>
      <w:bookmarkStart w:id="34" w:name="_Toc216205426"/>
      <w:r w:rsidRPr="006A032B">
        <w:rPr>
          <w:lang w:val="en-US"/>
        </w:rPr>
        <w:t>Defin</w:t>
      </w:r>
      <w:r w:rsidR="00EA29E6" w:rsidRPr="006A032B">
        <w:rPr>
          <w:lang w:val="en-US"/>
        </w:rPr>
        <w:t>e</w:t>
      </w:r>
      <w:r w:rsidRPr="006A032B">
        <w:rPr>
          <w:lang w:val="en-US"/>
        </w:rPr>
        <w:t xml:space="preserve"> the study scope</w:t>
      </w:r>
      <w:r w:rsidR="00D64A07" w:rsidRPr="006A032B">
        <w:rPr>
          <w:lang w:val="en-US"/>
        </w:rPr>
        <w:t>, methods,</w:t>
      </w:r>
      <w:r w:rsidRPr="006A032B">
        <w:rPr>
          <w:lang w:val="en-US"/>
        </w:rPr>
        <w:t xml:space="preserve"> and resources</w:t>
      </w:r>
      <w:r w:rsidR="00D64A07" w:rsidRPr="006A032B">
        <w:rPr>
          <w:lang w:val="en-US"/>
        </w:rPr>
        <w:t xml:space="preserve"> in collaboration with stakeholders</w:t>
      </w:r>
      <w:bookmarkEnd w:id="34"/>
    </w:p>
    <w:p w14:paraId="04548D6C" w14:textId="32F83A2D" w:rsidR="00C61700" w:rsidRDefault="00C61700" w:rsidP="009343F9">
      <w:pPr>
        <w:pStyle w:val="ColorfulList-Accent11"/>
        <w:rPr>
          <w:rFonts w:ascii="Roboto Light" w:hAnsi="Roboto Light"/>
          <w:b w:val="0"/>
          <w:lang w:val="en-US"/>
        </w:rPr>
      </w:pPr>
      <w:r w:rsidRPr="006A032B">
        <w:rPr>
          <w:rFonts w:ascii="Roboto Light" w:hAnsi="Roboto Light"/>
          <w:b w:val="0"/>
          <w:lang w:val="en-US"/>
        </w:rPr>
        <w:t>T</w:t>
      </w:r>
      <w:r w:rsidR="009343F9" w:rsidRPr="006A032B">
        <w:rPr>
          <w:rFonts w:ascii="Roboto Light" w:hAnsi="Roboto Light"/>
          <w:b w:val="0"/>
          <w:lang w:val="en-US"/>
        </w:rPr>
        <w:t>he scope</w:t>
      </w:r>
      <w:r w:rsidR="009B491E" w:rsidRPr="004215F5">
        <w:rPr>
          <w:rStyle w:val="FootnoteReference"/>
        </w:rPr>
        <w:footnoteReference w:id="10"/>
      </w:r>
      <w:r w:rsidR="009343F9" w:rsidRPr="006A032B">
        <w:rPr>
          <w:rFonts w:ascii="Roboto Light" w:hAnsi="Roboto Light"/>
          <w:b w:val="0"/>
          <w:lang w:val="en-US"/>
        </w:rPr>
        <w:t xml:space="preserve"> of the study should be refined or tailored to the context and specific questions of the country or area of interest. </w:t>
      </w:r>
      <w:r w:rsidR="00596EC2" w:rsidRPr="006A032B">
        <w:rPr>
          <w:rFonts w:ascii="Roboto Light" w:hAnsi="Roboto Light"/>
          <w:b w:val="0"/>
          <w:lang w:val="en-US"/>
        </w:rPr>
        <w:t xml:space="preserve">The toolkit includes </w:t>
      </w:r>
      <w:r w:rsidR="36B653B1" w:rsidRPr="006A032B">
        <w:rPr>
          <w:rFonts w:ascii="Roboto Light" w:hAnsi="Roboto Light"/>
          <w:b w:val="0"/>
          <w:lang w:val="en-US"/>
        </w:rPr>
        <w:t xml:space="preserve">a </w:t>
      </w:r>
      <w:r w:rsidR="000A76A8" w:rsidRPr="006A032B">
        <w:rPr>
          <w:rFonts w:ascii="Roboto Light" w:hAnsi="Roboto Light"/>
          <w:b w:val="0"/>
          <w:lang w:val="en-US"/>
        </w:rPr>
        <w:t xml:space="preserve">table of </w:t>
      </w:r>
      <w:r w:rsidR="001F26B7" w:rsidRPr="006A032B">
        <w:rPr>
          <w:rFonts w:ascii="Roboto Light" w:hAnsi="Roboto Light"/>
          <w:b w:val="0"/>
          <w:lang w:val="en-US"/>
        </w:rPr>
        <w:t xml:space="preserve">key indicators that can be assessed using the rest of the tools in the toolkit. </w:t>
      </w:r>
      <w:r w:rsidRPr="006A032B">
        <w:rPr>
          <w:rFonts w:ascii="Roboto Light" w:hAnsi="Roboto Light"/>
          <w:b w:val="0"/>
          <w:lang w:val="en-US"/>
        </w:rPr>
        <w:t>Consider d</w:t>
      </w:r>
      <w:r w:rsidR="00C17FEE" w:rsidRPr="006A032B">
        <w:rPr>
          <w:rFonts w:ascii="Roboto Light" w:hAnsi="Roboto Light"/>
          <w:b w:val="0"/>
          <w:lang w:val="en-US"/>
        </w:rPr>
        <w:t xml:space="preserve">esired outcomes or key objectives </w:t>
      </w:r>
      <w:r w:rsidRPr="006A032B">
        <w:rPr>
          <w:rFonts w:ascii="Roboto Light" w:hAnsi="Roboto Light"/>
          <w:b w:val="0"/>
          <w:lang w:val="en-US"/>
        </w:rPr>
        <w:t>of your implementation and</w:t>
      </w:r>
      <w:r w:rsidR="00C17FEE" w:rsidRPr="006A032B">
        <w:rPr>
          <w:rFonts w:ascii="Roboto Light" w:hAnsi="Roboto Light"/>
          <w:b w:val="0"/>
          <w:lang w:val="en-US"/>
        </w:rPr>
        <w:t xml:space="preserve"> </w:t>
      </w:r>
      <w:r w:rsidR="000A76A8" w:rsidRPr="006A032B">
        <w:rPr>
          <w:rFonts w:ascii="Roboto Light" w:hAnsi="Roboto Light"/>
          <w:b w:val="0"/>
          <w:lang w:val="en-US"/>
        </w:rPr>
        <w:t xml:space="preserve">use the </w:t>
      </w:r>
      <w:r w:rsidR="006C0083" w:rsidRPr="002A0231">
        <w:rPr>
          <w:lang w:val="en-US"/>
        </w:rPr>
        <w:t>Indicator Table</w:t>
      </w:r>
      <w:r w:rsidR="000A76A8" w:rsidRPr="006A032B">
        <w:rPr>
          <w:rFonts w:ascii="Roboto Light" w:hAnsi="Roboto Light"/>
          <w:b w:val="0"/>
          <w:lang w:val="en-US"/>
        </w:rPr>
        <w:t xml:space="preserve"> to define the study scope and identify which tools and methodologies will be used.  </w:t>
      </w:r>
      <w:r w:rsidRPr="006A032B">
        <w:rPr>
          <w:rFonts w:ascii="Roboto Light" w:hAnsi="Roboto Light"/>
          <w:b w:val="0"/>
          <w:lang w:val="en-US"/>
        </w:rPr>
        <w:t xml:space="preserve">This should be done in close collaboration with key project </w:t>
      </w:r>
      <w:r w:rsidR="000A76A8" w:rsidRPr="006A032B">
        <w:rPr>
          <w:rFonts w:ascii="Roboto Light" w:hAnsi="Roboto Light"/>
          <w:b w:val="0"/>
          <w:lang w:val="en-US"/>
        </w:rPr>
        <w:t>stakeholders</w:t>
      </w:r>
      <w:r w:rsidRPr="006A032B">
        <w:rPr>
          <w:rFonts w:ascii="Roboto Light" w:hAnsi="Roboto Light"/>
          <w:b w:val="0"/>
          <w:lang w:val="en-US"/>
        </w:rPr>
        <w:t xml:space="preserve"> to ensure alignment with their needs and </w:t>
      </w:r>
      <w:r w:rsidR="000A76A8" w:rsidRPr="006A032B">
        <w:rPr>
          <w:rFonts w:ascii="Roboto Light" w:hAnsi="Roboto Light"/>
          <w:b w:val="0"/>
          <w:lang w:val="en-US"/>
        </w:rPr>
        <w:t>expectations</w:t>
      </w:r>
      <w:r w:rsidRPr="006A032B">
        <w:rPr>
          <w:rFonts w:ascii="Roboto Light" w:hAnsi="Roboto Light"/>
          <w:b w:val="0"/>
          <w:lang w:val="en-US"/>
        </w:rPr>
        <w:t xml:space="preserve"> for the study.</w:t>
      </w:r>
    </w:p>
    <w:p w14:paraId="2563B95F" w14:textId="77777777" w:rsidR="005069D8" w:rsidRPr="006A032B" w:rsidRDefault="005069D8" w:rsidP="009343F9">
      <w:pPr>
        <w:pStyle w:val="ColorfulList-Accent11"/>
        <w:rPr>
          <w:rFonts w:ascii="Roboto Light" w:hAnsi="Roboto Light"/>
          <w:b w:val="0"/>
          <w:lang w:val="en-US"/>
        </w:rPr>
      </w:pPr>
    </w:p>
    <w:p w14:paraId="131AB9C6" w14:textId="073D7595" w:rsidR="00AC2279" w:rsidRPr="006A032B" w:rsidRDefault="00611DE6" w:rsidP="009343F9">
      <w:pPr>
        <w:pStyle w:val="ColorfulList-Accent11"/>
        <w:rPr>
          <w:rFonts w:ascii="Roboto Light" w:hAnsi="Roboto Light"/>
          <w:b w:val="0"/>
          <w:lang w:val="en-US"/>
        </w:rPr>
      </w:pPr>
      <w:r w:rsidRPr="006A032B">
        <w:rPr>
          <w:rFonts w:ascii="Roboto Light" w:hAnsi="Roboto Light"/>
          <w:b w:val="0"/>
          <w:lang w:val="en-US"/>
        </w:rPr>
        <w:t xml:space="preserve">Once the scope is established, the relevant tools can be selected and tailored to indicators of interest. </w:t>
      </w:r>
      <w:r w:rsidR="001F26B7" w:rsidRPr="006A032B">
        <w:rPr>
          <w:rFonts w:ascii="Roboto Light" w:hAnsi="Roboto Light"/>
          <w:b w:val="0"/>
          <w:lang w:val="en-US"/>
        </w:rPr>
        <w:t>T</w:t>
      </w:r>
      <w:r w:rsidR="00E11AEA" w:rsidRPr="006A032B">
        <w:rPr>
          <w:rFonts w:ascii="Roboto Light" w:hAnsi="Roboto Light"/>
          <w:b w:val="0"/>
          <w:lang w:val="en-US"/>
        </w:rPr>
        <w:t xml:space="preserve">he tools within the toolkit are </w:t>
      </w:r>
      <w:r w:rsidR="001F26B7" w:rsidRPr="006A032B">
        <w:rPr>
          <w:rFonts w:ascii="Roboto Light" w:hAnsi="Roboto Light"/>
          <w:b w:val="0"/>
          <w:lang w:val="en-US"/>
        </w:rPr>
        <w:t xml:space="preserve">designed to be modular and tied to this indicator table so that </w:t>
      </w:r>
      <w:r w:rsidR="00B749BD" w:rsidRPr="006A032B">
        <w:rPr>
          <w:rFonts w:ascii="Roboto Light" w:hAnsi="Roboto Light"/>
          <w:b w:val="0"/>
          <w:lang w:val="en-US"/>
        </w:rPr>
        <w:t xml:space="preserve">content can be easily added or removed based on the study scope. For example, the provider interview questions on digital infrastructure and use may not be relevant in assessing the informal </w:t>
      </w:r>
      <w:r w:rsidR="00551C33" w:rsidRPr="006A032B">
        <w:rPr>
          <w:rFonts w:ascii="Roboto Light" w:hAnsi="Roboto Light"/>
          <w:b w:val="0"/>
          <w:lang w:val="en-US"/>
        </w:rPr>
        <w:t>sector and</w:t>
      </w:r>
      <w:r w:rsidR="00B749BD" w:rsidRPr="006A032B">
        <w:rPr>
          <w:rFonts w:ascii="Roboto Light" w:hAnsi="Roboto Light"/>
          <w:b w:val="0"/>
          <w:lang w:val="en-US"/>
        </w:rPr>
        <w:t xml:space="preserve"> removed for this group or from a study implementation </w:t>
      </w:r>
      <w:r w:rsidR="00AC2279" w:rsidRPr="006A032B">
        <w:rPr>
          <w:rFonts w:ascii="Roboto Light" w:hAnsi="Roboto Light"/>
          <w:b w:val="0"/>
          <w:lang w:val="en-US"/>
        </w:rPr>
        <w:t>entirely</w:t>
      </w:r>
      <w:r w:rsidR="00B749BD" w:rsidRPr="006A032B">
        <w:rPr>
          <w:rFonts w:ascii="Roboto Light" w:hAnsi="Roboto Light"/>
          <w:b w:val="0"/>
          <w:lang w:val="en-US"/>
        </w:rPr>
        <w:t>.</w:t>
      </w:r>
      <w:r w:rsidR="00E11AEA" w:rsidRPr="006A032B">
        <w:rPr>
          <w:rFonts w:ascii="Roboto Light" w:hAnsi="Roboto Light"/>
          <w:b w:val="0"/>
          <w:lang w:val="en-US"/>
        </w:rPr>
        <w:t xml:space="preserve"> Conversely, the provider interview could be expanded with additional questions capturing information about the outlet (for a more comprehensive health facility assessment) or the respondent. ACTwatch tools could be expanded to include other disease areas. The audit tools could be adapted to capture other types of health commodities.</w:t>
      </w:r>
      <w:r w:rsidRPr="006A032B">
        <w:rPr>
          <w:rFonts w:ascii="Roboto Light" w:hAnsi="Roboto Light"/>
          <w:b w:val="0"/>
          <w:lang w:val="en-US"/>
        </w:rPr>
        <w:t xml:space="preserve"> More on refining tools is detailed in Phase 3.</w:t>
      </w:r>
    </w:p>
    <w:p w14:paraId="26CBC0A2" w14:textId="77777777" w:rsidR="00E11AEA" w:rsidRPr="006A032B" w:rsidRDefault="00E11AEA" w:rsidP="009343F9">
      <w:pPr>
        <w:pStyle w:val="ColorfulList-Accent11"/>
        <w:rPr>
          <w:rFonts w:ascii="Roboto Light" w:hAnsi="Roboto Light"/>
          <w:b w:val="0"/>
          <w:lang w:val="en-US"/>
        </w:rPr>
      </w:pPr>
    </w:p>
    <w:p w14:paraId="41E6923A" w14:textId="2751DC3F" w:rsidR="001D5BAB" w:rsidRPr="006A032B" w:rsidRDefault="00611DE6" w:rsidP="00BD0971">
      <w:pPr>
        <w:pStyle w:val="Heading3"/>
        <w:rPr>
          <w:lang w:val="en-US"/>
        </w:rPr>
      </w:pPr>
      <w:bookmarkStart w:id="35" w:name="_Toc216205427"/>
      <w:r w:rsidRPr="006A032B">
        <w:rPr>
          <w:lang w:val="en-US"/>
        </w:rPr>
        <w:t>Develop a budget and workplan</w:t>
      </w:r>
      <w:bookmarkEnd w:id="35"/>
    </w:p>
    <w:p w14:paraId="6DC30275" w14:textId="71F2B15F" w:rsidR="002D23FA" w:rsidRDefault="6B4C76D4" w:rsidP="007D37C7">
      <w:pPr>
        <w:spacing w:after="100" w:line="288" w:lineRule="auto"/>
        <w:contextualSpacing/>
        <w:rPr>
          <w:lang w:val="en-US"/>
        </w:rPr>
      </w:pPr>
      <w:r w:rsidRPr="006A032B">
        <w:rPr>
          <w:lang w:val="en-US"/>
        </w:rPr>
        <w:t>A</w:t>
      </w:r>
      <w:r w:rsidR="6BB7CECD" w:rsidRPr="006A032B">
        <w:rPr>
          <w:lang w:val="en-US"/>
        </w:rPr>
        <w:t xml:space="preserve">longside </w:t>
      </w:r>
      <w:r w:rsidR="264B7D43" w:rsidRPr="006A032B">
        <w:rPr>
          <w:lang w:val="en-US"/>
        </w:rPr>
        <w:t>these discussions</w:t>
      </w:r>
      <w:r w:rsidR="6B2840F4" w:rsidRPr="006A032B">
        <w:rPr>
          <w:lang w:val="en-US"/>
        </w:rPr>
        <w:t xml:space="preserve"> with stakeholders on the study scope</w:t>
      </w:r>
      <w:r w:rsidR="6BB7CECD" w:rsidRPr="006A032B">
        <w:rPr>
          <w:lang w:val="en-US"/>
        </w:rPr>
        <w:t xml:space="preserve">, a workplan and budget should be </w:t>
      </w:r>
      <w:r w:rsidR="249EF1A4" w:rsidRPr="006A032B">
        <w:rPr>
          <w:lang w:val="en-US"/>
        </w:rPr>
        <w:t>finalized</w:t>
      </w:r>
      <w:r w:rsidR="013F9C87" w:rsidRPr="006A032B">
        <w:rPr>
          <w:lang w:val="en-US"/>
        </w:rPr>
        <w:t xml:space="preserve">. </w:t>
      </w:r>
      <w:r w:rsidR="51F3151A" w:rsidRPr="006A032B">
        <w:rPr>
          <w:lang w:val="en-US"/>
        </w:rPr>
        <w:t>Templates and g</w:t>
      </w:r>
      <w:r w:rsidR="013F9C87" w:rsidRPr="006A032B">
        <w:rPr>
          <w:lang w:val="en-US"/>
        </w:rPr>
        <w:t>uidance</w:t>
      </w:r>
      <w:r w:rsidR="000B2010" w:rsidRPr="006A032B" w:rsidDel="013F9C87">
        <w:rPr>
          <w:lang w:val="en-US"/>
        </w:rPr>
        <w:t xml:space="preserve"> </w:t>
      </w:r>
      <w:r w:rsidR="013F9C87" w:rsidRPr="006A032B">
        <w:rPr>
          <w:lang w:val="en-US"/>
        </w:rPr>
        <w:t>for developing a workplan</w:t>
      </w:r>
      <w:r w:rsidR="002D23FA" w:rsidRPr="006A032B">
        <w:rPr>
          <w:lang w:val="en-US"/>
        </w:rPr>
        <w:t xml:space="preserve"> and corresponding</w:t>
      </w:r>
      <w:r w:rsidR="00D505A5" w:rsidRPr="006A032B">
        <w:rPr>
          <w:lang w:val="en-US"/>
        </w:rPr>
        <w:t xml:space="preserve"> budget</w:t>
      </w:r>
      <w:r w:rsidR="002D23FA" w:rsidRPr="006A032B">
        <w:rPr>
          <w:lang w:val="en-US"/>
        </w:rPr>
        <w:t xml:space="preserve"> </w:t>
      </w:r>
      <w:r w:rsidR="4A0B3F60" w:rsidRPr="006A032B">
        <w:rPr>
          <w:lang w:val="en-US"/>
        </w:rPr>
        <w:t xml:space="preserve">are provided in </w:t>
      </w:r>
      <w:r w:rsidR="00A365C5" w:rsidRPr="006A032B">
        <w:rPr>
          <w:lang w:val="en-US"/>
        </w:rPr>
        <w:t xml:space="preserve">the </w:t>
      </w:r>
      <w:r w:rsidR="00A365C5" w:rsidRPr="002A0231">
        <w:rPr>
          <w:rFonts w:ascii="Roboto" w:hAnsi="Roboto"/>
          <w:b/>
          <w:bCs/>
          <w:lang w:val="en-US"/>
        </w:rPr>
        <w:t>Workplan Tool</w:t>
      </w:r>
      <w:r w:rsidR="002D23FA" w:rsidRPr="006A032B">
        <w:rPr>
          <w:lang w:val="en-US"/>
        </w:rPr>
        <w:t xml:space="preserve"> and</w:t>
      </w:r>
      <w:r w:rsidR="51F3151A" w:rsidRPr="006A032B">
        <w:rPr>
          <w:lang w:val="en-US"/>
        </w:rPr>
        <w:t xml:space="preserve"> </w:t>
      </w:r>
      <w:r w:rsidR="008A5976" w:rsidRPr="006A032B">
        <w:rPr>
          <w:lang w:val="en-US"/>
        </w:rPr>
        <w:t xml:space="preserve"> </w:t>
      </w:r>
      <w:r w:rsidR="008A5976" w:rsidRPr="002A0231">
        <w:rPr>
          <w:rFonts w:ascii="Roboto" w:hAnsi="Roboto"/>
          <w:b/>
          <w:bCs/>
          <w:lang w:val="en-US"/>
        </w:rPr>
        <w:t xml:space="preserve">Budget </w:t>
      </w:r>
      <w:r w:rsidR="006E0F1F" w:rsidRPr="002A0231">
        <w:rPr>
          <w:rFonts w:ascii="Roboto" w:hAnsi="Roboto"/>
          <w:b/>
          <w:bCs/>
          <w:lang w:val="en-US"/>
        </w:rPr>
        <w:t>Tool</w:t>
      </w:r>
      <w:r w:rsidR="002D23FA" w:rsidRPr="006A032B">
        <w:rPr>
          <w:lang w:val="en-US"/>
        </w:rPr>
        <w:t xml:space="preserve">. </w:t>
      </w:r>
    </w:p>
    <w:p w14:paraId="73C63D22" w14:textId="77777777" w:rsidR="005069D8" w:rsidRPr="006A032B" w:rsidRDefault="005069D8" w:rsidP="007D37C7">
      <w:pPr>
        <w:spacing w:after="100" w:line="288" w:lineRule="auto"/>
        <w:contextualSpacing/>
        <w:rPr>
          <w:lang w:val="en-US"/>
        </w:rPr>
      </w:pPr>
    </w:p>
    <w:p w14:paraId="79349A87" w14:textId="3222A6F5" w:rsidR="00082C45" w:rsidRDefault="00082C45" w:rsidP="00670B58">
      <w:pPr>
        <w:pStyle w:val="Heading3"/>
        <w:rPr>
          <w:lang w:val="en-US"/>
        </w:rPr>
      </w:pPr>
      <w:bookmarkStart w:id="36" w:name="_Toc216205428"/>
      <w:r w:rsidRPr="006A032B">
        <w:rPr>
          <w:lang w:val="en-US"/>
        </w:rPr>
        <w:t>Recruit research personnel</w:t>
      </w:r>
      <w:bookmarkEnd w:id="36"/>
    </w:p>
    <w:p w14:paraId="02BE3B98" w14:textId="120A06E6" w:rsidR="00790010" w:rsidRPr="00790010" w:rsidRDefault="00790010" w:rsidP="00790010">
      <w:pPr>
        <w:rPr>
          <w:lang w:val="en-US"/>
        </w:rPr>
      </w:pPr>
    </w:p>
    <w:p w14:paraId="11C8C41F" w14:textId="25B75AD5" w:rsidR="002D23FA" w:rsidRPr="00790010" w:rsidRDefault="00F12954" w:rsidP="007D37C7">
      <w:pPr>
        <w:spacing w:after="100" w:line="288" w:lineRule="auto"/>
        <w:contextualSpacing/>
        <w:rPr>
          <w:lang w:val="en-US"/>
        </w:rPr>
      </w:pPr>
      <w:r>
        <w:rPr>
          <w:noProof/>
          <w:lang w:val="fr-FR"/>
        </w:rPr>
        <w:lastRenderedPageBreak/>
        <w:drawing>
          <wp:anchor distT="0" distB="0" distL="114300" distR="114300" simplePos="0" relativeHeight="251658240" behindDoc="0" locked="0" layoutInCell="1" allowOverlap="1" wp14:anchorId="5B2E8B06" wp14:editId="7059BE1E">
            <wp:simplePos x="0" y="0"/>
            <wp:positionH relativeFrom="margin">
              <wp:align>left</wp:align>
            </wp:positionH>
            <wp:positionV relativeFrom="paragraph">
              <wp:posOffset>5715</wp:posOffset>
            </wp:positionV>
            <wp:extent cx="3959860" cy="3601085"/>
            <wp:effectExtent l="0" t="0" r="0" b="0"/>
            <wp:wrapSquare wrapText="bothSides"/>
            <wp:docPr id="146090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25" r="22920"/>
                    <a:stretch>
                      <a:fillRect/>
                    </a:stretch>
                  </pic:blipFill>
                  <pic:spPr bwMode="auto">
                    <a:xfrm>
                      <a:off x="0" y="0"/>
                      <a:ext cx="3966898" cy="360776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23FA" w:rsidRPr="00790010">
        <w:rPr>
          <w:lang w:val="en-US"/>
        </w:rPr>
        <w:t xml:space="preserve">In </w:t>
      </w:r>
      <w:r w:rsidR="00384D22" w:rsidRPr="00790010">
        <w:rPr>
          <w:lang w:val="en-US"/>
        </w:rPr>
        <w:t>the ACTwatch Lite Organigram (above)</w:t>
      </w:r>
      <w:r w:rsidR="002D23FA" w:rsidRPr="00790010">
        <w:rPr>
          <w:lang w:val="en-US"/>
        </w:rPr>
        <w:t xml:space="preserve"> key personnel for the study have been outlined and described. Where applicable, </w:t>
      </w:r>
      <w:r w:rsidR="00BF1314" w:rsidRPr="00790010">
        <w:rPr>
          <w:lang w:val="en-US"/>
        </w:rPr>
        <w:t>i</w:t>
      </w:r>
      <w:r w:rsidR="00277348" w:rsidRPr="00790010">
        <w:rPr>
          <w:lang w:val="en-US"/>
        </w:rPr>
        <w:t xml:space="preserve">n some iterations of the ACTwatch Lite study, the implementing organization may choose to seek the services of an external research agency to conduct data collection. In this instance, a </w:t>
      </w:r>
      <w:proofErr w:type="gramStart"/>
      <w:r w:rsidR="00277348" w:rsidRPr="00790010">
        <w:rPr>
          <w:lang w:val="en-US"/>
        </w:rPr>
        <w:t>terms of reference (TOR)</w:t>
      </w:r>
      <w:proofErr w:type="gramEnd"/>
      <w:r w:rsidR="00277348" w:rsidRPr="00790010">
        <w:rPr>
          <w:lang w:val="en-US"/>
        </w:rPr>
        <w:t xml:space="preserve"> is provided in the toolkit outlining the different roles and responsibilities of an external research agency. An external research agency would be able to provide the full range of skills and duties that an in-house field team would</w:t>
      </w:r>
      <w:r w:rsidR="00BF1314" w:rsidRPr="00790010">
        <w:rPr>
          <w:lang w:val="en-US"/>
        </w:rPr>
        <w:t xml:space="preserve"> </w:t>
      </w:r>
      <w:r w:rsidR="00F627A2" w:rsidRPr="00790010">
        <w:rPr>
          <w:lang w:val="en-US"/>
        </w:rPr>
        <w:t xml:space="preserve">the </w:t>
      </w:r>
      <w:r w:rsidR="00F627A2" w:rsidRPr="00790010">
        <w:rPr>
          <w:rFonts w:asciiTheme="majorHAnsi" w:hAnsiTheme="majorHAnsi"/>
          <w:b/>
          <w:bCs/>
          <w:lang w:val="en-US"/>
        </w:rPr>
        <w:t>Consultant TOR Template</w:t>
      </w:r>
      <w:r w:rsidR="002D23FA" w:rsidRPr="00790010">
        <w:rPr>
          <w:lang w:val="en-US"/>
        </w:rPr>
        <w:t xml:space="preserve"> contains editable outlines for the qualifications and profile of research consultants that </w:t>
      </w:r>
      <w:r w:rsidR="00815A74" w:rsidRPr="00790010">
        <w:rPr>
          <w:lang w:val="en-US"/>
        </w:rPr>
        <w:t>may</w:t>
      </w:r>
      <w:r w:rsidR="002D23FA" w:rsidRPr="00790010">
        <w:rPr>
          <w:lang w:val="en-US"/>
        </w:rPr>
        <w:t xml:space="preserve"> be recruited externally if not already on staff. Further, </w:t>
      </w:r>
      <w:r w:rsidR="002D23FA" w:rsidRPr="00790010">
        <w:rPr>
          <w:rFonts w:asciiTheme="minorHAnsi" w:hAnsiTheme="minorHAnsi"/>
          <w:lang w:val="en-US"/>
        </w:rPr>
        <w:t>a</w:t>
      </w:r>
      <w:r w:rsidR="0049173F" w:rsidRPr="00790010">
        <w:rPr>
          <w:rFonts w:asciiTheme="majorHAnsi" w:hAnsiTheme="majorHAnsi"/>
          <w:b/>
          <w:bCs/>
          <w:lang w:val="en-US"/>
        </w:rPr>
        <w:t xml:space="preserve"> </w:t>
      </w:r>
      <w:r w:rsidR="00461C4C" w:rsidRPr="00790010">
        <w:rPr>
          <w:rFonts w:asciiTheme="majorHAnsi" w:hAnsiTheme="majorHAnsi"/>
          <w:b/>
          <w:bCs/>
          <w:lang w:val="en-US"/>
        </w:rPr>
        <w:t>Research Agency TOR Template</w:t>
      </w:r>
      <w:r w:rsidR="0049173F" w:rsidRPr="00790010">
        <w:rPr>
          <w:lang w:val="en-US"/>
        </w:rPr>
        <w:t xml:space="preserve"> has been developed to facilitate the contracting process with a local research agency (if applicable</w:t>
      </w:r>
      <w:r w:rsidR="00A1510B" w:rsidRPr="00790010">
        <w:rPr>
          <w:lang w:val="en-US"/>
        </w:rPr>
        <w:t>)</w:t>
      </w:r>
      <w:r w:rsidR="0049173F" w:rsidRPr="00790010">
        <w:rPr>
          <w:lang w:val="en-US"/>
        </w:rPr>
        <w:t xml:space="preserve">. </w:t>
      </w:r>
      <w:r w:rsidR="00726433" w:rsidRPr="00790010">
        <w:rPr>
          <w:lang w:val="en-US"/>
        </w:rPr>
        <w:t xml:space="preserve">This document will assist in </w:t>
      </w:r>
      <w:r w:rsidR="00F2447B" w:rsidRPr="00790010">
        <w:rPr>
          <w:lang w:val="en-US"/>
        </w:rPr>
        <w:t>the development of</w:t>
      </w:r>
      <w:r w:rsidR="00641018" w:rsidRPr="00790010">
        <w:rPr>
          <w:lang w:val="en-US"/>
        </w:rPr>
        <w:t xml:space="preserve"> a research agency scope of work, ensure that </w:t>
      </w:r>
      <w:r w:rsidR="00F2447B" w:rsidRPr="00790010">
        <w:rPr>
          <w:lang w:val="en-US"/>
        </w:rPr>
        <w:t>the research agency meets required qualifications</w:t>
      </w:r>
      <w:r w:rsidR="0069039F" w:rsidRPr="00790010">
        <w:rPr>
          <w:lang w:val="en-US"/>
        </w:rPr>
        <w:t xml:space="preserve"> and submits necessary financial and proposal documentation, </w:t>
      </w:r>
      <w:r w:rsidR="002B1FF9" w:rsidRPr="00790010">
        <w:rPr>
          <w:lang w:val="en-US"/>
        </w:rPr>
        <w:t xml:space="preserve">and </w:t>
      </w:r>
      <w:r w:rsidR="0069039F" w:rsidRPr="00790010">
        <w:rPr>
          <w:lang w:val="en-US"/>
        </w:rPr>
        <w:t>establishes timelines, deliverables</w:t>
      </w:r>
      <w:r w:rsidR="002B1FF9" w:rsidRPr="00790010">
        <w:rPr>
          <w:lang w:val="en-US"/>
        </w:rPr>
        <w:t xml:space="preserve">, and other responsibilities. </w:t>
      </w:r>
      <w:r w:rsidR="001E27C9" w:rsidRPr="00790010">
        <w:rPr>
          <w:lang w:val="en-US"/>
        </w:rPr>
        <w:t xml:space="preserve">If an implementing organization </w:t>
      </w:r>
      <w:r w:rsidR="004E5666" w:rsidRPr="00790010">
        <w:rPr>
          <w:lang w:val="en-US"/>
        </w:rPr>
        <w:t xml:space="preserve">does not require </w:t>
      </w:r>
      <w:r w:rsidR="0086131D" w:rsidRPr="00790010">
        <w:rPr>
          <w:lang w:val="en-US"/>
        </w:rPr>
        <w:t>a research agency to conduct data collection</w:t>
      </w:r>
      <w:r w:rsidR="004F7856" w:rsidRPr="00790010">
        <w:rPr>
          <w:lang w:val="en-US"/>
        </w:rPr>
        <w:t xml:space="preserve">, </w:t>
      </w:r>
      <w:r w:rsidR="00223662" w:rsidRPr="00790010">
        <w:rPr>
          <w:lang w:val="en-US"/>
        </w:rPr>
        <w:t xml:space="preserve">the </w:t>
      </w:r>
      <w:r w:rsidR="005870FB" w:rsidRPr="00790010">
        <w:rPr>
          <w:lang w:val="en-US"/>
        </w:rPr>
        <w:t xml:space="preserve">template may still be useful for planning and </w:t>
      </w:r>
      <w:r w:rsidR="00453D97" w:rsidRPr="00790010">
        <w:rPr>
          <w:lang w:val="en-US"/>
        </w:rPr>
        <w:t xml:space="preserve">task </w:t>
      </w:r>
      <w:r w:rsidR="008E628A" w:rsidRPr="00790010">
        <w:rPr>
          <w:lang w:val="en-US"/>
        </w:rPr>
        <w:t xml:space="preserve">delegation purposes. </w:t>
      </w:r>
    </w:p>
    <w:p w14:paraId="127B5163" w14:textId="77777777" w:rsidR="002D23FA" w:rsidRPr="00790010" w:rsidRDefault="002D23FA" w:rsidP="007D37C7">
      <w:pPr>
        <w:spacing w:after="100" w:line="288" w:lineRule="auto"/>
        <w:contextualSpacing/>
        <w:rPr>
          <w:lang w:val="en-US"/>
        </w:rPr>
      </w:pPr>
    </w:p>
    <w:p w14:paraId="7C7F7E4C" w14:textId="11C17FF6" w:rsidR="00153D6A" w:rsidRPr="00790010" w:rsidRDefault="00B52CE6" w:rsidP="007D37C7">
      <w:pPr>
        <w:spacing w:after="100" w:line="288" w:lineRule="auto"/>
        <w:contextualSpacing/>
        <w:rPr>
          <w:lang w:val="en-US"/>
        </w:rPr>
      </w:pPr>
      <w:r w:rsidRPr="00790010">
        <w:rPr>
          <w:lang w:val="en-US"/>
        </w:rPr>
        <w:t xml:space="preserve">It may be helpful to develop a concept note, terms of reference, or memorandum of understanding </w:t>
      </w:r>
      <w:r w:rsidR="00DA5738" w:rsidRPr="00790010">
        <w:rPr>
          <w:lang w:val="en-US"/>
        </w:rPr>
        <w:t>between the study team</w:t>
      </w:r>
      <w:r w:rsidR="00EC0BB3" w:rsidRPr="00790010">
        <w:rPr>
          <w:lang w:val="en-US"/>
        </w:rPr>
        <w:t>/</w:t>
      </w:r>
      <w:r w:rsidR="00DA5738" w:rsidRPr="00790010">
        <w:rPr>
          <w:lang w:val="en-US"/>
        </w:rPr>
        <w:t>implementer and other stakeholders</w:t>
      </w:r>
      <w:r w:rsidRPr="00790010">
        <w:rPr>
          <w:lang w:val="en-US"/>
        </w:rPr>
        <w:t xml:space="preserve"> highlighting the key components of the implementation, roles and responsibilities, </w:t>
      </w:r>
      <w:r w:rsidR="00A92A3F" w:rsidRPr="00790010">
        <w:rPr>
          <w:lang w:val="en-US"/>
        </w:rPr>
        <w:t>deliverables</w:t>
      </w:r>
      <w:r w:rsidR="00DA5738" w:rsidRPr="00790010">
        <w:rPr>
          <w:lang w:val="en-US"/>
        </w:rPr>
        <w:t>, etc.</w:t>
      </w:r>
      <w:r w:rsidR="00A92A3F" w:rsidRPr="00790010">
        <w:rPr>
          <w:lang w:val="en-US"/>
        </w:rPr>
        <w:t xml:space="preserve"> and seek sign-off from all parties. </w:t>
      </w:r>
    </w:p>
    <w:p w14:paraId="35E046C8" w14:textId="77777777" w:rsidR="00BD206D" w:rsidRPr="006A032B" w:rsidRDefault="00BD206D" w:rsidP="007D37C7">
      <w:pPr>
        <w:spacing w:after="100" w:line="288" w:lineRule="auto"/>
        <w:contextualSpacing/>
        <w:rPr>
          <w:lang w:val="en-US"/>
        </w:rPr>
      </w:pPr>
    </w:p>
    <w:p w14:paraId="48233404" w14:textId="726A97D6" w:rsidR="00E05B93" w:rsidRPr="006A032B" w:rsidRDefault="00E05B93" w:rsidP="007D37C7">
      <w:pPr>
        <w:spacing w:after="100" w:line="288" w:lineRule="auto"/>
        <w:contextualSpacing/>
      </w:pPr>
      <w:r w:rsidRPr="37FBABDC">
        <w:t xml:space="preserve">Publishing findings for external audiences is a </w:t>
      </w:r>
      <w:r w:rsidR="00015717" w:rsidRPr="37FBABDC">
        <w:t>time</w:t>
      </w:r>
      <w:r w:rsidR="00EF6BF9" w:rsidRPr="37FBABDC">
        <w:t>-intensive, and therefore costly, step. It is advisable to consider how your team wishes to disseminate study findings during th</w:t>
      </w:r>
      <w:r w:rsidR="00D440ED" w:rsidRPr="37FBABDC">
        <w:t xml:space="preserve">is </w:t>
      </w:r>
      <w:r w:rsidR="00EF6BF9" w:rsidRPr="37FBABDC">
        <w:t xml:space="preserve">phase, </w:t>
      </w:r>
      <w:r w:rsidR="00D440ED" w:rsidRPr="37FBABDC">
        <w:t>to ensure that sufficient time and finances</w:t>
      </w:r>
      <w:r w:rsidR="00505724" w:rsidRPr="37FBABDC">
        <w:t xml:space="preserve"> are</w:t>
      </w:r>
      <w:r w:rsidR="00D440ED" w:rsidRPr="37FBABDC">
        <w:t xml:space="preserve"> budgeted. </w:t>
      </w:r>
      <w:r w:rsidR="00197BA9" w:rsidRPr="37FBABDC">
        <w:t xml:space="preserve">Considerations may include copy editing services, </w:t>
      </w:r>
      <w:r w:rsidR="006726B8" w:rsidRPr="37FBABDC">
        <w:t>attendance at conferences and</w:t>
      </w:r>
      <w:r w:rsidR="00197BA9" w:rsidRPr="37FBABDC">
        <w:t xml:space="preserve"> manuscript publications</w:t>
      </w:r>
      <w:r w:rsidR="005E2A0D" w:rsidRPr="37FBABDC">
        <w:t xml:space="preserve"> fees</w:t>
      </w:r>
      <w:r w:rsidR="00197BA9" w:rsidRPr="37FBABDC">
        <w:t xml:space="preserve">. </w:t>
      </w:r>
      <w:r w:rsidR="00600CC0" w:rsidRPr="37FBABDC">
        <w:t xml:space="preserve"> </w:t>
      </w:r>
    </w:p>
    <w:p w14:paraId="3D539A54" w14:textId="77777777" w:rsidR="00C54838" w:rsidRPr="006A032B" w:rsidRDefault="00C54838" w:rsidP="007D37C7">
      <w:pPr>
        <w:spacing w:after="100" w:line="288" w:lineRule="auto"/>
        <w:contextualSpacing/>
        <w:rPr>
          <w:lang w:val="en-US"/>
        </w:rPr>
      </w:pPr>
    </w:p>
    <w:p w14:paraId="41757611" w14:textId="21F91158" w:rsidR="00DA5738" w:rsidRPr="006A032B" w:rsidRDefault="00D64A07" w:rsidP="00C7642D">
      <w:pPr>
        <w:pStyle w:val="Heading3"/>
        <w:rPr>
          <w:lang w:val="en-US"/>
        </w:rPr>
      </w:pPr>
      <w:bookmarkStart w:id="37" w:name="_Toc216205429"/>
      <w:r w:rsidRPr="006A032B">
        <w:rPr>
          <w:lang w:val="en-US"/>
        </w:rPr>
        <w:t>Complete a d</w:t>
      </w:r>
      <w:r w:rsidR="00DA5738" w:rsidRPr="006A032B">
        <w:rPr>
          <w:lang w:val="en-US"/>
        </w:rPr>
        <w:t>esk review</w:t>
      </w:r>
      <w:r w:rsidRPr="006A032B">
        <w:rPr>
          <w:lang w:val="en-US"/>
        </w:rPr>
        <w:t xml:space="preserve"> of existing information on the private sector supply chain</w:t>
      </w:r>
      <w:bookmarkEnd w:id="37"/>
    </w:p>
    <w:p w14:paraId="119A82E0" w14:textId="1C9EC1F3" w:rsidR="006C2180" w:rsidRPr="006A032B" w:rsidRDefault="00E11D39" w:rsidP="00BF3E7D">
      <w:pPr>
        <w:pStyle w:val="ColorfulList-Accent11"/>
        <w:rPr>
          <w:lang w:val="en-US"/>
        </w:rPr>
      </w:pPr>
      <w:r w:rsidRPr="006A032B">
        <w:rPr>
          <w:rFonts w:ascii="Roboto Light" w:hAnsi="Roboto Light"/>
          <w:b w:val="0"/>
          <w:lang w:val="en-US"/>
        </w:rPr>
        <w:t xml:space="preserve">A desk review should be completed at the start of the study during project initiation to inform study design, scope, and stakeholder engagement. </w:t>
      </w:r>
      <w:r w:rsidR="005B3504" w:rsidRPr="006A032B">
        <w:rPr>
          <w:rFonts w:ascii="Roboto Light" w:hAnsi="Roboto Light"/>
          <w:b w:val="0"/>
          <w:lang w:val="en-US"/>
        </w:rPr>
        <w:t xml:space="preserve">This review compiles existing information on the </w:t>
      </w:r>
      <w:r w:rsidR="006C2180" w:rsidRPr="006A032B">
        <w:rPr>
          <w:rFonts w:ascii="Roboto Light" w:hAnsi="Roboto Light"/>
          <w:b w:val="0"/>
          <w:lang w:val="en-US"/>
        </w:rPr>
        <w:t xml:space="preserve">health system structure, </w:t>
      </w:r>
      <w:r w:rsidR="005B3504" w:rsidRPr="006A032B">
        <w:rPr>
          <w:rFonts w:ascii="Roboto Light" w:hAnsi="Roboto Light"/>
          <w:b w:val="0"/>
          <w:lang w:val="en-US"/>
        </w:rPr>
        <w:t xml:space="preserve">with a focus on </w:t>
      </w:r>
      <w:r w:rsidR="006C2180" w:rsidRPr="006A032B">
        <w:rPr>
          <w:rFonts w:ascii="Roboto Light" w:hAnsi="Roboto Light"/>
          <w:b w:val="0"/>
          <w:lang w:val="en-US"/>
        </w:rPr>
        <w:t>the private sector and malaria commodity supply chain</w:t>
      </w:r>
      <w:r w:rsidR="00346532" w:rsidRPr="006A032B">
        <w:rPr>
          <w:rFonts w:ascii="Roboto Light" w:hAnsi="Roboto Light"/>
          <w:b w:val="0"/>
          <w:lang w:val="en-US"/>
        </w:rPr>
        <w:t xml:space="preserve">s </w:t>
      </w:r>
      <w:r w:rsidR="00FB1798" w:rsidRPr="006A032B">
        <w:rPr>
          <w:rFonts w:ascii="Roboto Light" w:hAnsi="Roboto Light"/>
          <w:b w:val="0"/>
          <w:lang w:val="en-US"/>
        </w:rPr>
        <w:t xml:space="preserve">(or as relevant for your study). </w:t>
      </w:r>
      <w:r w:rsidR="00BF3E7D" w:rsidRPr="006A032B">
        <w:rPr>
          <w:rFonts w:ascii="Roboto Light" w:hAnsi="Roboto Light"/>
          <w:b w:val="0"/>
          <w:lang w:val="en-US"/>
        </w:rPr>
        <w:t xml:space="preserve">Key outputs should include: (1) a list of registered antimalarials and RDTs, (2) categories and types of private sector providers and outlet types, (3) key supply chain actors at each level (e.g., importers, wholesalers, distributors), and (4) relevant policies, regulations, or initiatives related to private sector malaria case </w:t>
      </w:r>
      <w:r w:rsidR="00505724" w:rsidRPr="006A032B">
        <w:rPr>
          <w:rFonts w:ascii="Roboto Light" w:hAnsi="Roboto Light"/>
          <w:b w:val="0"/>
          <w:lang w:val="en-US"/>
        </w:rPr>
        <w:t>management.</w:t>
      </w:r>
      <w:r w:rsidR="005972A8" w:rsidRPr="006A032B">
        <w:rPr>
          <w:rFonts w:ascii="Roboto Light" w:hAnsi="Roboto Light"/>
          <w:b w:val="0"/>
          <w:lang w:val="en-US"/>
        </w:rPr>
        <w:t xml:space="preserve"> This information is used </w:t>
      </w:r>
      <w:r w:rsidR="007D37C7" w:rsidRPr="006A032B">
        <w:rPr>
          <w:rFonts w:ascii="Roboto Light" w:hAnsi="Roboto Light"/>
          <w:b w:val="0"/>
          <w:lang w:val="en-US"/>
        </w:rPr>
        <w:t xml:space="preserve">to </w:t>
      </w:r>
      <w:r w:rsidR="00BF3E7D" w:rsidRPr="006A032B">
        <w:rPr>
          <w:rFonts w:ascii="Roboto Light" w:hAnsi="Roboto Light"/>
          <w:b w:val="0"/>
          <w:lang w:val="en-US"/>
        </w:rPr>
        <w:t>inform stakeholder mapping and</w:t>
      </w:r>
      <w:r w:rsidR="006C2180" w:rsidRPr="006A032B">
        <w:rPr>
          <w:rFonts w:ascii="Roboto Light" w:hAnsi="Roboto Light"/>
          <w:b w:val="0"/>
          <w:lang w:val="en-US"/>
        </w:rPr>
        <w:t xml:space="preserve"> background sections of the protocol and to better refine and contextualize the ACTwatch implementation</w:t>
      </w:r>
      <w:r w:rsidR="005972A8" w:rsidRPr="006A032B">
        <w:rPr>
          <w:rFonts w:ascii="Roboto Light" w:hAnsi="Roboto Light"/>
          <w:b w:val="0"/>
          <w:lang w:val="en-US"/>
        </w:rPr>
        <w:t xml:space="preserve">. </w:t>
      </w:r>
      <w:r w:rsidR="006C2180" w:rsidRPr="006A032B">
        <w:rPr>
          <w:rFonts w:ascii="Roboto Light" w:hAnsi="Roboto Light"/>
          <w:b w:val="0"/>
          <w:lang w:val="en-US"/>
        </w:rPr>
        <w:t xml:space="preserve"> A guide for a desk review</w:t>
      </w:r>
      <w:r w:rsidR="006C2180" w:rsidRPr="006A032B" w:rsidDel="003B5120">
        <w:rPr>
          <w:rFonts w:ascii="Roboto Light" w:hAnsi="Roboto Light"/>
          <w:b w:val="0"/>
          <w:lang w:val="en-US"/>
        </w:rPr>
        <w:t xml:space="preserve"> </w:t>
      </w:r>
      <w:r w:rsidR="006C2180" w:rsidRPr="006A032B">
        <w:rPr>
          <w:rFonts w:ascii="Roboto Light" w:hAnsi="Roboto Light"/>
          <w:b w:val="0"/>
          <w:lang w:val="en-US"/>
        </w:rPr>
        <w:t>to compile this information is included</w:t>
      </w:r>
      <w:r w:rsidR="00C709F8" w:rsidRPr="006A032B">
        <w:rPr>
          <w:rFonts w:ascii="Roboto Light" w:hAnsi="Roboto Light"/>
          <w:b w:val="0"/>
          <w:lang w:val="en-US"/>
        </w:rPr>
        <w:t xml:space="preserve"> in the </w:t>
      </w:r>
      <w:r w:rsidR="00C709F8" w:rsidRPr="002A0231">
        <w:rPr>
          <w:lang w:val="en-US"/>
        </w:rPr>
        <w:t>Desk Review Guide</w:t>
      </w:r>
      <w:r w:rsidR="00C709F8" w:rsidRPr="006A032B">
        <w:rPr>
          <w:lang w:val="en-US"/>
        </w:rPr>
        <w:t>.</w:t>
      </w:r>
    </w:p>
    <w:p w14:paraId="56B2C2A8" w14:textId="77777777" w:rsidR="00EB161F" w:rsidRPr="006A032B" w:rsidRDefault="00EB161F" w:rsidP="000867A1">
      <w:pPr>
        <w:pStyle w:val="ColorfulList-Accent11"/>
        <w:rPr>
          <w:rFonts w:ascii="Roboto Light" w:hAnsi="Roboto Light"/>
          <w:b w:val="0"/>
          <w:lang w:val="en-US"/>
        </w:rPr>
      </w:pPr>
    </w:p>
    <w:p w14:paraId="576F4F5E" w14:textId="77777777" w:rsidR="00345AD1" w:rsidRPr="006A032B" w:rsidRDefault="00345AD1">
      <w:pPr>
        <w:rPr>
          <w:rFonts w:ascii="Poppins" w:eastAsiaTheme="majorEastAsia" w:hAnsi="Poppins" w:cs="Poppins"/>
          <w:b/>
          <w:caps/>
          <w:color w:val="00AB69" w:themeColor="accent3"/>
          <w:sz w:val="26"/>
          <w:szCs w:val="26"/>
          <w:lang w:val="en-US"/>
        </w:rPr>
      </w:pPr>
      <w:r w:rsidRPr="006A032B">
        <w:rPr>
          <w:color w:val="00AB69" w:themeColor="accent3"/>
          <w:lang w:val="en-US"/>
        </w:rPr>
        <w:br w:type="page"/>
      </w:r>
    </w:p>
    <w:p w14:paraId="5868EBDC" w14:textId="63BCA769" w:rsidR="001D5BAB" w:rsidRPr="006A032B" w:rsidRDefault="00683A14" w:rsidP="00237B61">
      <w:pPr>
        <w:pStyle w:val="Heading2"/>
        <w:rPr>
          <w:color w:val="F26E20"/>
          <w:lang w:val="en-US"/>
        </w:rPr>
      </w:pPr>
      <w:bookmarkStart w:id="38" w:name="_Toc216205430"/>
      <w:r w:rsidRPr="006A032B">
        <w:rPr>
          <w:color w:val="F26E20"/>
          <w:lang w:val="en-US"/>
        </w:rPr>
        <w:lastRenderedPageBreak/>
        <w:t>Phase 2: Protocol and tool development</w:t>
      </w:r>
      <w:bookmarkEnd w:id="38"/>
    </w:p>
    <w:tbl>
      <w:tblPr>
        <w:tblStyle w:val="GridTable4-Accent3"/>
        <w:tblW w:w="5000" w:type="pct"/>
        <w:tblBorders>
          <w:top w:val="single" w:sz="4" w:space="0" w:color="F26E20"/>
          <w:left w:val="single" w:sz="4" w:space="0" w:color="F26E20"/>
          <w:bottom w:val="single" w:sz="4" w:space="0" w:color="F26E20"/>
          <w:right w:val="single" w:sz="4" w:space="0" w:color="F26E20"/>
          <w:insideH w:val="single" w:sz="4" w:space="0" w:color="F26E20"/>
          <w:insideV w:val="single" w:sz="4" w:space="0" w:color="F26E20"/>
        </w:tblBorders>
        <w:tblLook w:val="06A0" w:firstRow="1" w:lastRow="0" w:firstColumn="1" w:lastColumn="0" w:noHBand="1" w:noVBand="1"/>
      </w:tblPr>
      <w:tblGrid>
        <w:gridCol w:w="5272"/>
        <w:gridCol w:w="5178"/>
      </w:tblGrid>
      <w:tr w:rsidR="005F3E13" w:rsidRPr="006A032B" w14:paraId="1D3D7A5A" w14:textId="77777777" w:rsidTr="00670B58">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pct"/>
            <w:shd w:val="clear" w:color="auto" w:fill="F26E20"/>
          </w:tcPr>
          <w:p w14:paraId="67B09EE2" w14:textId="6CFC40EA" w:rsidR="005F3E13" w:rsidRPr="006A032B" w:rsidRDefault="005F3E13" w:rsidP="005F3E13">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 xml:space="preserve">Key Activities </w:t>
            </w:r>
          </w:p>
        </w:tc>
        <w:tc>
          <w:tcPr>
            <w:tcW w:w="0" w:type="pct"/>
            <w:shd w:val="clear" w:color="auto" w:fill="F26E20"/>
          </w:tcPr>
          <w:p w14:paraId="7DCC2F3F" w14:textId="7D178F81" w:rsidR="005F3E13" w:rsidRPr="006A032B" w:rsidRDefault="005F3E13" w:rsidP="005F3E13">
            <w:pPr>
              <w:pStyle w:val="ListParagraph"/>
              <w:spacing w:after="200" w:line="288" w:lineRule="auto"/>
              <w:ind w:left="0"/>
              <w:cnfStyle w:val="100000000000" w:firstRow="1" w:lastRow="0" w:firstColumn="0" w:lastColumn="0" w:oddVBand="0" w:evenVBand="0" w:oddHBand="0" w:evenHBand="0" w:firstRowFirstColumn="0" w:firstRowLastColumn="0" w:lastRowFirstColumn="0" w:lastRowLastColumn="0"/>
              <w:rPr>
                <w:rFonts w:ascii="Roboto" w:hAnsi="Roboto"/>
                <w:lang w:val="en-US"/>
              </w:rPr>
            </w:pPr>
            <w:r w:rsidRPr="006A032B">
              <w:rPr>
                <w:rFonts w:ascii="Roboto" w:hAnsi="Roboto"/>
                <w:lang w:val="en-US"/>
              </w:rPr>
              <w:t xml:space="preserve">Tool/ Guidance </w:t>
            </w:r>
          </w:p>
        </w:tc>
      </w:tr>
      <w:tr w:rsidR="005F3E13" w:rsidRPr="006A032B" w14:paraId="2C0D7795" w14:textId="77777777" w:rsidTr="00670B58">
        <w:trPr>
          <w:trHeight w:val="144"/>
        </w:trPr>
        <w:tc>
          <w:tcPr>
            <w:cnfStyle w:val="001000000000" w:firstRow="0" w:lastRow="0" w:firstColumn="1" w:lastColumn="0" w:oddVBand="0" w:evenVBand="0" w:oddHBand="0" w:evenHBand="0" w:firstRowFirstColumn="0" w:firstRowLastColumn="0" w:lastRowFirstColumn="0" w:lastRowLastColumn="0"/>
            <w:tcW w:w="0" w:type="pct"/>
          </w:tcPr>
          <w:p w14:paraId="5A8B88EA" w14:textId="3D2DBE9E" w:rsidR="005F3E13" w:rsidRPr="006A032B" w:rsidRDefault="005F3E13" w:rsidP="005F3E13">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Draft the study protocol</w:t>
            </w:r>
          </w:p>
        </w:tc>
        <w:tc>
          <w:tcPr>
            <w:tcW w:w="0" w:type="pct"/>
          </w:tcPr>
          <w:p w14:paraId="36105805" w14:textId="2BEEA0D3"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color w:val="005878" w:themeColor="accent1" w:themeShade="80"/>
                <w:lang w:val="en-US"/>
              </w:rPr>
            </w:pPr>
            <w:r w:rsidRPr="002A0231">
              <w:rPr>
                <w:rFonts w:ascii="Roboto" w:eastAsia="Times New Roman" w:hAnsi="Roboto"/>
                <w:b/>
                <w:lang w:val="en-US" w:eastAsia="en-US"/>
              </w:rPr>
              <w:t>Protocol templa</w:t>
            </w:r>
            <w:bookmarkStart w:id="39" w:name="_Hlt195793087"/>
            <w:r w:rsidRPr="002A0231">
              <w:rPr>
                <w:rFonts w:ascii="Roboto" w:eastAsia="Times New Roman" w:hAnsi="Roboto"/>
                <w:b/>
                <w:lang w:val="en-US" w:eastAsia="en-US"/>
              </w:rPr>
              <w:t>t</w:t>
            </w:r>
            <w:bookmarkEnd w:id="39"/>
            <w:r w:rsidRPr="002A0231">
              <w:rPr>
                <w:rFonts w:ascii="Roboto" w:eastAsia="Times New Roman" w:hAnsi="Roboto"/>
                <w:b/>
                <w:lang w:val="en-US" w:eastAsia="en-US"/>
              </w:rPr>
              <w:t>e</w:t>
            </w:r>
          </w:p>
        </w:tc>
      </w:tr>
      <w:tr w:rsidR="005F3E13" w:rsidRPr="006A032B" w14:paraId="3DF74D52" w14:textId="77777777" w:rsidTr="00670B58">
        <w:trPr>
          <w:trHeight w:val="144"/>
        </w:trPr>
        <w:tc>
          <w:tcPr>
            <w:cnfStyle w:val="001000000000" w:firstRow="0" w:lastRow="0" w:firstColumn="1" w:lastColumn="0" w:oddVBand="0" w:evenVBand="0" w:oddHBand="0" w:evenHBand="0" w:firstRowFirstColumn="0" w:firstRowLastColumn="0" w:lastRowFirstColumn="0" w:lastRowLastColumn="0"/>
            <w:tcW w:w="0" w:type="pct"/>
          </w:tcPr>
          <w:p w14:paraId="1BB158B6" w14:textId="77777777" w:rsidR="005F3E13" w:rsidRPr="006A032B" w:rsidRDefault="005F3E13" w:rsidP="005F3E13">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Tailor and contextualize data collection tools</w:t>
            </w:r>
          </w:p>
        </w:tc>
        <w:tc>
          <w:tcPr>
            <w:tcW w:w="0" w:type="pct"/>
          </w:tcPr>
          <w:p w14:paraId="51E221E7" w14:textId="5901F214" w:rsidR="005F3E13" w:rsidRPr="002A0231"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color w:val="005878" w:themeColor="accent1" w:themeShade="80"/>
                <w:lang w:val="en-US"/>
              </w:rPr>
            </w:pPr>
            <w:r w:rsidRPr="002A0231">
              <w:rPr>
                <w:rFonts w:ascii="Roboto" w:hAnsi="Roboto"/>
                <w:b/>
                <w:color w:val="005878" w:themeColor="accent1" w:themeShade="80"/>
                <w:lang w:val="en-US"/>
              </w:rPr>
              <w:t xml:space="preserve">Qualitative interview guide </w:t>
            </w:r>
          </w:p>
          <w:p w14:paraId="7DA4FFD3" w14:textId="4FDC7F06"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eastAsia="Times New Roman" w:hAnsi="Roboto"/>
                <w:b/>
                <w:color w:val="005878" w:themeColor="accent1" w:themeShade="80"/>
                <w:lang w:val="en-US" w:eastAsia="en-US"/>
              </w:rPr>
            </w:pPr>
            <w:r w:rsidRPr="002A0231">
              <w:rPr>
                <w:rFonts w:ascii="Roboto" w:hAnsi="Roboto"/>
                <w:b/>
                <w:lang w:val="en-US"/>
              </w:rPr>
              <w:t>Quantitative data collection tool</w:t>
            </w:r>
          </w:p>
        </w:tc>
      </w:tr>
      <w:tr w:rsidR="005F3E13" w:rsidRPr="006A032B" w14:paraId="59B0E6F2" w14:textId="77777777" w:rsidTr="00670B58">
        <w:trPr>
          <w:trHeight w:val="144"/>
        </w:trPr>
        <w:tc>
          <w:tcPr>
            <w:cnfStyle w:val="001000000000" w:firstRow="0" w:lastRow="0" w:firstColumn="1" w:lastColumn="0" w:oddVBand="0" w:evenVBand="0" w:oddHBand="0" w:evenHBand="0" w:firstRowFirstColumn="0" w:firstRowLastColumn="0" w:lastRowFirstColumn="0" w:lastRowLastColumn="0"/>
            <w:tcW w:w="0" w:type="pct"/>
          </w:tcPr>
          <w:p w14:paraId="535E0C71" w14:textId="6E00BE01" w:rsidR="005F3E13" w:rsidRPr="006A032B" w:rsidRDefault="005F3E13" w:rsidP="005F3E13">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Confirm Eligibility criteria</w:t>
            </w:r>
          </w:p>
        </w:tc>
        <w:tc>
          <w:tcPr>
            <w:tcW w:w="0" w:type="pct"/>
          </w:tcPr>
          <w:p w14:paraId="75FA551A" w14:textId="6A3BA581" w:rsidR="00292F7E" w:rsidRPr="006A032B" w:rsidRDefault="00292F7E"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lang w:val="en-US"/>
              </w:rPr>
            </w:pPr>
            <w:r w:rsidRPr="002A0231">
              <w:rPr>
                <w:rFonts w:ascii="Roboto" w:eastAsia="Times New Roman" w:hAnsi="Roboto"/>
                <w:b/>
                <w:lang w:val="en-US" w:eastAsia="en-US"/>
              </w:rPr>
              <w:t>Protocol template</w:t>
            </w:r>
          </w:p>
          <w:p w14:paraId="3B918BE7" w14:textId="66643A28" w:rsidR="005F3E13" w:rsidRPr="00505724" w:rsidRDefault="000D3597"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color w:val="005878" w:themeColor="accent1" w:themeShade="80"/>
                <w:lang w:val="en-US"/>
              </w:rPr>
            </w:pPr>
            <w:r w:rsidRPr="002A0231">
              <w:rPr>
                <w:rFonts w:asciiTheme="majorHAnsi" w:hAnsiTheme="majorHAnsi"/>
                <w:b/>
                <w:bCs/>
                <w:lang w:val="en-US"/>
              </w:rPr>
              <w:t>Stakeholder mapping guide</w:t>
            </w:r>
            <w:r w:rsidR="00AF5984" w:rsidRPr="00505724">
              <w:rPr>
                <w:rFonts w:asciiTheme="majorHAnsi" w:eastAsia="Times New Roman" w:hAnsiTheme="majorHAnsi"/>
                <w:b/>
                <w:bCs/>
                <w:color w:val="005878"/>
                <w:lang w:val="en-US" w:eastAsia="en-US"/>
              </w:rPr>
              <w:t xml:space="preserve"> </w:t>
            </w:r>
          </w:p>
        </w:tc>
      </w:tr>
      <w:tr w:rsidR="005F3E13" w:rsidRPr="006A032B" w14:paraId="196982C2" w14:textId="77777777" w:rsidTr="00670B58">
        <w:trPr>
          <w:trHeight w:val="144"/>
        </w:trPr>
        <w:tc>
          <w:tcPr>
            <w:cnfStyle w:val="001000000000" w:firstRow="0" w:lastRow="0" w:firstColumn="1" w:lastColumn="0" w:oddVBand="0" w:evenVBand="0" w:oddHBand="0" w:evenHBand="0" w:firstRowFirstColumn="0" w:firstRowLastColumn="0" w:lastRowFirstColumn="0" w:lastRowLastColumn="0"/>
            <w:tcW w:w="0" w:type="pct"/>
          </w:tcPr>
          <w:p w14:paraId="7298BD6F" w14:textId="27B0E416" w:rsidR="005F3E13" w:rsidRPr="006A032B" w:rsidRDefault="005F3E13" w:rsidP="005F3E13">
            <w:pPr>
              <w:spacing w:after="200" w:line="288" w:lineRule="auto"/>
              <w:contextualSpacing/>
              <w:rPr>
                <w:rFonts w:ascii="Roboto" w:hAnsi="Roboto"/>
                <w:lang w:val="en-US"/>
              </w:rPr>
            </w:pPr>
            <w:r w:rsidRPr="006A032B">
              <w:rPr>
                <w:rFonts w:ascii="Roboto" w:eastAsia="Times New Roman" w:hAnsi="Roboto"/>
                <w:lang w:val="en-US" w:eastAsia="en-US"/>
              </w:rPr>
              <w:t>Define the sampling strategy</w:t>
            </w:r>
          </w:p>
        </w:tc>
        <w:tc>
          <w:tcPr>
            <w:tcW w:w="0" w:type="pct"/>
          </w:tcPr>
          <w:p w14:paraId="68A83E43" w14:textId="0D924809"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eastAsia="Times New Roman" w:hAnsi="Roboto"/>
                <w:b/>
                <w:lang w:val="en-US" w:eastAsia="en-US"/>
              </w:rPr>
            </w:pPr>
            <w:r w:rsidRPr="002A0231">
              <w:rPr>
                <w:rFonts w:ascii="Roboto" w:eastAsia="Times New Roman" w:hAnsi="Roboto"/>
                <w:b/>
                <w:lang w:val="en-US" w:eastAsia="en-US"/>
              </w:rPr>
              <w:t>Sampling tool</w:t>
            </w:r>
            <w:r w:rsidRPr="006A032B">
              <w:rPr>
                <w:rFonts w:ascii="Roboto" w:eastAsia="Times New Roman" w:hAnsi="Roboto"/>
                <w:b/>
                <w:lang w:val="en-US" w:eastAsia="en-US"/>
              </w:rPr>
              <w:t xml:space="preserve"> </w:t>
            </w:r>
          </w:p>
        </w:tc>
      </w:tr>
      <w:tr w:rsidR="005F3E13" w:rsidRPr="006A032B" w14:paraId="552C49AD" w14:textId="77777777" w:rsidTr="00670B58">
        <w:trPr>
          <w:trHeight w:val="144"/>
        </w:trPr>
        <w:tc>
          <w:tcPr>
            <w:cnfStyle w:val="001000000000" w:firstRow="0" w:lastRow="0" w:firstColumn="1" w:lastColumn="0" w:oddVBand="0" w:evenVBand="0" w:oddHBand="0" w:evenHBand="0" w:firstRowFirstColumn="0" w:firstRowLastColumn="0" w:lastRowFirstColumn="0" w:lastRowLastColumn="0"/>
            <w:tcW w:w="0" w:type="pct"/>
          </w:tcPr>
          <w:p w14:paraId="73F35127" w14:textId="29766A72" w:rsidR="005F3E13" w:rsidRPr="006A032B" w:rsidRDefault="005F3E13" w:rsidP="005F3E13">
            <w:pPr>
              <w:spacing w:after="200" w:line="288" w:lineRule="auto"/>
              <w:contextualSpacing/>
              <w:rPr>
                <w:rFonts w:ascii="Roboto" w:hAnsi="Roboto"/>
                <w:lang w:val="en-US"/>
              </w:rPr>
            </w:pPr>
            <w:r w:rsidRPr="006A032B">
              <w:rPr>
                <w:rFonts w:ascii="Roboto" w:hAnsi="Roboto"/>
                <w:lang w:val="en-US"/>
              </w:rPr>
              <w:t xml:space="preserve">Submit for ethical approval </w:t>
            </w:r>
          </w:p>
        </w:tc>
        <w:tc>
          <w:tcPr>
            <w:tcW w:w="0" w:type="pct"/>
          </w:tcPr>
          <w:p w14:paraId="587D2CCB" w14:textId="243E25D5"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highlight w:val="green"/>
                <w:lang w:val="en-US"/>
              </w:rPr>
            </w:pPr>
            <w:r w:rsidRPr="006A032B">
              <w:rPr>
                <w:rFonts w:ascii="Roboto" w:hAnsi="Roboto"/>
                <w:b/>
                <w:lang w:val="en-US"/>
              </w:rPr>
              <w:t xml:space="preserve">Ethics approval should be researched and documented during the </w:t>
            </w:r>
            <w:r w:rsidRPr="002A0231">
              <w:rPr>
                <w:rFonts w:ascii="Roboto" w:hAnsi="Roboto"/>
                <w:b/>
                <w:lang w:val="en-US"/>
              </w:rPr>
              <w:t>desk review</w:t>
            </w:r>
          </w:p>
        </w:tc>
      </w:tr>
    </w:tbl>
    <w:p w14:paraId="6984EFE3" w14:textId="77777777" w:rsidR="00FF021D" w:rsidRPr="006A032B" w:rsidRDefault="00FF021D" w:rsidP="00BD0971">
      <w:pPr>
        <w:rPr>
          <w:lang w:val="en-US"/>
        </w:rPr>
      </w:pPr>
    </w:p>
    <w:p w14:paraId="30E61F0D" w14:textId="5A2435A9" w:rsidR="00D64A07" w:rsidRPr="006A032B" w:rsidRDefault="00D64A07" w:rsidP="00524961">
      <w:pPr>
        <w:pStyle w:val="Heading3"/>
        <w:rPr>
          <w:lang w:val="en-US"/>
        </w:rPr>
      </w:pPr>
      <w:bookmarkStart w:id="40" w:name="_Toc216205431"/>
      <w:r w:rsidRPr="006A032B">
        <w:rPr>
          <w:lang w:val="en-US"/>
        </w:rPr>
        <w:t xml:space="preserve">Draft </w:t>
      </w:r>
      <w:r w:rsidR="00F174EB" w:rsidRPr="006A032B">
        <w:rPr>
          <w:lang w:val="en-US"/>
        </w:rPr>
        <w:t>the</w:t>
      </w:r>
      <w:r w:rsidRPr="006A032B">
        <w:rPr>
          <w:lang w:val="en-US"/>
        </w:rPr>
        <w:t xml:space="preserve"> study protocol</w:t>
      </w:r>
      <w:bookmarkEnd w:id="40"/>
    </w:p>
    <w:tbl>
      <w:tblPr>
        <w:tblStyle w:val="TableGrid"/>
        <w:tblpPr w:leftFromText="180" w:rightFromText="180" w:vertAnchor="text" w:horzAnchor="margin" w:tblpY="1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780"/>
      </w:tblGrid>
      <w:tr w:rsidR="00F238EC" w:rsidRPr="006A032B" w14:paraId="2DCA1157" w14:textId="77777777" w:rsidTr="00F238EC">
        <w:tc>
          <w:tcPr>
            <w:tcW w:w="5670" w:type="dxa"/>
            <w:vMerge w:val="restart"/>
            <w:tcBorders>
              <w:right w:val="single" w:sz="4" w:space="0" w:color="00AB69" w:themeColor="accent3"/>
            </w:tcBorders>
          </w:tcPr>
          <w:p w14:paraId="2B76F358" w14:textId="011516DE" w:rsidR="00F238EC" w:rsidRPr="006A032B" w:rsidRDefault="00F238EC" w:rsidP="00F238EC">
            <w:pPr>
              <w:pStyle w:val="ListParagraph"/>
              <w:spacing w:after="200" w:line="288" w:lineRule="auto"/>
              <w:ind w:left="0"/>
              <w:rPr>
                <w:lang w:val="en-US"/>
              </w:rPr>
            </w:pPr>
            <w:r w:rsidRPr="006A032B">
              <w:rPr>
                <w:rFonts w:asciiTheme="minorHAnsi" w:hAnsiTheme="minorHAnsi"/>
                <w:lang w:val="en-US"/>
              </w:rPr>
              <w:t xml:space="preserve">The toolkit includes a </w:t>
            </w:r>
            <w:r w:rsidRPr="002A0231">
              <w:rPr>
                <w:rFonts w:ascii="Roboto" w:eastAsia="Times New Roman" w:hAnsi="Roboto"/>
                <w:b/>
                <w:lang w:val="en-US" w:eastAsia="en-US"/>
              </w:rPr>
              <w:t>protocol template</w:t>
            </w:r>
          </w:p>
          <w:p w14:paraId="0D624B6B" w14:textId="77777777" w:rsidR="00F238EC" w:rsidRPr="006A032B" w:rsidRDefault="00F238EC" w:rsidP="00F238EC">
            <w:pPr>
              <w:pStyle w:val="ListParagraph"/>
              <w:spacing w:after="200" w:line="288" w:lineRule="auto"/>
              <w:ind w:left="0"/>
              <w:rPr>
                <w:rFonts w:asciiTheme="minorHAnsi" w:hAnsiTheme="minorHAnsi"/>
                <w:b/>
                <w:color w:val="005878" w:themeColor="accent1" w:themeShade="80"/>
                <w:lang w:val="en-US"/>
              </w:rPr>
            </w:pPr>
            <w:r w:rsidRPr="006A032B">
              <w:rPr>
                <w:rFonts w:asciiTheme="minorHAnsi" w:hAnsiTheme="minorHAnsi"/>
                <w:b/>
                <w:color w:val="005878" w:themeColor="accent1" w:themeShade="80"/>
                <w:lang w:val="en-US"/>
              </w:rPr>
              <w:t xml:space="preserve"> </w:t>
            </w:r>
            <w:r w:rsidRPr="006A032B">
              <w:rPr>
                <w:rFonts w:asciiTheme="minorHAnsi" w:hAnsiTheme="minorHAnsi"/>
                <w:lang w:val="en-US"/>
              </w:rPr>
              <w:t xml:space="preserve">that can be used as the starting point for drafting a protocol for your implementation. </w:t>
            </w:r>
          </w:p>
          <w:p w14:paraId="0EF3F030" w14:textId="77777777" w:rsidR="00F238EC" w:rsidRPr="006A032B" w:rsidRDefault="00F238EC" w:rsidP="00F238EC">
            <w:pPr>
              <w:autoSpaceDE w:val="0"/>
              <w:autoSpaceDN w:val="0"/>
              <w:adjustRightInd w:val="0"/>
              <w:spacing w:line="300" w:lineRule="auto"/>
              <w:rPr>
                <w:rFonts w:asciiTheme="minorHAnsi" w:hAnsiTheme="minorHAnsi" w:cstheme="minorBidi"/>
                <w:color w:val="000000"/>
                <w:lang w:val="en-US" w:bidi="th-TH"/>
              </w:rPr>
            </w:pPr>
            <w:r w:rsidRPr="006A032B">
              <w:rPr>
                <w:rFonts w:asciiTheme="minorHAnsi" w:hAnsiTheme="minorHAnsi"/>
                <w:color w:val="000000"/>
                <w:lang w:val="en-US" w:bidi="th-TH"/>
              </w:rPr>
              <w:t xml:space="preserve">Within the template, some content has been retained where it may be useful and other </w:t>
            </w:r>
            <w:r w:rsidRPr="006A032B">
              <w:rPr>
                <w:rFonts w:asciiTheme="minorHAnsi" w:hAnsiTheme="minorHAnsi"/>
                <w:color w:val="FF0000"/>
                <w:lang w:val="en-US" w:bidi="th-TH"/>
              </w:rPr>
              <w:t xml:space="preserve">TEXT IN RED CAPS </w:t>
            </w:r>
            <w:r w:rsidRPr="006A032B">
              <w:rPr>
                <w:rFonts w:asciiTheme="minorHAnsi" w:hAnsiTheme="minorHAnsi"/>
                <w:color w:val="000000"/>
                <w:lang w:val="en-US" w:bidi="th-TH"/>
              </w:rPr>
              <w:t>indicates where country, and/or study-specific content is needed.  All parts of the protocol should be reviewed and modified for local conditions and regulations. Local IRB or regulatory approvals may require specific a format, layout or include protocol sections that are not in this document. Please ensure the final study protocol complies with local regulations.</w:t>
            </w:r>
          </w:p>
          <w:p w14:paraId="3F520A46" w14:textId="77777777" w:rsidR="00F238EC" w:rsidRPr="006A032B" w:rsidRDefault="00F238EC" w:rsidP="00F238EC">
            <w:pPr>
              <w:autoSpaceDE w:val="0"/>
              <w:autoSpaceDN w:val="0"/>
              <w:adjustRightInd w:val="0"/>
              <w:spacing w:line="300" w:lineRule="auto"/>
              <w:rPr>
                <w:rFonts w:asciiTheme="minorHAnsi" w:hAnsiTheme="minorHAnsi" w:cstheme="minorHAnsi"/>
                <w:color w:val="000000"/>
                <w:lang w:val="en-US" w:bidi="th-TH"/>
              </w:rPr>
            </w:pPr>
          </w:p>
          <w:p w14:paraId="4960F90B" w14:textId="77777777" w:rsidR="00F238EC" w:rsidRPr="006A032B" w:rsidRDefault="00F238EC" w:rsidP="00F238EC">
            <w:pPr>
              <w:spacing w:after="200" w:line="288" w:lineRule="auto"/>
              <w:rPr>
                <w:rFonts w:asciiTheme="minorHAnsi" w:hAnsiTheme="minorHAnsi"/>
                <w:lang w:val="en-US"/>
              </w:rPr>
            </w:pPr>
            <w:r w:rsidRPr="006A032B">
              <w:rPr>
                <w:rFonts w:asciiTheme="minorHAnsi" w:hAnsiTheme="minorHAnsi"/>
                <w:lang w:val="en-US"/>
              </w:rPr>
              <w:t xml:space="preserve">The sections of the protocol and associated tools/guidance are summarized to the right. </w:t>
            </w:r>
          </w:p>
          <w:p w14:paraId="283EFE21" w14:textId="77777777" w:rsidR="00F238EC" w:rsidRPr="006A032B" w:rsidRDefault="00F238EC" w:rsidP="00F238EC">
            <w:pPr>
              <w:spacing w:after="200" w:line="288" w:lineRule="auto"/>
              <w:rPr>
                <w:rFonts w:asciiTheme="minorHAnsi" w:hAnsiTheme="minorHAnsi"/>
                <w:lang w:val="en-US"/>
              </w:rPr>
            </w:pPr>
            <w:r w:rsidRPr="006A032B">
              <w:rPr>
                <w:rFonts w:asciiTheme="minorHAnsi" w:hAnsiTheme="minorHAnsi"/>
                <w:lang w:val="en-US"/>
              </w:rPr>
              <w:t xml:space="preserve">As detailed in Phase 1, use information compiled in the Desk review for detailing the country context and background and the Indicator Table to clarify the scope and methods. </w:t>
            </w:r>
          </w:p>
        </w:tc>
        <w:tc>
          <w:tcPr>
            <w:tcW w:w="4780" w:type="dxa"/>
            <w:tcBorders>
              <w:top w:val="single" w:sz="4" w:space="0" w:color="00AB69" w:themeColor="accent3"/>
              <w:left w:val="single" w:sz="4" w:space="0" w:color="00AB69" w:themeColor="accent3"/>
              <w:bottom w:val="single" w:sz="4" w:space="0" w:color="00AB69" w:themeColor="accent3"/>
              <w:right w:val="single" w:sz="4" w:space="0" w:color="00AB69" w:themeColor="accent3"/>
            </w:tcBorders>
            <w:shd w:val="clear" w:color="auto" w:fill="F26E20"/>
          </w:tcPr>
          <w:p w14:paraId="13A7F761" w14:textId="77777777" w:rsidR="00F238EC" w:rsidRPr="006A032B" w:rsidRDefault="00F238EC" w:rsidP="00F238EC">
            <w:pPr>
              <w:spacing w:after="200" w:line="288" w:lineRule="auto"/>
              <w:rPr>
                <w:rFonts w:asciiTheme="minorHAnsi" w:hAnsiTheme="minorHAnsi" w:cs="Poppins"/>
                <w:b/>
                <w:lang w:val="en-US"/>
              </w:rPr>
            </w:pPr>
            <w:r w:rsidRPr="006A032B">
              <w:rPr>
                <w:rFonts w:asciiTheme="minorHAnsi" w:hAnsiTheme="minorHAnsi" w:cs="Poppins"/>
                <w:b/>
                <w:color w:val="FFFFFF" w:themeColor="background1"/>
                <w:lang w:val="en-US"/>
              </w:rPr>
              <w:t xml:space="preserve">Protocol outline: </w:t>
            </w:r>
          </w:p>
        </w:tc>
      </w:tr>
      <w:tr w:rsidR="00F238EC" w:rsidRPr="006A032B" w14:paraId="0E09E77C" w14:textId="77777777" w:rsidTr="00F238EC">
        <w:tc>
          <w:tcPr>
            <w:tcW w:w="5670" w:type="dxa"/>
            <w:vMerge/>
          </w:tcPr>
          <w:p w14:paraId="3C080CEC" w14:textId="77777777" w:rsidR="00F238EC" w:rsidRPr="006A032B" w:rsidRDefault="00F238EC" w:rsidP="00F238EC">
            <w:pPr>
              <w:rPr>
                <w:rFonts w:asciiTheme="minorHAnsi" w:hAnsiTheme="minorHAnsi"/>
                <w:lang w:val="en-US"/>
              </w:rPr>
            </w:pPr>
          </w:p>
        </w:tc>
        <w:tc>
          <w:tcPr>
            <w:tcW w:w="4780" w:type="dxa"/>
            <w:tcBorders>
              <w:top w:val="single" w:sz="4" w:space="0" w:color="00AB69" w:themeColor="accent3"/>
              <w:left w:val="single" w:sz="4" w:space="0" w:color="00AB69" w:themeColor="accent3"/>
              <w:bottom w:val="single" w:sz="4" w:space="0" w:color="00AB69" w:themeColor="accent3"/>
              <w:right w:val="single" w:sz="4" w:space="0" w:color="00AB69" w:themeColor="accent3"/>
            </w:tcBorders>
          </w:tcPr>
          <w:p w14:paraId="1BE49D2B"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Introduction </w:t>
            </w:r>
          </w:p>
          <w:p w14:paraId="2C6E2F86"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Background </w:t>
            </w:r>
          </w:p>
          <w:p w14:paraId="1A21E44D"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Study rationale </w:t>
            </w:r>
          </w:p>
          <w:p w14:paraId="21400F6D"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Research objectives </w:t>
            </w:r>
          </w:p>
          <w:p w14:paraId="319C9DF1"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Methods </w:t>
            </w:r>
          </w:p>
          <w:p w14:paraId="6063FC1E"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Component 1: Qualitative supply chain interviews</w:t>
            </w:r>
          </w:p>
          <w:p w14:paraId="76CBF55E"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Component 2: Quantitative market survey</w:t>
            </w:r>
          </w:p>
          <w:p w14:paraId="09911BA0"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Scope &amp; strata</w:t>
            </w:r>
          </w:p>
          <w:p w14:paraId="1EDD81FF"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Sample size, approach, and boosters </w:t>
            </w:r>
          </w:p>
          <w:p w14:paraId="32D0E84F"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Conducting an outlet census</w:t>
            </w:r>
          </w:p>
          <w:p w14:paraId="136CDBEB"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Data collection </w:t>
            </w:r>
          </w:p>
          <w:p w14:paraId="523D8935"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Roles and responsibilities </w:t>
            </w:r>
          </w:p>
          <w:p w14:paraId="1DC590FF"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Training </w:t>
            </w:r>
          </w:p>
          <w:p w14:paraId="3F5838D7"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Field procedures and data quality monitoring</w:t>
            </w:r>
          </w:p>
          <w:p w14:paraId="36895E68"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Data management and analysis</w:t>
            </w:r>
          </w:p>
          <w:p w14:paraId="4EF78E80"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Storage and confidentiality </w:t>
            </w:r>
          </w:p>
          <w:p w14:paraId="0A22B2B9"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Analysis </w:t>
            </w:r>
          </w:p>
          <w:p w14:paraId="702F1E19"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Dissemination and data use </w:t>
            </w:r>
          </w:p>
          <w:p w14:paraId="5AA29C71"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Ethical considerations </w:t>
            </w:r>
          </w:p>
          <w:p w14:paraId="2B588287"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Consent</w:t>
            </w:r>
          </w:p>
          <w:p w14:paraId="7D9448F6" w14:textId="77777777" w:rsidR="00F238EC" w:rsidRPr="006A032B" w:rsidRDefault="00F238EC" w:rsidP="00F238EC">
            <w:pPr>
              <w:pStyle w:val="ListParagraph"/>
              <w:numPr>
                <w:ilvl w:val="0"/>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Annex </w:t>
            </w:r>
          </w:p>
          <w:p w14:paraId="3CBFEFFE"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Timeline </w:t>
            </w:r>
          </w:p>
          <w:p w14:paraId="2A66A909"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Study information sheets</w:t>
            </w:r>
          </w:p>
          <w:p w14:paraId="3F6F75DE"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Consent forms </w:t>
            </w:r>
          </w:p>
          <w:p w14:paraId="320996F2"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Qualitative questionnaire </w:t>
            </w:r>
          </w:p>
          <w:p w14:paraId="34F09ED3" w14:textId="77777777" w:rsidR="00F238EC" w:rsidRPr="006A032B" w:rsidRDefault="00F238EC" w:rsidP="00F238EC">
            <w:pPr>
              <w:pStyle w:val="ListParagraph"/>
              <w:numPr>
                <w:ilvl w:val="1"/>
                <w:numId w:val="11"/>
              </w:numPr>
              <w:spacing w:after="200" w:line="288" w:lineRule="auto"/>
              <w:rPr>
                <w:rFonts w:asciiTheme="minorHAnsi" w:hAnsiTheme="minorHAnsi"/>
                <w:sz w:val="18"/>
                <w:szCs w:val="18"/>
                <w:lang w:val="en-US"/>
              </w:rPr>
            </w:pPr>
            <w:r w:rsidRPr="006A032B">
              <w:rPr>
                <w:rFonts w:asciiTheme="minorHAnsi" w:hAnsiTheme="minorHAnsi"/>
                <w:sz w:val="18"/>
                <w:szCs w:val="18"/>
                <w:lang w:val="en-US"/>
              </w:rPr>
              <w:t xml:space="preserve">Quantitative questionnaire </w:t>
            </w:r>
          </w:p>
        </w:tc>
      </w:tr>
    </w:tbl>
    <w:p w14:paraId="00A982C1" w14:textId="0DB58AE1" w:rsidR="00FB47A6" w:rsidRPr="006A032B" w:rsidRDefault="00A92A3F" w:rsidP="0069413C">
      <w:pPr>
        <w:spacing w:after="200" w:line="288" w:lineRule="auto"/>
        <w:contextualSpacing/>
        <w:rPr>
          <w:lang w:val="en-US"/>
        </w:rPr>
      </w:pPr>
      <w:r w:rsidRPr="006A032B">
        <w:rPr>
          <w:lang w:val="en-US"/>
        </w:rPr>
        <w:lastRenderedPageBreak/>
        <w:t>Once key stakeholders are identified</w:t>
      </w:r>
      <w:r w:rsidR="0032580B" w:rsidRPr="006A032B">
        <w:rPr>
          <w:lang w:val="en-US"/>
        </w:rPr>
        <w:t xml:space="preserve"> and informed and the overall </w:t>
      </w:r>
      <w:r w:rsidR="00166B5D" w:rsidRPr="006A032B">
        <w:rPr>
          <w:lang w:val="en-US"/>
        </w:rPr>
        <w:t xml:space="preserve">objectives and </w:t>
      </w:r>
      <w:r w:rsidR="0032580B" w:rsidRPr="006A032B">
        <w:rPr>
          <w:lang w:val="en-US"/>
        </w:rPr>
        <w:t>scope of the implementation, general workplan and budget are clear, the next step is to draft a</w:t>
      </w:r>
      <w:r w:rsidR="00B02EA5" w:rsidRPr="006A032B">
        <w:rPr>
          <w:lang w:val="en-US"/>
        </w:rPr>
        <w:t xml:space="preserve"> protocol</w:t>
      </w:r>
      <w:r w:rsidR="00B02EA5" w:rsidRPr="004215F5">
        <w:rPr>
          <w:rStyle w:val="FootnoteReference"/>
        </w:rPr>
        <w:footnoteReference w:id="11"/>
      </w:r>
      <w:r w:rsidR="00B02EA5" w:rsidRPr="006A032B">
        <w:rPr>
          <w:lang w:val="en-US"/>
        </w:rPr>
        <w:t>.</w:t>
      </w:r>
      <w:r w:rsidR="0032580B" w:rsidRPr="006A032B">
        <w:rPr>
          <w:lang w:val="en-US"/>
        </w:rPr>
        <w:t xml:space="preserve"> </w:t>
      </w:r>
      <w:r w:rsidR="00D206F4" w:rsidRPr="006A032B">
        <w:rPr>
          <w:lang w:val="en-US"/>
        </w:rPr>
        <w:t>The protocol</w:t>
      </w:r>
      <w:r w:rsidR="00D206F4" w:rsidRPr="006A032B" w:rsidDel="006D5A10">
        <w:rPr>
          <w:lang w:val="en-US"/>
        </w:rPr>
        <w:t xml:space="preserve"> </w:t>
      </w:r>
      <w:r w:rsidR="00D206F4" w:rsidRPr="006A032B">
        <w:rPr>
          <w:lang w:val="en-US"/>
        </w:rPr>
        <w:t xml:space="preserve">should articulate the objectives, </w:t>
      </w:r>
      <w:r w:rsidR="00166B5D" w:rsidRPr="006A032B">
        <w:rPr>
          <w:lang w:val="en-US"/>
        </w:rPr>
        <w:t xml:space="preserve">scope, </w:t>
      </w:r>
      <w:r w:rsidR="00D206F4" w:rsidRPr="006A032B">
        <w:rPr>
          <w:lang w:val="en-US"/>
        </w:rPr>
        <w:t xml:space="preserve">and methods </w:t>
      </w:r>
      <w:r w:rsidR="007B097B" w:rsidRPr="006A032B">
        <w:rPr>
          <w:lang w:val="en-US"/>
        </w:rPr>
        <w:t xml:space="preserve">(including sampling strategy) </w:t>
      </w:r>
      <w:r w:rsidR="00D206F4" w:rsidRPr="006A032B">
        <w:rPr>
          <w:lang w:val="en-US"/>
        </w:rPr>
        <w:t>of the implementation, as well as the tools to be utilized,</w:t>
      </w:r>
      <w:r w:rsidR="00A246FD" w:rsidRPr="006A032B">
        <w:rPr>
          <w:lang w:val="en-US"/>
        </w:rPr>
        <w:t xml:space="preserve"> </w:t>
      </w:r>
      <w:r w:rsidR="00D206F4" w:rsidRPr="006A032B">
        <w:rPr>
          <w:lang w:val="en-US"/>
        </w:rPr>
        <w:t xml:space="preserve">and </w:t>
      </w:r>
      <w:r w:rsidR="007B097B" w:rsidRPr="006A032B">
        <w:rPr>
          <w:lang w:val="en-US"/>
        </w:rPr>
        <w:t>ethical considerations</w:t>
      </w:r>
      <w:r w:rsidR="006472DC" w:rsidRPr="006A032B">
        <w:rPr>
          <w:lang w:val="en-US"/>
        </w:rPr>
        <w:t xml:space="preserve">. </w:t>
      </w:r>
    </w:p>
    <w:p w14:paraId="169AB889" w14:textId="2997F6BC" w:rsidR="00E235EF" w:rsidRPr="006A032B" w:rsidRDefault="00E235EF" w:rsidP="00BD0971">
      <w:pPr>
        <w:rPr>
          <w:lang w:val="en-US"/>
        </w:rPr>
      </w:pPr>
    </w:p>
    <w:p w14:paraId="2F651318" w14:textId="0337BF76" w:rsidR="00052629" w:rsidRPr="006A032B" w:rsidRDefault="004C7E7C" w:rsidP="00052629">
      <w:pPr>
        <w:pStyle w:val="Heading3"/>
        <w:rPr>
          <w:lang w:val="en-US"/>
        </w:rPr>
      </w:pPr>
      <w:bookmarkStart w:id="41" w:name="_Toc216205432"/>
      <w:r w:rsidRPr="006A032B">
        <w:rPr>
          <w:lang w:val="en-US"/>
        </w:rPr>
        <w:t>T</w:t>
      </w:r>
      <w:r w:rsidR="00052629" w:rsidRPr="006A032B">
        <w:rPr>
          <w:lang w:val="en-US"/>
        </w:rPr>
        <w:t>ailor and contextualize data collection tools</w:t>
      </w:r>
      <w:bookmarkEnd w:id="41"/>
    </w:p>
    <w:p w14:paraId="3F10E4BF" w14:textId="3B5D59D4" w:rsidR="00BD0971" w:rsidRPr="006A032B" w:rsidRDefault="3AF66D23" w:rsidP="009F31C7">
      <w:pPr>
        <w:spacing w:after="200" w:line="288" w:lineRule="auto"/>
        <w:rPr>
          <w:lang w:val="en-US"/>
        </w:rPr>
      </w:pPr>
      <w:r w:rsidRPr="006A032B">
        <w:rPr>
          <w:lang w:val="en-US"/>
        </w:rPr>
        <w:t xml:space="preserve">Once the </w:t>
      </w:r>
      <w:r w:rsidR="00507F6E" w:rsidRPr="006A032B">
        <w:rPr>
          <w:lang w:val="en-US"/>
        </w:rPr>
        <w:t>background, objectives</w:t>
      </w:r>
      <w:r w:rsidR="00B02B05" w:rsidRPr="006A032B">
        <w:rPr>
          <w:lang w:val="en-US"/>
        </w:rPr>
        <w:t xml:space="preserve">, </w:t>
      </w:r>
      <w:r w:rsidRPr="006A032B">
        <w:rPr>
          <w:lang w:val="en-US"/>
        </w:rPr>
        <w:t>scope</w:t>
      </w:r>
      <w:r w:rsidR="00B02B05" w:rsidRPr="006A032B">
        <w:rPr>
          <w:lang w:val="en-US"/>
        </w:rPr>
        <w:t xml:space="preserve">, </w:t>
      </w:r>
      <w:r w:rsidR="18019A9A" w:rsidRPr="006A032B">
        <w:rPr>
          <w:lang w:val="en-US"/>
        </w:rPr>
        <w:t>and methods are</w:t>
      </w:r>
      <w:r w:rsidRPr="006A032B">
        <w:rPr>
          <w:lang w:val="en-US"/>
        </w:rPr>
        <w:t xml:space="preserve"> established, </w:t>
      </w:r>
      <w:r w:rsidR="078CF448" w:rsidRPr="006A032B">
        <w:rPr>
          <w:lang w:val="en-US"/>
        </w:rPr>
        <w:t xml:space="preserve">the relevant </w:t>
      </w:r>
      <w:r w:rsidR="735BBCD1" w:rsidRPr="006A032B">
        <w:rPr>
          <w:lang w:val="en-US"/>
        </w:rPr>
        <w:t xml:space="preserve">data collection </w:t>
      </w:r>
      <w:r w:rsidR="078CF448" w:rsidRPr="006A032B">
        <w:rPr>
          <w:lang w:val="en-US"/>
        </w:rPr>
        <w:t xml:space="preserve">tools can be selected and tailored to indicators of interest. </w:t>
      </w:r>
      <w:r w:rsidR="75DD5B23" w:rsidRPr="006A032B">
        <w:rPr>
          <w:lang w:val="en-US"/>
        </w:rPr>
        <w:t xml:space="preserve">This toolkit is designed primarily for a study to be implemented with all elements included. However, should </w:t>
      </w:r>
      <w:proofErr w:type="gramStart"/>
      <w:r w:rsidR="75DD5B23" w:rsidRPr="006A032B">
        <w:rPr>
          <w:lang w:val="en-US"/>
        </w:rPr>
        <w:t>certain</w:t>
      </w:r>
      <w:proofErr w:type="gramEnd"/>
      <w:r w:rsidR="75DD5B23" w:rsidRPr="006A032B">
        <w:rPr>
          <w:lang w:val="en-US"/>
        </w:rPr>
        <w:t xml:space="preserve"> study elements </w:t>
      </w:r>
      <w:proofErr w:type="gramStart"/>
      <w:r w:rsidR="75DD5B23" w:rsidRPr="006A032B">
        <w:rPr>
          <w:lang w:val="en-US"/>
        </w:rPr>
        <w:t>not be</w:t>
      </w:r>
      <w:proofErr w:type="gramEnd"/>
      <w:r w:rsidR="75DD5B23" w:rsidRPr="006A032B">
        <w:rPr>
          <w:lang w:val="en-US"/>
        </w:rPr>
        <w:t xml:space="preserve"> required</w:t>
      </w:r>
      <w:r w:rsidR="00505724">
        <w:rPr>
          <w:lang w:val="en-US"/>
        </w:rPr>
        <w:t xml:space="preserve"> or</w:t>
      </w:r>
      <w:r w:rsidR="75DD5B23" w:rsidRPr="006A032B">
        <w:rPr>
          <w:lang w:val="en-US"/>
        </w:rPr>
        <w:t xml:space="preserve"> be out of scope, the protocol and tools should reflect that selection.</w:t>
      </w:r>
    </w:p>
    <w:p w14:paraId="63FD3615" w14:textId="2E2541E4" w:rsidR="00B82AA3" w:rsidRPr="006A032B" w:rsidRDefault="75DD5B23" w:rsidP="009F31C7">
      <w:pPr>
        <w:spacing w:after="200" w:line="288" w:lineRule="auto"/>
        <w:rPr>
          <w:lang w:val="en-US"/>
        </w:rPr>
      </w:pPr>
      <w:r w:rsidRPr="006A032B">
        <w:rPr>
          <w:lang w:val="en-US"/>
        </w:rPr>
        <w:t xml:space="preserve"> </w:t>
      </w:r>
      <w:r w:rsidR="51DA1463" w:rsidRPr="006A032B">
        <w:rPr>
          <w:lang w:val="en-US"/>
        </w:rPr>
        <w:t xml:space="preserve">A standard ACTwatch </w:t>
      </w:r>
      <w:r w:rsidR="006F0F65" w:rsidRPr="006A032B">
        <w:rPr>
          <w:lang w:val="en-US"/>
        </w:rPr>
        <w:t xml:space="preserve">Lite </w:t>
      </w:r>
      <w:r w:rsidR="51DA1463" w:rsidRPr="006A032B">
        <w:rPr>
          <w:lang w:val="en-US"/>
        </w:rPr>
        <w:t>implementation includes both quantitative and qualitative data collection designed to capture information at all levels of the supply chain. These tools and associated methods are summarized in the table below</w:t>
      </w:r>
    </w:p>
    <w:tbl>
      <w:tblPr>
        <w:tblStyle w:val="GridTable4-Accent3"/>
        <w:tblW w:w="0" w:type="auto"/>
        <w:tblLook w:val="06A0" w:firstRow="1" w:lastRow="0" w:firstColumn="1" w:lastColumn="0" w:noHBand="1" w:noVBand="1"/>
      </w:tblPr>
      <w:tblGrid>
        <w:gridCol w:w="1269"/>
        <w:gridCol w:w="1550"/>
        <w:gridCol w:w="3861"/>
        <w:gridCol w:w="3770"/>
      </w:tblGrid>
      <w:tr w:rsidR="00B85572" w:rsidRPr="006A032B" w14:paraId="06A24A81" w14:textId="77777777" w:rsidTr="00670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6E20"/>
          </w:tcPr>
          <w:p w14:paraId="097B3036" w14:textId="1BF7A26F" w:rsidR="00CE51F3" w:rsidRPr="006A032B" w:rsidRDefault="00CE51F3" w:rsidP="002D788D">
            <w:pPr>
              <w:spacing w:after="200" w:line="288" w:lineRule="auto"/>
              <w:rPr>
                <w:sz w:val="20"/>
                <w:szCs w:val="20"/>
                <w:lang w:val="en-US"/>
              </w:rPr>
            </w:pPr>
            <w:r w:rsidRPr="006A032B">
              <w:rPr>
                <w:sz w:val="20"/>
                <w:szCs w:val="20"/>
                <w:lang w:val="en-US"/>
              </w:rPr>
              <w:t>Method</w:t>
            </w:r>
          </w:p>
        </w:tc>
        <w:tc>
          <w:tcPr>
            <w:tcW w:w="0" w:type="auto"/>
            <w:shd w:val="clear" w:color="auto" w:fill="F26E20"/>
          </w:tcPr>
          <w:p w14:paraId="55F53998" w14:textId="7E285780" w:rsidR="00CE51F3" w:rsidRPr="006A032B" w:rsidRDefault="00CE51F3" w:rsidP="002D788D">
            <w:pPr>
              <w:spacing w:after="200" w:line="288"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Approach</w:t>
            </w:r>
          </w:p>
        </w:tc>
        <w:tc>
          <w:tcPr>
            <w:tcW w:w="0" w:type="auto"/>
            <w:shd w:val="clear" w:color="auto" w:fill="F26E20"/>
          </w:tcPr>
          <w:p w14:paraId="3BAF5BFA" w14:textId="5FEB5F91" w:rsidR="00CE51F3" w:rsidRPr="006A032B" w:rsidRDefault="00CE51F3" w:rsidP="002D788D">
            <w:pPr>
              <w:spacing w:after="200" w:line="288"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Tool</w:t>
            </w:r>
          </w:p>
        </w:tc>
        <w:tc>
          <w:tcPr>
            <w:tcW w:w="0" w:type="auto"/>
            <w:shd w:val="clear" w:color="auto" w:fill="F26E20"/>
          </w:tcPr>
          <w:p w14:paraId="516864E7" w14:textId="2418F706" w:rsidR="00CE51F3" w:rsidRPr="006A032B" w:rsidRDefault="00CE51F3" w:rsidP="002D788D">
            <w:pPr>
              <w:spacing w:after="200" w:line="288"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Target population</w:t>
            </w:r>
          </w:p>
        </w:tc>
      </w:tr>
      <w:tr w:rsidR="003800D9" w:rsidRPr="006A032B" w14:paraId="6DEBC8C7" w14:textId="77777777" w:rsidTr="00507F6E">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F26E20"/>
              <w:bottom w:val="single" w:sz="4" w:space="0" w:color="F26E20"/>
              <w:right w:val="single" w:sz="4" w:space="0" w:color="F26E20"/>
            </w:tcBorders>
          </w:tcPr>
          <w:p w14:paraId="178EDF8C" w14:textId="546B58EA" w:rsidR="00CE51F3" w:rsidRPr="006A032B" w:rsidRDefault="00CE51F3" w:rsidP="002D788D">
            <w:pPr>
              <w:spacing w:after="200" w:line="288" w:lineRule="auto"/>
              <w:rPr>
                <w:b w:val="0"/>
                <w:sz w:val="20"/>
                <w:szCs w:val="20"/>
                <w:lang w:val="en-US"/>
              </w:rPr>
            </w:pPr>
            <w:r w:rsidRPr="006A032B">
              <w:rPr>
                <w:sz w:val="20"/>
                <w:szCs w:val="20"/>
                <w:lang w:val="en-US"/>
              </w:rPr>
              <w:t xml:space="preserve">Quantitative </w:t>
            </w:r>
          </w:p>
        </w:tc>
        <w:tc>
          <w:tcPr>
            <w:tcW w:w="0" w:type="auto"/>
            <w:tcBorders>
              <w:left w:val="single" w:sz="4" w:space="0" w:color="F26E20"/>
              <w:bottom w:val="single" w:sz="4" w:space="0" w:color="F26E20"/>
              <w:right w:val="single" w:sz="4" w:space="0" w:color="F26E20"/>
            </w:tcBorders>
          </w:tcPr>
          <w:p w14:paraId="5F22B8AD" w14:textId="4360F552" w:rsidR="00CE51F3" w:rsidRPr="006A032B" w:rsidRDefault="00CE51F3" w:rsidP="002D788D">
            <w:pPr>
              <w:spacing w:after="200" w:line="288"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Full census market survey</w:t>
            </w:r>
          </w:p>
        </w:tc>
        <w:tc>
          <w:tcPr>
            <w:tcW w:w="0" w:type="auto"/>
            <w:tcBorders>
              <w:left w:val="single" w:sz="4" w:space="0" w:color="F26E20"/>
              <w:bottom w:val="single" w:sz="4" w:space="0" w:color="F26E20"/>
              <w:right w:val="single" w:sz="4" w:space="0" w:color="F26E20"/>
            </w:tcBorders>
          </w:tcPr>
          <w:p w14:paraId="5213B53D" w14:textId="01A64132" w:rsidR="00CE51F3" w:rsidRPr="006A032B" w:rsidRDefault="00CE51F3" w:rsidP="002D788D">
            <w:pPr>
              <w:spacing w:after="200" w:line="288"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 xml:space="preserve">ODK-based quantitative </w:t>
            </w:r>
            <w:r w:rsidR="003800D9" w:rsidRPr="006A032B">
              <w:rPr>
                <w:sz w:val="20"/>
                <w:szCs w:val="20"/>
                <w:lang w:val="en-US"/>
              </w:rPr>
              <w:t>data collection tool</w:t>
            </w:r>
            <w:r w:rsidRPr="006A032B">
              <w:rPr>
                <w:sz w:val="20"/>
                <w:szCs w:val="20"/>
                <w:lang w:val="en-US"/>
              </w:rPr>
              <w:t xml:space="preserve"> programmed for SurveyCTO, but could be generalized or translated for any ODK platform (e.g. Kobo)</w:t>
            </w:r>
          </w:p>
        </w:tc>
        <w:tc>
          <w:tcPr>
            <w:tcW w:w="0" w:type="auto"/>
            <w:tcBorders>
              <w:left w:val="single" w:sz="4" w:space="0" w:color="F26E20"/>
              <w:bottom w:val="single" w:sz="4" w:space="0" w:color="F26E20"/>
              <w:right w:val="single" w:sz="4" w:space="0" w:color="F26E20"/>
            </w:tcBorders>
          </w:tcPr>
          <w:p w14:paraId="591CD0AE" w14:textId="15D9CD54" w:rsidR="00CE51F3" w:rsidRPr="006A032B" w:rsidRDefault="00CE51F3" w:rsidP="002D788D">
            <w:pPr>
              <w:spacing w:after="200" w:line="288"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All outlets within sampled areas with the potential to sell malaria commodities and their suppliers</w:t>
            </w:r>
          </w:p>
        </w:tc>
      </w:tr>
      <w:tr w:rsidR="003800D9" w:rsidRPr="006A032B" w14:paraId="1AAF1DAC" w14:textId="77777777" w:rsidTr="00507F6E">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26E20"/>
              <w:left w:val="single" w:sz="4" w:space="0" w:color="F26E20"/>
              <w:bottom w:val="single" w:sz="4" w:space="0" w:color="F26E20"/>
              <w:right w:val="single" w:sz="4" w:space="0" w:color="F26E20"/>
            </w:tcBorders>
          </w:tcPr>
          <w:p w14:paraId="1B10EBEA" w14:textId="08C3B1CD" w:rsidR="00CE51F3" w:rsidRPr="006A032B" w:rsidRDefault="00CE51F3" w:rsidP="002D788D">
            <w:pPr>
              <w:spacing w:after="200" w:line="288" w:lineRule="auto"/>
              <w:rPr>
                <w:b w:val="0"/>
                <w:sz w:val="20"/>
                <w:szCs w:val="20"/>
                <w:lang w:val="en-US"/>
              </w:rPr>
            </w:pPr>
            <w:r w:rsidRPr="006A032B">
              <w:rPr>
                <w:sz w:val="20"/>
                <w:szCs w:val="20"/>
                <w:lang w:val="en-US"/>
              </w:rPr>
              <w:t>Qualitative</w:t>
            </w:r>
          </w:p>
        </w:tc>
        <w:tc>
          <w:tcPr>
            <w:tcW w:w="0" w:type="auto"/>
            <w:tcBorders>
              <w:top w:val="single" w:sz="4" w:space="0" w:color="F26E20"/>
              <w:left w:val="single" w:sz="4" w:space="0" w:color="F26E20"/>
              <w:bottom w:val="single" w:sz="4" w:space="0" w:color="F26E20"/>
              <w:right w:val="single" w:sz="4" w:space="0" w:color="F26E20"/>
            </w:tcBorders>
          </w:tcPr>
          <w:p w14:paraId="73373A8F" w14:textId="024A46FE" w:rsidR="00CE51F3" w:rsidRPr="006A032B" w:rsidRDefault="00CE51F3" w:rsidP="002D788D">
            <w:pPr>
              <w:spacing w:after="200" w:line="288"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 xml:space="preserve">In-depth key informant interviews </w:t>
            </w:r>
          </w:p>
        </w:tc>
        <w:tc>
          <w:tcPr>
            <w:tcW w:w="0" w:type="auto"/>
            <w:tcBorders>
              <w:top w:val="single" w:sz="4" w:space="0" w:color="F26E20"/>
              <w:left w:val="single" w:sz="4" w:space="0" w:color="F26E20"/>
              <w:bottom w:val="single" w:sz="4" w:space="0" w:color="F26E20"/>
              <w:right w:val="single" w:sz="4" w:space="0" w:color="F26E20"/>
            </w:tcBorders>
          </w:tcPr>
          <w:p w14:paraId="28CE75E3" w14:textId="5B03D301" w:rsidR="00CE51F3" w:rsidRPr="006A032B" w:rsidRDefault="00CE51F3" w:rsidP="002D788D">
            <w:pPr>
              <w:spacing w:after="200" w:line="288"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M</w:t>
            </w:r>
            <w:r w:rsidR="000B6587">
              <w:rPr>
                <w:sz w:val="20"/>
                <w:szCs w:val="20"/>
                <w:lang w:val="en-US"/>
              </w:rPr>
              <w:t>icrosoft</w:t>
            </w:r>
            <w:r w:rsidRPr="006A032B">
              <w:rPr>
                <w:sz w:val="20"/>
                <w:szCs w:val="20"/>
                <w:lang w:val="en-US"/>
              </w:rPr>
              <w:t xml:space="preserve"> Excel-based </w:t>
            </w:r>
            <w:r w:rsidR="00D14819" w:rsidRPr="006A032B">
              <w:rPr>
                <w:sz w:val="20"/>
                <w:szCs w:val="20"/>
                <w:lang w:val="en-US"/>
              </w:rPr>
              <w:t xml:space="preserve">qualitative </w:t>
            </w:r>
            <w:r w:rsidRPr="006A032B">
              <w:rPr>
                <w:sz w:val="20"/>
                <w:szCs w:val="20"/>
                <w:lang w:val="en-US"/>
              </w:rPr>
              <w:t>interview guide</w:t>
            </w:r>
          </w:p>
        </w:tc>
        <w:tc>
          <w:tcPr>
            <w:tcW w:w="0" w:type="auto"/>
            <w:tcBorders>
              <w:top w:val="single" w:sz="4" w:space="0" w:color="F26E20"/>
              <w:left w:val="single" w:sz="4" w:space="0" w:color="F26E20"/>
              <w:bottom w:val="single" w:sz="4" w:space="0" w:color="F26E20"/>
              <w:right w:val="single" w:sz="4" w:space="0" w:color="F26E20"/>
            </w:tcBorders>
          </w:tcPr>
          <w:p w14:paraId="138D5BB6" w14:textId="7A66006F" w:rsidR="00CE51F3" w:rsidRPr="006A032B" w:rsidRDefault="00CE51F3" w:rsidP="002D788D">
            <w:pPr>
              <w:spacing w:after="200" w:line="288"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Actors in higher levels of the supply chain, such as drug importers, distributors, local manufacturers, or wholesale business owners.</w:t>
            </w:r>
          </w:p>
        </w:tc>
      </w:tr>
    </w:tbl>
    <w:p w14:paraId="6FB43E80" w14:textId="18B76539" w:rsidR="00052629" w:rsidRPr="006A032B" w:rsidRDefault="00052629" w:rsidP="00052629">
      <w:pPr>
        <w:spacing w:after="200" w:line="288" w:lineRule="auto"/>
        <w:rPr>
          <w:highlight w:val="yellow"/>
          <w:lang w:val="en-US"/>
        </w:rPr>
      </w:pPr>
    </w:p>
    <w:p w14:paraId="3030DB12" w14:textId="33AEA327" w:rsidR="0010587B" w:rsidRPr="006A032B" w:rsidRDefault="747A46A5" w:rsidP="00CE51F3">
      <w:pPr>
        <w:spacing w:after="200" w:line="288" w:lineRule="auto"/>
        <w:rPr>
          <w:lang w:val="en-US"/>
        </w:rPr>
      </w:pPr>
      <w:r w:rsidRPr="006A032B">
        <w:rPr>
          <w:lang w:val="en-US"/>
        </w:rPr>
        <w:t>To tailor tools for your implementation, select data collection tools based on your study method and approach, then refine tools based on the</w:t>
      </w:r>
      <w:r w:rsidR="00C61A0A" w:rsidRPr="006A032B">
        <w:rPr>
          <w:lang w:val="en-US"/>
        </w:rPr>
        <w:t xml:space="preserve"> objectives and</w:t>
      </w:r>
      <w:r w:rsidRPr="006A032B">
        <w:rPr>
          <w:lang w:val="en-US"/>
        </w:rPr>
        <w:t xml:space="preserve"> scope. </w:t>
      </w:r>
      <w:r w:rsidR="7B428324" w:rsidRPr="006A032B">
        <w:rPr>
          <w:lang w:val="en-US"/>
        </w:rPr>
        <w:t>Remov</w:t>
      </w:r>
      <w:r w:rsidRPr="006A032B">
        <w:rPr>
          <w:lang w:val="en-US"/>
        </w:rPr>
        <w:t xml:space="preserve">e, </w:t>
      </w:r>
      <w:r w:rsidR="7B428324" w:rsidRPr="006A032B">
        <w:rPr>
          <w:lang w:val="en-US"/>
        </w:rPr>
        <w:t>edit</w:t>
      </w:r>
      <w:r w:rsidRPr="006A032B">
        <w:rPr>
          <w:lang w:val="en-US"/>
        </w:rPr>
        <w:t>, or add</w:t>
      </w:r>
      <w:r w:rsidR="7B428324" w:rsidRPr="006A032B">
        <w:rPr>
          <w:lang w:val="en-US"/>
        </w:rPr>
        <w:t xml:space="preserve"> sections/ elements as needed based on indicators of interest</w:t>
      </w:r>
      <w:r w:rsidRPr="006A032B">
        <w:rPr>
          <w:lang w:val="en-US"/>
        </w:rPr>
        <w:t xml:space="preserve">. </w:t>
      </w:r>
    </w:p>
    <w:p w14:paraId="4C85B237" w14:textId="4EB30057" w:rsidR="0096776F" w:rsidRPr="006A032B" w:rsidRDefault="0096776F" w:rsidP="0096776F">
      <w:pPr>
        <w:spacing w:after="200" w:line="288" w:lineRule="auto"/>
        <w:rPr>
          <w:color w:val="FF0000"/>
          <w:lang w:val="en-US" w:bidi="th-TH"/>
        </w:rPr>
      </w:pPr>
      <w:r w:rsidRPr="006A032B">
        <w:rPr>
          <w:lang w:val="en-US"/>
        </w:rPr>
        <w:t xml:space="preserve">Next, identify </w:t>
      </w:r>
      <w:r w:rsidR="001715C4" w:rsidRPr="006A032B">
        <w:rPr>
          <w:lang w:val="en-US"/>
        </w:rPr>
        <w:t xml:space="preserve">sections or elements </w:t>
      </w:r>
      <w:r w:rsidRPr="006A032B">
        <w:rPr>
          <w:lang w:val="en-US"/>
        </w:rPr>
        <w:t>within tools that require country specific information</w:t>
      </w:r>
      <w:r w:rsidR="008E501C" w:rsidRPr="006A032B">
        <w:rPr>
          <w:lang w:val="en-US"/>
        </w:rPr>
        <w:t xml:space="preserve"> such as license and registration, list of outlet types, first-line treatment, surveillance process</w:t>
      </w:r>
      <w:r w:rsidRPr="006A032B">
        <w:rPr>
          <w:lang w:val="en-US"/>
        </w:rPr>
        <w:t xml:space="preserve">. These have been indicated with </w:t>
      </w:r>
      <w:r w:rsidRPr="006A032B">
        <w:rPr>
          <w:color w:val="FF0000"/>
          <w:lang w:val="en-US" w:bidi="th-TH"/>
        </w:rPr>
        <w:t>TEXT IN RED CAPS</w:t>
      </w:r>
      <w:r w:rsidR="008E501C" w:rsidRPr="006A032B">
        <w:rPr>
          <w:color w:val="FF0000"/>
          <w:lang w:val="en-US" w:bidi="th-TH"/>
        </w:rPr>
        <w:t xml:space="preserve">. </w:t>
      </w:r>
    </w:p>
    <w:p w14:paraId="51C04FA8" w14:textId="15A49CEB" w:rsidR="008E501C" w:rsidRPr="006A032B" w:rsidRDefault="62736BEC" w:rsidP="0096776F">
      <w:pPr>
        <w:spacing w:after="200" w:line="288" w:lineRule="auto"/>
        <w:rPr>
          <w:lang w:val="en-US"/>
        </w:rPr>
      </w:pPr>
      <w:r w:rsidRPr="006A032B">
        <w:rPr>
          <w:lang w:val="en-US" w:bidi="th-TH"/>
        </w:rPr>
        <w:t xml:space="preserve">For the quantitative </w:t>
      </w:r>
      <w:r w:rsidR="003800D9" w:rsidRPr="006A032B">
        <w:rPr>
          <w:lang w:val="en-US" w:bidi="th-TH"/>
        </w:rPr>
        <w:t xml:space="preserve">data collection </w:t>
      </w:r>
      <w:r w:rsidRPr="006A032B">
        <w:rPr>
          <w:lang w:val="en-US" w:bidi="th-TH"/>
        </w:rPr>
        <w:t>tool, you will need to c</w:t>
      </w:r>
      <w:r w:rsidRPr="006A032B">
        <w:rPr>
          <w:lang w:val="en-US"/>
        </w:rPr>
        <w:t xml:space="preserve">ompile </w:t>
      </w:r>
      <w:r w:rsidR="00EF5ED0" w:rsidRPr="006A032B">
        <w:rPr>
          <w:lang w:val="en-US"/>
        </w:rPr>
        <w:t xml:space="preserve">a </w:t>
      </w:r>
      <w:r w:rsidRPr="006A032B">
        <w:rPr>
          <w:lang w:val="en-US"/>
        </w:rPr>
        <w:t xml:space="preserve">list of known outlets where possible (such as lists of registered hospitals, health facilities, and pharmacies) as well as a list of nationally registered </w:t>
      </w:r>
      <w:r w:rsidR="1095F1DF" w:rsidRPr="006A032B">
        <w:rPr>
          <w:lang w:val="en-US"/>
        </w:rPr>
        <w:t>malaria commodities (antimalarials and RDTs)</w:t>
      </w:r>
      <w:r w:rsidR="00DB2699" w:rsidRPr="004215F5">
        <w:rPr>
          <w:rStyle w:val="FootnoteReference"/>
        </w:rPr>
        <w:footnoteReference w:id="12"/>
      </w:r>
      <w:r w:rsidRPr="006A032B">
        <w:rPr>
          <w:lang w:val="en-US"/>
        </w:rPr>
        <w:t>.</w:t>
      </w:r>
      <w:r w:rsidR="00FB42C9" w:rsidRPr="006A032B">
        <w:rPr>
          <w:lang w:val="en-US"/>
        </w:rPr>
        <w:t xml:space="preserve"> </w:t>
      </w:r>
      <w:r w:rsidR="00BD0971" w:rsidRPr="006A032B">
        <w:rPr>
          <w:lang w:val="en-US"/>
        </w:rPr>
        <w:t xml:space="preserve"> This list should be added to the existing ACTwatch Lite dataset of known antimalarials and RDTs</w:t>
      </w:r>
      <w:r w:rsidR="00EC4D56" w:rsidRPr="006A032B">
        <w:rPr>
          <w:lang w:val="en-US"/>
        </w:rPr>
        <w:t xml:space="preserve"> which has been compiled from the WHO prequalified list as well as from products found during previous ACTwatch Lite studies. The quantitative </w:t>
      </w:r>
      <w:r w:rsidR="003800D9" w:rsidRPr="006A032B">
        <w:rPr>
          <w:lang w:val="en-US"/>
        </w:rPr>
        <w:t xml:space="preserve">data collection </w:t>
      </w:r>
      <w:r w:rsidR="00EC4D56" w:rsidRPr="006A032B">
        <w:rPr>
          <w:lang w:val="en-US"/>
        </w:rPr>
        <w:t>tool is designed to pull information from these datasets so that users of the questionnaire can search for products and pre-populate fields when the product is in the dataset versus manually entering all details for all products found. More on these product master lists in the box below:</w:t>
      </w:r>
    </w:p>
    <w:p w14:paraId="4E12C895" w14:textId="77777777" w:rsidR="0025682A" w:rsidRDefault="0025682A" w:rsidP="0096776F">
      <w:pPr>
        <w:spacing w:after="200" w:line="288" w:lineRule="auto"/>
        <w:rPr>
          <w:lang w:val="en-US"/>
        </w:rPr>
      </w:pPr>
    </w:p>
    <w:p w14:paraId="58C6E966" w14:textId="77777777" w:rsidR="00443C8A" w:rsidRPr="006A032B" w:rsidRDefault="00443C8A" w:rsidP="0096776F">
      <w:pPr>
        <w:spacing w:after="200" w:line="288" w:lineRule="auto"/>
        <w:rPr>
          <w:lang w:val="en-US"/>
        </w:rPr>
      </w:pPr>
    </w:p>
    <w:tbl>
      <w:tblPr>
        <w:tblStyle w:val="GridTable4-Accent3"/>
        <w:tblW w:w="0" w:type="auto"/>
        <w:tblLook w:val="06A0" w:firstRow="1" w:lastRow="0" w:firstColumn="1" w:lastColumn="0" w:noHBand="1" w:noVBand="1"/>
      </w:tblPr>
      <w:tblGrid>
        <w:gridCol w:w="10450"/>
      </w:tblGrid>
      <w:tr w:rsidR="00E95FAD" w:rsidRPr="006A032B" w14:paraId="23FFD697" w14:textId="77777777" w:rsidTr="00670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26E20"/>
          </w:tcPr>
          <w:p w14:paraId="0E49DDDF" w14:textId="53737181" w:rsidR="00E95FAD" w:rsidRPr="006A032B" w:rsidRDefault="00E95FAD" w:rsidP="00E95FAD">
            <w:pPr>
              <w:rPr>
                <w:b w:val="0"/>
                <w:lang w:val="en-US"/>
              </w:rPr>
            </w:pPr>
            <w:r w:rsidRPr="006A032B">
              <w:rPr>
                <w:lang w:val="en-US"/>
              </w:rPr>
              <w:t xml:space="preserve">Antimalarial and RDT </w:t>
            </w:r>
            <w:r w:rsidR="00EC4D56" w:rsidRPr="006A032B">
              <w:rPr>
                <w:lang w:val="en-US"/>
              </w:rPr>
              <w:t>Master Lists</w:t>
            </w:r>
          </w:p>
          <w:p w14:paraId="2358E2C1" w14:textId="2AF0B132" w:rsidR="00D41084" w:rsidRPr="006A032B" w:rsidRDefault="00D41084" w:rsidP="00E95FAD">
            <w:pPr>
              <w:rPr>
                <w:lang w:val="en-US"/>
              </w:rPr>
            </w:pPr>
          </w:p>
        </w:tc>
      </w:tr>
      <w:tr w:rsidR="00A45527" w:rsidRPr="006A032B" w14:paraId="73E35B7E" w14:textId="77777777" w:rsidTr="00507F6E">
        <w:tc>
          <w:tcPr>
            <w:cnfStyle w:val="001000000000" w:firstRow="0" w:lastRow="0" w:firstColumn="1" w:lastColumn="0" w:oddVBand="0" w:evenVBand="0" w:oddHBand="0" w:evenHBand="0" w:firstRowFirstColumn="0" w:firstRowLastColumn="0" w:lastRowFirstColumn="0" w:lastRowLastColumn="0"/>
            <w:tcW w:w="10450" w:type="dxa"/>
            <w:tcBorders>
              <w:left w:val="single" w:sz="4" w:space="0" w:color="F26E20"/>
              <w:bottom w:val="single" w:sz="4" w:space="0" w:color="F26E20"/>
              <w:right w:val="single" w:sz="4" w:space="0" w:color="F26E20"/>
            </w:tcBorders>
          </w:tcPr>
          <w:p w14:paraId="42B17F4C" w14:textId="1BD94861" w:rsidR="00937CD7" w:rsidRPr="006A032B" w:rsidRDefault="00F174EB" w:rsidP="00670B58">
            <w:pPr>
              <w:spacing w:before="200" w:after="200"/>
              <w:rPr>
                <w:b w:val="0"/>
                <w:sz w:val="20"/>
                <w:szCs w:val="20"/>
                <w:lang w:val="en-US"/>
              </w:rPr>
            </w:pPr>
            <w:r w:rsidRPr="006A032B">
              <w:rPr>
                <w:sz w:val="20"/>
                <w:szCs w:val="20"/>
                <w:lang w:val="en-US"/>
              </w:rPr>
              <w:t xml:space="preserve">ACTwatch Lite has developed </w:t>
            </w:r>
            <w:proofErr w:type="spellStart"/>
            <w:r w:rsidR="00CE2117" w:rsidRPr="002A0231">
              <w:rPr>
                <w:rFonts w:ascii="Roboto" w:hAnsi="Roboto"/>
                <w:sz w:val="20"/>
                <w:szCs w:val="20"/>
                <w:lang w:val="en-US"/>
              </w:rPr>
              <w:t>Ma</w:t>
            </w:r>
            <w:r w:rsidR="00937CD7" w:rsidRPr="002A0231">
              <w:rPr>
                <w:rFonts w:ascii="Roboto" w:hAnsi="Roboto"/>
                <w:sz w:val="20"/>
                <w:szCs w:val="20"/>
                <w:lang w:val="en-US"/>
              </w:rPr>
              <w:t>sterlists</w:t>
            </w:r>
            <w:proofErr w:type="spellEnd"/>
            <w:r w:rsidRPr="002A0231">
              <w:rPr>
                <w:rFonts w:ascii="Roboto" w:hAnsi="Roboto"/>
                <w:sz w:val="20"/>
                <w:szCs w:val="20"/>
                <w:lang w:val="en-US"/>
              </w:rPr>
              <w:t xml:space="preserve"> of </w:t>
            </w:r>
            <w:r w:rsidR="00937CD7" w:rsidRPr="002A0231">
              <w:rPr>
                <w:rFonts w:ascii="Roboto" w:hAnsi="Roboto"/>
                <w:sz w:val="20"/>
                <w:szCs w:val="20"/>
                <w:lang w:val="en-US"/>
              </w:rPr>
              <w:t xml:space="preserve">known </w:t>
            </w:r>
            <w:r w:rsidRPr="002A0231">
              <w:rPr>
                <w:rFonts w:ascii="Roboto" w:hAnsi="Roboto"/>
                <w:sz w:val="20"/>
                <w:szCs w:val="20"/>
                <w:lang w:val="en-US"/>
              </w:rPr>
              <w:t>antimalarial and malaria RDT products</w:t>
            </w:r>
            <w:r w:rsidRPr="006A032B">
              <w:rPr>
                <w:sz w:val="20"/>
                <w:szCs w:val="20"/>
                <w:lang w:val="en-US"/>
              </w:rPr>
              <w:t xml:space="preserve"> from published</w:t>
            </w:r>
            <w:r w:rsidR="00937CD7" w:rsidRPr="006A032B">
              <w:rPr>
                <w:sz w:val="20"/>
                <w:szCs w:val="20"/>
                <w:lang w:val="en-US"/>
              </w:rPr>
              <w:t xml:space="preserve"> sources</w:t>
            </w:r>
            <w:r w:rsidRPr="006A032B">
              <w:rPr>
                <w:sz w:val="20"/>
                <w:szCs w:val="20"/>
                <w:lang w:val="en-US"/>
              </w:rPr>
              <w:t xml:space="preserve"> (WHO and Global Fund prequalification lists</w:t>
            </w:r>
            <w:r w:rsidR="00937CD7" w:rsidRPr="006A032B">
              <w:rPr>
                <w:sz w:val="20"/>
                <w:szCs w:val="20"/>
                <w:lang w:val="en-US"/>
              </w:rPr>
              <w:t>, pilot country national registration lists</w:t>
            </w:r>
            <w:r w:rsidRPr="006A032B">
              <w:rPr>
                <w:sz w:val="20"/>
                <w:szCs w:val="20"/>
                <w:lang w:val="en-US"/>
              </w:rPr>
              <w:t xml:space="preserve">) </w:t>
            </w:r>
            <w:r w:rsidR="00937CD7" w:rsidRPr="006A032B">
              <w:rPr>
                <w:sz w:val="20"/>
                <w:szCs w:val="20"/>
                <w:lang w:val="en-US"/>
              </w:rPr>
              <w:t xml:space="preserve">supplemented by products found and validated during </w:t>
            </w:r>
            <w:r w:rsidRPr="006A032B">
              <w:rPr>
                <w:sz w:val="20"/>
                <w:szCs w:val="20"/>
                <w:lang w:val="en-US"/>
              </w:rPr>
              <w:t xml:space="preserve">ACTwatch Lite pilot studies in Benin, Cameroon and Nigeria. </w:t>
            </w:r>
          </w:p>
          <w:p w14:paraId="07A0CF7F" w14:textId="5E6ADE8A" w:rsidR="00601531" w:rsidRPr="006A032B" w:rsidRDefault="30E23D0C" w:rsidP="00670B58">
            <w:pPr>
              <w:pStyle w:val="ListParagraph"/>
              <w:numPr>
                <w:ilvl w:val="0"/>
                <w:numId w:val="2"/>
              </w:numPr>
              <w:spacing w:before="200" w:after="200"/>
              <w:contextualSpacing w:val="0"/>
              <w:rPr>
                <w:b w:val="0"/>
                <w:sz w:val="20"/>
                <w:szCs w:val="20"/>
                <w:lang w:val="en-US"/>
              </w:rPr>
            </w:pPr>
            <w:r w:rsidRPr="006A032B">
              <w:rPr>
                <w:sz w:val="20"/>
                <w:szCs w:val="20"/>
                <w:lang w:val="en-US"/>
              </w:rPr>
              <w:t xml:space="preserve">The </w:t>
            </w:r>
            <w:r w:rsidR="00345AD1" w:rsidRPr="006A032B">
              <w:rPr>
                <w:rFonts w:ascii="Roboto" w:hAnsi="Roboto"/>
                <w:color w:val="005878" w:themeColor="accent1" w:themeShade="80"/>
                <w:sz w:val="20"/>
                <w:szCs w:val="20"/>
                <w:lang w:val="en-US"/>
              </w:rPr>
              <w:t>A</w:t>
            </w:r>
            <w:r w:rsidRPr="002A0231">
              <w:rPr>
                <w:rFonts w:ascii="Roboto" w:hAnsi="Roboto"/>
                <w:sz w:val="20"/>
                <w:szCs w:val="20"/>
                <w:lang w:val="en-US"/>
              </w:rPr>
              <w:t xml:space="preserve">ntimalarial </w:t>
            </w:r>
            <w:proofErr w:type="spellStart"/>
            <w:r w:rsidR="00345AD1" w:rsidRPr="002A0231">
              <w:rPr>
                <w:rFonts w:ascii="Roboto" w:hAnsi="Roboto"/>
                <w:sz w:val="20"/>
                <w:szCs w:val="20"/>
                <w:lang w:val="en-US"/>
              </w:rPr>
              <w:t>Masterlist</w:t>
            </w:r>
            <w:proofErr w:type="spellEnd"/>
            <w:r w:rsidR="4D42D3C1" w:rsidRPr="006A032B">
              <w:rPr>
                <w:sz w:val="20"/>
                <w:szCs w:val="20"/>
                <w:lang w:val="en-US"/>
              </w:rPr>
              <w:t xml:space="preserve"> </w:t>
            </w:r>
            <w:r w:rsidRPr="006A032B">
              <w:rPr>
                <w:sz w:val="20"/>
                <w:szCs w:val="20"/>
                <w:lang w:val="en-US"/>
              </w:rPr>
              <w:t xml:space="preserve">consists of approximately 1,900 products in all formulations (drops, granules, injections, suppositories, suspensions, syrups and tablets), manufactured across 38 countries. </w:t>
            </w:r>
          </w:p>
          <w:p w14:paraId="35D4C50B" w14:textId="284317E9" w:rsidR="00937CD7" w:rsidRPr="006A032B" w:rsidRDefault="30E23D0C" w:rsidP="00670B58">
            <w:pPr>
              <w:pStyle w:val="ListParagraph"/>
              <w:numPr>
                <w:ilvl w:val="0"/>
                <w:numId w:val="2"/>
              </w:numPr>
              <w:spacing w:before="200" w:after="200"/>
              <w:contextualSpacing w:val="0"/>
              <w:rPr>
                <w:b w:val="0"/>
                <w:sz w:val="20"/>
                <w:szCs w:val="20"/>
                <w:lang w:val="en-US"/>
              </w:rPr>
            </w:pPr>
            <w:r w:rsidRPr="006A032B">
              <w:rPr>
                <w:sz w:val="20"/>
                <w:szCs w:val="20"/>
                <w:lang w:val="en-US"/>
              </w:rPr>
              <w:t xml:space="preserve">The </w:t>
            </w:r>
            <w:r w:rsidR="00345AD1" w:rsidRPr="002A0231">
              <w:rPr>
                <w:rFonts w:ascii="Roboto" w:hAnsi="Roboto"/>
                <w:sz w:val="20"/>
                <w:szCs w:val="20"/>
                <w:lang w:val="en-US"/>
              </w:rPr>
              <w:t>mR</w:t>
            </w:r>
            <w:r w:rsidRPr="002A0231">
              <w:rPr>
                <w:rFonts w:ascii="Roboto" w:hAnsi="Roboto"/>
                <w:sz w:val="20"/>
                <w:szCs w:val="20"/>
                <w:lang w:val="en-US"/>
              </w:rPr>
              <w:t xml:space="preserve">DT </w:t>
            </w:r>
            <w:proofErr w:type="spellStart"/>
            <w:r w:rsidR="00345AD1" w:rsidRPr="002A0231">
              <w:rPr>
                <w:rFonts w:ascii="Roboto" w:hAnsi="Roboto"/>
                <w:sz w:val="20"/>
                <w:szCs w:val="20"/>
                <w:lang w:val="en-US"/>
              </w:rPr>
              <w:t>Masterlist</w:t>
            </w:r>
            <w:proofErr w:type="spellEnd"/>
            <w:r w:rsidRPr="006A032B">
              <w:rPr>
                <w:rFonts w:ascii="Roboto" w:hAnsi="Roboto"/>
                <w:color w:val="005878" w:themeColor="accent1" w:themeShade="80"/>
                <w:sz w:val="20"/>
                <w:szCs w:val="20"/>
                <w:lang w:val="en-US"/>
              </w:rPr>
              <w:t xml:space="preserve"> </w:t>
            </w:r>
            <w:r w:rsidR="00601531" w:rsidRPr="006A032B">
              <w:rPr>
                <w:sz w:val="20"/>
                <w:szCs w:val="20"/>
                <w:lang w:val="en-US"/>
              </w:rPr>
              <w:t xml:space="preserve">consists of 68 RDT products capable of detecting some combination of </w:t>
            </w:r>
            <w:proofErr w:type="spellStart"/>
            <w:r w:rsidR="00601531" w:rsidRPr="006A032B">
              <w:rPr>
                <w:i/>
                <w:sz w:val="20"/>
                <w:szCs w:val="20"/>
                <w:lang w:val="en-US"/>
              </w:rPr>
              <w:t>Pf</w:t>
            </w:r>
            <w:proofErr w:type="spellEnd"/>
            <w:r w:rsidR="00601531" w:rsidRPr="006A032B">
              <w:rPr>
                <w:i/>
                <w:sz w:val="20"/>
                <w:szCs w:val="20"/>
                <w:lang w:val="en-US"/>
              </w:rPr>
              <w:t>, Pv, Pan,</w:t>
            </w:r>
            <w:r w:rsidR="00601531" w:rsidRPr="006A032B">
              <w:rPr>
                <w:sz w:val="20"/>
                <w:szCs w:val="20"/>
                <w:lang w:val="en-US"/>
              </w:rPr>
              <w:t xml:space="preserve"> or VOM, with antigen tests for some combination of HRP2, </w:t>
            </w:r>
            <w:proofErr w:type="spellStart"/>
            <w:r w:rsidR="00601531" w:rsidRPr="006A032B">
              <w:rPr>
                <w:sz w:val="20"/>
                <w:szCs w:val="20"/>
                <w:lang w:val="en-US"/>
              </w:rPr>
              <w:t>pLDH</w:t>
            </w:r>
            <w:proofErr w:type="spellEnd"/>
            <w:r w:rsidR="00601531" w:rsidRPr="006A032B">
              <w:rPr>
                <w:sz w:val="20"/>
                <w:szCs w:val="20"/>
                <w:lang w:val="en-US"/>
              </w:rPr>
              <w:t xml:space="preserve"> or aldolase.</w:t>
            </w:r>
          </w:p>
          <w:p w14:paraId="730A797B" w14:textId="6DD800CE" w:rsidR="00A45527" w:rsidRPr="006A032B" w:rsidRDefault="24839848" w:rsidP="00670B58">
            <w:pPr>
              <w:spacing w:before="200" w:after="200"/>
              <w:rPr>
                <w:b w:val="0"/>
                <w:bCs w:val="0"/>
                <w:lang w:val="en-US"/>
              </w:rPr>
            </w:pPr>
            <w:r w:rsidRPr="006A032B">
              <w:rPr>
                <w:sz w:val="20"/>
                <w:szCs w:val="20"/>
                <w:lang w:val="en-US"/>
              </w:rPr>
              <w:t>During the desk review or otherwise, determine if your country/ context has a list of registered products</w:t>
            </w:r>
            <w:r w:rsidR="00D20FFE" w:rsidRPr="004215F5">
              <w:rPr>
                <w:rStyle w:val="FootnoteReference"/>
              </w:rPr>
              <w:footnoteReference w:id="13"/>
            </w:r>
            <w:r w:rsidRPr="006A032B">
              <w:rPr>
                <w:sz w:val="20"/>
                <w:szCs w:val="20"/>
                <w:lang w:val="en-US"/>
              </w:rPr>
              <w:t xml:space="preserve"> that can be added to the existing </w:t>
            </w:r>
            <w:r w:rsidR="46E7870B" w:rsidRPr="006A032B">
              <w:rPr>
                <w:sz w:val="20"/>
                <w:szCs w:val="20"/>
                <w:lang w:val="en-US"/>
              </w:rPr>
              <w:t>master list</w:t>
            </w:r>
            <w:r w:rsidRPr="006A032B">
              <w:rPr>
                <w:sz w:val="20"/>
                <w:szCs w:val="20"/>
                <w:lang w:val="en-US"/>
              </w:rPr>
              <w:t>.</w:t>
            </w:r>
            <w:r w:rsidRPr="006A032B">
              <w:rPr>
                <w:lang w:val="en-US"/>
              </w:rPr>
              <w:t xml:space="preserve"> </w:t>
            </w:r>
          </w:p>
        </w:tc>
      </w:tr>
    </w:tbl>
    <w:p w14:paraId="2D6AF5B3" w14:textId="76B1D471" w:rsidR="00D32716" w:rsidRPr="006A032B" w:rsidRDefault="00D32716" w:rsidP="0096776F">
      <w:pPr>
        <w:spacing w:after="200" w:line="288" w:lineRule="auto"/>
        <w:rPr>
          <w:lang w:val="en-US"/>
        </w:rPr>
      </w:pPr>
    </w:p>
    <w:p w14:paraId="045E5D85" w14:textId="5F60BF8B" w:rsidR="0008451C" w:rsidRPr="006A032B" w:rsidRDefault="0008451C" w:rsidP="0096776F">
      <w:pPr>
        <w:spacing w:after="200" w:line="288" w:lineRule="auto"/>
        <w:rPr>
          <w:lang w:val="en-US"/>
        </w:rPr>
      </w:pPr>
      <w:r w:rsidRPr="006A032B">
        <w:rPr>
          <w:lang w:val="en-US"/>
        </w:rPr>
        <w:t xml:space="preserve">For the qualitative tool, you will need to compile a list of key informants to be interviewed. Ideally during the desk review you will diagram the private sector supply chain. This may be a useful reference to ensure you are targeting actors for </w:t>
      </w:r>
      <w:proofErr w:type="gramStart"/>
      <w:r w:rsidRPr="006A032B">
        <w:rPr>
          <w:lang w:val="en-US"/>
        </w:rPr>
        <w:t>interview</w:t>
      </w:r>
      <w:proofErr w:type="gramEnd"/>
      <w:r w:rsidRPr="006A032B">
        <w:rPr>
          <w:lang w:val="en-US"/>
        </w:rPr>
        <w:t xml:space="preserve"> at all levels of the supply chain. </w:t>
      </w:r>
    </w:p>
    <w:p w14:paraId="3BD93805" w14:textId="6A00B27B" w:rsidR="001D06FF" w:rsidRPr="006A032B" w:rsidRDefault="5E1F0454" w:rsidP="00BD0971">
      <w:pPr>
        <w:spacing w:after="200" w:line="288" w:lineRule="auto"/>
        <w:rPr>
          <w:lang w:val="en-US" w:bidi="th-TH"/>
        </w:rPr>
      </w:pPr>
      <w:r w:rsidRPr="006A032B">
        <w:rPr>
          <w:lang w:val="en-US"/>
        </w:rPr>
        <w:t xml:space="preserve">Template </w:t>
      </w:r>
      <w:r w:rsidR="53140624" w:rsidRPr="002A0231">
        <w:rPr>
          <w:rFonts w:ascii="Roboto" w:hAnsi="Roboto"/>
          <w:b/>
          <w:bCs/>
          <w:lang w:val="en-US"/>
        </w:rPr>
        <w:t>quantitative</w:t>
      </w:r>
      <w:r w:rsidRPr="002A0231">
        <w:rPr>
          <w:rFonts w:ascii="Roboto" w:hAnsi="Roboto"/>
          <w:b/>
          <w:bCs/>
          <w:lang w:val="en-US"/>
        </w:rPr>
        <w:t xml:space="preserve"> information sheets and consent forms</w:t>
      </w:r>
      <w:r w:rsidR="53140624" w:rsidRPr="006A032B">
        <w:rPr>
          <w:lang w:val="en-US"/>
        </w:rPr>
        <w:t xml:space="preserve"> and </w:t>
      </w:r>
      <w:r w:rsidR="53140624" w:rsidRPr="002A0231">
        <w:rPr>
          <w:rFonts w:ascii="Roboto" w:hAnsi="Roboto"/>
          <w:b/>
          <w:bCs/>
          <w:lang w:val="en-US"/>
        </w:rPr>
        <w:t>qualitative information sheets and consent forms</w:t>
      </w:r>
      <w:r w:rsidRPr="006A032B">
        <w:rPr>
          <w:lang w:val="en-US"/>
        </w:rPr>
        <w:t xml:space="preserve"> are provided within the toolkit. Again, all </w:t>
      </w:r>
      <w:r w:rsidRPr="006A032B">
        <w:rPr>
          <w:color w:val="FF0000"/>
          <w:lang w:val="en-US" w:bidi="th-TH"/>
        </w:rPr>
        <w:t xml:space="preserve">TEXT IN RED CAPS </w:t>
      </w:r>
      <w:r w:rsidRPr="006A032B">
        <w:rPr>
          <w:lang w:val="en-US" w:bidi="th-TH"/>
        </w:rPr>
        <w:t xml:space="preserve">will require country-specific </w:t>
      </w:r>
      <w:proofErr w:type="gramStart"/>
      <w:r w:rsidRPr="006A032B">
        <w:rPr>
          <w:lang w:val="en-US" w:bidi="th-TH"/>
        </w:rPr>
        <w:t>inputs</w:t>
      </w:r>
      <w:proofErr w:type="gramEnd"/>
      <w:r w:rsidRPr="006A032B">
        <w:rPr>
          <w:lang w:val="en-US" w:bidi="th-TH"/>
        </w:rPr>
        <w:t>. There may be</w:t>
      </w:r>
      <w:r w:rsidR="63C9D252" w:rsidRPr="006A032B">
        <w:rPr>
          <w:lang w:val="en-US" w:bidi="th-TH"/>
        </w:rPr>
        <w:t xml:space="preserve"> alternative/ preferred</w:t>
      </w:r>
      <w:r w:rsidRPr="006A032B">
        <w:rPr>
          <w:lang w:val="en-US" w:bidi="th-TH"/>
        </w:rPr>
        <w:t xml:space="preserve"> </w:t>
      </w:r>
      <w:r w:rsidR="786B2FD3" w:rsidRPr="006A032B">
        <w:rPr>
          <w:lang w:val="en-US" w:bidi="th-TH"/>
        </w:rPr>
        <w:t>templates</w:t>
      </w:r>
      <w:r w:rsidRPr="006A032B">
        <w:rPr>
          <w:lang w:val="en-US" w:bidi="th-TH"/>
        </w:rPr>
        <w:t xml:space="preserve"> </w:t>
      </w:r>
      <w:r w:rsidR="4BEDEB94" w:rsidRPr="006A032B">
        <w:rPr>
          <w:lang w:val="en-US" w:bidi="th-TH"/>
        </w:rPr>
        <w:t xml:space="preserve">or guidelines </w:t>
      </w:r>
      <w:r w:rsidRPr="006A032B">
        <w:rPr>
          <w:lang w:val="en-US" w:bidi="th-TH"/>
        </w:rPr>
        <w:t xml:space="preserve">for these documents in your particular </w:t>
      </w:r>
      <w:proofErr w:type="gramStart"/>
      <w:r w:rsidR="394A096C" w:rsidRPr="006A032B">
        <w:rPr>
          <w:lang w:val="en-US" w:bidi="th-TH"/>
        </w:rPr>
        <w:t>geography</w:t>
      </w:r>
      <w:proofErr w:type="gramEnd"/>
      <w:r w:rsidR="394A096C" w:rsidRPr="006A032B">
        <w:rPr>
          <w:lang w:val="en-US" w:bidi="th-TH"/>
        </w:rPr>
        <w:t xml:space="preserve"> and we recommend that users confirm this with their local IRB as needed.</w:t>
      </w:r>
      <w:r w:rsidRPr="006A032B">
        <w:rPr>
          <w:lang w:val="en-US" w:bidi="th-TH"/>
        </w:rPr>
        <w:t xml:space="preserve"> </w:t>
      </w:r>
    </w:p>
    <w:p w14:paraId="0082CDB6" w14:textId="575CFE72" w:rsidR="001D06FF" w:rsidRPr="006A032B" w:rsidRDefault="0008451C" w:rsidP="0008451C">
      <w:pPr>
        <w:spacing w:after="200" w:line="288" w:lineRule="auto"/>
        <w:rPr>
          <w:lang w:val="en-US"/>
        </w:rPr>
      </w:pPr>
      <w:r w:rsidRPr="006A032B">
        <w:rPr>
          <w:lang w:val="en-US"/>
        </w:rPr>
        <w:t xml:space="preserve">Finally, where required, tools </w:t>
      </w:r>
      <w:r w:rsidR="005E0F08" w:rsidRPr="006A032B">
        <w:rPr>
          <w:lang w:val="en-US"/>
        </w:rPr>
        <w:t xml:space="preserve">and forms </w:t>
      </w:r>
      <w:r w:rsidRPr="006A032B">
        <w:rPr>
          <w:lang w:val="en-US"/>
        </w:rPr>
        <w:t>will need to be t</w:t>
      </w:r>
      <w:r w:rsidR="0010587B" w:rsidRPr="006A032B">
        <w:rPr>
          <w:lang w:val="en-US"/>
        </w:rPr>
        <w:t>ranslate</w:t>
      </w:r>
      <w:r w:rsidRPr="006A032B">
        <w:rPr>
          <w:lang w:val="en-US"/>
        </w:rPr>
        <w:t xml:space="preserve">d into </w:t>
      </w:r>
      <w:r w:rsidR="0010587B" w:rsidRPr="006A032B">
        <w:rPr>
          <w:lang w:val="en-US"/>
        </w:rPr>
        <w:t>local languages</w:t>
      </w:r>
      <w:r w:rsidRPr="004215F5">
        <w:rPr>
          <w:rStyle w:val="FootnoteReference"/>
        </w:rPr>
        <w:footnoteReference w:id="14"/>
      </w:r>
      <w:r w:rsidRPr="006A032B">
        <w:rPr>
          <w:lang w:val="en-US"/>
        </w:rPr>
        <w:t xml:space="preserve">. </w:t>
      </w:r>
    </w:p>
    <w:p w14:paraId="1C727897" w14:textId="4E861B24" w:rsidR="005E0F08" w:rsidRPr="006A032B" w:rsidRDefault="005E0F08" w:rsidP="00BD0971">
      <w:pPr>
        <w:spacing w:after="200" w:line="288" w:lineRule="auto"/>
        <w:rPr>
          <w:lang w:val="en-US"/>
        </w:rPr>
      </w:pPr>
      <w:r w:rsidRPr="006A032B">
        <w:rPr>
          <w:lang w:val="en-US"/>
        </w:rPr>
        <w:t xml:space="preserve">The final protocol should include all forms and data collection tools in the annex. </w:t>
      </w:r>
    </w:p>
    <w:p w14:paraId="5E0891F6" w14:textId="68FF43EF" w:rsidR="00B400E0" w:rsidRPr="006A032B" w:rsidRDefault="00CE51F3" w:rsidP="00B400E0">
      <w:pPr>
        <w:rPr>
          <w:lang w:val="en-US"/>
        </w:rPr>
      </w:pPr>
      <w:r w:rsidRPr="006A032B">
        <w:rPr>
          <w:lang w:val="en-US"/>
        </w:rPr>
        <w:t xml:space="preserve">Additional suggestions for transcription and analysis of these </w:t>
      </w:r>
      <w:r w:rsidR="0008451C" w:rsidRPr="006A032B">
        <w:rPr>
          <w:lang w:val="en-US"/>
        </w:rPr>
        <w:t xml:space="preserve">surveys and </w:t>
      </w:r>
      <w:r w:rsidRPr="006A032B">
        <w:rPr>
          <w:lang w:val="en-US"/>
        </w:rPr>
        <w:t>interviews are provided in Phase 4 of this guide.</w:t>
      </w:r>
    </w:p>
    <w:p w14:paraId="6F8A1A57" w14:textId="77777777" w:rsidR="00813E7A" w:rsidRPr="006A032B" w:rsidRDefault="00813E7A" w:rsidP="00DA111F">
      <w:pPr>
        <w:rPr>
          <w:lang w:val="en-US"/>
        </w:rPr>
      </w:pPr>
    </w:p>
    <w:p w14:paraId="384FB7B4" w14:textId="499CEE7A" w:rsidR="00B400E0" w:rsidRPr="006A032B" w:rsidRDefault="00D644CC">
      <w:pPr>
        <w:pStyle w:val="Heading3"/>
        <w:rPr>
          <w:lang w:val="en-US"/>
        </w:rPr>
      </w:pPr>
      <w:bookmarkStart w:id="42" w:name="_Toc216205433"/>
      <w:r w:rsidRPr="006A032B">
        <w:rPr>
          <w:lang w:val="en-US"/>
        </w:rPr>
        <w:t>Confirm</w:t>
      </w:r>
      <w:r w:rsidR="00F174EB" w:rsidRPr="006A032B">
        <w:rPr>
          <w:lang w:val="en-US"/>
        </w:rPr>
        <w:t xml:space="preserve"> e</w:t>
      </w:r>
      <w:r w:rsidR="00B400E0" w:rsidRPr="006A032B">
        <w:rPr>
          <w:lang w:val="en-US"/>
        </w:rPr>
        <w:t>ligibility criteria</w:t>
      </w:r>
      <w:bookmarkEnd w:id="42"/>
    </w:p>
    <w:p w14:paraId="362DDA8A" w14:textId="04B1244A" w:rsidR="009E0D3C" w:rsidRPr="006A032B" w:rsidRDefault="009E0D3C" w:rsidP="009D264C">
      <w:pPr>
        <w:spacing w:line="276" w:lineRule="auto"/>
        <w:rPr>
          <w:lang w:val="en-US"/>
        </w:rPr>
      </w:pPr>
      <w:r w:rsidRPr="006A032B">
        <w:rPr>
          <w:lang w:val="en-US"/>
        </w:rPr>
        <w:t>Eligibility criteria</w:t>
      </w:r>
      <w:r w:rsidR="00813E7A" w:rsidRPr="006A032B">
        <w:rPr>
          <w:lang w:val="en-US"/>
        </w:rPr>
        <w:t xml:space="preserve"> (i.e. inclusion/exclusion criteria)</w:t>
      </w:r>
      <w:r w:rsidRPr="006A032B">
        <w:rPr>
          <w:lang w:val="en-US"/>
        </w:rPr>
        <w:t xml:space="preserve"> </w:t>
      </w:r>
      <w:r w:rsidR="00F919CB" w:rsidRPr="006A032B">
        <w:rPr>
          <w:lang w:val="en-US"/>
        </w:rPr>
        <w:t>for</w:t>
      </w:r>
      <w:r w:rsidR="001F1014" w:rsidRPr="006A032B">
        <w:rPr>
          <w:lang w:val="en-US"/>
        </w:rPr>
        <w:t xml:space="preserve"> both retail outlets and wholesalers</w:t>
      </w:r>
      <w:r w:rsidR="00872063" w:rsidRPr="006A032B">
        <w:rPr>
          <w:lang w:val="en-US"/>
        </w:rPr>
        <w:t>/importers</w:t>
      </w:r>
      <w:r w:rsidR="001F1014" w:rsidRPr="006A032B">
        <w:rPr>
          <w:lang w:val="en-US"/>
        </w:rPr>
        <w:t xml:space="preserve"> should be established </w:t>
      </w:r>
      <w:r w:rsidR="00C04347" w:rsidRPr="006A032B">
        <w:rPr>
          <w:lang w:val="en-US"/>
        </w:rPr>
        <w:t xml:space="preserve">at this point, as it will inform some of your sampling assumptions in the next step. ACTwatch Lite </w:t>
      </w:r>
      <w:r w:rsidR="00DE5693" w:rsidRPr="006A032B">
        <w:rPr>
          <w:lang w:val="en-US"/>
        </w:rPr>
        <w:t xml:space="preserve">has developed a set of eligibility criteria at each level of the </w:t>
      </w:r>
      <w:r w:rsidR="00813E7A" w:rsidRPr="006A032B">
        <w:rPr>
          <w:lang w:val="en-US"/>
        </w:rPr>
        <w:t>study</w:t>
      </w:r>
      <w:r w:rsidR="00DE5693" w:rsidRPr="006A032B">
        <w:rPr>
          <w:lang w:val="en-US"/>
        </w:rPr>
        <w:t xml:space="preserve"> </w:t>
      </w:r>
      <w:r w:rsidR="009D264C" w:rsidRPr="006A032B">
        <w:rPr>
          <w:lang w:val="en-US"/>
        </w:rPr>
        <w:t>that are outlined in the draft protocol</w:t>
      </w:r>
      <w:r w:rsidR="00DE5693" w:rsidRPr="006A032B">
        <w:rPr>
          <w:lang w:val="en-US"/>
        </w:rPr>
        <w:t>. However, it is important to adjust these criteria</w:t>
      </w:r>
      <w:r w:rsidR="00D716B3" w:rsidRPr="006A032B">
        <w:rPr>
          <w:lang w:val="en-US"/>
        </w:rPr>
        <w:t>, as required, to fit the local context.</w:t>
      </w:r>
    </w:p>
    <w:p w14:paraId="264DB4F5" w14:textId="77777777" w:rsidR="003D74F5" w:rsidRPr="006A032B" w:rsidRDefault="003D74F5" w:rsidP="00EC4D56">
      <w:pPr>
        <w:rPr>
          <w:lang w:val="en-US"/>
        </w:rPr>
      </w:pPr>
    </w:p>
    <w:p w14:paraId="5ACB7841" w14:textId="0DA0D475" w:rsidR="004153A1" w:rsidRPr="006A032B" w:rsidRDefault="497665D8" w:rsidP="0069413C">
      <w:pPr>
        <w:pStyle w:val="Heading3"/>
        <w:rPr>
          <w:lang w:val="en-US"/>
        </w:rPr>
      </w:pPr>
      <w:bookmarkStart w:id="43" w:name="_Toc216205434"/>
      <w:r w:rsidRPr="006A032B">
        <w:rPr>
          <w:lang w:val="en-US"/>
        </w:rPr>
        <w:t>Define the sampling strategy</w:t>
      </w:r>
      <w:bookmarkEnd w:id="43"/>
      <w:r w:rsidRPr="006A032B">
        <w:rPr>
          <w:lang w:val="en-US"/>
        </w:rPr>
        <w:t xml:space="preserve"> </w:t>
      </w:r>
    </w:p>
    <w:p w14:paraId="092681B5" w14:textId="176E6FD6" w:rsidR="009B29BA" w:rsidRPr="006A032B" w:rsidRDefault="00521F55" w:rsidP="00B96886">
      <w:pPr>
        <w:spacing w:after="200" w:line="288" w:lineRule="auto"/>
      </w:pPr>
      <w:r w:rsidRPr="37FBABDC">
        <w:t xml:space="preserve">For the purposes of estimating a sample size, ACTwatch Lite's primary sampling unit </w:t>
      </w:r>
      <w:r w:rsidR="007971D5" w:rsidRPr="37FBABDC">
        <w:t xml:space="preserve">(PSU) </w:t>
      </w:r>
      <w:r w:rsidRPr="37FBABDC">
        <w:t xml:space="preserve">is a geographic area with </w:t>
      </w:r>
      <w:r w:rsidR="00A761D3" w:rsidRPr="37FBABDC">
        <w:t xml:space="preserve">a population between </w:t>
      </w:r>
      <w:r w:rsidRPr="37FBABDC">
        <w:t>10</w:t>
      </w:r>
      <w:r w:rsidR="00A761D3" w:rsidRPr="37FBABDC">
        <w:t>,000 and</w:t>
      </w:r>
      <w:r w:rsidR="00715365" w:rsidRPr="37FBABDC">
        <w:t xml:space="preserve"> </w:t>
      </w:r>
      <w:r w:rsidRPr="37FBABDC">
        <w:t>15</w:t>
      </w:r>
      <w:r w:rsidR="00715365" w:rsidRPr="37FBABDC">
        <w:t>,</w:t>
      </w:r>
      <w:r w:rsidR="00A761D3" w:rsidRPr="37FBABDC">
        <w:t>000</w:t>
      </w:r>
      <w:r w:rsidRPr="37FBABDC">
        <w:t xml:space="preserve">. </w:t>
      </w:r>
      <w:r w:rsidR="00642601" w:rsidRPr="37FBABDC">
        <w:t>The study may use strat</w:t>
      </w:r>
      <w:r w:rsidR="00761F86" w:rsidRPr="37FBABDC">
        <w:t>ification</w:t>
      </w:r>
      <w:r w:rsidR="00642601" w:rsidRPr="37FBABDC">
        <w:t xml:space="preserve"> (for example, urban/rural, </w:t>
      </w:r>
      <w:r w:rsidR="00761F86" w:rsidRPr="37FBABDC">
        <w:t xml:space="preserve">geopolitical zones, or some other criteria) </w:t>
      </w:r>
      <w:proofErr w:type="gramStart"/>
      <w:r w:rsidR="00761F86" w:rsidRPr="37FBABDC">
        <w:t>in order to</w:t>
      </w:r>
      <w:proofErr w:type="gramEnd"/>
      <w:r w:rsidR="00761F86" w:rsidRPr="37FBABDC">
        <w:t xml:space="preserve"> ensure </w:t>
      </w:r>
      <w:r w:rsidR="00A42ADF" w:rsidRPr="37FBABDC">
        <w:t xml:space="preserve">appropriate study coverage for the </w:t>
      </w:r>
      <w:r w:rsidR="00A42ADF" w:rsidRPr="37FBABDC">
        <w:lastRenderedPageBreak/>
        <w:t>country context.</w:t>
      </w:r>
      <w:r w:rsidR="00761F86" w:rsidRPr="37FBABDC">
        <w:t xml:space="preserve"> </w:t>
      </w:r>
      <w:r w:rsidR="00A42ADF" w:rsidRPr="37FBABDC">
        <w:t xml:space="preserve">PSU type </w:t>
      </w:r>
      <w:r w:rsidR="00126046" w:rsidRPr="37FBABDC">
        <w:t xml:space="preserve">will vary between country, but </w:t>
      </w:r>
      <w:r w:rsidRPr="37FBABDC">
        <w:t>are typically called "wards", "</w:t>
      </w:r>
      <w:proofErr w:type="spellStart"/>
      <w:r w:rsidRPr="37FBABDC">
        <w:t>aires</w:t>
      </w:r>
      <w:proofErr w:type="spellEnd"/>
      <w:r w:rsidRPr="37FBABDC">
        <w:t xml:space="preserve"> de santé", or "commune</w:t>
      </w:r>
      <w:r w:rsidR="00715365" w:rsidRPr="37FBABDC">
        <w:t>s</w:t>
      </w:r>
      <w:r w:rsidRPr="37FBABDC">
        <w:t xml:space="preserve">". </w:t>
      </w:r>
      <w:r w:rsidR="050381FF" w:rsidRPr="37FBABDC">
        <w:t xml:space="preserve"> </w:t>
      </w:r>
      <w:r w:rsidR="323EB31C" w:rsidRPr="37FBABDC">
        <w:t xml:space="preserve">Cross-sectional surveys will require </w:t>
      </w:r>
      <w:r w:rsidR="050381FF" w:rsidRPr="37FBABDC">
        <w:t xml:space="preserve">probability </w:t>
      </w:r>
      <w:r w:rsidR="323EB31C" w:rsidRPr="37FBABDC">
        <w:t xml:space="preserve">sampling of </w:t>
      </w:r>
      <w:r w:rsidR="000418A7" w:rsidRPr="37FBABDC">
        <w:t xml:space="preserve">areas where </w:t>
      </w:r>
      <w:r w:rsidR="3C98CD18" w:rsidRPr="37FBABDC">
        <w:t xml:space="preserve">the team will then conduct </w:t>
      </w:r>
      <w:r w:rsidR="000418A7" w:rsidRPr="37FBABDC">
        <w:t xml:space="preserve">a full census of outlets with the potential to sell malaria commodities. </w:t>
      </w:r>
      <w:r w:rsidR="2A49E12C" w:rsidRPr="37FBABDC">
        <w:t xml:space="preserve">In most contexts, </w:t>
      </w:r>
      <w:r w:rsidR="763F58C4" w:rsidRPr="37FBABDC">
        <w:t xml:space="preserve">complete </w:t>
      </w:r>
      <w:r w:rsidR="2A49E12C" w:rsidRPr="37FBABDC">
        <w:t xml:space="preserve">lists of these outlets are not available. </w:t>
      </w:r>
      <w:r w:rsidR="763F58C4" w:rsidRPr="37FBABDC">
        <w:t xml:space="preserve">Informal outlets, when included in the study design, </w:t>
      </w:r>
      <w:r w:rsidR="7B2DB380" w:rsidRPr="37FBABDC">
        <w:t xml:space="preserve">tend likewise to not be comprehensively mapped/ listed. </w:t>
      </w:r>
    </w:p>
    <w:p w14:paraId="6E86B5A1" w14:textId="602D57C5" w:rsidR="009B29BA" w:rsidRPr="006A032B" w:rsidRDefault="009B29BA" w:rsidP="00B96886">
      <w:pPr>
        <w:spacing w:after="200" w:line="288" w:lineRule="auto"/>
        <w:rPr>
          <w:lang w:val="en-US"/>
        </w:rPr>
      </w:pPr>
      <w:r w:rsidRPr="006A032B">
        <w:rPr>
          <w:lang w:val="en-US"/>
        </w:rPr>
        <w:t>To capture the full private sector for antimalarial drugs/ testing the ACTwatch Lite metho</w:t>
      </w:r>
      <w:r w:rsidR="00B35657" w:rsidRPr="006A032B">
        <w:rPr>
          <w:lang w:val="en-US"/>
        </w:rPr>
        <w:t>do</w:t>
      </w:r>
      <w:r w:rsidRPr="006A032B">
        <w:rPr>
          <w:lang w:val="en-US"/>
        </w:rPr>
        <w:t xml:space="preserve">logy therefore consists of a full census of all eligible outlets within </w:t>
      </w:r>
      <w:r w:rsidR="000C1B39" w:rsidRPr="006A032B">
        <w:rPr>
          <w:lang w:val="en-US"/>
        </w:rPr>
        <w:t>sampled geographic units. These geographic units are the PSU</w:t>
      </w:r>
      <w:r w:rsidR="007971D5" w:rsidRPr="006A032B">
        <w:rPr>
          <w:lang w:val="en-US"/>
        </w:rPr>
        <w:t xml:space="preserve"> </w:t>
      </w:r>
      <w:r w:rsidR="000C1B39" w:rsidRPr="006A032B">
        <w:rPr>
          <w:lang w:val="en-US"/>
        </w:rPr>
        <w:t xml:space="preserve">in an ACTwatch Lite study. Note that this differs from many other cross-sectional </w:t>
      </w:r>
      <w:proofErr w:type="gramStart"/>
      <w:r w:rsidR="000C1B39" w:rsidRPr="006A032B">
        <w:rPr>
          <w:lang w:val="en-US"/>
        </w:rPr>
        <w:t>market</w:t>
      </w:r>
      <w:proofErr w:type="gramEnd"/>
      <w:r w:rsidR="000C1B39" w:rsidRPr="006A032B">
        <w:rPr>
          <w:lang w:val="en-US"/>
        </w:rPr>
        <w:t xml:space="preserve"> or household surveys in which the PSU is likely to be an outlet, or a household. </w:t>
      </w:r>
    </w:p>
    <w:p w14:paraId="0A18ED5F" w14:textId="12FE8F97" w:rsidR="005B332A" w:rsidRPr="006A032B" w:rsidRDefault="00BE0B6D" w:rsidP="00B96886">
      <w:pPr>
        <w:spacing w:after="200" w:line="288" w:lineRule="auto"/>
        <w:rPr>
          <w:lang w:val="en-US"/>
        </w:rPr>
      </w:pPr>
      <w:r w:rsidRPr="006A032B">
        <w:rPr>
          <w:lang w:val="en-US"/>
        </w:rPr>
        <w:t>To conduct the census, field</w:t>
      </w:r>
      <w:r w:rsidR="00AC5BF5" w:rsidRPr="006A032B">
        <w:rPr>
          <w:lang w:val="en-US"/>
        </w:rPr>
        <w:t xml:space="preserve"> </w:t>
      </w:r>
      <w:r w:rsidRPr="006A032B">
        <w:rPr>
          <w:lang w:val="en-US"/>
        </w:rPr>
        <w:t xml:space="preserve">teams must visit every eligible outlet within a selected geographical area. </w:t>
      </w:r>
      <w:r w:rsidR="005B332A" w:rsidRPr="006A032B">
        <w:rPr>
          <w:lang w:val="en-US"/>
        </w:rPr>
        <w:t xml:space="preserve">The specific sampling </w:t>
      </w:r>
      <w:r w:rsidR="00683F26" w:rsidRPr="006A032B">
        <w:rPr>
          <w:lang w:val="en-US"/>
        </w:rPr>
        <w:t xml:space="preserve">design </w:t>
      </w:r>
      <w:r w:rsidR="005B332A" w:rsidRPr="006A032B">
        <w:rPr>
          <w:lang w:val="en-US"/>
        </w:rPr>
        <w:t xml:space="preserve">will vary depending on the study or country size, </w:t>
      </w:r>
      <w:r w:rsidR="009C4B2D" w:rsidRPr="006A032B">
        <w:rPr>
          <w:lang w:val="en-US"/>
        </w:rPr>
        <w:t xml:space="preserve">data availability, resource constraints, </w:t>
      </w:r>
      <w:r w:rsidR="00790F7D" w:rsidRPr="006A032B">
        <w:rPr>
          <w:lang w:val="en-US"/>
        </w:rPr>
        <w:t xml:space="preserve">and </w:t>
      </w:r>
      <w:r w:rsidR="009C4B2D" w:rsidRPr="006A032B">
        <w:rPr>
          <w:lang w:val="en-US"/>
        </w:rPr>
        <w:t>the objectives of the implementation</w:t>
      </w:r>
      <w:r w:rsidRPr="006A032B">
        <w:rPr>
          <w:lang w:val="en-US"/>
        </w:rPr>
        <w:t>, but typically</w:t>
      </w:r>
      <w:r w:rsidR="00542B09" w:rsidRPr="006A032B">
        <w:rPr>
          <w:lang w:val="en-US"/>
        </w:rPr>
        <w:t xml:space="preserve"> uses a probability proportional to size (PPS) approach to selecting PSUs (based on population size of the administrative units to be selected), and may include a single or multiple cluster design, and/ or stratification (</w:t>
      </w:r>
      <w:r w:rsidR="00790F7D" w:rsidRPr="006A032B">
        <w:rPr>
          <w:lang w:val="en-US"/>
        </w:rPr>
        <w:t xml:space="preserve">by urbanicity, </w:t>
      </w:r>
      <w:r w:rsidR="0025697A" w:rsidRPr="006A032B">
        <w:rPr>
          <w:lang w:val="en-US"/>
        </w:rPr>
        <w:t>region, etc.</w:t>
      </w:r>
      <w:r w:rsidR="00790F7D" w:rsidRPr="006A032B">
        <w:rPr>
          <w:lang w:val="en-US"/>
        </w:rPr>
        <w:t xml:space="preserve">). </w:t>
      </w:r>
    </w:p>
    <w:p w14:paraId="3D64422B" w14:textId="797CDCA7" w:rsidR="009576A1" w:rsidRPr="006A032B" w:rsidRDefault="007F2119" w:rsidP="00B96886">
      <w:pPr>
        <w:spacing w:after="200" w:line="288" w:lineRule="auto"/>
        <w:rPr>
          <w:lang w:val="en-US"/>
        </w:rPr>
      </w:pPr>
      <w:r w:rsidRPr="006A032B">
        <w:rPr>
          <w:lang w:val="en-US"/>
        </w:rPr>
        <w:t>It is recommended that a statistician is consulted alongside</w:t>
      </w:r>
      <w:r w:rsidR="00FC139A" w:rsidRPr="006A032B">
        <w:rPr>
          <w:lang w:val="en-US"/>
        </w:rPr>
        <w:t xml:space="preserve"> the </w:t>
      </w:r>
      <w:r w:rsidR="00FC139A" w:rsidRPr="002A0231">
        <w:rPr>
          <w:rFonts w:ascii="Roboto" w:hAnsi="Roboto"/>
          <w:b/>
          <w:lang w:val="en-US"/>
        </w:rPr>
        <w:t>S</w:t>
      </w:r>
      <w:r w:rsidRPr="002A0231">
        <w:rPr>
          <w:rFonts w:ascii="Roboto" w:hAnsi="Roboto"/>
          <w:b/>
          <w:lang w:val="en-US"/>
        </w:rPr>
        <w:t xml:space="preserve">ampling </w:t>
      </w:r>
      <w:r w:rsidR="00FC139A" w:rsidRPr="002A0231">
        <w:rPr>
          <w:rFonts w:ascii="Roboto" w:hAnsi="Roboto"/>
          <w:b/>
          <w:lang w:val="en-US"/>
        </w:rPr>
        <w:t>T</w:t>
      </w:r>
      <w:r w:rsidR="00B96886" w:rsidRPr="002A0231">
        <w:rPr>
          <w:rFonts w:ascii="Roboto" w:hAnsi="Roboto"/>
          <w:b/>
          <w:lang w:val="en-US"/>
        </w:rPr>
        <w:t>oo</w:t>
      </w:r>
      <w:r w:rsidR="00FC139A" w:rsidRPr="002A0231">
        <w:rPr>
          <w:rFonts w:ascii="Roboto" w:hAnsi="Roboto"/>
          <w:b/>
          <w:lang w:val="en-US"/>
        </w:rPr>
        <w:t>l</w:t>
      </w:r>
      <w:r w:rsidRPr="006A032B">
        <w:rPr>
          <w:lang w:val="en-US"/>
        </w:rPr>
        <w:t xml:space="preserve"> provided in the </w:t>
      </w:r>
      <w:r w:rsidR="00B96886" w:rsidRPr="006A032B">
        <w:rPr>
          <w:lang w:val="en-US"/>
        </w:rPr>
        <w:t>toolkit</w:t>
      </w:r>
      <w:r w:rsidRPr="006A032B">
        <w:rPr>
          <w:lang w:val="en-US"/>
        </w:rPr>
        <w:t xml:space="preserve"> </w:t>
      </w:r>
      <w:r w:rsidR="00790F7D" w:rsidRPr="006A032B">
        <w:rPr>
          <w:lang w:val="en-US"/>
        </w:rPr>
        <w:t xml:space="preserve">to generate a sample that matches the needs of the specific implementation plan and scope. </w:t>
      </w:r>
    </w:p>
    <w:p w14:paraId="4BCF3FF5" w14:textId="5C8013C0" w:rsidR="007F2119" w:rsidRPr="006A032B" w:rsidRDefault="007F2119" w:rsidP="00B96886">
      <w:pPr>
        <w:spacing w:after="200" w:line="288" w:lineRule="auto"/>
        <w:rPr>
          <w:lang w:val="en-US"/>
        </w:rPr>
      </w:pPr>
      <w:r w:rsidRPr="006A032B">
        <w:rPr>
          <w:lang w:val="en-US"/>
        </w:rPr>
        <w:t xml:space="preserve">The box below also details </w:t>
      </w:r>
      <w:r w:rsidR="00C31CC0" w:rsidRPr="006A032B">
        <w:rPr>
          <w:lang w:val="en-US"/>
        </w:rPr>
        <w:t xml:space="preserve">the </w:t>
      </w:r>
      <w:r w:rsidRPr="006A032B">
        <w:rPr>
          <w:lang w:val="en-US"/>
        </w:rPr>
        <w:t xml:space="preserve">sampling strategy used in </w:t>
      </w:r>
      <w:proofErr w:type="gramStart"/>
      <w:r w:rsidRPr="006A032B">
        <w:rPr>
          <w:lang w:val="en-US"/>
        </w:rPr>
        <w:t>a pilot</w:t>
      </w:r>
      <w:proofErr w:type="gramEnd"/>
      <w:r w:rsidRPr="006A032B">
        <w:rPr>
          <w:lang w:val="en-US"/>
        </w:rPr>
        <w:t xml:space="preserve"> implementation of ACTwatch</w:t>
      </w:r>
      <w:r w:rsidR="00F63253" w:rsidRPr="006A032B">
        <w:rPr>
          <w:lang w:val="en-US"/>
        </w:rPr>
        <w:t xml:space="preserve">: </w:t>
      </w:r>
    </w:p>
    <w:tbl>
      <w:tblPr>
        <w:tblStyle w:val="GridTable4-Accent3"/>
        <w:tblW w:w="0" w:type="auto"/>
        <w:tblLook w:val="06A0" w:firstRow="1" w:lastRow="0" w:firstColumn="1" w:lastColumn="0" w:noHBand="1" w:noVBand="1"/>
      </w:tblPr>
      <w:tblGrid>
        <w:gridCol w:w="10450"/>
      </w:tblGrid>
      <w:tr w:rsidR="003E2762" w:rsidRPr="006A032B" w14:paraId="454A28AC" w14:textId="77777777" w:rsidTr="00670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26E20"/>
          </w:tcPr>
          <w:p w14:paraId="1E0BC9D1" w14:textId="6F942C16" w:rsidR="003E2762" w:rsidRPr="006A032B" w:rsidRDefault="003E2762" w:rsidP="00B96886">
            <w:pPr>
              <w:spacing w:after="200" w:line="288" w:lineRule="auto"/>
              <w:rPr>
                <w:sz w:val="20"/>
                <w:szCs w:val="20"/>
                <w:lang w:val="en-US"/>
              </w:rPr>
            </w:pPr>
            <w:r w:rsidRPr="006A032B">
              <w:rPr>
                <w:sz w:val="20"/>
                <w:szCs w:val="20"/>
                <w:lang w:val="en-US"/>
              </w:rPr>
              <w:t>Information Box 1</w:t>
            </w:r>
            <w:r w:rsidR="008E0DB4" w:rsidRPr="006A032B">
              <w:rPr>
                <w:sz w:val="20"/>
                <w:szCs w:val="20"/>
                <w:lang w:val="en-US"/>
              </w:rPr>
              <w:t>: Example sampling strategy from ACTwatch Lite Nigeria 2024</w:t>
            </w:r>
          </w:p>
        </w:tc>
      </w:tr>
      <w:tr w:rsidR="003E2762" w:rsidRPr="006A032B" w14:paraId="339CDE93" w14:textId="77777777" w:rsidTr="00F86D60">
        <w:tc>
          <w:tcPr>
            <w:cnfStyle w:val="001000000000" w:firstRow="0" w:lastRow="0" w:firstColumn="1" w:lastColumn="0" w:oddVBand="0" w:evenVBand="0" w:oddHBand="0" w:evenHBand="0" w:firstRowFirstColumn="0" w:firstRowLastColumn="0" w:lastRowFirstColumn="0" w:lastRowLastColumn="0"/>
            <w:tcW w:w="10450" w:type="dxa"/>
            <w:tcBorders>
              <w:left w:val="single" w:sz="4" w:space="0" w:color="F26E20"/>
              <w:bottom w:val="single" w:sz="4" w:space="0" w:color="F26E20"/>
              <w:right w:val="single" w:sz="4" w:space="0" w:color="F26E20"/>
            </w:tcBorders>
          </w:tcPr>
          <w:p w14:paraId="4C42F9D7" w14:textId="0D601A39" w:rsidR="008E0DB4" w:rsidRPr="006A032B" w:rsidRDefault="008E0DB4" w:rsidP="008E0DB4">
            <w:pPr>
              <w:spacing w:line="300" w:lineRule="auto"/>
              <w:rPr>
                <w:rFonts w:cstheme="minorHAnsi"/>
                <w:b w:val="0"/>
                <w:sz w:val="20"/>
                <w:szCs w:val="20"/>
                <w:lang w:val="en-US"/>
              </w:rPr>
            </w:pPr>
            <w:r w:rsidRPr="006A032B">
              <w:rPr>
                <w:rFonts w:cstheme="minorHAnsi"/>
                <w:sz w:val="20"/>
                <w:szCs w:val="20"/>
                <w:lang w:val="en-US"/>
              </w:rPr>
              <w:t>The study adapted the geographic cluster sampling approach used by ACTwatch</w:t>
            </w:r>
            <w:r w:rsidRPr="006A032B">
              <w:rPr>
                <w:sz w:val="20"/>
                <w:szCs w:val="20"/>
                <w:lang w:val="en-US"/>
              </w:rPr>
              <w:t xml:space="preserve"> </w:t>
            </w:r>
            <w:r w:rsidRPr="006A032B">
              <w:rPr>
                <w:rFonts w:cstheme="minorHAnsi"/>
                <w:sz w:val="20"/>
                <w:szCs w:val="20"/>
                <w:lang w:val="en-US"/>
              </w:rPr>
              <w:t xml:space="preserve">and other market surveys. The main sampling approach adopted for market surveys is to sample a set of administrative units (geographical clusters) with a corresponding population of around 10,000 to 15,000 inhabitants. </w:t>
            </w:r>
          </w:p>
          <w:p w14:paraId="220CC92C" w14:textId="77777777" w:rsidR="008E0DB4" w:rsidRPr="006A032B" w:rsidRDefault="008E0DB4" w:rsidP="008E0DB4">
            <w:pPr>
              <w:spacing w:line="300" w:lineRule="auto"/>
              <w:rPr>
                <w:b w:val="0"/>
                <w:sz w:val="20"/>
                <w:szCs w:val="20"/>
                <w:lang w:val="en-US"/>
              </w:rPr>
            </w:pPr>
          </w:p>
          <w:p w14:paraId="43DA0408" w14:textId="0530F7CE" w:rsidR="008E0DB4" w:rsidRPr="006A032B" w:rsidRDefault="008E0DB4" w:rsidP="008E0DB4">
            <w:pPr>
              <w:spacing w:line="300" w:lineRule="auto"/>
              <w:rPr>
                <w:b w:val="0"/>
                <w:sz w:val="20"/>
                <w:szCs w:val="20"/>
                <w:lang w:val="en-US"/>
              </w:rPr>
            </w:pPr>
            <w:r w:rsidRPr="006A032B">
              <w:rPr>
                <w:sz w:val="20"/>
                <w:szCs w:val="20"/>
                <w:lang w:val="en-US"/>
              </w:rPr>
              <w:t xml:space="preserve">The appropriate administrative unit in Nigeria corresponding to this desired population size is the locality. Localities are an administrative unit grouped together within </w:t>
            </w:r>
            <w:r w:rsidR="00AE5018">
              <w:rPr>
                <w:sz w:val="20"/>
                <w:szCs w:val="20"/>
                <w:lang w:val="en-US"/>
              </w:rPr>
              <w:t>local government areas (</w:t>
            </w:r>
            <w:r w:rsidRPr="006A032B">
              <w:rPr>
                <w:sz w:val="20"/>
                <w:szCs w:val="20"/>
                <w:lang w:val="en-US"/>
              </w:rPr>
              <w:t>LGAs</w:t>
            </w:r>
            <w:r w:rsidR="00AE5018">
              <w:rPr>
                <w:sz w:val="20"/>
                <w:szCs w:val="20"/>
                <w:lang w:val="en-US"/>
              </w:rPr>
              <w:t>)</w:t>
            </w:r>
            <w:r w:rsidRPr="006A032B">
              <w:rPr>
                <w:sz w:val="20"/>
                <w:szCs w:val="20"/>
                <w:lang w:val="en-US"/>
              </w:rPr>
              <w:t xml:space="preserve"> – the next highest administrative unit, themselves grouped by state.  </w:t>
            </w:r>
          </w:p>
          <w:p w14:paraId="621A6D15" w14:textId="77777777" w:rsidR="008E0DB4" w:rsidRPr="006A032B" w:rsidRDefault="008E0DB4" w:rsidP="008E0DB4">
            <w:pPr>
              <w:spacing w:line="300" w:lineRule="auto"/>
              <w:rPr>
                <w:b w:val="0"/>
                <w:sz w:val="20"/>
                <w:szCs w:val="20"/>
                <w:lang w:val="en-US"/>
              </w:rPr>
            </w:pPr>
          </w:p>
          <w:p w14:paraId="40777988" w14:textId="609F6FCC" w:rsidR="008E0DB4" w:rsidRPr="006A032B" w:rsidRDefault="008E0DB4" w:rsidP="008E0DB4">
            <w:pPr>
              <w:spacing w:line="300" w:lineRule="auto"/>
              <w:rPr>
                <w:b w:val="0"/>
                <w:sz w:val="20"/>
                <w:szCs w:val="20"/>
                <w:lang w:val="en-US"/>
              </w:rPr>
            </w:pPr>
            <w:r w:rsidRPr="006A032B">
              <w:rPr>
                <w:sz w:val="20"/>
                <w:szCs w:val="20"/>
                <w:lang w:val="en-US"/>
              </w:rPr>
              <w:t>There are 774 LGAs across all 36 states in Nigeria. There are 17, 44 and 20 LGAs in Abia, Kano, and Lagos states, respectively. These are subdivided into 267, 484 and 377 localities in Abia, Kano, and Lagos states, respectively.</w:t>
            </w:r>
          </w:p>
          <w:p w14:paraId="60B35CD8" w14:textId="77777777" w:rsidR="008E0DB4" w:rsidRPr="006A032B" w:rsidRDefault="008E0DB4" w:rsidP="008E0DB4">
            <w:pPr>
              <w:spacing w:line="300" w:lineRule="auto"/>
              <w:rPr>
                <w:rFonts w:cstheme="minorHAnsi"/>
                <w:b w:val="0"/>
                <w:sz w:val="20"/>
                <w:szCs w:val="20"/>
                <w:lang w:val="en-US"/>
              </w:rPr>
            </w:pPr>
          </w:p>
          <w:p w14:paraId="427E3ABC" w14:textId="37D63E11" w:rsidR="008E0DB4" w:rsidRPr="006A032B" w:rsidRDefault="008E0DB4" w:rsidP="008E0DB4">
            <w:pPr>
              <w:spacing w:line="300" w:lineRule="auto"/>
              <w:rPr>
                <w:rFonts w:cstheme="minorHAnsi"/>
                <w:b w:val="0"/>
                <w:sz w:val="20"/>
                <w:szCs w:val="20"/>
                <w:lang w:val="en-US"/>
              </w:rPr>
            </w:pPr>
            <w:r w:rsidRPr="006A032B">
              <w:rPr>
                <w:rFonts w:cstheme="minorHAnsi"/>
                <w:sz w:val="20"/>
                <w:szCs w:val="20"/>
                <w:lang w:val="en-US"/>
              </w:rPr>
              <w:t>The sampling approach followed a two-stage cluster PPS design, stratified by urban and rural, with the following steps:</w:t>
            </w:r>
          </w:p>
          <w:p w14:paraId="7FA02073" w14:textId="77777777" w:rsidR="008E0DB4" w:rsidRPr="006A032B" w:rsidRDefault="008E0DB4" w:rsidP="00460F72">
            <w:pPr>
              <w:pStyle w:val="ListParagraph"/>
              <w:numPr>
                <w:ilvl w:val="0"/>
                <w:numId w:val="16"/>
              </w:numPr>
              <w:rPr>
                <w:b w:val="0"/>
                <w:sz w:val="20"/>
                <w:szCs w:val="20"/>
                <w:lang w:val="en-US"/>
              </w:rPr>
            </w:pPr>
            <w:r w:rsidRPr="006A032B">
              <w:rPr>
                <w:sz w:val="20"/>
                <w:szCs w:val="20"/>
                <w:lang w:val="en-US"/>
              </w:rPr>
              <w:t>Within each of the three states included in the study, all LGAs were listed, with population size and urban/rural designation.</w:t>
            </w:r>
          </w:p>
          <w:p w14:paraId="5450C8AD" w14:textId="77777777" w:rsidR="008E0DB4" w:rsidRPr="006A032B" w:rsidRDefault="008E0DB4" w:rsidP="00460F72">
            <w:pPr>
              <w:pStyle w:val="ListParagraph"/>
              <w:numPr>
                <w:ilvl w:val="0"/>
                <w:numId w:val="16"/>
              </w:numPr>
              <w:rPr>
                <w:b w:val="0"/>
                <w:sz w:val="20"/>
                <w:szCs w:val="20"/>
                <w:lang w:val="en-US"/>
              </w:rPr>
            </w:pPr>
            <w:r w:rsidRPr="006A032B">
              <w:rPr>
                <w:sz w:val="20"/>
                <w:szCs w:val="20"/>
                <w:lang w:val="en-US"/>
              </w:rPr>
              <w:t>Using a PPS approach, the predetermined number of urban and rural LGAs were selected within each state</w:t>
            </w:r>
          </w:p>
          <w:p w14:paraId="6583BD13" w14:textId="0417FA95" w:rsidR="008E0DB4" w:rsidRPr="006A032B" w:rsidRDefault="008E0DB4" w:rsidP="00460F72">
            <w:pPr>
              <w:pStyle w:val="ListParagraph"/>
              <w:numPr>
                <w:ilvl w:val="0"/>
                <w:numId w:val="16"/>
              </w:numPr>
              <w:rPr>
                <w:b w:val="0"/>
                <w:sz w:val="20"/>
                <w:szCs w:val="20"/>
                <w:lang w:val="en-US"/>
              </w:rPr>
            </w:pPr>
            <w:r w:rsidRPr="006A032B">
              <w:rPr>
                <w:sz w:val="20"/>
                <w:szCs w:val="20"/>
                <w:lang w:val="en-US"/>
              </w:rPr>
              <w:t xml:space="preserve">For selected LGAs all localities were listed with population size and urban/rural designation. </w:t>
            </w:r>
          </w:p>
          <w:p w14:paraId="70B2C868" w14:textId="412E6A29" w:rsidR="008E0DB4" w:rsidRPr="006A032B" w:rsidRDefault="27CE08A9" w:rsidP="00460F72">
            <w:pPr>
              <w:pStyle w:val="ListParagraph"/>
              <w:numPr>
                <w:ilvl w:val="0"/>
                <w:numId w:val="16"/>
              </w:numPr>
              <w:rPr>
                <w:b w:val="0"/>
                <w:sz w:val="20"/>
                <w:szCs w:val="20"/>
                <w:lang w:val="en-US"/>
              </w:rPr>
            </w:pPr>
            <w:r w:rsidRPr="006A032B">
              <w:rPr>
                <w:sz w:val="20"/>
                <w:szCs w:val="20"/>
                <w:lang w:val="en-US"/>
              </w:rPr>
              <w:t>Using a PPS approach 5 localities per urban</w:t>
            </w:r>
            <w:r w:rsidR="41FC30A6" w:rsidRPr="006A032B">
              <w:rPr>
                <w:sz w:val="20"/>
                <w:szCs w:val="20"/>
                <w:lang w:val="en-US"/>
              </w:rPr>
              <w:t xml:space="preserve"> and per</w:t>
            </w:r>
            <w:r w:rsidRPr="006A032B">
              <w:rPr>
                <w:sz w:val="20"/>
                <w:szCs w:val="20"/>
                <w:lang w:val="en-US"/>
              </w:rPr>
              <w:t xml:space="preserve"> rural LGA were selected (where localities are the primary sampling unit, as they represent the areas for which censuses were conducted; the number of primary sampling units taken under PPS is fixed, 5 is an arbitrary, but realistic number given the expected number of localities per LGA and the need for a pragmatic and logistically feasible sampling strategy).</w:t>
            </w:r>
          </w:p>
          <w:p w14:paraId="49072ED8" w14:textId="77777777" w:rsidR="003E2762" w:rsidRPr="006A032B" w:rsidRDefault="003E2762" w:rsidP="00D60B2B">
            <w:pPr>
              <w:rPr>
                <w:sz w:val="20"/>
                <w:szCs w:val="20"/>
                <w:lang w:val="en-US"/>
              </w:rPr>
            </w:pPr>
          </w:p>
        </w:tc>
      </w:tr>
    </w:tbl>
    <w:p w14:paraId="061C0A14" w14:textId="77777777" w:rsidR="003E2762" w:rsidRPr="006A032B" w:rsidRDefault="003E2762" w:rsidP="00B96886">
      <w:pPr>
        <w:spacing w:after="200" w:line="288" w:lineRule="auto"/>
        <w:rPr>
          <w:lang w:val="en-US"/>
        </w:rPr>
      </w:pPr>
    </w:p>
    <w:p w14:paraId="5EEFE5DB" w14:textId="62BFF57D" w:rsidR="009476CA" w:rsidRPr="006A032B" w:rsidRDefault="00110850" w:rsidP="00841762">
      <w:pPr>
        <w:spacing w:after="200" w:line="288" w:lineRule="auto"/>
        <w:rPr>
          <w:lang w:val="en-US"/>
        </w:rPr>
      </w:pPr>
      <w:r w:rsidRPr="006A032B">
        <w:rPr>
          <w:lang w:val="en-US"/>
        </w:rPr>
        <w:t xml:space="preserve">For the qualitative </w:t>
      </w:r>
      <w:r w:rsidR="002D210D" w:rsidRPr="006A032B">
        <w:rPr>
          <w:lang w:val="en-US"/>
        </w:rPr>
        <w:t xml:space="preserve">study </w:t>
      </w:r>
      <w:r w:rsidRPr="006A032B">
        <w:rPr>
          <w:lang w:val="en-US"/>
        </w:rPr>
        <w:t xml:space="preserve">component, </w:t>
      </w:r>
      <w:r w:rsidR="00A637E7" w:rsidRPr="006A032B">
        <w:rPr>
          <w:lang w:val="en-US"/>
        </w:rPr>
        <w:t xml:space="preserve">ACTwatch Lite employs </w:t>
      </w:r>
      <w:r w:rsidRPr="006A032B">
        <w:rPr>
          <w:lang w:val="en-US"/>
        </w:rPr>
        <w:t xml:space="preserve">a </w:t>
      </w:r>
      <w:r w:rsidR="00A637E7" w:rsidRPr="006A032B">
        <w:rPr>
          <w:lang w:val="en-US"/>
        </w:rPr>
        <w:t xml:space="preserve">purposive </w:t>
      </w:r>
      <w:r w:rsidRPr="006A032B">
        <w:rPr>
          <w:lang w:val="en-US"/>
        </w:rPr>
        <w:t xml:space="preserve">sample </w:t>
      </w:r>
      <w:r w:rsidR="6FC2AF42" w:rsidRPr="006A032B">
        <w:rPr>
          <w:lang w:val="en-US"/>
        </w:rPr>
        <w:t>to</w:t>
      </w:r>
      <w:r w:rsidR="00A637E7" w:rsidRPr="006A032B">
        <w:rPr>
          <w:lang w:val="en-US"/>
        </w:rPr>
        <w:t xml:space="preserve"> </w:t>
      </w:r>
      <w:r w:rsidR="00717CF0" w:rsidRPr="006A032B">
        <w:rPr>
          <w:lang w:val="en-US"/>
        </w:rPr>
        <w:t>maximize</w:t>
      </w:r>
      <w:r w:rsidR="00A637E7" w:rsidRPr="006A032B">
        <w:rPr>
          <w:lang w:val="en-US"/>
        </w:rPr>
        <w:t xml:space="preserve"> the variability of responses and experiences reflected among interviewees. This is aligned with standard approaches to qualitative data collection, whereby the insights gathered aim to map the overall phenomena being </w:t>
      </w:r>
      <w:r w:rsidR="00A637E7" w:rsidRPr="006A032B">
        <w:rPr>
          <w:lang w:val="en-US"/>
        </w:rPr>
        <w:lastRenderedPageBreak/>
        <w:t xml:space="preserve">investigated, rather than assign </w:t>
      </w:r>
      <w:r w:rsidR="00343A08" w:rsidRPr="006A032B">
        <w:rPr>
          <w:lang w:val="en-US"/>
        </w:rPr>
        <w:t xml:space="preserve">quantitative values to their relative frequency. For interviews among importers/ wholesalers/ manufacturers, we </w:t>
      </w:r>
      <w:r w:rsidR="00DC0A00" w:rsidRPr="006A032B">
        <w:rPr>
          <w:lang w:val="en-US"/>
        </w:rPr>
        <w:t>suggest aiming to achieve maximum variability in terms of geographic range or location, business type and business size. In general</w:t>
      </w:r>
      <w:r w:rsidR="79AD9C35" w:rsidRPr="006A032B">
        <w:rPr>
          <w:lang w:val="en-US"/>
        </w:rPr>
        <w:t>,</w:t>
      </w:r>
      <w:r w:rsidR="00DC0A00" w:rsidRPr="006A032B">
        <w:rPr>
          <w:lang w:val="en-US"/>
        </w:rPr>
        <w:t xml:space="preserve"> a sample of</w:t>
      </w:r>
      <w:r w:rsidR="00DC0A00" w:rsidRPr="006A032B" w:rsidDel="00DC025D">
        <w:rPr>
          <w:lang w:val="en-US"/>
        </w:rPr>
        <w:t xml:space="preserve"> </w:t>
      </w:r>
      <w:r w:rsidR="00DC025D" w:rsidRPr="006A032B">
        <w:rPr>
          <w:lang w:val="en-US"/>
        </w:rPr>
        <w:t xml:space="preserve">around </w:t>
      </w:r>
      <w:r w:rsidR="00DC0A00" w:rsidRPr="006A032B">
        <w:rPr>
          <w:lang w:val="en-US"/>
        </w:rPr>
        <w:t xml:space="preserve">15 </w:t>
      </w:r>
      <w:r w:rsidR="00D04280">
        <w:rPr>
          <w:lang w:val="en-US"/>
        </w:rPr>
        <w:t xml:space="preserve"> </w:t>
      </w:r>
      <w:r w:rsidR="00DC025D" w:rsidRPr="006A032B">
        <w:rPr>
          <w:lang w:val="en-US"/>
        </w:rPr>
        <w:t xml:space="preserve"> interviews</w:t>
      </w:r>
      <w:r w:rsidR="003F3884">
        <w:rPr>
          <w:lang w:val="en-US"/>
        </w:rPr>
        <w:t xml:space="preserve"> (IDIs)</w:t>
      </w:r>
      <w:r w:rsidR="00DC025D" w:rsidRPr="006A032B">
        <w:rPr>
          <w:lang w:val="en-US"/>
        </w:rPr>
        <w:t xml:space="preserve"> per group</w:t>
      </w:r>
      <w:r w:rsidR="00DC025D" w:rsidRPr="006A032B" w:rsidDel="00143C92">
        <w:rPr>
          <w:lang w:val="en-US"/>
        </w:rPr>
        <w:t xml:space="preserve"> </w:t>
      </w:r>
      <w:r w:rsidR="00DC025D" w:rsidRPr="006A032B">
        <w:rPr>
          <w:lang w:val="en-US"/>
        </w:rPr>
        <w:t xml:space="preserve">(i.e. importers, wholesalers, or manufacturers) </w:t>
      </w:r>
      <w:r w:rsidR="00D70C56" w:rsidRPr="006A032B">
        <w:rPr>
          <w:lang w:val="en-US"/>
        </w:rPr>
        <w:t xml:space="preserve">can be considered sufficient to achieve theoretical saturation in this type of </w:t>
      </w:r>
      <w:r w:rsidR="00737D1D" w:rsidRPr="006A032B">
        <w:rPr>
          <w:lang w:val="en-US"/>
        </w:rPr>
        <w:t xml:space="preserve">interview focused </w:t>
      </w:r>
      <w:r w:rsidR="75FFF605" w:rsidRPr="006A032B">
        <w:rPr>
          <w:lang w:val="en-US"/>
        </w:rPr>
        <w:t>on</w:t>
      </w:r>
      <w:r w:rsidR="00737D1D" w:rsidRPr="006A032B">
        <w:rPr>
          <w:lang w:val="en-US"/>
        </w:rPr>
        <w:t xml:space="preserve"> a single key theme. </w:t>
      </w:r>
      <w:r w:rsidR="00DC025D" w:rsidRPr="004215F5">
        <w:rPr>
          <w:rStyle w:val="FootnoteReference"/>
        </w:rPr>
        <w:footnoteReference w:id="15"/>
      </w:r>
    </w:p>
    <w:p w14:paraId="6C73D2CB" w14:textId="34049997" w:rsidR="00081644" w:rsidRPr="006A032B" w:rsidRDefault="00081644" w:rsidP="0069413C">
      <w:pPr>
        <w:pStyle w:val="Heading3"/>
        <w:rPr>
          <w:lang w:val="en-US"/>
        </w:rPr>
      </w:pPr>
      <w:bookmarkStart w:id="44" w:name="_Toc216205435"/>
      <w:r w:rsidRPr="006A032B">
        <w:rPr>
          <w:lang w:val="en-US"/>
        </w:rPr>
        <w:t>Subm</w:t>
      </w:r>
      <w:r w:rsidR="00307A48" w:rsidRPr="006A032B">
        <w:rPr>
          <w:lang w:val="en-US"/>
        </w:rPr>
        <w:t>it</w:t>
      </w:r>
      <w:r w:rsidRPr="006A032B">
        <w:rPr>
          <w:lang w:val="en-US"/>
        </w:rPr>
        <w:t xml:space="preserve"> for ethical approval</w:t>
      </w:r>
      <w:bookmarkEnd w:id="44"/>
      <w:r w:rsidRPr="006A032B">
        <w:rPr>
          <w:lang w:val="en-US"/>
        </w:rPr>
        <w:t xml:space="preserve"> </w:t>
      </w:r>
    </w:p>
    <w:p w14:paraId="1B64E0B8" w14:textId="0444BA64" w:rsidR="0069413C" w:rsidRPr="006A032B" w:rsidRDefault="001A4763" w:rsidP="0069413C">
      <w:pPr>
        <w:spacing w:after="200" w:line="288" w:lineRule="auto"/>
        <w:rPr>
          <w:lang w:val="en-US"/>
        </w:rPr>
      </w:pPr>
      <w:r w:rsidRPr="006A032B">
        <w:rPr>
          <w:lang w:val="en-US"/>
        </w:rPr>
        <w:t xml:space="preserve">Once the protocol has been developed and reviewed by stakeholders </w:t>
      </w:r>
      <w:r w:rsidR="0049463C" w:rsidRPr="006A032B">
        <w:rPr>
          <w:lang w:val="en-US"/>
        </w:rPr>
        <w:t>and finalized,</w:t>
      </w:r>
      <w:r w:rsidRPr="006A032B">
        <w:rPr>
          <w:lang w:val="en-US"/>
        </w:rPr>
        <w:t xml:space="preserve"> </w:t>
      </w:r>
      <w:r w:rsidR="00362B37" w:rsidRPr="006A032B">
        <w:rPr>
          <w:lang w:val="en-US"/>
        </w:rPr>
        <w:t>it</w:t>
      </w:r>
      <w:r w:rsidR="0049463C" w:rsidRPr="006A032B">
        <w:rPr>
          <w:lang w:val="en-US"/>
        </w:rPr>
        <w:t xml:space="preserve"> will be necessary to conduct a research determination (depending on local regulations). If the study is determined to be human subjects research, then it should be submitted for IRB review and approval prior to any field activities.</w:t>
      </w:r>
      <w:r w:rsidR="008E0DB4" w:rsidRPr="006A032B">
        <w:rPr>
          <w:lang w:val="en-US"/>
        </w:rPr>
        <w:t xml:space="preserve"> Please note that all three initial ACTwatch Lite studies (Benin, Cameroon, Nigeria) were determined to be human subject </w:t>
      </w:r>
      <w:proofErr w:type="gramStart"/>
      <w:r w:rsidR="008E0DB4" w:rsidRPr="006A032B">
        <w:rPr>
          <w:lang w:val="en-US"/>
        </w:rPr>
        <w:t>research, and</w:t>
      </w:r>
      <w:proofErr w:type="gramEnd"/>
      <w:r w:rsidR="008E0DB4" w:rsidRPr="006A032B">
        <w:rPr>
          <w:lang w:val="en-US"/>
        </w:rPr>
        <w:t xml:space="preserve"> underwent IRB review. </w:t>
      </w:r>
    </w:p>
    <w:p w14:paraId="4BD79D20" w14:textId="2ED2AB64" w:rsidR="00624462" w:rsidRPr="006A032B" w:rsidRDefault="00386D88" w:rsidP="00B32CD6">
      <w:pPr>
        <w:spacing w:after="200" w:line="288" w:lineRule="auto"/>
        <w:rPr>
          <w:lang w:val="en-US"/>
        </w:rPr>
      </w:pPr>
      <w:r w:rsidRPr="006A032B">
        <w:rPr>
          <w:lang w:val="en-US"/>
        </w:rPr>
        <w:t xml:space="preserve">Depending on context, national and subnational IRB </w:t>
      </w:r>
      <w:r w:rsidR="00263A63" w:rsidRPr="006A032B">
        <w:rPr>
          <w:lang w:val="en-US"/>
        </w:rPr>
        <w:t xml:space="preserve">and other regulatory </w:t>
      </w:r>
      <w:r w:rsidRPr="006A032B">
        <w:rPr>
          <w:lang w:val="en-US"/>
        </w:rPr>
        <w:t xml:space="preserve">approvals may be required. </w:t>
      </w:r>
      <w:r w:rsidR="00263A63" w:rsidRPr="006A032B">
        <w:rPr>
          <w:lang w:val="en-US"/>
        </w:rPr>
        <w:t>Field activities, including d</w:t>
      </w:r>
      <w:r w:rsidRPr="006A032B">
        <w:rPr>
          <w:lang w:val="en-US"/>
        </w:rPr>
        <w:t xml:space="preserve">ata </w:t>
      </w:r>
      <w:r w:rsidR="00E11EC2" w:rsidRPr="006A032B">
        <w:rPr>
          <w:lang w:val="en-US"/>
        </w:rPr>
        <w:t>collection</w:t>
      </w:r>
      <w:r w:rsidR="00D17A4D">
        <w:rPr>
          <w:lang w:val="en-US"/>
        </w:rPr>
        <w:t>,</w:t>
      </w:r>
      <w:r w:rsidRPr="006A032B">
        <w:rPr>
          <w:lang w:val="en-US"/>
        </w:rPr>
        <w:t xml:space="preserve"> cannot begin until the necessary </w:t>
      </w:r>
      <w:r w:rsidR="00E11EC2" w:rsidRPr="006A032B">
        <w:rPr>
          <w:lang w:val="en-US"/>
        </w:rPr>
        <w:t>approvals</w:t>
      </w:r>
      <w:r w:rsidRPr="006A032B">
        <w:rPr>
          <w:lang w:val="en-US"/>
        </w:rPr>
        <w:t xml:space="preserve"> have been obtained, and therefore </w:t>
      </w:r>
      <w:r w:rsidR="00E11EC2" w:rsidRPr="006A032B">
        <w:rPr>
          <w:lang w:val="en-US"/>
        </w:rPr>
        <w:t xml:space="preserve">we recommend establishing necessary processes early. </w:t>
      </w:r>
    </w:p>
    <w:p w14:paraId="026D74E5" w14:textId="718E2854" w:rsidR="00756916" w:rsidRPr="006A032B" w:rsidRDefault="00602623" w:rsidP="0054287D">
      <w:pPr>
        <w:pStyle w:val="Heading3"/>
        <w:rPr>
          <w:lang w:val="en-US"/>
        </w:rPr>
      </w:pPr>
      <w:bookmarkStart w:id="45" w:name="_Toc216205436"/>
      <w:r w:rsidRPr="006A032B">
        <w:rPr>
          <w:lang w:val="en-US"/>
        </w:rPr>
        <w:t>Risk and mitigation</w:t>
      </w:r>
      <w:bookmarkEnd w:id="45"/>
    </w:p>
    <w:p w14:paraId="4943247D" w14:textId="0A7EC82F" w:rsidR="00815A74" w:rsidRPr="006A032B" w:rsidRDefault="00ED041E" w:rsidP="00670B58">
      <w:pPr>
        <w:spacing w:after="200" w:line="288" w:lineRule="auto"/>
        <w:jc w:val="both"/>
        <w:rPr>
          <w:lang w:val="en-US"/>
        </w:rPr>
      </w:pPr>
      <w:r w:rsidRPr="006A032B">
        <w:rPr>
          <w:lang w:val="en-US"/>
        </w:rPr>
        <w:t>Effective implementation of the ACTwatch Lite private sector outlet survey requires careful anticipation of risks that may affect timelines, data quality, or stakeholder engagement. Th</w:t>
      </w:r>
      <w:r w:rsidR="00815A74" w:rsidRPr="006A032B">
        <w:rPr>
          <w:lang w:val="en-US"/>
        </w:rPr>
        <w:t>e</w:t>
      </w:r>
      <w:r w:rsidR="00BA755D" w:rsidRPr="006A032B">
        <w:rPr>
          <w:lang w:val="en-US"/>
        </w:rPr>
        <w:t xml:space="preserve"> information</w:t>
      </w:r>
      <w:r w:rsidR="00815A74" w:rsidRPr="006A032B">
        <w:rPr>
          <w:lang w:val="en-US"/>
        </w:rPr>
        <w:t xml:space="preserve"> box below</w:t>
      </w:r>
      <w:r w:rsidRPr="006A032B">
        <w:rPr>
          <w:lang w:val="en-US"/>
        </w:rPr>
        <w:t xml:space="preserve"> outlines key risks commonly encountered during similar studies and the strategies that will be employed to mitigate them</w:t>
      </w:r>
      <w:r w:rsidR="00815A74" w:rsidRPr="006A032B">
        <w:rPr>
          <w:lang w:val="en-US"/>
        </w:rPr>
        <w:t>:</w:t>
      </w:r>
    </w:p>
    <w:tbl>
      <w:tblPr>
        <w:tblStyle w:val="GridTable4-Accent3"/>
        <w:tblW w:w="0" w:type="auto"/>
        <w:tblBorders>
          <w:top w:val="single" w:sz="4" w:space="0" w:color="00AB69"/>
          <w:left w:val="single" w:sz="4" w:space="0" w:color="00AB69"/>
          <w:bottom w:val="single" w:sz="4" w:space="0" w:color="00AB69"/>
          <w:right w:val="single" w:sz="4" w:space="0" w:color="00AB69"/>
          <w:insideH w:val="single" w:sz="4" w:space="0" w:color="00AB69"/>
          <w:insideV w:val="single" w:sz="4" w:space="0" w:color="00AB69"/>
        </w:tblBorders>
        <w:tblLook w:val="06A0" w:firstRow="1" w:lastRow="0" w:firstColumn="1" w:lastColumn="0" w:noHBand="1" w:noVBand="1"/>
      </w:tblPr>
      <w:tblGrid>
        <w:gridCol w:w="5225"/>
        <w:gridCol w:w="5225"/>
      </w:tblGrid>
      <w:tr w:rsidR="00815A74" w:rsidRPr="006A032B" w14:paraId="190A0D26" w14:textId="77777777" w:rsidTr="00F238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450" w:type="dxa"/>
            <w:gridSpan w:val="2"/>
            <w:tcBorders>
              <w:top w:val="single" w:sz="4" w:space="0" w:color="F26E20"/>
              <w:left w:val="single" w:sz="4" w:space="0" w:color="F26E20"/>
              <w:bottom w:val="single" w:sz="4" w:space="0" w:color="F26E20"/>
              <w:right w:val="single" w:sz="4" w:space="0" w:color="F26E20"/>
            </w:tcBorders>
            <w:shd w:val="clear" w:color="auto" w:fill="F26E20"/>
          </w:tcPr>
          <w:p w14:paraId="2FDBA9B3" w14:textId="3D81DB0C" w:rsidR="00815A74" w:rsidRPr="006A032B" w:rsidRDefault="00815A74">
            <w:pPr>
              <w:spacing w:after="200" w:line="288" w:lineRule="auto"/>
              <w:rPr>
                <w:sz w:val="20"/>
                <w:szCs w:val="20"/>
                <w:lang w:val="en-US"/>
              </w:rPr>
            </w:pPr>
            <w:r w:rsidRPr="006A032B">
              <w:rPr>
                <w:sz w:val="20"/>
                <w:szCs w:val="20"/>
                <w:lang w:val="en-US"/>
              </w:rPr>
              <w:t xml:space="preserve">Information Box 2: Risks and mitigation strategies </w:t>
            </w:r>
          </w:p>
        </w:tc>
      </w:tr>
      <w:tr w:rsidR="00815A74" w:rsidRPr="006A032B" w14:paraId="0C90361B" w14:textId="77777777" w:rsidTr="00F238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225" w:type="dxa"/>
            <w:tcBorders>
              <w:top w:val="single" w:sz="4" w:space="0" w:color="F26E20"/>
              <w:left w:val="single" w:sz="4" w:space="0" w:color="F26E20"/>
              <w:bottom w:val="single" w:sz="4" w:space="0" w:color="F26E20"/>
              <w:right w:val="single" w:sz="4" w:space="0" w:color="F26E20"/>
            </w:tcBorders>
            <w:shd w:val="clear" w:color="auto" w:fill="auto"/>
          </w:tcPr>
          <w:p w14:paraId="27B11CE9" w14:textId="3606FCD1" w:rsidR="00815A74" w:rsidRPr="006A032B" w:rsidRDefault="00815A74" w:rsidP="00670B58">
            <w:pPr>
              <w:rPr>
                <w:sz w:val="20"/>
                <w:szCs w:val="20"/>
                <w:lang w:val="en-US"/>
              </w:rPr>
            </w:pPr>
            <w:r w:rsidRPr="006A032B">
              <w:rPr>
                <w:sz w:val="20"/>
                <w:szCs w:val="20"/>
                <w:lang w:val="en-US"/>
              </w:rPr>
              <w:t>Risk</w:t>
            </w:r>
          </w:p>
        </w:tc>
        <w:tc>
          <w:tcPr>
            <w:tcW w:w="5225" w:type="dxa"/>
            <w:tcBorders>
              <w:top w:val="single" w:sz="4" w:space="0" w:color="F26E20"/>
              <w:left w:val="single" w:sz="4" w:space="0" w:color="F26E20"/>
              <w:bottom w:val="single" w:sz="4" w:space="0" w:color="F26E20"/>
              <w:right w:val="single" w:sz="4" w:space="0" w:color="F26E20"/>
            </w:tcBorders>
            <w:shd w:val="clear" w:color="auto" w:fill="auto"/>
          </w:tcPr>
          <w:p w14:paraId="50C0B944" w14:textId="1F386D7A" w:rsidR="00815A74" w:rsidRPr="006A032B" w:rsidRDefault="00815A74" w:rsidP="00815A74">
            <w:pPr>
              <w:cnfStyle w:val="100000000000" w:firstRow="1"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Mitigation strategies</w:t>
            </w:r>
          </w:p>
        </w:tc>
      </w:tr>
      <w:tr w:rsidR="00815A74" w:rsidRPr="006A032B" w14:paraId="57B31A98" w14:textId="77777777" w:rsidTr="00532CFC">
        <w:tc>
          <w:tcPr>
            <w:cnfStyle w:val="001000000000" w:firstRow="0" w:lastRow="0" w:firstColumn="1" w:lastColumn="0" w:oddVBand="0" w:evenVBand="0" w:oddHBand="0" w:evenHBand="0" w:firstRowFirstColumn="0" w:firstRowLastColumn="0" w:lastRowFirstColumn="0" w:lastRowLastColumn="0"/>
            <w:tcW w:w="5225" w:type="dxa"/>
            <w:tcBorders>
              <w:top w:val="single" w:sz="4" w:space="0" w:color="F26E20"/>
              <w:left w:val="single" w:sz="4" w:space="0" w:color="F26E20"/>
              <w:bottom w:val="single" w:sz="4" w:space="0" w:color="F26E20"/>
              <w:right w:val="single" w:sz="4" w:space="0" w:color="F26E20"/>
            </w:tcBorders>
          </w:tcPr>
          <w:p w14:paraId="1DFCE90A" w14:textId="77777777" w:rsidR="00815A74" w:rsidRPr="006A032B" w:rsidRDefault="00815A74" w:rsidP="00815A74">
            <w:pPr>
              <w:spacing w:after="120" w:line="288" w:lineRule="auto"/>
              <w:jc w:val="both"/>
              <w:rPr>
                <w:sz w:val="20"/>
                <w:szCs w:val="20"/>
                <w:lang w:val="en-US"/>
              </w:rPr>
            </w:pPr>
            <w:r w:rsidRPr="006A032B">
              <w:rPr>
                <w:sz w:val="20"/>
                <w:szCs w:val="20"/>
                <w:lang w:val="en-US"/>
              </w:rPr>
              <w:t>Refusal or non-participation from informal outlets: Informal or unlicensed providers may fear exposure or regulation and refuse to participate in the study.</w:t>
            </w:r>
          </w:p>
          <w:p w14:paraId="6C0611C9" w14:textId="77777777" w:rsidR="00815A74" w:rsidRPr="006A032B" w:rsidRDefault="00815A74" w:rsidP="00815A74">
            <w:pPr>
              <w:rPr>
                <w:sz w:val="20"/>
                <w:szCs w:val="20"/>
                <w:lang w:val="en-US"/>
              </w:rPr>
            </w:pPr>
          </w:p>
        </w:tc>
        <w:tc>
          <w:tcPr>
            <w:tcW w:w="5225" w:type="dxa"/>
            <w:tcBorders>
              <w:top w:val="single" w:sz="4" w:space="0" w:color="F26E20"/>
              <w:left w:val="single" w:sz="4" w:space="0" w:color="F26E20"/>
              <w:bottom w:val="single" w:sz="4" w:space="0" w:color="F26E20"/>
              <w:right w:val="single" w:sz="4" w:space="0" w:color="F26E20"/>
            </w:tcBorders>
          </w:tcPr>
          <w:p w14:paraId="5E65C38D" w14:textId="77777777" w:rsidR="00815A74" w:rsidRPr="006A032B" w:rsidRDefault="00815A74" w:rsidP="00815A74">
            <w:pPr>
              <w:pStyle w:val="ListParagraph"/>
              <w:numPr>
                <w:ilvl w:val="0"/>
                <w:numId w:val="25"/>
              </w:numPr>
              <w:spacing w:after="200" w:line="288"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Emphasize anonymity and non-regulatory nature of the study during consent process.</w:t>
            </w:r>
          </w:p>
          <w:p w14:paraId="010BE76C" w14:textId="77777777" w:rsidR="00815A74" w:rsidRPr="006A032B" w:rsidRDefault="00815A74" w:rsidP="00815A74">
            <w:pPr>
              <w:pStyle w:val="ListParagraph"/>
              <w:numPr>
                <w:ilvl w:val="0"/>
                <w:numId w:val="25"/>
              </w:numPr>
              <w:spacing w:after="200" w:line="288"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Use sensitively worded, translated information sheets and verbal consent.</w:t>
            </w:r>
          </w:p>
          <w:p w14:paraId="40B9BCA0" w14:textId="77777777" w:rsidR="00815A74" w:rsidRPr="006A032B" w:rsidRDefault="00815A74" w:rsidP="00815A74">
            <w:pPr>
              <w:pStyle w:val="ListParagraph"/>
              <w:numPr>
                <w:ilvl w:val="0"/>
                <w:numId w:val="25"/>
              </w:numPr>
              <w:spacing w:after="200" w:line="288"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Schedule interviews during quiet business hours or return at agreed times.</w:t>
            </w:r>
          </w:p>
          <w:p w14:paraId="30862E47" w14:textId="48506276" w:rsidR="00815A74" w:rsidRPr="006A032B" w:rsidRDefault="00815A74" w:rsidP="00815A74">
            <w:pPr>
              <w:pStyle w:val="ListParagraph"/>
              <w:numPr>
                <w:ilvl w:val="0"/>
                <w:numId w:val="25"/>
              </w:numPr>
              <w:spacing w:after="200" w:line="288"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 xml:space="preserve">Do not collect identifying data (e.g., </w:t>
            </w:r>
            <w:r w:rsidR="00110EA1">
              <w:rPr>
                <w:sz w:val="20"/>
                <w:szCs w:val="20"/>
                <w:lang w:val="en-US"/>
              </w:rPr>
              <w:t>Global positioning system [</w:t>
            </w:r>
            <w:r w:rsidRPr="006A032B">
              <w:rPr>
                <w:sz w:val="20"/>
                <w:szCs w:val="20"/>
                <w:lang w:val="en-US"/>
              </w:rPr>
              <w:t>GPS</w:t>
            </w:r>
            <w:r w:rsidR="00110EA1">
              <w:rPr>
                <w:sz w:val="20"/>
                <w:szCs w:val="20"/>
                <w:lang w:val="en-US"/>
              </w:rPr>
              <w:t>]</w:t>
            </w:r>
            <w:r w:rsidRPr="006A032B">
              <w:rPr>
                <w:sz w:val="20"/>
                <w:szCs w:val="20"/>
                <w:lang w:val="en-US"/>
              </w:rPr>
              <w:t>) from informal outlets, as per protocol.</w:t>
            </w:r>
          </w:p>
          <w:p w14:paraId="3FE53871" w14:textId="77777777" w:rsidR="00815A74" w:rsidRPr="006A032B" w:rsidRDefault="00815A74" w:rsidP="00815A74">
            <w:pPr>
              <w:cnfStyle w:val="000000000000" w:firstRow="0" w:lastRow="0" w:firstColumn="0" w:lastColumn="0" w:oddVBand="0" w:evenVBand="0" w:oddHBand="0" w:evenHBand="0" w:firstRowFirstColumn="0" w:firstRowLastColumn="0" w:lastRowFirstColumn="0" w:lastRowLastColumn="0"/>
              <w:rPr>
                <w:b/>
                <w:bCs/>
                <w:sz w:val="20"/>
                <w:szCs w:val="20"/>
                <w:lang w:val="en-US"/>
              </w:rPr>
            </w:pPr>
          </w:p>
        </w:tc>
      </w:tr>
      <w:tr w:rsidR="00815A74" w:rsidRPr="006A032B" w14:paraId="077C054B" w14:textId="77777777" w:rsidTr="00532CFC">
        <w:tc>
          <w:tcPr>
            <w:cnfStyle w:val="001000000000" w:firstRow="0" w:lastRow="0" w:firstColumn="1" w:lastColumn="0" w:oddVBand="0" w:evenVBand="0" w:oddHBand="0" w:evenHBand="0" w:firstRowFirstColumn="0" w:firstRowLastColumn="0" w:lastRowFirstColumn="0" w:lastRowLastColumn="0"/>
            <w:tcW w:w="5225" w:type="dxa"/>
            <w:tcBorders>
              <w:top w:val="single" w:sz="4" w:space="0" w:color="F26E20"/>
              <w:left w:val="single" w:sz="4" w:space="0" w:color="F26E20"/>
              <w:bottom w:val="single" w:sz="4" w:space="0" w:color="F26E20"/>
              <w:right w:val="single" w:sz="4" w:space="0" w:color="F26E20"/>
            </w:tcBorders>
          </w:tcPr>
          <w:p w14:paraId="5C7968D9" w14:textId="77777777" w:rsidR="00815A74" w:rsidRPr="006A032B" w:rsidRDefault="00815A74" w:rsidP="00815A74">
            <w:pPr>
              <w:spacing w:after="120" w:line="288" w:lineRule="auto"/>
              <w:jc w:val="both"/>
              <w:rPr>
                <w:sz w:val="20"/>
                <w:szCs w:val="20"/>
                <w:lang w:val="en-US"/>
              </w:rPr>
            </w:pPr>
            <w:r w:rsidRPr="006A032B">
              <w:rPr>
                <w:sz w:val="20"/>
                <w:szCs w:val="20"/>
                <w:lang w:val="en-US"/>
              </w:rPr>
              <w:t>Delays in government approvals or IRB clearance: Ethical approvals or government endorsements may be delayed due to administrative bottlenecks.</w:t>
            </w:r>
          </w:p>
          <w:p w14:paraId="14A664F7" w14:textId="77777777" w:rsidR="00815A74" w:rsidRPr="006A032B" w:rsidRDefault="00815A74" w:rsidP="00815A74">
            <w:pPr>
              <w:rPr>
                <w:sz w:val="20"/>
                <w:szCs w:val="20"/>
                <w:lang w:val="en-US"/>
              </w:rPr>
            </w:pPr>
          </w:p>
        </w:tc>
        <w:tc>
          <w:tcPr>
            <w:tcW w:w="5225" w:type="dxa"/>
            <w:tcBorders>
              <w:top w:val="single" w:sz="4" w:space="0" w:color="F26E20"/>
              <w:left w:val="single" w:sz="4" w:space="0" w:color="F26E20"/>
              <w:bottom w:val="single" w:sz="4" w:space="0" w:color="F26E20"/>
              <w:right w:val="single" w:sz="4" w:space="0" w:color="F26E20"/>
            </w:tcBorders>
          </w:tcPr>
          <w:p w14:paraId="0D310EBE" w14:textId="0B171A50" w:rsidR="00815A74" w:rsidRPr="006A032B" w:rsidRDefault="00815A74" w:rsidP="00815A74">
            <w:pPr>
              <w:pStyle w:val="ListParagraph"/>
              <w:numPr>
                <w:ilvl w:val="0"/>
                <w:numId w:val="26"/>
              </w:numPr>
              <w:spacing w:after="200" w:line="288"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Initiate IRB and M</w:t>
            </w:r>
            <w:r w:rsidR="00F96C04">
              <w:rPr>
                <w:sz w:val="20"/>
                <w:szCs w:val="20"/>
                <w:lang w:val="en-US"/>
              </w:rPr>
              <w:t>o</w:t>
            </w:r>
            <w:r w:rsidRPr="006A032B">
              <w:rPr>
                <w:sz w:val="20"/>
                <w:szCs w:val="20"/>
                <w:lang w:val="en-US"/>
              </w:rPr>
              <w:t>H engagement early in protocol development.</w:t>
            </w:r>
          </w:p>
          <w:p w14:paraId="2E0F5036" w14:textId="77777777" w:rsidR="00815A74" w:rsidRPr="006A032B" w:rsidRDefault="00815A74" w:rsidP="00815A74">
            <w:pPr>
              <w:pStyle w:val="ListParagraph"/>
              <w:numPr>
                <w:ilvl w:val="0"/>
                <w:numId w:val="26"/>
              </w:numPr>
              <w:spacing w:after="200" w:line="288"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Share draft protocols and tools for informal pre-review</w:t>
            </w:r>
          </w:p>
          <w:p w14:paraId="1C850282" w14:textId="77777777" w:rsidR="00815A74" w:rsidRPr="006A032B" w:rsidRDefault="00815A74" w:rsidP="00815A74">
            <w:pPr>
              <w:pStyle w:val="ListParagraph"/>
              <w:numPr>
                <w:ilvl w:val="0"/>
                <w:numId w:val="26"/>
              </w:numPr>
              <w:spacing w:after="200" w:line="288"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Use a dedicated focal point to follow up on submissions and clarify expectations.</w:t>
            </w:r>
          </w:p>
          <w:p w14:paraId="35BDF55E" w14:textId="77777777" w:rsidR="00815A74" w:rsidRPr="006A032B" w:rsidRDefault="00815A74" w:rsidP="00815A74">
            <w:pPr>
              <w:pStyle w:val="ListParagraph"/>
              <w:numPr>
                <w:ilvl w:val="0"/>
                <w:numId w:val="26"/>
              </w:numPr>
              <w:spacing w:after="200" w:line="288" w:lineRule="auto"/>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 xml:space="preserve">Engage the </w:t>
            </w:r>
            <w:proofErr w:type="gramStart"/>
            <w:r w:rsidRPr="006A032B">
              <w:rPr>
                <w:sz w:val="20"/>
                <w:szCs w:val="20"/>
                <w:lang w:val="en-US"/>
              </w:rPr>
              <w:t>national</w:t>
            </w:r>
            <w:proofErr w:type="gramEnd"/>
            <w:r w:rsidRPr="006A032B">
              <w:rPr>
                <w:sz w:val="20"/>
                <w:szCs w:val="20"/>
                <w:lang w:val="en-US"/>
              </w:rPr>
              <w:t xml:space="preserve"> Steering Committee to accelerate endorsement.</w:t>
            </w:r>
          </w:p>
          <w:p w14:paraId="4E7C0942" w14:textId="77777777" w:rsidR="00815A74" w:rsidRPr="006A032B" w:rsidRDefault="00815A74" w:rsidP="00815A74">
            <w:pPr>
              <w:cnfStyle w:val="000000000000" w:firstRow="0" w:lastRow="0" w:firstColumn="0" w:lastColumn="0" w:oddVBand="0" w:evenVBand="0" w:oddHBand="0" w:evenHBand="0" w:firstRowFirstColumn="0" w:firstRowLastColumn="0" w:lastRowFirstColumn="0" w:lastRowLastColumn="0"/>
              <w:rPr>
                <w:b/>
                <w:bCs/>
                <w:sz w:val="20"/>
                <w:szCs w:val="20"/>
                <w:lang w:val="en-US"/>
              </w:rPr>
            </w:pPr>
          </w:p>
        </w:tc>
      </w:tr>
      <w:tr w:rsidR="00815A74" w:rsidRPr="006A032B" w14:paraId="09F2BBE6" w14:textId="77777777" w:rsidTr="00532CFC">
        <w:tc>
          <w:tcPr>
            <w:cnfStyle w:val="001000000000" w:firstRow="0" w:lastRow="0" w:firstColumn="1" w:lastColumn="0" w:oddVBand="0" w:evenVBand="0" w:oddHBand="0" w:evenHBand="0" w:firstRowFirstColumn="0" w:firstRowLastColumn="0" w:lastRowFirstColumn="0" w:lastRowLastColumn="0"/>
            <w:tcW w:w="5225" w:type="dxa"/>
            <w:tcBorders>
              <w:top w:val="single" w:sz="4" w:space="0" w:color="F26E20"/>
              <w:left w:val="single" w:sz="4" w:space="0" w:color="F26E20"/>
              <w:bottom w:val="single" w:sz="4" w:space="0" w:color="F26E20"/>
              <w:right w:val="single" w:sz="4" w:space="0" w:color="F26E20"/>
            </w:tcBorders>
          </w:tcPr>
          <w:p w14:paraId="6D9A75CA" w14:textId="77777777" w:rsidR="00815A74" w:rsidRPr="006A032B" w:rsidRDefault="00815A74" w:rsidP="00815A74">
            <w:pPr>
              <w:spacing w:after="200" w:line="288" w:lineRule="auto"/>
              <w:jc w:val="both"/>
              <w:rPr>
                <w:sz w:val="20"/>
                <w:szCs w:val="20"/>
                <w:lang w:val="en-US"/>
              </w:rPr>
            </w:pPr>
            <w:r w:rsidRPr="006A032B">
              <w:rPr>
                <w:sz w:val="20"/>
                <w:szCs w:val="20"/>
                <w:lang w:val="en-US"/>
              </w:rPr>
              <w:t>Security or access challenges in selected areas: Insecurity, political unrest, or road inaccessibility may hinder field operations.</w:t>
            </w:r>
          </w:p>
          <w:p w14:paraId="0002A06B" w14:textId="77777777" w:rsidR="00815A74" w:rsidRPr="006A032B" w:rsidRDefault="00815A74" w:rsidP="00815A74">
            <w:pPr>
              <w:rPr>
                <w:sz w:val="20"/>
                <w:szCs w:val="20"/>
                <w:lang w:val="en-US"/>
              </w:rPr>
            </w:pPr>
          </w:p>
        </w:tc>
        <w:tc>
          <w:tcPr>
            <w:tcW w:w="5225" w:type="dxa"/>
            <w:tcBorders>
              <w:top w:val="single" w:sz="4" w:space="0" w:color="F26E20"/>
              <w:left w:val="single" w:sz="4" w:space="0" w:color="F26E20"/>
              <w:bottom w:val="single" w:sz="4" w:space="0" w:color="F26E20"/>
              <w:right w:val="single" w:sz="4" w:space="0" w:color="F26E20"/>
            </w:tcBorders>
          </w:tcPr>
          <w:p w14:paraId="02C8A4B6" w14:textId="77777777" w:rsidR="00815A74" w:rsidRPr="006A032B" w:rsidRDefault="00815A74" w:rsidP="00815A74">
            <w:pPr>
              <w:pStyle w:val="ListParagraph"/>
              <w:numPr>
                <w:ilvl w:val="0"/>
                <w:numId w:val="27"/>
              </w:numPr>
              <w:spacing w:after="200" w:line="288" w:lineRule="auto"/>
              <w:ind w:left="1276" w:hanging="501"/>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lastRenderedPageBreak/>
              <w:t>Conduct risk assessments for each region in collaboration with local authorities.</w:t>
            </w:r>
          </w:p>
          <w:p w14:paraId="666382CD" w14:textId="77777777" w:rsidR="00815A74" w:rsidRPr="006A032B" w:rsidRDefault="00815A74" w:rsidP="00815A74">
            <w:pPr>
              <w:pStyle w:val="ListParagraph"/>
              <w:numPr>
                <w:ilvl w:val="0"/>
                <w:numId w:val="27"/>
              </w:numPr>
              <w:spacing w:after="200" w:line="288" w:lineRule="auto"/>
              <w:ind w:left="1276" w:hanging="501"/>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Maintain flexible sampling lists to allow replacement of inaccessible clusters.</w:t>
            </w:r>
          </w:p>
          <w:p w14:paraId="129DE485" w14:textId="77777777" w:rsidR="00815A74" w:rsidRPr="006A032B" w:rsidRDefault="00815A74" w:rsidP="00815A74">
            <w:pPr>
              <w:pStyle w:val="ListParagraph"/>
              <w:numPr>
                <w:ilvl w:val="0"/>
                <w:numId w:val="27"/>
              </w:numPr>
              <w:spacing w:after="200" w:line="288" w:lineRule="auto"/>
              <w:ind w:left="1276" w:hanging="501"/>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lastRenderedPageBreak/>
              <w:t>Train field teams on basic safety protocols and reporting.</w:t>
            </w:r>
          </w:p>
          <w:p w14:paraId="4E5477F7" w14:textId="77777777" w:rsidR="00815A74" w:rsidRPr="006A032B" w:rsidRDefault="00815A74" w:rsidP="00815A74">
            <w:pPr>
              <w:pStyle w:val="ListParagraph"/>
              <w:numPr>
                <w:ilvl w:val="0"/>
                <w:numId w:val="27"/>
              </w:numPr>
              <w:spacing w:after="200" w:line="288" w:lineRule="auto"/>
              <w:ind w:left="1276" w:hanging="501"/>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Use local guides or community health workers for safer navigation if needed.</w:t>
            </w:r>
          </w:p>
          <w:p w14:paraId="7FD0D7C6" w14:textId="77777777" w:rsidR="00815A74" w:rsidRPr="006A032B" w:rsidRDefault="00815A74" w:rsidP="00815A74">
            <w:pPr>
              <w:cnfStyle w:val="000000000000" w:firstRow="0" w:lastRow="0" w:firstColumn="0" w:lastColumn="0" w:oddVBand="0" w:evenVBand="0" w:oddHBand="0" w:evenHBand="0" w:firstRowFirstColumn="0" w:firstRowLastColumn="0" w:lastRowFirstColumn="0" w:lastRowLastColumn="0"/>
              <w:rPr>
                <w:b/>
                <w:bCs/>
                <w:sz w:val="20"/>
                <w:szCs w:val="20"/>
                <w:lang w:val="en-US"/>
              </w:rPr>
            </w:pPr>
          </w:p>
        </w:tc>
      </w:tr>
      <w:tr w:rsidR="00532CFC" w:rsidRPr="006A032B" w14:paraId="7FB6B150" w14:textId="77777777" w:rsidTr="00532CFC">
        <w:tc>
          <w:tcPr>
            <w:cnfStyle w:val="001000000000" w:firstRow="0" w:lastRow="0" w:firstColumn="1" w:lastColumn="0" w:oddVBand="0" w:evenVBand="0" w:oddHBand="0" w:evenHBand="0" w:firstRowFirstColumn="0" w:firstRowLastColumn="0" w:lastRowFirstColumn="0" w:lastRowLastColumn="0"/>
            <w:tcW w:w="5225" w:type="dxa"/>
            <w:tcBorders>
              <w:top w:val="single" w:sz="4" w:space="0" w:color="F26E20"/>
              <w:left w:val="single" w:sz="4" w:space="0" w:color="F26E20"/>
              <w:bottom w:val="single" w:sz="4" w:space="0" w:color="F26E20"/>
              <w:right w:val="single" w:sz="4" w:space="0" w:color="F26E20"/>
            </w:tcBorders>
          </w:tcPr>
          <w:p w14:paraId="398ADDCA" w14:textId="77777777" w:rsidR="00532CFC" w:rsidRPr="006A032B" w:rsidRDefault="00532CFC" w:rsidP="00532CFC">
            <w:pPr>
              <w:spacing w:after="200" w:line="288" w:lineRule="auto"/>
              <w:jc w:val="both"/>
              <w:rPr>
                <w:sz w:val="20"/>
                <w:szCs w:val="20"/>
                <w:lang w:val="en-US"/>
              </w:rPr>
            </w:pPr>
            <w:r w:rsidRPr="006A032B">
              <w:rPr>
                <w:sz w:val="20"/>
                <w:szCs w:val="20"/>
                <w:lang w:val="en-US"/>
              </w:rPr>
              <w:lastRenderedPageBreak/>
              <w:t>Data quality issues or field protocol deviations: Field teams may misinterpret eligibility rules or skip data collection steps under pressure.</w:t>
            </w:r>
          </w:p>
          <w:p w14:paraId="4582F705" w14:textId="77777777" w:rsidR="00532CFC" w:rsidRPr="006A032B" w:rsidRDefault="00532CFC" w:rsidP="00532CFC">
            <w:pPr>
              <w:spacing w:after="200" w:line="288" w:lineRule="auto"/>
              <w:jc w:val="both"/>
              <w:rPr>
                <w:sz w:val="20"/>
                <w:szCs w:val="20"/>
                <w:lang w:val="en-US"/>
              </w:rPr>
            </w:pPr>
          </w:p>
        </w:tc>
        <w:tc>
          <w:tcPr>
            <w:tcW w:w="5225" w:type="dxa"/>
            <w:tcBorders>
              <w:top w:val="single" w:sz="4" w:space="0" w:color="F26E20"/>
              <w:left w:val="single" w:sz="4" w:space="0" w:color="F26E20"/>
              <w:bottom w:val="single" w:sz="4" w:space="0" w:color="F26E20"/>
              <w:right w:val="single" w:sz="4" w:space="0" w:color="F26E20"/>
            </w:tcBorders>
          </w:tcPr>
          <w:p w14:paraId="1F6B68D3" w14:textId="77777777" w:rsidR="00532CFC" w:rsidRPr="006A032B" w:rsidRDefault="00532CFC" w:rsidP="00532CFC">
            <w:pPr>
              <w:pStyle w:val="ListParagraph"/>
              <w:numPr>
                <w:ilvl w:val="0"/>
                <w:numId w:val="28"/>
              </w:numPr>
              <w:spacing w:after="200" w:line="288" w:lineRule="auto"/>
              <w:ind w:left="1134"/>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Conduct rigorous training including field practice and competency testing.</w:t>
            </w:r>
          </w:p>
          <w:p w14:paraId="76A12357" w14:textId="77777777" w:rsidR="00532CFC" w:rsidRPr="006A032B" w:rsidRDefault="00532CFC" w:rsidP="00532CFC">
            <w:pPr>
              <w:pStyle w:val="ListParagraph"/>
              <w:numPr>
                <w:ilvl w:val="0"/>
                <w:numId w:val="28"/>
              </w:numPr>
              <w:spacing w:after="200" w:line="288" w:lineRule="auto"/>
              <w:ind w:left="1134"/>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Deploy experienced supervisors and conduct daily data checks.</w:t>
            </w:r>
          </w:p>
          <w:p w14:paraId="1ED5C5C1" w14:textId="77777777" w:rsidR="00532CFC" w:rsidRPr="006A032B" w:rsidRDefault="00532CFC" w:rsidP="00532CFC">
            <w:pPr>
              <w:pStyle w:val="ListParagraph"/>
              <w:numPr>
                <w:ilvl w:val="0"/>
                <w:numId w:val="28"/>
              </w:numPr>
              <w:spacing w:after="200" w:line="288" w:lineRule="auto"/>
              <w:ind w:left="1134"/>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Set up remote data monitoring to detect inconsistencies or missing data in real time.</w:t>
            </w:r>
          </w:p>
          <w:p w14:paraId="0A104E6A" w14:textId="77777777" w:rsidR="00532CFC" w:rsidRPr="006A032B" w:rsidRDefault="00532CFC" w:rsidP="00532CFC">
            <w:pPr>
              <w:pStyle w:val="ListParagraph"/>
              <w:numPr>
                <w:ilvl w:val="0"/>
                <w:numId w:val="28"/>
              </w:numPr>
              <w:spacing w:after="200" w:line="288" w:lineRule="auto"/>
              <w:ind w:left="1134"/>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Use automatic validation and skip logic in electronic tools.</w:t>
            </w:r>
          </w:p>
          <w:p w14:paraId="4C4B4C30" w14:textId="77777777" w:rsidR="00532CFC" w:rsidRPr="006A032B" w:rsidRDefault="00532CFC" w:rsidP="00532CFC">
            <w:pPr>
              <w:pStyle w:val="ListParagraph"/>
              <w:numPr>
                <w:ilvl w:val="0"/>
                <w:numId w:val="27"/>
              </w:numPr>
              <w:spacing w:after="200" w:line="288" w:lineRule="auto"/>
              <w:ind w:left="1276" w:hanging="501"/>
              <w:jc w:val="both"/>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532CFC" w:rsidRPr="006A032B" w14:paraId="5B15FB46" w14:textId="77777777" w:rsidTr="00532CFC">
        <w:tc>
          <w:tcPr>
            <w:cnfStyle w:val="001000000000" w:firstRow="0" w:lastRow="0" w:firstColumn="1" w:lastColumn="0" w:oddVBand="0" w:evenVBand="0" w:oddHBand="0" w:evenHBand="0" w:firstRowFirstColumn="0" w:firstRowLastColumn="0" w:lastRowFirstColumn="0" w:lastRowLastColumn="0"/>
            <w:tcW w:w="5225" w:type="dxa"/>
            <w:tcBorders>
              <w:top w:val="single" w:sz="4" w:space="0" w:color="F26E20"/>
              <w:left w:val="single" w:sz="4" w:space="0" w:color="F26E20"/>
              <w:bottom w:val="single" w:sz="4" w:space="0" w:color="F26E20"/>
              <w:right w:val="single" w:sz="4" w:space="0" w:color="F26E20"/>
            </w:tcBorders>
          </w:tcPr>
          <w:p w14:paraId="6A9ED152" w14:textId="77777777" w:rsidR="00532CFC" w:rsidRPr="006A032B" w:rsidRDefault="00532CFC" w:rsidP="00532CFC">
            <w:pPr>
              <w:spacing w:after="200" w:line="288" w:lineRule="auto"/>
              <w:jc w:val="both"/>
              <w:rPr>
                <w:sz w:val="20"/>
                <w:szCs w:val="20"/>
                <w:lang w:val="en-US"/>
              </w:rPr>
            </w:pPr>
            <w:r w:rsidRPr="006A032B">
              <w:rPr>
                <w:sz w:val="20"/>
                <w:szCs w:val="20"/>
                <w:lang w:val="en-US"/>
              </w:rPr>
              <w:t>Low response rates from wholesalers or importers:  Large businesses may decline interviews due to confidentiality concerns or time constraints.</w:t>
            </w:r>
          </w:p>
          <w:p w14:paraId="74E4F328" w14:textId="77777777" w:rsidR="00532CFC" w:rsidRPr="006A032B" w:rsidRDefault="00532CFC" w:rsidP="00532CFC">
            <w:pPr>
              <w:spacing w:after="200" w:line="288" w:lineRule="auto"/>
              <w:jc w:val="both"/>
              <w:rPr>
                <w:sz w:val="20"/>
                <w:szCs w:val="20"/>
                <w:lang w:val="en-US"/>
              </w:rPr>
            </w:pPr>
          </w:p>
        </w:tc>
        <w:tc>
          <w:tcPr>
            <w:tcW w:w="5225" w:type="dxa"/>
            <w:tcBorders>
              <w:top w:val="single" w:sz="4" w:space="0" w:color="F26E20"/>
              <w:left w:val="single" w:sz="4" w:space="0" w:color="F26E20"/>
              <w:bottom w:val="single" w:sz="4" w:space="0" w:color="F26E20"/>
              <w:right w:val="single" w:sz="4" w:space="0" w:color="F26E20"/>
            </w:tcBorders>
          </w:tcPr>
          <w:p w14:paraId="69D13305" w14:textId="77777777" w:rsidR="00532CFC" w:rsidRPr="006A032B" w:rsidRDefault="00532CFC" w:rsidP="00532CFC">
            <w:pPr>
              <w:pStyle w:val="ListParagraph"/>
              <w:numPr>
                <w:ilvl w:val="0"/>
                <w:numId w:val="29"/>
              </w:numPr>
              <w:spacing w:after="200" w:line="288" w:lineRule="auto"/>
              <w:ind w:left="1134"/>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Initiate early engagement with industry associations and regulators.</w:t>
            </w:r>
          </w:p>
          <w:p w14:paraId="199F26CD" w14:textId="77777777" w:rsidR="00532CFC" w:rsidRPr="006A032B" w:rsidRDefault="00532CFC" w:rsidP="00532CFC">
            <w:pPr>
              <w:pStyle w:val="ListParagraph"/>
              <w:numPr>
                <w:ilvl w:val="0"/>
                <w:numId w:val="29"/>
              </w:numPr>
              <w:spacing w:after="200" w:line="288" w:lineRule="auto"/>
              <w:ind w:left="1134"/>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Send formal letters of introduction from recognized national authorities.</w:t>
            </w:r>
          </w:p>
          <w:p w14:paraId="09A0541A" w14:textId="77777777" w:rsidR="00532CFC" w:rsidRPr="006A032B" w:rsidRDefault="00532CFC" w:rsidP="00532CFC">
            <w:pPr>
              <w:pStyle w:val="ListParagraph"/>
              <w:numPr>
                <w:ilvl w:val="0"/>
                <w:numId w:val="29"/>
              </w:numPr>
              <w:spacing w:after="200" w:line="288" w:lineRule="auto"/>
              <w:ind w:left="1134"/>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6A032B">
              <w:rPr>
                <w:sz w:val="20"/>
                <w:szCs w:val="20"/>
                <w:lang w:val="en-US"/>
              </w:rPr>
              <w:t>Offer flexible scheduling and clarify that no commercial identifiers will be published.</w:t>
            </w:r>
          </w:p>
          <w:p w14:paraId="0E512C1D" w14:textId="77777777" w:rsidR="00532CFC" w:rsidRPr="006A032B" w:rsidRDefault="00532CFC" w:rsidP="00532CFC">
            <w:pPr>
              <w:pStyle w:val="ListParagraph"/>
              <w:numPr>
                <w:ilvl w:val="0"/>
                <w:numId w:val="27"/>
              </w:numPr>
              <w:spacing w:after="200" w:line="288" w:lineRule="auto"/>
              <w:ind w:left="1276" w:hanging="501"/>
              <w:jc w:val="both"/>
              <w:cnfStyle w:val="000000000000" w:firstRow="0" w:lastRow="0" w:firstColumn="0" w:lastColumn="0" w:oddVBand="0" w:evenVBand="0" w:oddHBand="0" w:evenHBand="0" w:firstRowFirstColumn="0" w:firstRowLastColumn="0" w:lastRowFirstColumn="0" w:lastRowLastColumn="0"/>
              <w:rPr>
                <w:sz w:val="20"/>
                <w:szCs w:val="20"/>
                <w:lang w:val="en-US"/>
              </w:rPr>
            </w:pPr>
          </w:p>
        </w:tc>
      </w:tr>
    </w:tbl>
    <w:p w14:paraId="43AF7B19" w14:textId="77777777" w:rsidR="00815A74" w:rsidRPr="006A032B" w:rsidRDefault="00815A74" w:rsidP="00ED041E">
      <w:pPr>
        <w:spacing w:after="200" w:line="288" w:lineRule="auto"/>
        <w:jc w:val="both"/>
        <w:rPr>
          <w:lang w:val="en-US"/>
        </w:rPr>
      </w:pPr>
    </w:p>
    <w:p w14:paraId="341C5A08" w14:textId="241D5732" w:rsidR="00FA5F4A" w:rsidRPr="006A032B" w:rsidRDefault="00AC5284" w:rsidP="0054287D">
      <w:pPr>
        <w:spacing w:after="200" w:line="288" w:lineRule="auto"/>
        <w:jc w:val="both"/>
        <w:rPr>
          <w:rFonts w:ascii="Poppins" w:eastAsiaTheme="majorEastAsia" w:hAnsi="Poppins" w:cs="Poppins"/>
          <w:b/>
          <w:caps/>
          <w:color w:val="A02B93" w:themeColor="accent5"/>
          <w:sz w:val="26"/>
          <w:szCs w:val="26"/>
          <w:lang w:val="en-US"/>
        </w:rPr>
      </w:pPr>
      <w:r w:rsidRPr="006A032B">
        <w:rPr>
          <w:lang w:val="en-US"/>
        </w:rPr>
        <w:t>These mitigation measures are embedded throughout the protocol implementation timeline and monitored continuously by the research coordination team and national partners. A risk monitoring log will be maintained and updated during fieldwork to track new challenges and adapt mitigation strategies as needed.</w:t>
      </w:r>
    </w:p>
    <w:p w14:paraId="4CF48420" w14:textId="07168743" w:rsidR="005B322A" w:rsidRPr="006A032B" w:rsidRDefault="005B322A" w:rsidP="00237B61">
      <w:pPr>
        <w:pStyle w:val="Heading2"/>
        <w:rPr>
          <w:color w:val="ED4799"/>
          <w:lang w:val="en-US"/>
        </w:rPr>
      </w:pPr>
      <w:bookmarkStart w:id="46" w:name="_Toc216205437"/>
      <w:r w:rsidRPr="006A032B">
        <w:rPr>
          <w:color w:val="ED4799"/>
          <w:lang w:val="en-US"/>
        </w:rPr>
        <w:t xml:space="preserve">Phase 3: </w:t>
      </w:r>
      <w:r w:rsidR="001113BC" w:rsidRPr="006A032B">
        <w:rPr>
          <w:color w:val="ED4799"/>
          <w:lang w:val="en-US"/>
        </w:rPr>
        <w:t xml:space="preserve">Field activities and </w:t>
      </w:r>
      <w:r w:rsidRPr="006A032B">
        <w:rPr>
          <w:color w:val="ED4799"/>
          <w:lang w:val="en-US"/>
        </w:rPr>
        <w:t>Data collection</w:t>
      </w:r>
      <w:bookmarkEnd w:id="46"/>
      <w:r w:rsidRPr="006A032B">
        <w:rPr>
          <w:color w:val="ED4799"/>
          <w:lang w:val="en-US"/>
        </w:rPr>
        <w:t xml:space="preserve"> </w:t>
      </w:r>
    </w:p>
    <w:tbl>
      <w:tblPr>
        <w:tblStyle w:val="GridTable4-Accent5"/>
        <w:tblW w:w="0" w:type="auto"/>
        <w:tblLook w:val="06A0" w:firstRow="1" w:lastRow="0" w:firstColumn="1" w:lastColumn="0" w:noHBand="1" w:noVBand="1"/>
      </w:tblPr>
      <w:tblGrid>
        <w:gridCol w:w="7105"/>
        <w:gridCol w:w="3345"/>
      </w:tblGrid>
      <w:tr w:rsidR="005F3E13" w:rsidRPr="006A032B" w14:paraId="7965B9A8" w14:textId="77777777" w:rsidTr="00670B58">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dxa"/>
            <w:shd w:val="clear" w:color="auto" w:fill="ED4799"/>
          </w:tcPr>
          <w:p w14:paraId="0AB444DB" w14:textId="2FA29E9E" w:rsidR="005F3E13" w:rsidRPr="006A032B" w:rsidRDefault="005F3E13" w:rsidP="005F3E13">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 xml:space="preserve">Key Activities </w:t>
            </w:r>
          </w:p>
        </w:tc>
        <w:tc>
          <w:tcPr>
            <w:tcW w:w="0" w:type="dxa"/>
            <w:shd w:val="clear" w:color="auto" w:fill="ED4799"/>
          </w:tcPr>
          <w:p w14:paraId="40C24F37" w14:textId="77777777" w:rsidR="005F3E13" w:rsidRPr="006A032B" w:rsidRDefault="005F3E13" w:rsidP="005F3E13">
            <w:pPr>
              <w:pStyle w:val="ListParagraph"/>
              <w:spacing w:after="200" w:line="288" w:lineRule="auto"/>
              <w:ind w:left="0"/>
              <w:cnfStyle w:val="100000000000" w:firstRow="1" w:lastRow="0" w:firstColumn="0" w:lastColumn="0" w:oddVBand="0" w:evenVBand="0" w:oddHBand="0" w:evenHBand="0" w:firstRowFirstColumn="0" w:firstRowLastColumn="0" w:lastRowFirstColumn="0" w:lastRowLastColumn="0"/>
              <w:rPr>
                <w:rFonts w:ascii="Roboto" w:hAnsi="Roboto"/>
                <w:lang w:val="en-US"/>
              </w:rPr>
            </w:pPr>
            <w:r w:rsidRPr="006A032B">
              <w:rPr>
                <w:rFonts w:ascii="Roboto" w:hAnsi="Roboto"/>
                <w:lang w:val="en-US"/>
              </w:rPr>
              <w:t xml:space="preserve">Tool/ Guidance </w:t>
            </w:r>
          </w:p>
        </w:tc>
      </w:tr>
      <w:tr w:rsidR="005F3E13" w:rsidRPr="006A032B" w14:paraId="316220F5" w14:textId="77777777" w:rsidTr="003406F5">
        <w:trPr>
          <w:trHeight w:val="144"/>
        </w:trPr>
        <w:tc>
          <w:tcPr>
            <w:cnfStyle w:val="001000000000" w:firstRow="0" w:lastRow="0" w:firstColumn="1" w:lastColumn="0" w:oddVBand="0" w:evenVBand="0" w:oddHBand="0" w:evenHBand="0" w:firstRowFirstColumn="0" w:firstRowLastColumn="0" w:lastRowFirstColumn="0" w:lastRowLastColumn="0"/>
            <w:tcW w:w="7105" w:type="dxa"/>
          </w:tcPr>
          <w:p w14:paraId="0597A155" w14:textId="0D3ADDE0" w:rsidR="005F3E13" w:rsidRPr="006A032B" w:rsidRDefault="005F3E13" w:rsidP="005F3E13">
            <w:pPr>
              <w:spacing w:after="200" w:line="288" w:lineRule="auto"/>
              <w:contextualSpacing/>
              <w:rPr>
                <w:rFonts w:ascii="Roboto" w:hAnsi="Roboto"/>
                <w:lang w:val="en-US"/>
              </w:rPr>
            </w:pPr>
            <w:r w:rsidRPr="006A032B">
              <w:rPr>
                <w:rFonts w:ascii="Roboto" w:hAnsi="Roboto"/>
                <w:lang w:val="en-US"/>
              </w:rPr>
              <w:t xml:space="preserve">Conduct quantitative market survey training </w:t>
            </w:r>
          </w:p>
        </w:tc>
        <w:tc>
          <w:tcPr>
            <w:tcW w:w="3345" w:type="dxa"/>
          </w:tcPr>
          <w:p w14:paraId="2514FE07" w14:textId="3A94E6FA"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lang w:val="en-US"/>
              </w:rPr>
            </w:pPr>
            <w:r w:rsidRPr="002A0231">
              <w:rPr>
                <w:rFonts w:ascii="Roboto" w:hAnsi="Roboto"/>
                <w:b/>
                <w:bCs/>
                <w:lang w:val="en-US"/>
              </w:rPr>
              <w:t>Quantitative training package</w:t>
            </w:r>
          </w:p>
        </w:tc>
      </w:tr>
      <w:tr w:rsidR="005F3E13" w:rsidRPr="006A032B" w14:paraId="065EE13C" w14:textId="77777777" w:rsidTr="003406F5">
        <w:trPr>
          <w:trHeight w:val="144"/>
        </w:trPr>
        <w:tc>
          <w:tcPr>
            <w:cnfStyle w:val="001000000000" w:firstRow="0" w:lastRow="0" w:firstColumn="1" w:lastColumn="0" w:oddVBand="0" w:evenVBand="0" w:oddHBand="0" w:evenHBand="0" w:firstRowFirstColumn="0" w:firstRowLastColumn="0" w:lastRowFirstColumn="0" w:lastRowLastColumn="0"/>
            <w:tcW w:w="7105" w:type="dxa"/>
          </w:tcPr>
          <w:p w14:paraId="4B71FFB4" w14:textId="14A8738B" w:rsidR="005F3E13" w:rsidRPr="006A032B" w:rsidRDefault="005F3E13" w:rsidP="005F3E13">
            <w:pPr>
              <w:spacing w:after="200" w:line="288" w:lineRule="auto"/>
              <w:contextualSpacing/>
              <w:rPr>
                <w:rFonts w:ascii="Roboto" w:hAnsi="Roboto"/>
                <w:lang w:val="en-US"/>
              </w:rPr>
            </w:pPr>
            <w:r w:rsidRPr="006A032B">
              <w:rPr>
                <w:rFonts w:ascii="Roboto" w:hAnsi="Roboto"/>
                <w:lang w:val="en-US"/>
              </w:rPr>
              <w:t xml:space="preserve">Conduct quantitative market survey </w:t>
            </w:r>
          </w:p>
        </w:tc>
        <w:tc>
          <w:tcPr>
            <w:tcW w:w="3345" w:type="dxa"/>
          </w:tcPr>
          <w:p w14:paraId="6F6B6717" w14:textId="1E020E11"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lang w:val="en-US"/>
              </w:rPr>
            </w:pPr>
            <w:r w:rsidRPr="002A0231">
              <w:rPr>
                <w:rFonts w:ascii="Roboto" w:hAnsi="Roboto"/>
                <w:b/>
                <w:bCs/>
                <w:lang w:val="en-US"/>
              </w:rPr>
              <w:t>Quantitative data collection tool</w:t>
            </w:r>
          </w:p>
        </w:tc>
      </w:tr>
      <w:tr w:rsidR="005F3E13" w:rsidRPr="006A032B" w14:paraId="217D3B29" w14:textId="77777777" w:rsidTr="003406F5">
        <w:trPr>
          <w:trHeight w:val="144"/>
        </w:trPr>
        <w:tc>
          <w:tcPr>
            <w:cnfStyle w:val="001000000000" w:firstRow="0" w:lastRow="0" w:firstColumn="1" w:lastColumn="0" w:oddVBand="0" w:evenVBand="0" w:oddHBand="0" w:evenHBand="0" w:firstRowFirstColumn="0" w:firstRowLastColumn="0" w:lastRowFirstColumn="0" w:lastRowLastColumn="0"/>
            <w:tcW w:w="7105" w:type="dxa"/>
          </w:tcPr>
          <w:p w14:paraId="67413239" w14:textId="77777777" w:rsidR="005F3E13" w:rsidRPr="006A032B" w:rsidRDefault="005F3E13" w:rsidP="005F3E13">
            <w:pPr>
              <w:spacing w:after="200" w:line="288" w:lineRule="auto"/>
              <w:contextualSpacing/>
              <w:rPr>
                <w:rFonts w:ascii="Roboto" w:hAnsi="Roboto"/>
                <w:lang w:val="en-US"/>
              </w:rPr>
            </w:pPr>
            <w:r w:rsidRPr="006A032B">
              <w:rPr>
                <w:rFonts w:ascii="Roboto" w:hAnsi="Roboto"/>
                <w:lang w:val="en-US"/>
              </w:rPr>
              <w:t>Conduct qualitative interview training</w:t>
            </w:r>
          </w:p>
        </w:tc>
        <w:tc>
          <w:tcPr>
            <w:tcW w:w="3345" w:type="dxa"/>
          </w:tcPr>
          <w:p w14:paraId="4B3092D1" w14:textId="004F5530"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color w:val="005878" w:themeColor="accent1" w:themeShade="80"/>
                <w:lang w:val="en-US"/>
              </w:rPr>
            </w:pPr>
            <w:r w:rsidRPr="002A0231">
              <w:rPr>
                <w:rFonts w:ascii="Roboto" w:hAnsi="Roboto"/>
                <w:b/>
                <w:lang w:val="en-US"/>
              </w:rPr>
              <w:t>Qualitative training package</w:t>
            </w:r>
          </w:p>
        </w:tc>
      </w:tr>
      <w:tr w:rsidR="005F3E13" w:rsidRPr="006A032B" w14:paraId="3DA2F707" w14:textId="77777777" w:rsidTr="003406F5">
        <w:trPr>
          <w:trHeight w:val="144"/>
        </w:trPr>
        <w:tc>
          <w:tcPr>
            <w:cnfStyle w:val="001000000000" w:firstRow="0" w:lastRow="0" w:firstColumn="1" w:lastColumn="0" w:oddVBand="0" w:evenVBand="0" w:oddHBand="0" w:evenHBand="0" w:firstRowFirstColumn="0" w:firstRowLastColumn="0" w:lastRowFirstColumn="0" w:lastRowLastColumn="0"/>
            <w:tcW w:w="7105" w:type="dxa"/>
          </w:tcPr>
          <w:p w14:paraId="5C536890" w14:textId="77777777" w:rsidR="005F3E13" w:rsidRPr="006A032B" w:rsidRDefault="005F3E13" w:rsidP="005F3E13">
            <w:pPr>
              <w:spacing w:after="200" w:line="288" w:lineRule="auto"/>
              <w:contextualSpacing/>
              <w:rPr>
                <w:rFonts w:ascii="Roboto" w:hAnsi="Roboto"/>
                <w:lang w:val="en-US"/>
              </w:rPr>
            </w:pPr>
            <w:r w:rsidRPr="006A032B">
              <w:rPr>
                <w:rFonts w:ascii="Roboto" w:hAnsi="Roboto"/>
                <w:lang w:val="en-US"/>
              </w:rPr>
              <w:t>Conduct qualitative interviews</w:t>
            </w:r>
          </w:p>
        </w:tc>
        <w:tc>
          <w:tcPr>
            <w:tcW w:w="3345" w:type="dxa"/>
          </w:tcPr>
          <w:p w14:paraId="06DF3FE5" w14:textId="5AA96DB5"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color w:val="005878" w:themeColor="accent1" w:themeShade="80"/>
                <w:lang w:val="en-US"/>
              </w:rPr>
            </w:pPr>
            <w:r w:rsidRPr="002A0231">
              <w:rPr>
                <w:rFonts w:ascii="Roboto" w:hAnsi="Roboto"/>
                <w:b/>
                <w:lang w:val="en-US"/>
              </w:rPr>
              <w:t>Qualitative interview guide</w:t>
            </w:r>
          </w:p>
        </w:tc>
      </w:tr>
    </w:tbl>
    <w:p w14:paraId="338F53C7" w14:textId="77777777" w:rsidR="00075CF1" w:rsidRPr="006A032B" w:rsidRDefault="00075CF1" w:rsidP="00D60B2B">
      <w:pPr>
        <w:rPr>
          <w:lang w:val="en-US"/>
        </w:rPr>
      </w:pPr>
    </w:p>
    <w:p w14:paraId="1C3D70BA" w14:textId="2B86EE4D" w:rsidR="001422AF" w:rsidRPr="006A032B" w:rsidRDefault="001422AF" w:rsidP="001422AF">
      <w:pPr>
        <w:spacing w:after="200" w:line="288" w:lineRule="auto"/>
        <w:contextualSpacing/>
        <w:rPr>
          <w:lang w:val="en-US"/>
        </w:rPr>
      </w:pPr>
      <w:r w:rsidRPr="006A032B">
        <w:rPr>
          <w:lang w:val="en-US"/>
        </w:rPr>
        <w:t xml:space="preserve">Primary data collection for an </w:t>
      </w:r>
      <w:r w:rsidR="006C353C" w:rsidRPr="006A032B">
        <w:rPr>
          <w:lang w:val="en-US"/>
        </w:rPr>
        <w:t xml:space="preserve">ACTwatch Lite </w:t>
      </w:r>
      <w:r w:rsidRPr="006A032B">
        <w:rPr>
          <w:lang w:val="en-US"/>
        </w:rPr>
        <w:t xml:space="preserve">study </w:t>
      </w:r>
      <w:r w:rsidR="00A11833" w:rsidRPr="006A032B">
        <w:rPr>
          <w:lang w:val="en-US"/>
        </w:rPr>
        <w:t>may include two components</w:t>
      </w:r>
      <w:r w:rsidR="001B6AC2" w:rsidRPr="006A032B">
        <w:rPr>
          <w:lang w:val="en-US"/>
        </w:rPr>
        <w:t xml:space="preserve"> (1)  a</w:t>
      </w:r>
      <w:r w:rsidR="00CA47A0" w:rsidRPr="006A032B">
        <w:rPr>
          <w:lang w:val="en-US"/>
        </w:rPr>
        <w:t xml:space="preserve"> q</w:t>
      </w:r>
      <w:r w:rsidRPr="006A032B">
        <w:rPr>
          <w:lang w:val="en-US"/>
        </w:rPr>
        <w:t>uantitative market survey</w:t>
      </w:r>
      <w:r w:rsidR="00CA47A0" w:rsidRPr="006A032B">
        <w:rPr>
          <w:lang w:val="en-US"/>
        </w:rPr>
        <w:t xml:space="preserve"> a</w:t>
      </w:r>
      <w:r w:rsidRPr="006A032B">
        <w:rPr>
          <w:lang w:val="en-US"/>
        </w:rPr>
        <w:t>t the retail level</w:t>
      </w:r>
      <w:r w:rsidR="001B6AC2" w:rsidRPr="006A032B">
        <w:rPr>
          <w:lang w:val="en-US"/>
        </w:rPr>
        <w:t xml:space="preserve"> where </w:t>
      </w:r>
      <w:r w:rsidRPr="006A032B">
        <w:rPr>
          <w:lang w:val="en-US"/>
        </w:rPr>
        <w:t xml:space="preserve">a quantitative questionnaire is administered </w:t>
      </w:r>
      <w:r w:rsidR="001B6AC2" w:rsidRPr="006A032B">
        <w:rPr>
          <w:lang w:val="en-US"/>
        </w:rPr>
        <w:t>to</w:t>
      </w:r>
      <w:r w:rsidRPr="006A032B">
        <w:rPr>
          <w:lang w:val="en-US"/>
        </w:rPr>
        <w:t xml:space="preserve"> all outlets with the potential to sell malaria commodities</w:t>
      </w:r>
      <w:r w:rsidR="001B6AC2" w:rsidRPr="006A032B">
        <w:rPr>
          <w:lang w:val="en-US"/>
        </w:rPr>
        <w:t xml:space="preserve"> in sampled areas; and (2) q</w:t>
      </w:r>
      <w:r w:rsidRPr="006A032B">
        <w:rPr>
          <w:lang w:val="en-US"/>
        </w:rPr>
        <w:t xml:space="preserve">ualitative supply chain interviews </w:t>
      </w:r>
      <w:r w:rsidR="001B6AC2" w:rsidRPr="006A032B">
        <w:rPr>
          <w:lang w:val="en-US"/>
        </w:rPr>
        <w:t xml:space="preserve">conducted at </w:t>
      </w:r>
      <w:r w:rsidRPr="006A032B">
        <w:rPr>
          <w:lang w:val="en-US"/>
        </w:rPr>
        <w:t>higher levels of the supply chain</w:t>
      </w:r>
      <w:r w:rsidR="001B6AC2" w:rsidRPr="006A032B">
        <w:rPr>
          <w:lang w:val="en-US"/>
        </w:rPr>
        <w:t xml:space="preserve"> (e.g. </w:t>
      </w:r>
      <w:r w:rsidRPr="006A032B">
        <w:rPr>
          <w:lang w:val="en-US"/>
        </w:rPr>
        <w:t>importers, local manufacturers, distributors, and wholesalers</w:t>
      </w:r>
      <w:r w:rsidR="001B6AC2" w:rsidRPr="006A032B">
        <w:rPr>
          <w:lang w:val="en-US"/>
        </w:rPr>
        <w:t xml:space="preserve">) using a semi-structured </w:t>
      </w:r>
      <w:r w:rsidRPr="006A032B">
        <w:rPr>
          <w:lang w:val="en-US"/>
        </w:rPr>
        <w:t>qualitative interview guide</w:t>
      </w:r>
      <w:r w:rsidR="001B6AC2" w:rsidRPr="006A032B">
        <w:rPr>
          <w:lang w:val="en-US"/>
        </w:rPr>
        <w:t xml:space="preserve">. </w:t>
      </w:r>
    </w:p>
    <w:p w14:paraId="60B9C2D1" w14:textId="77777777" w:rsidR="001422AF" w:rsidRPr="006A032B" w:rsidRDefault="001422AF" w:rsidP="00D953DA">
      <w:pPr>
        <w:spacing w:after="200" w:line="288" w:lineRule="auto"/>
        <w:contextualSpacing/>
        <w:rPr>
          <w:lang w:val="en-US"/>
        </w:rPr>
      </w:pPr>
    </w:p>
    <w:p w14:paraId="229B9DC4" w14:textId="5BAD1C84" w:rsidR="00460F72" w:rsidRPr="006A032B" w:rsidRDefault="00A11833" w:rsidP="001845AF">
      <w:pPr>
        <w:spacing w:after="200" w:line="288" w:lineRule="auto"/>
        <w:contextualSpacing/>
        <w:rPr>
          <w:lang w:val="en-US"/>
        </w:rPr>
      </w:pPr>
      <w:r w:rsidRPr="006A032B">
        <w:rPr>
          <w:lang w:val="en-US"/>
        </w:rPr>
        <w:t xml:space="preserve">Phase 3 details the training, field activities and implementation, and recommended quality control for </w:t>
      </w:r>
      <w:r w:rsidR="00CA47A0" w:rsidRPr="006A032B">
        <w:rPr>
          <w:lang w:val="en-US"/>
        </w:rPr>
        <w:t xml:space="preserve">both components. </w:t>
      </w:r>
    </w:p>
    <w:p w14:paraId="62BB65F0" w14:textId="5F712CF1" w:rsidR="0054287D" w:rsidRPr="006A032B" w:rsidRDefault="001B6AC2" w:rsidP="00F238EC">
      <w:pPr>
        <w:pStyle w:val="Heading4"/>
        <w:rPr>
          <w:lang w:val="en-US"/>
        </w:rPr>
      </w:pPr>
      <w:r w:rsidRPr="006A032B">
        <w:rPr>
          <w:lang w:val="en-US"/>
        </w:rPr>
        <w:t>Component 1: Quantitative market survey</w:t>
      </w:r>
    </w:p>
    <w:p w14:paraId="56B24A61" w14:textId="44CD2353" w:rsidR="004C407F" w:rsidRPr="00F238EC" w:rsidRDefault="00483939" w:rsidP="00F238EC">
      <w:pPr>
        <w:pStyle w:val="ColorfulList-Accent11"/>
        <w:rPr>
          <w:lang w:val="en-US"/>
        </w:rPr>
      </w:pPr>
      <w:r w:rsidRPr="00F238EC">
        <w:rPr>
          <w:lang w:val="en-US"/>
        </w:rPr>
        <w:t>Quantitative f</w:t>
      </w:r>
      <w:r w:rsidR="00BF5CB8" w:rsidRPr="00F238EC">
        <w:rPr>
          <w:lang w:val="en-US"/>
        </w:rPr>
        <w:t>ield team</w:t>
      </w:r>
      <w:r w:rsidR="001B6AC2" w:rsidRPr="00F238EC">
        <w:rPr>
          <w:lang w:val="en-US"/>
        </w:rPr>
        <w:t xml:space="preserve"> training</w:t>
      </w:r>
    </w:p>
    <w:p w14:paraId="7A927D8E" w14:textId="018B1FB2" w:rsidR="004512AC" w:rsidRPr="006A032B" w:rsidRDefault="008B31DA" w:rsidP="00AB5B07">
      <w:r w:rsidRPr="37FBABDC">
        <w:t>Due to the technical nature of</w:t>
      </w:r>
      <w:r w:rsidR="005F78D0" w:rsidRPr="37FBABDC">
        <w:t xml:space="preserve"> </w:t>
      </w:r>
      <w:r w:rsidR="000A689E" w:rsidRPr="37FBABDC">
        <w:t>ACTwatch market survey</w:t>
      </w:r>
      <w:r w:rsidR="005F78D0" w:rsidRPr="37FBABDC">
        <w:t xml:space="preserve"> tools and protocols, </w:t>
      </w:r>
      <w:r w:rsidR="007302FD" w:rsidRPr="37FBABDC">
        <w:t xml:space="preserve">the training phase for data collectors is quite </w:t>
      </w:r>
      <w:r w:rsidR="005F78D0" w:rsidRPr="37FBABDC">
        <w:t xml:space="preserve">intensive. </w:t>
      </w:r>
      <w:r w:rsidR="007302FD" w:rsidRPr="37FBABDC">
        <w:t>Fieldwork training p</w:t>
      </w:r>
      <w:r w:rsidR="005F78D0" w:rsidRPr="37FBABDC">
        <w:t>articipants are expected to learn how to capture</w:t>
      </w:r>
      <w:r w:rsidR="00616687" w:rsidRPr="37FBABDC">
        <w:t xml:space="preserve"> accurate data on pharmaceutical</w:t>
      </w:r>
      <w:r w:rsidR="00AC2295" w:rsidRPr="37FBABDC">
        <w:t>/ RDT</w:t>
      </w:r>
      <w:r w:rsidR="00616687" w:rsidRPr="37FBABDC">
        <w:t xml:space="preserve"> products, alongside </w:t>
      </w:r>
      <w:r w:rsidR="00FD7C9B" w:rsidRPr="37FBABDC">
        <w:t xml:space="preserve">conducting </w:t>
      </w:r>
      <w:r w:rsidR="005F78D0" w:rsidRPr="37FBABDC">
        <w:t xml:space="preserve">a </w:t>
      </w:r>
      <w:r w:rsidR="00FD7C9B" w:rsidRPr="37FBABDC">
        <w:t>provider interview and ensuring a full census is conducted</w:t>
      </w:r>
      <w:r w:rsidR="005F78D0" w:rsidRPr="37FBABDC">
        <w:t xml:space="preserve">. As such, </w:t>
      </w:r>
      <w:r w:rsidR="00FD7C9B" w:rsidRPr="37FBABDC">
        <w:t>the ACTwatch Lite</w:t>
      </w:r>
      <w:r w:rsidR="005F78D0" w:rsidRPr="37FBABDC">
        <w:t xml:space="preserve"> toolkit includes a</w:t>
      </w:r>
      <w:r w:rsidR="00FD7C9B" w:rsidRPr="37FBABDC">
        <w:t xml:space="preserve"> comprehensive training package for fieldworkers</w:t>
      </w:r>
      <w:r w:rsidR="005F78D0" w:rsidRPr="37FBABDC">
        <w:t xml:space="preserve"> to ensure quality and standardization</w:t>
      </w:r>
      <w:r w:rsidR="00FD7C9B" w:rsidRPr="37FBABDC">
        <w:t xml:space="preserve">. </w:t>
      </w:r>
      <w:r w:rsidR="00616687" w:rsidRPr="37FBABDC">
        <w:t xml:space="preserve"> </w:t>
      </w:r>
    </w:p>
    <w:p w14:paraId="79AA2666" w14:textId="77777777" w:rsidR="004C229B" w:rsidRPr="006A032B" w:rsidRDefault="004C229B" w:rsidP="00AB5B07">
      <w:pPr>
        <w:rPr>
          <w:lang w:val="en-US"/>
        </w:rPr>
      </w:pPr>
    </w:p>
    <w:p w14:paraId="25D32AC2" w14:textId="4E03DA38" w:rsidR="00346976" w:rsidRPr="006A032B" w:rsidRDefault="004C229B" w:rsidP="00460F72">
      <w:pPr>
        <w:spacing w:after="200" w:line="288" w:lineRule="auto"/>
        <w:rPr>
          <w:lang w:val="en-US"/>
        </w:rPr>
      </w:pPr>
      <w:r w:rsidRPr="006A032B">
        <w:rPr>
          <w:lang w:val="en-US"/>
        </w:rPr>
        <w:t xml:space="preserve">The outcome of quantitative data collection training is that all data collectors are (1) well-versed </w:t>
      </w:r>
      <w:r w:rsidR="00AC2295" w:rsidRPr="006A032B">
        <w:rPr>
          <w:lang w:val="en-US"/>
        </w:rPr>
        <w:t>i</w:t>
      </w:r>
      <w:r w:rsidRPr="006A032B">
        <w:rPr>
          <w:lang w:val="en-US"/>
        </w:rPr>
        <w:t>n the objectives of the ACTwatch Lite implementation; (2) can conduct an effective provider interview, and (3) have mastered basic background knowledge on malaria and malaria testing and treatments to complete accurate and comprehensive audits of all relevant products in each outlet.</w:t>
      </w:r>
      <w:r w:rsidR="00460F72" w:rsidRPr="006A032B">
        <w:rPr>
          <w:lang w:val="en-US"/>
        </w:rPr>
        <w:t xml:space="preserve"> </w:t>
      </w:r>
      <w:r w:rsidR="00346976" w:rsidRPr="006A032B">
        <w:rPr>
          <w:lang w:val="en-US"/>
        </w:rPr>
        <w:t>The</w:t>
      </w:r>
      <w:r w:rsidR="002B658B" w:rsidRPr="006A032B">
        <w:rPr>
          <w:lang w:val="en-US"/>
        </w:rPr>
        <w:t xml:space="preserve"> </w:t>
      </w:r>
      <w:r w:rsidR="004E2143" w:rsidRPr="002A0231">
        <w:rPr>
          <w:rFonts w:ascii="Roboto" w:hAnsi="Roboto"/>
          <w:b/>
          <w:lang w:val="en-US"/>
        </w:rPr>
        <w:t>quantitative data collection t</w:t>
      </w:r>
      <w:r w:rsidR="00346976" w:rsidRPr="002A0231">
        <w:rPr>
          <w:rFonts w:ascii="Roboto" w:hAnsi="Roboto"/>
          <w:b/>
          <w:lang w:val="en-US"/>
        </w:rPr>
        <w:t>raining package</w:t>
      </w:r>
      <w:r w:rsidR="00346976" w:rsidRPr="006A032B">
        <w:rPr>
          <w:lang w:val="en-US"/>
        </w:rPr>
        <w:t xml:space="preserve"> includes: </w:t>
      </w:r>
    </w:p>
    <w:tbl>
      <w:tblPr>
        <w:tblStyle w:val="GridTable4-Accent5"/>
        <w:tblW w:w="0" w:type="auto"/>
        <w:tblLook w:val="06A0" w:firstRow="1" w:lastRow="0" w:firstColumn="1" w:lastColumn="0" w:noHBand="1" w:noVBand="1"/>
      </w:tblPr>
      <w:tblGrid>
        <w:gridCol w:w="2875"/>
        <w:gridCol w:w="7470"/>
      </w:tblGrid>
      <w:tr w:rsidR="00D24A11" w:rsidRPr="006A032B" w14:paraId="46C7161B" w14:textId="77777777" w:rsidTr="00670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vMerge w:val="restart"/>
            <w:shd w:val="clear" w:color="auto" w:fill="ED4799"/>
          </w:tcPr>
          <w:p w14:paraId="0ECD5CC6" w14:textId="5DFFA261" w:rsidR="00D24A11" w:rsidRPr="006A032B" w:rsidRDefault="00D24A11">
            <w:pPr>
              <w:rPr>
                <w:lang w:val="en-US"/>
              </w:rPr>
            </w:pPr>
            <w:r w:rsidRPr="006A032B">
              <w:rPr>
                <w:lang w:val="en-US"/>
              </w:rPr>
              <w:t>Quantitative</w:t>
            </w:r>
          </w:p>
          <w:p w14:paraId="776CC615" w14:textId="77777777" w:rsidR="00D24A11" w:rsidRPr="006A032B" w:rsidRDefault="00D24A11">
            <w:pPr>
              <w:rPr>
                <w:lang w:val="en-US"/>
              </w:rPr>
            </w:pPr>
            <w:r w:rsidRPr="006A032B">
              <w:rPr>
                <w:lang w:val="en-US"/>
              </w:rPr>
              <w:t>Data Collection Training Package</w:t>
            </w:r>
          </w:p>
          <w:p w14:paraId="22F80FA3" w14:textId="77777777" w:rsidR="00D24A11" w:rsidRPr="006A032B" w:rsidRDefault="00D24A11">
            <w:pPr>
              <w:rPr>
                <w:lang w:val="en-US"/>
              </w:rPr>
            </w:pPr>
          </w:p>
        </w:tc>
        <w:tc>
          <w:tcPr>
            <w:tcW w:w="7470" w:type="dxa"/>
            <w:shd w:val="clear" w:color="auto" w:fill="ED4799"/>
          </w:tcPr>
          <w:p w14:paraId="217CAB5F" w14:textId="77777777" w:rsidR="00D24A11" w:rsidRPr="006A032B" w:rsidRDefault="00D24A11">
            <w:pPr>
              <w:cnfStyle w:val="100000000000" w:firstRow="1" w:lastRow="0" w:firstColumn="0" w:lastColumn="0" w:oddVBand="0" w:evenVBand="0" w:oddHBand="0" w:evenHBand="0" w:firstRowFirstColumn="0" w:firstRowLastColumn="0" w:lastRowFirstColumn="0" w:lastRowLastColumn="0"/>
              <w:rPr>
                <w:lang w:val="en-US"/>
              </w:rPr>
            </w:pPr>
            <w:r w:rsidRPr="006A032B">
              <w:rPr>
                <w:lang w:val="en-US"/>
              </w:rPr>
              <w:t>Content</w:t>
            </w:r>
          </w:p>
        </w:tc>
      </w:tr>
      <w:tr w:rsidR="00D24A11" w:rsidRPr="006A032B" w14:paraId="556CA346" w14:textId="77777777" w:rsidTr="00670B58">
        <w:tc>
          <w:tcPr>
            <w:cnfStyle w:val="001000000000" w:firstRow="0" w:lastRow="0" w:firstColumn="1" w:lastColumn="0" w:oddVBand="0" w:evenVBand="0" w:oddHBand="0" w:evenHBand="0" w:firstRowFirstColumn="0" w:firstRowLastColumn="0" w:lastRowFirstColumn="0" w:lastRowLastColumn="0"/>
            <w:tcW w:w="2875" w:type="dxa"/>
            <w:vMerge/>
            <w:shd w:val="clear" w:color="auto" w:fill="ED4799"/>
          </w:tcPr>
          <w:p w14:paraId="5EA7E54B" w14:textId="77777777" w:rsidR="00D24A11" w:rsidRPr="006A032B" w:rsidRDefault="00D24A11">
            <w:pPr>
              <w:rPr>
                <w:lang w:val="en-US"/>
              </w:rPr>
            </w:pPr>
          </w:p>
        </w:tc>
        <w:tc>
          <w:tcPr>
            <w:tcW w:w="7470" w:type="dxa"/>
          </w:tcPr>
          <w:p w14:paraId="75F90CA6" w14:textId="3C5F00D2" w:rsidR="00A96833" w:rsidRDefault="00474D2C" w:rsidP="00474D2C">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Trainer manual and agenda</w:t>
            </w:r>
          </w:p>
          <w:p w14:paraId="15AFA787" w14:textId="38A03A2A" w:rsidR="00474D2C" w:rsidRDefault="00474D2C" w:rsidP="00474D2C">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Slide templates</w:t>
            </w:r>
          </w:p>
          <w:p w14:paraId="1D28E041" w14:textId="2AB5FB93" w:rsidR="002D11B5" w:rsidRDefault="002D11B5" w:rsidP="002D11B5">
            <w:pPr>
              <w:pStyle w:val="ListParagraph"/>
              <w:numPr>
                <w:ilvl w:val="1"/>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1: Introduction to ACTwatch Lite</w:t>
            </w:r>
          </w:p>
          <w:p w14:paraId="488A838A" w14:textId="4A93A254" w:rsidR="002D11B5" w:rsidRDefault="002D11B5" w:rsidP="002D11B5">
            <w:pPr>
              <w:pStyle w:val="ListParagraph"/>
              <w:numPr>
                <w:ilvl w:val="1"/>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2: Auditing antimalarials</w:t>
            </w:r>
          </w:p>
          <w:p w14:paraId="229F2C33" w14:textId="28E2379C" w:rsidR="002D11B5" w:rsidRDefault="000D0D60" w:rsidP="002D11B5">
            <w:pPr>
              <w:pStyle w:val="ListParagraph"/>
              <w:numPr>
                <w:ilvl w:val="1"/>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3: Auditing RDTs</w:t>
            </w:r>
          </w:p>
          <w:p w14:paraId="7C20BFA4" w14:textId="486A5B19" w:rsidR="000D0D60" w:rsidRDefault="000D0D60" w:rsidP="002D11B5">
            <w:pPr>
              <w:pStyle w:val="ListParagraph"/>
              <w:numPr>
                <w:ilvl w:val="1"/>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4: Conducting a census</w:t>
            </w:r>
          </w:p>
          <w:p w14:paraId="2E5AC4AE" w14:textId="6DB98E45" w:rsidR="000D0D60" w:rsidRDefault="000D0D60" w:rsidP="002D11B5">
            <w:pPr>
              <w:pStyle w:val="ListParagraph"/>
              <w:numPr>
                <w:ilvl w:val="1"/>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5: Questionnaire deep dive</w:t>
            </w:r>
          </w:p>
          <w:p w14:paraId="7EF12E05" w14:textId="3C54D3EF" w:rsidR="000D0D60" w:rsidRDefault="000D0D60" w:rsidP="002D11B5">
            <w:pPr>
              <w:pStyle w:val="ListParagraph"/>
              <w:numPr>
                <w:ilvl w:val="1"/>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6: Introduction to SurveyCTO</w:t>
            </w:r>
          </w:p>
          <w:p w14:paraId="1D4EBC84" w14:textId="79802293" w:rsidR="000D0D60" w:rsidRDefault="000D0D60" w:rsidP="002D11B5">
            <w:pPr>
              <w:pStyle w:val="ListParagraph"/>
              <w:numPr>
                <w:ilvl w:val="1"/>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7: Pilot</w:t>
            </w:r>
            <w:r w:rsidR="004D2638">
              <w:rPr>
                <w:sz w:val="18"/>
                <w:szCs w:val="18"/>
                <w:lang w:val="en-US"/>
              </w:rPr>
              <w:t xml:space="preserve"> (outline only)</w:t>
            </w:r>
          </w:p>
          <w:p w14:paraId="36208EAC" w14:textId="5C08A118" w:rsidR="0084005C" w:rsidRDefault="0084005C" w:rsidP="002D11B5">
            <w:pPr>
              <w:pStyle w:val="ListParagraph"/>
              <w:numPr>
                <w:ilvl w:val="1"/>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8: Additional sessions for team leaders</w:t>
            </w:r>
            <w:r w:rsidR="004D2638">
              <w:rPr>
                <w:sz w:val="18"/>
                <w:szCs w:val="18"/>
                <w:lang w:val="en-US"/>
              </w:rPr>
              <w:t xml:space="preserve"> (outline only)</w:t>
            </w:r>
          </w:p>
          <w:p w14:paraId="6127BD36" w14:textId="3AF3D55C" w:rsidR="004D2638" w:rsidRDefault="004D2638" w:rsidP="004D2638">
            <w:pPr>
              <w:pStyle w:val="ListParagraph"/>
              <w:numPr>
                <w:ilvl w:val="2"/>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Team structure and roles</w:t>
            </w:r>
          </w:p>
          <w:p w14:paraId="20DFED8F" w14:textId="6F6BDD2F" w:rsidR="004D2638" w:rsidRDefault="004D2638" w:rsidP="004D2638">
            <w:pPr>
              <w:pStyle w:val="ListParagraph"/>
              <w:numPr>
                <w:ilvl w:val="2"/>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Team deployment strategy and roadmap</w:t>
            </w:r>
          </w:p>
          <w:p w14:paraId="69E6D00A" w14:textId="6AF2E63E" w:rsidR="004D2638" w:rsidRDefault="004D2638" w:rsidP="004D2638">
            <w:pPr>
              <w:pStyle w:val="ListParagraph"/>
              <w:numPr>
                <w:ilvl w:val="2"/>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Cond</w:t>
            </w:r>
            <w:r w:rsidR="002645D1">
              <w:rPr>
                <w:sz w:val="18"/>
                <w:szCs w:val="18"/>
                <w:lang w:val="en-US"/>
              </w:rPr>
              <w:t>ucting a paper census</w:t>
            </w:r>
          </w:p>
          <w:p w14:paraId="27BF4986" w14:textId="44796AC9" w:rsidR="002645D1" w:rsidRDefault="002645D1" w:rsidP="004D2638">
            <w:pPr>
              <w:pStyle w:val="ListParagraph"/>
              <w:numPr>
                <w:ilvl w:val="2"/>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Frequent data collection problems</w:t>
            </w:r>
          </w:p>
          <w:p w14:paraId="58526E88" w14:textId="67293CC9" w:rsidR="002645D1" w:rsidRDefault="002645D1" w:rsidP="004D2638">
            <w:pPr>
              <w:pStyle w:val="ListParagraph"/>
              <w:numPr>
                <w:ilvl w:val="2"/>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Troubleshooting SurveyCTO/data collection applications</w:t>
            </w:r>
          </w:p>
          <w:p w14:paraId="1087EF1D" w14:textId="07DED453" w:rsidR="002645D1" w:rsidRDefault="002645D1" w:rsidP="004D2638">
            <w:pPr>
              <w:pStyle w:val="ListParagraph"/>
              <w:numPr>
                <w:ilvl w:val="2"/>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Supervision plan</w:t>
            </w:r>
          </w:p>
          <w:p w14:paraId="0AD17E96" w14:textId="70CB9132" w:rsidR="002645D1" w:rsidRDefault="002645D1" w:rsidP="004D2638">
            <w:pPr>
              <w:pStyle w:val="ListParagraph"/>
              <w:numPr>
                <w:ilvl w:val="2"/>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Techniques for approaching informal depots</w:t>
            </w:r>
          </w:p>
          <w:p w14:paraId="4CEC453B" w14:textId="07781A05" w:rsidR="00474D2C" w:rsidRDefault="00474D2C" w:rsidP="00474D2C">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Exercises and tests</w:t>
            </w:r>
          </w:p>
          <w:p w14:paraId="59F33DCA" w14:textId="61341C00" w:rsidR="00474D2C" w:rsidRDefault="00474D2C" w:rsidP="00474D2C">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Survey tools</w:t>
            </w:r>
          </w:p>
          <w:p w14:paraId="5868E012" w14:textId="1DB74D1F" w:rsidR="002D11B5" w:rsidRDefault="002D11B5" w:rsidP="00474D2C">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Additional materials</w:t>
            </w:r>
          </w:p>
          <w:p w14:paraId="20A9418E" w14:textId="63137FED" w:rsidR="002D11B5" w:rsidRPr="002D11B5" w:rsidRDefault="002D11B5" w:rsidP="002D11B5">
            <w:pPr>
              <w:ind w:left="360"/>
              <w:cnfStyle w:val="000000000000" w:firstRow="0" w:lastRow="0" w:firstColumn="0" w:lastColumn="0" w:oddVBand="0" w:evenVBand="0" w:oddHBand="0" w:evenHBand="0" w:firstRowFirstColumn="0" w:firstRowLastColumn="0" w:lastRowFirstColumn="0" w:lastRowLastColumn="0"/>
              <w:rPr>
                <w:sz w:val="18"/>
                <w:szCs w:val="18"/>
                <w:lang w:val="en-US"/>
              </w:rPr>
            </w:pPr>
            <w:proofErr w:type="spellStart"/>
            <w:r>
              <w:rPr>
                <w:sz w:val="18"/>
                <w:szCs w:val="18"/>
                <w:lang w:val="en-US"/>
              </w:rPr>
              <w:t>README_Quant</w:t>
            </w:r>
            <w:proofErr w:type="spellEnd"/>
            <w:r>
              <w:rPr>
                <w:sz w:val="18"/>
                <w:szCs w:val="18"/>
                <w:lang w:val="en-US"/>
              </w:rPr>
              <w:t xml:space="preserve"> training package overview</w:t>
            </w:r>
          </w:p>
          <w:p w14:paraId="147E8979" w14:textId="1604C751" w:rsidR="00D24A11" w:rsidRPr="006A032B" w:rsidRDefault="00D24A11" w:rsidP="00D24A11">
            <w:pPr>
              <w:cnfStyle w:val="000000000000" w:firstRow="0" w:lastRow="0" w:firstColumn="0" w:lastColumn="0" w:oddVBand="0" w:evenVBand="0" w:oddHBand="0" w:evenHBand="0" w:firstRowFirstColumn="0" w:firstRowLastColumn="0" w:lastRowFirstColumn="0" w:lastRowLastColumn="0"/>
              <w:rPr>
                <w:lang w:val="en-US"/>
              </w:rPr>
            </w:pPr>
          </w:p>
        </w:tc>
      </w:tr>
    </w:tbl>
    <w:p w14:paraId="0DB3781F" w14:textId="77777777" w:rsidR="00482045" w:rsidRPr="006A032B" w:rsidRDefault="00482045" w:rsidP="00AB5B07">
      <w:pPr>
        <w:rPr>
          <w:lang w:val="en-US"/>
        </w:rPr>
      </w:pPr>
    </w:p>
    <w:p w14:paraId="043F97D7" w14:textId="4E33F407" w:rsidR="00797DE8" w:rsidRPr="006A032B" w:rsidRDefault="00B90FA1" w:rsidP="004C229B">
      <w:pPr>
        <w:spacing w:after="200" w:line="288" w:lineRule="auto"/>
        <w:rPr>
          <w:lang w:val="en-US"/>
        </w:rPr>
      </w:pPr>
      <w:r w:rsidRPr="006A032B">
        <w:rPr>
          <w:lang w:val="en-US"/>
        </w:rPr>
        <w:t>The</w:t>
      </w:r>
      <w:r w:rsidR="5BD97E89" w:rsidRPr="006A032B">
        <w:rPr>
          <w:lang w:val="en-US"/>
        </w:rPr>
        <w:t xml:space="preserve"> </w:t>
      </w:r>
      <w:r w:rsidR="5BD97E89" w:rsidRPr="002A0231">
        <w:rPr>
          <w:rFonts w:ascii="Roboto" w:hAnsi="Roboto"/>
          <w:b/>
          <w:bCs/>
          <w:lang w:val="en-US"/>
        </w:rPr>
        <w:t>suggested agenda</w:t>
      </w:r>
      <w:r w:rsidR="5BD97E89" w:rsidRPr="006A032B">
        <w:rPr>
          <w:lang w:val="en-US"/>
        </w:rPr>
        <w:t xml:space="preserve"> for data collection training is provided in the </w:t>
      </w:r>
      <w:r w:rsidR="00E0548D" w:rsidRPr="002A0231">
        <w:rPr>
          <w:rFonts w:ascii="Roboto" w:hAnsi="Roboto"/>
          <w:b/>
          <w:bCs/>
          <w:lang w:val="en-US"/>
        </w:rPr>
        <w:t>quantitative training package</w:t>
      </w:r>
      <w:r w:rsidR="5BD97E89" w:rsidRPr="006A032B">
        <w:rPr>
          <w:lang w:val="en-US"/>
        </w:rPr>
        <w:t xml:space="preserve">. Training </w:t>
      </w:r>
      <w:r w:rsidR="2A8663E6" w:rsidRPr="006A032B">
        <w:rPr>
          <w:lang w:val="en-US"/>
        </w:rPr>
        <w:t xml:space="preserve">and piloting </w:t>
      </w:r>
      <w:r w:rsidRPr="006A032B">
        <w:rPr>
          <w:lang w:val="en-US"/>
        </w:rPr>
        <w:t>should</w:t>
      </w:r>
      <w:r w:rsidR="2A8663E6" w:rsidRPr="006A032B">
        <w:rPr>
          <w:lang w:val="en-US"/>
        </w:rPr>
        <w:t xml:space="preserve"> be</w:t>
      </w:r>
      <w:r w:rsidR="3FFB1AC7" w:rsidRPr="006A032B">
        <w:rPr>
          <w:lang w:val="en-US"/>
        </w:rPr>
        <w:t xml:space="preserve"> conducted </w:t>
      </w:r>
      <w:r w:rsidR="2736A630" w:rsidRPr="006A032B">
        <w:rPr>
          <w:lang w:val="en-US"/>
        </w:rPr>
        <w:t xml:space="preserve">over a </w:t>
      </w:r>
      <w:r w:rsidR="2736A630" w:rsidRPr="006A032B" w:rsidDel="0051763F">
        <w:rPr>
          <w:lang w:val="en-US"/>
        </w:rPr>
        <w:t>10</w:t>
      </w:r>
      <w:r w:rsidR="2A8663E6" w:rsidRPr="006A032B">
        <w:rPr>
          <w:lang w:val="en-US"/>
        </w:rPr>
        <w:t xml:space="preserve"> to </w:t>
      </w:r>
      <w:r w:rsidR="63FE4963" w:rsidRPr="006A032B">
        <w:rPr>
          <w:lang w:val="en-US"/>
        </w:rPr>
        <w:t>12-day</w:t>
      </w:r>
      <w:r w:rsidR="2736A630" w:rsidRPr="006A032B">
        <w:rPr>
          <w:lang w:val="en-US"/>
        </w:rPr>
        <w:t xml:space="preserve"> period. The training includes classroom instruction, for which the toolkit has </w:t>
      </w:r>
      <w:r w:rsidR="13E8DA25" w:rsidRPr="006A032B">
        <w:rPr>
          <w:lang w:val="en-US"/>
        </w:rPr>
        <w:t xml:space="preserve">standardized PowerPoint </w:t>
      </w:r>
      <w:r w:rsidR="2736A630" w:rsidRPr="006A032B">
        <w:rPr>
          <w:lang w:val="en-US"/>
        </w:rPr>
        <w:t xml:space="preserve">slide decks, quizzes, and activities </w:t>
      </w:r>
      <w:r w:rsidR="6E015C1C" w:rsidRPr="006A032B">
        <w:rPr>
          <w:lang w:val="en-US"/>
        </w:rPr>
        <w:t xml:space="preserve">that will be used to train </w:t>
      </w:r>
      <w:r w:rsidR="08BBE319" w:rsidRPr="006A032B">
        <w:rPr>
          <w:lang w:val="en-US"/>
        </w:rPr>
        <w:t>and test</w:t>
      </w:r>
      <w:r w:rsidR="6E015C1C" w:rsidRPr="006A032B">
        <w:rPr>
          <w:lang w:val="en-US"/>
        </w:rPr>
        <w:t xml:space="preserve"> data collectors on administering surveys and conducting product audits</w:t>
      </w:r>
      <w:r w:rsidR="00460F72" w:rsidRPr="006A032B">
        <w:rPr>
          <w:lang w:val="en-US"/>
        </w:rPr>
        <w:t>.</w:t>
      </w:r>
      <w:r w:rsidR="04E21303" w:rsidRPr="006A032B">
        <w:rPr>
          <w:lang w:val="en-US"/>
        </w:rPr>
        <w:t xml:space="preserve"> </w:t>
      </w:r>
      <w:r w:rsidR="55D65D84" w:rsidRPr="006A032B">
        <w:rPr>
          <w:lang w:val="en-US"/>
        </w:rPr>
        <w:t xml:space="preserve"> </w:t>
      </w:r>
      <w:r w:rsidR="2736A630" w:rsidRPr="006A032B">
        <w:rPr>
          <w:lang w:val="en-US"/>
        </w:rPr>
        <w:t>This is followed by hands-on field practice via a pilot exercise to be conducted for 1-2 days</w:t>
      </w:r>
      <w:r w:rsidR="005845B4" w:rsidRPr="004215F5">
        <w:rPr>
          <w:rStyle w:val="FootnoteReference"/>
        </w:rPr>
        <w:footnoteReference w:id="16"/>
      </w:r>
      <w:r w:rsidR="4C7F002A" w:rsidRPr="006A032B">
        <w:rPr>
          <w:lang w:val="en-US"/>
        </w:rPr>
        <w:t xml:space="preserve">. </w:t>
      </w:r>
      <w:r w:rsidR="2736A630" w:rsidRPr="006A032B">
        <w:rPr>
          <w:lang w:val="en-US"/>
        </w:rPr>
        <w:t xml:space="preserve">Additional guidance for logistics and recommended best practices for training are also included in the </w:t>
      </w:r>
      <w:r w:rsidR="00346976" w:rsidRPr="002A0231">
        <w:rPr>
          <w:rFonts w:ascii="Roboto" w:hAnsi="Roboto"/>
          <w:b/>
          <w:bCs/>
          <w:lang w:val="en-US"/>
        </w:rPr>
        <w:t>Training</w:t>
      </w:r>
      <w:r w:rsidR="04E21303" w:rsidRPr="002A0231">
        <w:rPr>
          <w:rFonts w:ascii="Roboto" w:hAnsi="Roboto"/>
          <w:b/>
          <w:bCs/>
          <w:lang w:val="en-US"/>
        </w:rPr>
        <w:t xml:space="preserve"> Manual</w:t>
      </w:r>
      <w:r w:rsidR="00E07B39" w:rsidRPr="002A0231" w:rsidDel="2736A630">
        <w:rPr>
          <w:lang w:val="en-US"/>
        </w:rPr>
        <w:t>.</w:t>
      </w:r>
    </w:p>
    <w:p w14:paraId="2DBEB12A" w14:textId="1A25B7D6" w:rsidR="00797DE8" w:rsidRPr="006A032B" w:rsidRDefault="00797DE8" w:rsidP="004C229B">
      <w:pPr>
        <w:spacing w:after="200" w:line="288" w:lineRule="auto"/>
        <w:rPr>
          <w:lang w:val="en-US"/>
        </w:rPr>
      </w:pPr>
      <w:r w:rsidRPr="006A032B">
        <w:rPr>
          <w:lang w:val="en-US"/>
        </w:rPr>
        <w:lastRenderedPageBreak/>
        <w:t xml:space="preserve">Training may be conducted once with all data </w:t>
      </w:r>
      <w:r w:rsidRPr="006A032B" w:rsidDel="00F45D1D">
        <w:rPr>
          <w:lang w:val="en-US"/>
        </w:rPr>
        <w:t>collectors</w:t>
      </w:r>
      <w:r w:rsidR="00F45D1D" w:rsidRPr="006A032B">
        <w:rPr>
          <w:lang w:val="en-US"/>
        </w:rPr>
        <w:t xml:space="preserve"> or</w:t>
      </w:r>
      <w:r w:rsidRPr="006A032B">
        <w:rPr>
          <w:lang w:val="en-US"/>
        </w:rPr>
        <w:t xml:space="preserve"> using a Training-of</w:t>
      </w:r>
      <w:r w:rsidR="00F45D1D" w:rsidRPr="006A032B">
        <w:rPr>
          <w:lang w:val="en-US"/>
        </w:rPr>
        <w:t>-</w:t>
      </w:r>
      <w:r w:rsidR="001A5AE3" w:rsidRPr="006A032B">
        <w:rPr>
          <w:lang w:val="en-US"/>
        </w:rPr>
        <w:t>T</w:t>
      </w:r>
      <w:r w:rsidRPr="006A032B">
        <w:rPr>
          <w:lang w:val="en-US"/>
        </w:rPr>
        <w:t xml:space="preserve">rainers </w:t>
      </w:r>
      <w:r w:rsidR="00B1416C" w:rsidRPr="006A032B">
        <w:rPr>
          <w:lang w:val="en-US"/>
        </w:rPr>
        <w:t xml:space="preserve">(ToT) </w:t>
      </w:r>
      <w:r w:rsidRPr="006A032B">
        <w:rPr>
          <w:lang w:val="en-US"/>
        </w:rPr>
        <w:t>approach. Particularly if the ToT approach is taken, the use of standardized materials and exercises is essential to ensure quality training and comprehension</w:t>
      </w:r>
      <w:r w:rsidR="00BA2F6D" w:rsidRPr="006A032B">
        <w:rPr>
          <w:lang w:val="en-US"/>
        </w:rPr>
        <w:t xml:space="preserve"> during subsequent step-down training activities</w:t>
      </w:r>
      <w:r w:rsidRPr="006A032B">
        <w:rPr>
          <w:lang w:val="en-US"/>
        </w:rPr>
        <w:t xml:space="preserve">. </w:t>
      </w:r>
    </w:p>
    <w:p w14:paraId="66AAB33E" w14:textId="6631F8FD" w:rsidR="00E32905" w:rsidRPr="006A032B" w:rsidRDefault="1AA7C048" w:rsidP="004C229B">
      <w:pPr>
        <w:spacing w:after="200" w:line="288" w:lineRule="auto"/>
        <w:rPr>
          <w:lang w:val="en-US"/>
        </w:rPr>
      </w:pPr>
      <w:r w:rsidRPr="006A032B">
        <w:rPr>
          <w:lang w:val="en-US"/>
        </w:rPr>
        <w:t>It is suggested that more fieldworkers are trained than are needed for the planned study data collection, and that only the best</w:t>
      </w:r>
      <w:r w:rsidR="6C7AE476" w:rsidRPr="006A032B">
        <w:rPr>
          <w:lang w:val="en-US"/>
        </w:rPr>
        <w:t xml:space="preserve"> </w:t>
      </w:r>
      <w:r w:rsidRPr="006A032B">
        <w:rPr>
          <w:lang w:val="en-US"/>
        </w:rPr>
        <w:t xml:space="preserve">performing during training are retained. </w:t>
      </w:r>
      <w:r w:rsidR="61B14F1E" w:rsidRPr="006A032B">
        <w:rPr>
          <w:lang w:val="en-US"/>
        </w:rPr>
        <w:t xml:space="preserve">Fieldworkers should be made aware of this at the start of training. All training participants should be compensated for their time during training, whether they are retained. </w:t>
      </w:r>
      <w:r w:rsidR="0D28E76E" w:rsidRPr="006A032B">
        <w:rPr>
          <w:lang w:val="en-US"/>
        </w:rPr>
        <w:t>As an indication of expected retention rates, p</w:t>
      </w:r>
      <w:r w:rsidR="61B14F1E" w:rsidRPr="006A032B">
        <w:rPr>
          <w:lang w:val="en-US"/>
        </w:rPr>
        <w:t xml:space="preserve">revious ACTwatch Lite studies have trained </w:t>
      </w:r>
      <w:r w:rsidR="0D28E76E" w:rsidRPr="006A032B">
        <w:rPr>
          <w:lang w:val="en-US"/>
        </w:rPr>
        <w:t xml:space="preserve">around </w:t>
      </w:r>
      <w:r w:rsidR="61B14F1E" w:rsidRPr="006A032B">
        <w:rPr>
          <w:lang w:val="en-US"/>
        </w:rPr>
        <w:t>5-10% more fieldworkers than were</w:t>
      </w:r>
      <w:r w:rsidR="0D28E76E" w:rsidRPr="006A032B">
        <w:rPr>
          <w:lang w:val="en-US"/>
        </w:rPr>
        <w:t xml:space="preserve"> ultimately</w:t>
      </w:r>
      <w:r w:rsidR="61B14F1E" w:rsidRPr="006A032B">
        <w:rPr>
          <w:lang w:val="en-US"/>
        </w:rPr>
        <w:t xml:space="preserve"> needed. </w:t>
      </w:r>
    </w:p>
    <w:p w14:paraId="3D47A30F" w14:textId="656D160C" w:rsidR="007F2E9F" w:rsidRPr="006A032B" w:rsidRDefault="007F2E9F" w:rsidP="00F238EC">
      <w:pPr>
        <w:pStyle w:val="Heading4"/>
        <w:rPr>
          <w:lang w:val="en-US"/>
        </w:rPr>
      </w:pPr>
      <w:r w:rsidRPr="006A032B">
        <w:rPr>
          <w:lang w:val="en-US"/>
        </w:rPr>
        <w:t>Implementation</w:t>
      </w:r>
    </w:p>
    <w:p w14:paraId="7C83E2CF" w14:textId="68EAD68D" w:rsidR="00BA1DB6" w:rsidRPr="006A032B" w:rsidRDefault="00F73F79" w:rsidP="00A35CDA">
      <w:pPr>
        <w:pStyle w:val="ColorfulList-Accent11"/>
        <w:rPr>
          <w:lang w:val="en-US"/>
        </w:rPr>
      </w:pPr>
      <w:r w:rsidRPr="006A032B">
        <w:rPr>
          <w:lang w:val="en-US"/>
        </w:rPr>
        <w:t>Data collection t</w:t>
      </w:r>
      <w:r w:rsidR="02CBFB75" w:rsidRPr="006A032B">
        <w:rPr>
          <w:lang w:val="en-US"/>
        </w:rPr>
        <w:t xml:space="preserve">eam composition </w:t>
      </w:r>
    </w:p>
    <w:p w14:paraId="3A5744D1" w14:textId="359C53A1" w:rsidR="00B90500" w:rsidRPr="006A032B" w:rsidRDefault="35726E68" w:rsidP="00F238EC">
      <w:pPr>
        <w:spacing w:after="200" w:line="288" w:lineRule="auto"/>
        <w:rPr>
          <w:lang w:val="en-US"/>
        </w:rPr>
      </w:pPr>
      <w:r w:rsidRPr="006A032B">
        <w:rPr>
          <w:lang w:val="en-US"/>
        </w:rPr>
        <w:t>Quantitative data collection teams will be composed of data collectors</w:t>
      </w:r>
      <w:r w:rsidR="00B867AF" w:rsidRPr="006A032B">
        <w:rPr>
          <w:lang w:val="en-US"/>
        </w:rPr>
        <w:t xml:space="preserve"> and field </w:t>
      </w:r>
      <w:r w:rsidRPr="006A032B">
        <w:rPr>
          <w:lang w:val="en-US"/>
        </w:rPr>
        <w:t>supervisors</w:t>
      </w:r>
      <w:r w:rsidR="00B867AF" w:rsidRPr="006A032B">
        <w:rPr>
          <w:lang w:val="en-US"/>
        </w:rPr>
        <w:t>.</w:t>
      </w:r>
      <w:r w:rsidRPr="006A032B">
        <w:rPr>
          <w:lang w:val="en-US"/>
        </w:rPr>
        <w:t xml:space="preserve"> The number of data collectors will be determined based on study size/ scope, budget, and timelines. It is recommended that data collectors work in the field in pairs. Each team of data collectors will have a supervisor to ensure adherence to study protocols and quality standards. The suggested ratio of supervisors to data collectors </w:t>
      </w:r>
      <w:r w:rsidR="0046594F" w:rsidRPr="006A032B">
        <w:rPr>
          <w:lang w:val="en-US"/>
        </w:rPr>
        <w:t>i</w:t>
      </w:r>
      <w:r w:rsidR="00BA1DB6" w:rsidRPr="006A032B">
        <w:rPr>
          <w:lang w:val="en-US"/>
        </w:rPr>
        <w:t>s</w:t>
      </w:r>
      <w:r w:rsidRPr="006A032B">
        <w:rPr>
          <w:lang w:val="en-US"/>
        </w:rPr>
        <w:t xml:space="preserve"> 1:4 to 1:6. Field supervisors should be trained alongside the </w:t>
      </w:r>
      <w:proofErr w:type="gramStart"/>
      <w:r w:rsidRPr="006A032B">
        <w:rPr>
          <w:lang w:val="en-US"/>
        </w:rPr>
        <w:t>fieldworkers</w:t>
      </w:r>
      <w:proofErr w:type="gramEnd"/>
      <w:r w:rsidRPr="006A032B">
        <w:rPr>
          <w:lang w:val="en-US"/>
        </w:rPr>
        <w:t xml:space="preserve"> and must be competent and fully familiar with all elements of the field </w:t>
      </w:r>
      <w:r w:rsidR="00BA1DB6" w:rsidRPr="006A032B">
        <w:rPr>
          <w:lang w:val="en-US"/>
        </w:rPr>
        <w:t>activit</w:t>
      </w:r>
      <w:r w:rsidR="00C800E4" w:rsidRPr="006A032B">
        <w:rPr>
          <w:lang w:val="en-US"/>
        </w:rPr>
        <w:t>ies</w:t>
      </w:r>
      <w:r w:rsidR="00BA1DB6" w:rsidRPr="006A032B">
        <w:rPr>
          <w:lang w:val="en-US"/>
        </w:rPr>
        <w:t>.</w:t>
      </w:r>
      <w:r w:rsidRPr="006A032B">
        <w:rPr>
          <w:lang w:val="en-US"/>
        </w:rPr>
        <w:t xml:space="preserve"> They may either be pre-identified prior to training or may be selected from the fieldworker cohort. </w:t>
      </w:r>
      <w:r w:rsidR="00036411" w:rsidRPr="006A032B">
        <w:rPr>
          <w:lang w:val="en-US"/>
        </w:rPr>
        <w:t>Field supervisors</w:t>
      </w:r>
      <w:r w:rsidRPr="006A032B">
        <w:rPr>
          <w:lang w:val="en-US"/>
        </w:rPr>
        <w:t xml:space="preserve"> should be well versed in study implementation, particularly in market studies or health research. They are </w:t>
      </w:r>
      <w:r w:rsidR="7D65B76F" w:rsidRPr="006A032B">
        <w:rPr>
          <w:lang w:val="en-US"/>
        </w:rPr>
        <w:t xml:space="preserve">also </w:t>
      </w:r>
      <w:r w:rsidRPr="006A032B">
        <w:rPr>
          <w:lang w:val="en-US"/>
        </w:rPr>
        <w:t>responsible for local advocacy and managing QA measure</w:t>
      </w:r>
      <w:r w:rsidR="7D65B76F" w:rsidRPr="006A032B">
        <w:rPr>
          <w:lang w:val="en-US"/>
        </w:rPr>
        <w:t>s</w:t>
      </w:r>
      <w:r w:rsidR="00BA1DB6" w:rsidRPr="006A032B" w:rsidDel="7D65B76F">
        <w:rPr>
          <w:lang w:val="en-US"/>
        </w:rPr>
        <w:t>.</w:t>
      </w:r>
      <w:r w:rsidRPr="006A032B">
        <w:rPr>
          <w:lang w:val="en-US"/>
        </w:rPr>
        <w:t xml:space="preserve"> </w:t>
      </w:r>
      <w:r w:rsidRPr="002A0231">
        <w:rPr>
          <w:rFonts w:ascii="Roboto" w:hAnsi="Roboto"/>
          <w:b/>
          <w:bCs/>
          <w:lang w:val="en-US"/>
        </w:rPr>
        <w:t>Person specifications and TORs</w:t>
      </w:r>
      <w:r w:rsidRPr="006A032B">
        <w:rPr>
          <w:lang w:val="en-US"/>
        </w:rPr>
        <w:t xml:space="preserve"> are provided in the toolkit to indicate the level of experience and background needed for different roles in the study. </w:t>
      </w:r>
    </w:p>
    <w:p w14:paraId="40F7E456" w14:textId="3448E71F" w:rsidR="00B90500" w:rsidRPr="006A032B" w:rsidRDefault="00D1371D" w:rsidP="00B90500">
      <w:pPr>
        <w:pStyle w:val="ColorfulList-Accent11"/>
        <w:rPr>
          <w:lang w:val="en-US"/>
        </w:rPr>
      </w:pPr>
      <w:r w:rsidRPr="006A032B">
        <w:rPr>
          <w:lang w:val="en-US"/>
        </w:rPr>
        <w:t>Quantitative d</w:t>
      </w:r>
      <w:r w:rsidR="4C3A5C7E" w:rsidRPr="006A032B">
        <w:rPr>
          <w:lang w:val="en-US"/>
        </w:rPr>
        <w:t>ata collection tool</w:t>
      </w:r>
    </w:p>
    <w:p w14:paraId="606A98B1" w14:textId="68E52AF1" w:rsidR="00B04BDD" w:rsidRPr="006A032B" w:rsidRDefault="00D1371D" w:rsidP="00B90500">
      <w:pPr>
        <w:spacing w:after="200" w:line="288" w:lineRule="auto"/>
        <w:rPr>
          <w:lang w:val="en-US"/>
        </w:rPr>
      </w:pPr>
      <w:r w:rsidRPr="006A032B">
        <w:rPr>
          <w:lang w:val="en-US"/>
        </w:rPr>
        <w:t>Quantitative d</w:t>
      </w:r>
      <w:r w:rsidR="00B90500" w:rsidRPr="006A032B">
        <w:rPr>
          <w:lang w:val="en-US"/>
        </w:rPr>
        <w:t>ata is collected using tablets or phones that are compatible with the ODK-based data collection app selected for the study, able to collect accurate GPS, and connect to a mobile network for sending real-time data throughout the study period and study areas.</w:t>
      </w:r>
      <w:r w:rsidR="009B2D4A" w:rsidRPr="006A032B">
        <w:rPr>
          <w:lang w:val="en-US"/>
        </w:rPr>
        <w:t xml:space="preserve"> </w:t>
      </w:r>
    </w:p>
    <w:p w14:paraId="7110AF8A" w14:textId="77777777" w:rsidR="00A23849" w:rsidRDefault="00705C14" w:rsidP="00B90500">
      <w:pPr>
        <w:spacing w:after="200" w:line="288" w:lineRule="auto"/>
        <w:rPr>
          <w:lang w:val="en-US"/>
        </w:rPr>
      </w:pPr>
      <w:r w:rsidRPr="006A032B">
        <w:rPr>
          <w:lang w:val="en-US"/>
        </w:rPr>
        <w:t xml:space="preserve">To date, ACTwatch Lite has used </w:t>
      </w:r>
      <w:r w:rsidR="0096342E" w:rsidRPr="006A032B">
        <w:rPr>
          <w:lang w:val="en-US"/>
        </w:rPr>
        <w:t>a</w:t>
      </w:r>
      <w:r w:rsidRPr="006A032B">
        <w:rPr>
          <w:lang w:val="en-US"/>
        </w:rPr>
        <w:t xml:space="preserve"> tool</w:t>
      </w:r>
      <w:r w:rsidR="009B376A" w:rsidRPr="006A032B">
        <w:rPr>
          <w:lang w:val="en-US"/>
        </w:rPr>
        <w:t xml:space="preserve"> called</w:t>
      </w:r>
      <w:r w:rsidRPr="006A032B">
        <w:rPr>
          <w:lang w:val="en-US"/>
        </w:rPr>
        <w:t xml:space="preserve"> SurveyCTO for electronic data collection</w:t>
      </w:r>
      <w:r w:rsidR="009F3D69" w:rsidRPr="006A032B">
        <w:rPr>
          <w:lang w:val="en-US"/>
        </w:rPr>
        <w:t xml:space="preserve"> of quantitative data</w:t>
      </w:r>
      <w:r w:rsidR="0096342E" w:rsidRPr="006A032B">
        <w:rPr>
          <w:lang w:val="en-US"/>
        </w:rPr>
        <w:t xml:space="preserve"> that is based on ODK</w:t>
      </w:r>
      <w:r w:rsidRPr="006A032B">
        <w:rPr>
          <w:lang w:val="en-US"/>
        </w:rPr>
        <w:t>.</w:t>
      </w:r>
      <w:r w:rsidR="00177918" w:rsidRPr="006A032B">
        <w:rPr>
          <w:lang w:val="en-US"/>
        </w:rPr>
        <w:t xml:space="preserve"> </w:t>
      </w:r>
      <w:r w:rsidR="0096342E" w:rsidRPr="006A032B">
        <w:rPr>
          <w:lang w:val="en-US"/>
        </w:rPr>
        <w:t>The ACTwatch Lite tool has also been converted into normal ODK (for greater compatibility, but more limited functionality) – both are available in the toolkit. The quantitative tool can be edited in a spreadsheet format. This is particularly useful when alternative languages need to be added. Note that</w:t>
      </w:r>
      <w:r w:rsidR="00D60B2B" w:rsidRPr="006A032B">
        <w:rPr>
          <w:lang w:val="en-US"/>
        </w:rPr>
        <w:t xml:space="preserve"> the ODK form is currently available in </w:t>
      </w:r>
      <w:r w:rsidR="0096342E" w:rsidRPr="006A032B">
        <w:rPr>
          <w:lang w:val="en-US"/>
        </w:rPr>
        <w:t>English</w:t>
      </w:r>
      <w:r w:rsidR="00D60B2B" w:rsidRPr="006A032B">
        <w:rPr>
          <w:lang w:val="en-US"/>
        </w:rPr>
        <w:t xml:space="preserve"> with French translations within the workbook</w:t>
      </w:r>
      <w:r w:rsidR="0096342E" w:rsidRPr="006A032B">
        <w:rPr>
          <w:lang w:val="en-US"/>
        </w:rPr>
        <w:t>.</w:t>
      </w:r>
      <w:r w:rsidR="00311498" w:rsidRPr="006A032B">
        <w:rPr>
          <w:lang w:val="en-US"/>
        </w:rPr>
        <w:t xml:space="preserve"> The quantitative tool contains instructions for areas where </w:t>
      </w:r>
      <w:r w:rsidR="00D60B2B" w:rsidRPr="006A032B">
        <w:rPr>
          <w:lang w:val="en-US"/>
        </w:rPr>
        <w:t>modifications</w:t>
      </w:r>
      <w:r w:rsidR="00311498" w:rsidRPr="006A032B">
        <w:rPr>
          <w:lang w:val="en-US"/>
        </w:rPr>
        <w:t xml:space="preserve"> are required to fit with local context and/ or specifics of the study design. Please refer to the tool and associated readme for more information.</w:t>
      </w:r>
      <w:r w:rsidR="001E36AA" w:rsidRPr="006A032B">
        <w:rPr>
          <w:lang w:val="en-US"/>
        </w:rPr>
        <w:t xml:space="preserve"> </w:t>
      </w:r>
    </w:p>
    <w:p w14:paraId="1B3A773D" w14:textId="77777777" w:rsidR="00A23849" w:rsidRDefault="00A23849" w:rsidP="00B90500">
      <w:pPr>
        <w:spacing w:after="200" w:line="288" w:lineRule="auto"/>
        <w:rPr>
          <w:lang w:val="en-US"/>
        </w:rPr>
      </w:pPr>
    </w:p>
    <w:p w14:paraId="045EE1C7" w14:textId="77777777" w:rsidR="00A23849" w:rsidRDefault="00A23849" w:rsidP="00B90500">
      <w:pPr>
        <w:spacing w:after="200" w:line="288" w:lineRule="auto"/>
        <w:rPr>
          <w:lang w:val="en-US"/>
        </w:rPr>
      </w:pPr>
    </w:p>
    <w:p w14:paraId="236C2BF0" w14:textId="77777777" w:rsidR="00A23849" w:rsidRDefault="00A23849" w:rsidP="00B90500">
      <w:pPr>
        <w:spacing w:after="200" w:line="288" w:lineRule="auto"/>
        <w:rPr>
          <w:lang w:val="en-US"/>
        </w:rPr>
      </w:pPr>
    </w:p>
    <w:p w14:paraId="791849C2" w14:textId="77777777" w:rsidR="00A23849" w:rsidRDefault="00A23849" w:rsidP="00B90500">
      <w:pPr>
        <w:spacing w:after="200" w:line="288" w:lineRule="auto"/>
        <w:rPr>
          <w:lang w:val="en-US"/>
        </w:rPr>
      </w:pPr>
    </w:p>
    <w:p w14:paraId="3051288D" w14:textId="77777777" w:rsidR="00A23849" w:rsidRDefault="00A23849" w:rsidP="00B90500">
      <w:pPr>
        <w:spacing w:after="200" w:line="288" w:lineRule="auto"/>
        <w:rPr>
          <w:lang w:val="en-US"/>
        </w:rPr>
      </w:pPr>
    </w:p>
    <w:p w14:paraId="2F3B246A" w14:textId="77777777" w:rsidR="00A23849" w:rsidRDefault="00A23849" w:rsidP="00B90500">
      <w:pPr>
        <w:spacing w:after="200" w:line="288" w:lineRule="auto"/>
        <w:rPr>
          <w:lang w:val="en-US"/>
        </w:rPr>
      </w:pPr>
    </w:p>
    <w:p w14:paraId="5236A65C" w14:textId="77777777" w:rsidR="00A23849" w:rsidRDefault="00A23849" w:rsidP="00B90500">
      <w:pPr>
        <w:spacing w:after="200" w:line="288" w:lineRule="auto"/>
        <w:rPr>
          <w:lang w:val="en-US"/>
        </w:rPr>
      </w:pPr>
    </w:p>
    <w:p w14:paraId="304F7CBA" w14:textId="0AF0C809" w:rsidR="005B14C1" w:rsidRPr="006A032B" w:rsidRDefault="00E520E6" w:rsidP="00B90500">
      <w:pPr>
        <w:spacing w:after="200" w:line="288" w:lineRule="auto"/>
        <w:rPr>
          <w:lang w:val="en-US"/>
        </w:rPr>
      </w:pPr>
      <w:r w:rsidRPr="006A032B">
        <w:rPr>
          <w:lang w:val="en-US"/>
        </w:rPr>
        <w:lastRenderedPageBreak/>
        <w:t>The main questionnaire is structured into the following sections:</w:t>
      </w:r>
    </w:p>
    <w:p w14:paraId="18A7907C" w14:textId="604A8A18" w:rsidR="009B2D4A" w:rsidRPr="006A032B" w:rsidRDefault="009B2D4A" w:rsidP="00670B58">
      <w:pPr>
        <w:spacing w:after="200" w:line="288" w:lineRule="auto"/>
        <w:jc w:val="center"/>
        <w:rPr>
          <w:lang w:val="en-US"/>
        </w:rPr>
      </w:pPr>
      <w:r w:rsidRPr="006A032B">
        <w:rPr>
          <w:noProof/>
          <w:lang w:val="en-US"/>
        </w:rPr>
        <w:drawing>
          <wp:inline distT="0" distB="0" distL="0" distR="0" wp14:anchorId="26A09DB3" wp14:editId="16078866">
            <wp:extent cx="5408291" cy="3317966"/>
            <wp:effectExtent l="0" t="0" r="2540" b="0"/>
            <wp:docPr id="77351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13743"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452488" cy="3345081"/>
                    </a:xfrm>
                    <a:prstGeom prst="rect">
                      <a:avLst/>
                    </a:prstGeom>
                  </pic:spPr>
                </pic:pic>
              </a:graphicData>
            </a:graphic>
          </wp:inline>
        </w:drawing>
      </w:r>
    </w:p>
    <w:p w14:paraId="3AC826C8" w14:textId="50F09D7A" w:rsidR="00F238EC" w:rsidRDefault="00311498" w:rsidP="005069D8">
      <w:pPr>
        <w:spacing w:after="200" w:line="288" w:lineRule="auto"/>
        <w:rPr>
          <w:lang w:val="en-US"/>
        </w:rPr>
      </w:pPr>
      <w:r w:rsidRPr="006A032B">
        <w:rPr>
          <w:lang w:val="en-US"/>
        </w:rPr>
        <w:t xml:space="preserve">After the tool has been configured, upload and access a blank version of your ACTwatch Lite questionnaire form in your chosen data collection software. Software configuration and form access details for SurveyCTO are provided </w:t>
      </w:r>
      <w:proofErr w:type="gramStart"/>
      <w:r w:rsidRPr="006A032B">
        <w:rPr>
          <w:lang w:val="en-US"/>
        </w:rPr>
        <w:t>in</w:t>
      </w:r>
      <w:proofErr w:type="gramEnd"/>
      <w:r w:rsidRPr="006A032B">
        <w:rPr>
          <w:lang w:val="en-US"/>
        </w:rPr>
        <w:t xml:space="preserve"> the relevant training slides.</w:t>
      </w:r>
    </w:p>
    <w:p w14:paraId="70B34DA6" w14:textId="77777777" w:rsidR="005069D8" w:rsidRDefault="005069D8" w:rsidP="005069D8">
      <w:pPr>
        <w:spacing w:after="200" w:line="288" w:lineRule="auto"/>
        <w:rPr>
          <w:lang w:val="en-US"/>
        </w:rPr>
      </w:pPr>
    </w:p>
    <w:p w14:paraId="071A0989" w14:textId="6A723780" w:rsidR="00EA089B" w:rsidRPr="006A032B" w:rsidRDefault="006F2321" w:rsidP="004C407F">
      <w:pPr>
        <w:pStyle w:val="ColorfulList-Accent11"/>
        <w:rPr>
          <w:lang w:val="en-US"/>
        </w:rPr>
      </w:pPr>
      <w:r w:rsidRPr="006A032B">
        <w:rPr>
          <w:lang w:val="en-US"/>
        </w:rPr>
        <w:t>F</w:t>
      </w:r>
      <w:r w:rsidR="00EA089B" w:rsidRPr="006A032B">
        <w:rPr>
          <w:lang w:val="en-US"/>
        </w:rPr>
        <w:t xml:space="preserve">ieldwork </w:t>
      </w:r>
    </w:p>
    <w:p w14:paraId="58A3D7BC" w14:textId="624D7B8D" w:rsidR="00071E2A" w:rsidRPr="006A032B" w:rsidRDefault="4FCF87A0" w:rsidP="002755B9">
      <w:pPr>
        <w:spacing w:after="200" w:line="288" w:lineRule="auto"/>
        <w:rPr>
          <w:lang w:val="en-US"/>
        </w:rPr>
      </w:pPr>
      <w:r w:rsidRPr="006A032B">
        <w:rPr>
          <w:lang w:val="en-US"/>
        </w:rPr>
        <w:t xml:space="preserve">Careful logistical planning is required to ensure effective execution of data collection. </w:t>
      </w:r>
      <w:r w:rsidR="00071E2A" w:rsidRPr="006A032B">
        <w:rPr>
          <w:lang w:val="en-US"/>
        </w:rPr>
        <w:t xml:space="preserve">If data collection is </w:t>
      </w:r>
      <w:r w:rsidR="004D566D" w:rsidRPr="006A032B">
        <w:rPr>
          <w:lang w:val="en-US"/>
        </w:rPr>
        <w:t>carried</w:t>
      </w:r>
      <w:r w:rsidR="00071E2A" w:rsidRPr="006A032B">
        <w:rPr>
          <w:lang w:val="en-US"/>
        </w:rPr>
        <w:t xml:space="preserve"> out by a contracted research agency, it is critical to ensure that </w:t>
      </w:r>
      <w:r w:rsidR="00527737" w:rsidRPr="006A032B">
        <w:rPr>
          <w:lang w:val="en-US"/>
        </w:rPr>
        <w:t>all</w:t>
      </w:r>
      <w:r w:rsidR="00071E2A" w:rsidRPr="006A032B">
        <w:rPr>
          <w:lang w:val="en-US"/>
        </w:rPr>
        <w:t xml:space="preserve"> fieldwork considerations are included in the TOR</w:t>
      </w:r>
      <w:r w:rsidR="003C42F6" w:rsidRPr="006A032B">
        <w:rPr>
          <w:lang w:val="en-US"/>
        </w:rPr>
        <w:t xml:space="preserve">. </w:t>
      </w:r>
    </w:p>
    <w:p w14:paraId="6954285B" w14:textId="7E8279E7" w:rsidR="007277BE" w:rsidRPr="006A032B" w:rsidRDefault="00DE3B64" w:rsidP="002755B9">
      <w:pPr>
        <w:spacing w:after="200" w:line="288" w:lineRule="auto"/>
        <w:rPr>
          <w:lang w:val="en-US"/>
        </w:rPr>
      </w:pPr>
      <w:r w:rsidRPr="006A032B">
        <w:rPr>
          <w:lang w:val="en-US"/>
        </w:rPr>
        <w:t>Logistical</w:t>
      </w:r>
      <w:r w:rsidR="00D15714" w:rsidRPr="006A032B">
        <w:rPr>
          <w:lang w:val="en-US"/>
        </w:rPr>
        <w:t xml:space="preserve"> details</w:t>
      </w:r>
      <w:r w:rsidRPr="006A032B">
        <w:rPr>
          <w:lang w:val="en-US"/>
        </w:rPr>
        <w:t xml:space="preserve"> </w:t>
      </w:r>
      <w:r w:rsidR="4FCF87A0" w:rsidRPr="006A032B">
        <w:rPr>
          <w:lang w:val="en-US"/>
        </w:rPr>
        <w:t>include arranging transportation, accommodation, communication, per diem</w:t>
      </w:r>
      <w:r w:rsidR="00D61ED8" w:rsidRPr="006A032B">
        <w:rPr>
          <w:lang w:val="en-US"/>
        </w:rPr>
        <w:t xml:space="preserve"> payments</w:t>
      </w:r>
      <w:r w:rsidR="4FCF87A0" w:rsidRPr="006A032B">
        <w:rPr>
          <w:lang w:val="en-US"/>
        </w:rPr>
        <w:t>, and safety measures for all staff involved.</w:t>
      </w:r>
      <w:r w:rsidR="56DDABE5" w:rsidRPr="006A032B">
        <w:rPr>
          <w:lang w:val="en-US"/>
        </w:rPr>
        <w:t xml:space="preserve"> </w:t>
      </w:r>
      <w:r w:rsidR="4FCF87A0" w:rsidRPr="006A032B">
        <w:rPr>
          <w:lang w:val="en-US"/>
        </w:rPr>
        <w:t>The data collection team should be responsible for adequate transportation to and around study sites, airtime for team communications, reliable internet connection for data uploads</w:t>
      </w:r>
      <w:r w:rsidR="00671CAD" w:rsidRPr="006A032B">
        <w:rPr>
          <w:lang w:val="en-US"/>
        </w:rPr>
        <w:t xml:space="preserve"> and pocket batteries </w:t>
      </w:r>
      <w:r w:rsidR="006B0A8F" w:rsidRPr="006A032B">
        <w:rPr>
          <w:lang w:val="en-US"/>
        </w:rPr>
        <w:t>to charge tablets in the absence of reliable electricity</w:t>
      </w:r>
      <w:r w:rsidR="4FCF87A0" w:rsidRPr="006A032B">
        <w:rPr>
          <w:lang w:val="en-US"/>
        </w:rPr>
        <w:t xml:space="preserve">. </w:t>
      </w:r>
      <w:r w:rsidR="00606FD6" w:rsidRPr="006A032B">
        <w:rPr>
          <w:lang w:val="en-US"/>
        </w:rPr>
        <w:t>Prior to data collection, field teams should also be equipped with information sheets and consent forms</w:t>
      </w:r>
      <w:r w:rsidR="00C325D0" w:rsidRPr="006A032B">
        <w:rPr>
          <w:lang w:val="en-US"/>
        </w:rPr>
        <w:t>. Depending on study location and time of year, rain boots and/or rain jackets may also be provided</w:t>
      </w:r>
      <w:r w:rsidR="00606FD6" w:rsidRPr="006A032B">
        <w:rPr>
          <w:lang w:val="en-US"/>
        </w:rPr>
        <w:t>.</w:t>
      </w:r>
    </w:p>
    <w:p w14:paraId="2AA8EFEE" w14:textId="3FB2E453" w:rsidR="00EA089B" w:rsidRPr="006A032B" w:rsidRDefault="4FCF87A0" w:rsidP="002755B9">
      <w:pPr>
        <w:spacing w:after="200" w:line="288" w:lineRule="auto"/>
        <w:rPr>
          <w:lang w:val="en-US"/>
        </w:rPr>
      </w:pPr>
      <w:r w:rsidRPr="006A032B">
        <w:rPr>
          <w:lang w:val="en-US"/>
        </w:rPr>
        <w:t xml:space="preserve">A data collection plan is recommended that maps out which study sites will be visited by teams </w:t>
      </w:r>
      <w:r w:rsidR="00D24A11" w:rsidRPr="006A032B">
        <w:rPr>
          <w:lang w:val="en-US"/>
        </w:rPr>
        <w:t>daily and</w:t>
      </w:r>
      <w:r w:rsidRPr="006A032B">
        <w:rPr>
          <w:lang w:val="en-US"/>
        </w:rPr>
        <w:t xml:space="preserve"> is revised based on progress throughout fieldwork.</w:t>
      </w:r>
      <w:r w:rsidR="007277BE" w:rsidRPr="006A032B">
        <w:rPr>
          <w:lang w:val="en-US"/>
        </w:rPr>
        <w:t xml:space="preserve"> </w:t>
      </w:r>
      <w:r w:rsidR="00EA089B" w:rsidRPr="006A032B">
        <w:rPr>
          <w:lang w:val="en-US"/>
        </w:rPr>
        <w:t>Where possible, maps of selected study areas should be provided to field teams, either on their tablets (using mapping software</w:t>
      </w:r>
      <w:r w:rsidR="00E2116E" w:rsidRPr="006A032B">
        <w:rPr>
          <w:lang w:val="en-US"/>
        </w:rPr>
        <w:t>, such as Google Maps, or QGIS</w:t>
      </w:r>
      <w:r w:rsidR="00EA089B" w:rsidRPr="006A032B">
        <w:rPr>
          <w:lang w:val="en-US"/>
        </w:rPr>
        <w:t xml:space="preserve">), or on paper. Maps are essential to identify the boundaries around study sites so that the census process can be implemented accurately. </w:t>
      </w:r>
    </w:p>
    <w:p w14:paraId="5CEC9EB0" w14:textId="582109D8" w:rsidR="00377862" w:rsidRPr="006A032B" w:rsidRDefault="1477B1AF" w:rsidP="002755B9">
      <w:pPr>
        <w:spacing w:after="200" w:line="288" w:lineRule="auto"/>
        <w:rPr>
          <w:lang w:val="en-US"/>
        </w:rPr>
      </w:pPr>
      <w:r w:rsidRPr="006A032B">
        <w:rPr>
          <w:lang w:val="en-US"/>
        </w:rPr>
        <w:t>Field team s</w:t>
      </w:r>
      <w:r w:rsidR="31C62156" w:rsidRPr="006A032B">
        <w:rPr>
          <w:lang w:val="en-US"/>
        </w:rPr>
        <w:t xml:space="preserve">upervisors, who are identified during training, play a critical role during data collection. In addition to developing supervision plans and deployment strategies, </w:t>
      </w:r>
      <w:r w:rsidR="00632484" w:rsidRPr="006A032B">
        <w:rPr>
          <w:lang w:val="en-US"/>
        </w:rPr>
        <w:t xml:space="preserve">supervisors </w:t>
      </w:r>
      <w:r w:rsidR="31C62156" w:rsidRPr="006A032B">
        <w:rPr>
          <w:lang w:val="en-US"/>
        </w:rPr>
        <w:t xml:space="preserve">must also troubleshoot data quality and electronic tool issues, as well as perform routine quality checks as data are collected. </w:t>
      </w:r>
    </w:p>
    <w:p w14:paraId="4DA1A738" w14:textId="3B159E49" w:rsidR="00EA089B" w:rsidRPr="006A032B" w:rsidRDefault="00EA089B" w:rsidP="00BA1DB6">
      <w:pPr>
        <w:spacing w:after="200" w:line="288" w:lineRule="auto"/>
        <w:rPr>
          <w:lang w:val="en-US"/>
        </w:rPr>
      </w:pPr>
      <w:r w:rsidRPr="006A032B">
        <w:rPr>
          <w:lang w:val="en-US"/>
        </w:rPr>
        <w:lastRenderedPageBreak/>
        <w:t xml:space="preserve">Depending on context, fieldworkers and supervisors should be issued with </w:t>
      </w:r>
      <w:r w:rsidR="00042F16">
        <w:rPr>
          <w:lang w:val="en-US"/>
        </w:rPr>
        <w:t>identification</w:t>
      </w:r>
      <w:r w:rsidRPr="006A032B">
        <w:rPr>
          <w:lang w:val="en-US"/>
        </w:rPr>
        <w:t xml:space="preserve"> and hard copies of the necessary permissions/ regulatory approvals. </w:t>
      </w:r>
      <w:proofErr w:type="gramStart"/>
      <w:r w:rsidRPr="006A032B">
        <w:rPr>
          <w:lang w:val="en-US"/>
        </w:rPr>
        <w:t>Fieldworkers</w:t>
      </w:r>
      <w:proofErr w:type="gramEnd"/>
      <w:r w:rsidRPr="006A032B">
        <w:rPr>
          <w:lang w:val="en-US"/>
        </w:rPr>
        <w:t xml:space="preserve"> should be issued with paper copies of</w:t>
      </w:r>
      <w:r w:rsidR="003647C4" w:rsidRPr="006A032B">
        <w:rPr>
          <w:lang w:val="en-US"/>
        </w:rPr>
        <w:t xml:space="preserve"> </w:t>
      </w:r>
      <w:r w:rsidR="00E37679" w:rsidRPr="006A032B">
        <w:rPr>
          <w:lang w:val="en-US"/>
        </w:rPr>
        <w:t xml:space="preserve">product </w:t>
      </w:r>
      <w:r w:rsidR="003647C4" w:rsidRPr="006A032B">
        <w:rPr>
          <w:lang w:val="en-US"/>
        </w:rPr>
        <w:t>catalogue</w:t>
      </w:r>
      <w:r w:rsidR="00E37679" w:rsidRPr="006A032B">
        <w:rPr>
          <w:lang w:val="en-US"/>
        </w:rPr>
        <w:t>s</w:t>
      </w:r>
      <w:r w:rsidR="003647C4" w:rsidRPr="006A032B">
        <w:rPr>
          <w:lang w:val="en-US"/>
        </w:rPr>
        <w:t xml:space="preserve">, back-up paper questionnaires and field manuals. </w:t>
      </w:r>
      <w:r w:rsidR="00F25C2B" w:rsidRPr="006A032B">
        <w:rPr>
          <w:lang w:val="en-US"/>
        </w:rPr>
        <w:t>They should also receive p</w:t>
      </w:r>
      <w:r w:rsidR="003647C4" w:rsidRPr="006A032B">
        <w:rPr>
          <w:lang w:val="en-US"/>
        </w:rPr>
        <w:t>rinted</w:t>
      </w:r>
      <w:r w:rsidRPr="006A032B">
        <w:rPr>
          <w:lang w:val="en-US"/>
        </w:rPr>
        <w:t xml:space="preserve"> </w:t>
      </w:r>
      <w:r w:rsidR="00237C39" w:rsidRPr="002A0231">
        <w:rPr>
          <w:rFonts w:ascii="Roboto" w:hAnsi="Roboto"/>
          <w:b/>
          <w:lang w:val="en-US"/>
        </w:rPr>
        <w:t>study information sheets</w:t>
      </w:r>
      <w:r w:rsidR="00237C39" w:rsidRPr="006A032B">
        <w:rPr>
          <w:lang w:val="en-US"/>
        </w:rPr>
        <w:t xml:space="preserve"> </w:t>
      </w:r>
      <w:r w:rsidR="00761E90" w:rsidRPr="006A032B">
        <w:rPr>
          <w:lang w:val="en-US"/>
        </w:rPr>
        <w:t xml:space="preserve">to </w:t>
      </w:r>
      <w:proofErr w:type="gramStart"/>
      <w:r w:rsidRPr="006A032B">
        <w:rPr>
          <w:lang w:val="en-US"/>
        </w:rPr>
        <w:t>provide to</w:t>
      </w:r>
      <w:proofErr w:type="gramEnd"/>
      <w:r w:rsidRPr="006A032B">
        <w:rPr>
          <w:lang w:val="en-US"/>
        </w:rPr>
        <w:t xml:space="preserve"> prospective participants that they can retain. </w:t>
      </w:r>
      <w:r w:rsidR="008856B4" w:rsidRPr="006A032B">
        <w:rPr>
          <w:lang w:val="en-US"/>
        </w:rPr>
        <w:t>T</w:t>
      </w:r>
      <w:r w:rsidRPr="006A032B">
        <w:rPr>
          <w:lang w:val="en-US"/>
        </w:rPr>
        <w:t xml:space="preserve">hese information sheets should include study details, an outline of the risks associated with participation, information about the IRB approvals received, and contact details for the principal </w:t>
      </w:r>
      <w:r w:rsidR="00B5013B" w:rsidRPr="006A032B">
        <w:rPr>
          <w:lang w:val="en-US"/>
        </w:rPr>
        <w:t>investigator</w:t>
      </w:r>
      <w:r w:rsidRPr="006A032B">
        <w:rPr>
          <w:lang w:val="en-US"/>
        </w:rPr>
        <w:t xml:space="preserve"> and IRB</w:t>
      </w:r>
      <w:r w:rsidR="008856B4" w:rsidRPr="006A032B">
        <w:rPr>
          <w:lang w:val="en-US"/>
        </w:rPr>
        <w:t xml:space="preserve"> (</w:t>
      </w:r>
      <w:r w:rsidR="008856B4" w:rsidRPr="002A0231">
        <w:rPr>
          <w:rFonts w:ascii="Roboto" w:hAnsi="Roboto"/>
          <w:b/>
          <w:lang w:val="en-US"/>
        </w:rPr>
        <w:t>see protocol annexes for examples</w:t>
      </w:r>
      <w:r w:rsidR="008856B4" w:rsidRPr="006A032B">
        <w:rPr>
          <w:lang w:val="en-US"/>
        </w:rPr>
        <w:t xml:space="preserve">). </w:t>
      </w:r>
    </w:p>
    <w:p w14:paraId="429A8007" w14:textId="77777777" w:rsidR="00BA1DB6" w:rsidRPr="006A032B" w:rsidRDefault="02CBFB75" w:rsidP="00A35CDA">
      <w:pPr>
        <w:pStyle w:val="ColorfulList-Accent11"/>
        <w:rPr>
          <w:lang w:val="en-US"/>
        </w:rPr>
      </w:pPr>
      <w:r w:rsidRPr="006A032B">
        <w:rPr>
          <w:lang w:val="en-US"/>
        </w:rPr>
        <w:t>Outlet-specific considerations</w:t>
      </w:r>
    </w:p>
    <w:p w14:paraId="3C2E5C1E" w14:textId="66AC24AB" w:rsidR="00BA1DB6" w:rsidRPr="006A032B" w:rsidRDefault="35726E68" w:rsidP="00BA1DB6">
      <w:pPr>
        <w:spacing w:after="200" w:line="288" w:lineRule="auto"/>
        <w:rPr>
          <w:lang w:val="en-US"/>
        </w:rPr>
      </w:pPr>
      <w:r w:rsidRPr="006A032B">
        <w:rPr>
          <w:lang w:val="en-US"/>
        </w:rPr>
        <w:t xml:space="preserve">In very large outlets (such as large pharmacies): If there are many products requiring a considerable amount of time to audit, </w:t>
      </w:r>
      <w:r w:rsidR="00E92CCF" w:rsidRPr="006A032B">
        <w:rPr>
          <w:lang w:val="en-US"/>
        </w:rPr>
        <w:t>research leads</w:t>
      </w:r>
      <w:r w:rsidRPr="006A032B">
        <w:rPr>
          <w:lang w:val="en-US"/>
        </w:rPr>
        <w:t xml:space="preserve"> </w:t>
      </w:r>
      <w:r w:rsidR="00E92CCF" w:rsidRPr="006A032B">
        <w:rPr>
          <w:lang w:val="en-US"/>
        </w:rPr>
        <w:t xml:space="preserve">may choose to allow data collectors to </w:t>
      </w:r>
      <w:r w:rsidRPr="006A032B">
        <w:rPr>
          <w:lang w:val="en-US"/>
        </w:rPr>
        <w:t xml:space="preserve">use a paper form or other method to record product information from packaging and on price and volumes sold concurrently while another data collector conducts the primary interview and other product audits. Once the primary interviewer has completed their share of the work, the information from the supplementary auditor can be </w:t>
      </w:r>
      <w:proofErr w:type="gramStart"/>
      <w:r w:rsidRPr="006A032B">
        <w:rPr>
          <w:lang w:val="en-US"/>
        </w:rPr>
        <w:t>inputted</w:t>
      </w:r>
      <w:proofErr w:type="gramEnd"/>
      <w:r w:rsidRPr="006A032B">
        <w:rPr>
          <w:lang w:val="en-US"/>
        </w:rPr>
        <w:t xml:space="preserve"> </w:t>
      </w:r>
      <w:proofErr w:type="gramStart"/>
      <w:r w:rsidRPr="006A032B">
        <w:rPr>
          <w:lang w:val="en-US"/>
        </w:rPr>
        <w:t>to</w:t>
      </w:r>
      <w:proofErr w:type="gramEnd"/>
      <w:r w:rsidRPr="006A032B">
        <w:rPr>
          <w:lang w:val="en-US"/>
        </w:rPr>
        <w:t xml:space="preserve"> the tablet. It is suggested that supervisors spot-check paper records before and after digitalization to ensure quality control during this process.</w:t>
      </w:r>
      <w:r w:rsidR="00E92CCF" w:rsidRPr="006A032B">
        <w:rPr>
          <w:lang w:val="en-US"/>
        </w:rPr>
        <w:t xml:space="preserve"> Note that </w:t>
      </w:r>
      <w:r w:rsidR="00324705" w:rsidRPr="006A032B">
        <w:rPr>
          <w:lang w:val="en-US"/>
        </w:rPr>
        <w:t xml:space="preserve">if you plan to collect product photos during the audit, these will be missing for products recorded in the paper forms. </w:t>
      </w:r>
      <w:r w:rsidRPr="006A032B">
        <w:rPr>
          <w:lang w:val="en-US"/>
        </w:rPr>
        <w:t xml:space="preserve"> </w:t>
      </w:r>
    </w:p>
    <w:p w14:paraId="539D5EBC" w14:textId="4F41EF8C" w:rsidR="00BA1DB6" w:rsidRPr="006A032B" w:rsidRDefault="02CBFB75" w:rsidP="00BA1DB6">
      <w:pPr>
        <w:spacing w:after="200" w:line="288" w:lineRule="auto"/>
        <w:rPr>
          <w:lang w:val="en-US"/>
        </w:rPr>
      </w:pPr>
      <w:r w:rsidRPr="006A032B">
        <w:rPr>
          <w:lang w:val="en-US"/>
        </w:rPr>
        <w:t>In informal settings (market stalls, itinerant vendors): The use of electronic tablets may not be appropriate or safe in all areas, where they would either draw attention, or present a security risk to the fieldworker. Where digital tools cannot be used, it is suggested that paper forms are made available, and these data are input</w:t>
      </w:r>
      <w:r w:rsidR="321B30F3" w:rsidRPr="006A032B">
        <w:rPr>
          <w:lang w:val="en-US"/>
        </w:rPr>
        <w:t>ted</w:t>
      </w:r>
      <w:r w:rsidRPr="006A032B">
        <w:rPr>
          <w:lang w:val="en-US"/>
        </w:rPr>
        <w:t xml:space="preserve"> </w:t>
      </w:r>
      <w:proofErr w:type="gramStart"/>
      <w:r w:rsidRPr="006A032B">
        <w:rPr>
          <w:lang w:val="en-US"/>
        </w:rPr>
        <w:t>to</w:t>
      </w:r>
      <w:proofErr w:type="gramEnd"/>
      <w:r w:rsidRPr="006A032B">
        <w:rPr>
          <w:lang w:val="en-US"/>
        </w:rPr>
        <w:t xml:space="preserve"> the tablet forms </w:t>
      </w:r>
      <w:r w:rsidR="54D00F9C" w:rsidRPr="006A032B">
        <w:rPr>
          <w:lang w:val="en-US"/>
        </w:rPr>
        <w:t xml:space="preserve">as soon as possible following collection, and at the latest </w:t>
      </w:r>
      <w:r w:rsidRPr="006A032B">
        <w:rPr>
          <w:lang w:val="en-US"/>
        </w:rPr>
        <w:t xml:space="preserve">at the end of each day. Again, supervisors should have a system of quality checks and control to ensure data integrity is not impacted by this approach. Note that informal outlet interviews use a reduced version of the data collection </w:t>
      </w:r>
      <w:r w:rsidR="61753139" w:rsidRPr="006A032B">
        <w:rPr>
          <w:lang w:val="en-US"/>
        </w:rPr>
        <w:t>tool and</w:t>
      </w:r>
      <w:r w:rsidRPr="006A032B">
        <w:rPr>
          <w:lang w:val="en-US"/>
        </w:rPr>
        <w:t xml:space="preserve"> are much </w:t>
      </w:r>
      <w:r w:rsidR="523DC17A" w:rsidRPr="006A032B">
        <w:rPr>
          <w:lang w:val="en-US"/>
        </w:rPr>
        <w:t xml:space="preserve">faster </w:t>
      </w:r>
      <w:r w:rsidRPr="006A032B">
        <w:rPr>
          <w:lang w:val="en-US"/>
        </w:rPr>
        <w:t>to conduct – focusing primarily on the product audit parts of the tool</w:t>
      </w:r>
      <w:r w:rsidR="46F08568" w:rsidRPr="006A032B">
        <w:rPr>
          <w:lang w:val="en-US"/>
        </w:rPr>
        <w:t xml:space="preserve"> and skipping provider interviews and several other sections. Refer to the </w:t>
      </w:r>
      <w:r w:rsidR="46F08568" w:rsidRPr="002A0231">
        <w:rPr>
          <w:rFonts w:ascii="Roboto" w:hAnsi="Roboto"/>
          <w:b/>
          <w:bCs/>
          <w:lang w:val="en-US"/>
        </w:rPr>
        <w:t>quantitative tool</w:t>
      </w:r>
      <w:r w:rsidR="46F08568" w:rsidRPr="006A032B">
        <w:rPr>
          <w:rFonts w:ascii="Roboto" w:hAnsi="Roboto"/>
          <w:lang w:val="en-US"/>
        </w:rPr>
        <w:t xml:space="preserve"> f</w:t>
      </w:r>
      <w:r w:rsidR="46F08568" w:rsidRPr="006A032B">
        <w:rPr>
          <w:lang w:val="en-US"/>
        </w:rPr>
        <w:t>or more information</w:t>
      </w:r>
      <w:r w:rsidRPr="006A032B">
        <w:rPr>
          <w:lang w:val="en-US"/>
        </w:rPr>
        <w:t xml:space="preserve">. </w:t>
      </w:r>
    </w:p>
    <w:p w14:paraId="6FA3A923" w14:textId="77777777" w:rsidR="00443C8A" w:rsidRDefault="00443C8A" w:rsidP="00A35CDA">
      <w:pPr>
        <w:pStyle w:val="ColorfulList-Accent11"/>
        <w:rPr>
          <w:lang w:val="en-US"/>
        </w:rPr>
      </w:pPr>
    </w:p>
    <w:p w14:paraId="3C226C99" w14:textId="6B59D094" w:rsidR="00BA1DB6" w:rsidRPr="006A032B" w:rsidRDefault="00BA1DB6" w:rsidP="00A35CDA">
      <w:pPr>
        <w:pStyle w:val="ColorfulList-Accent11"/>
        <w:rPr>
          <w:lang w:val="en-US"/>
        </w:rPr>
      </w:pPr>
      <w:r w:rsidRPr="006A032B">
        <w:rPr>
          <w:lang w:val="en-US"/>
        </w:rPr>
        <w:t>Data submission, storage, and retention</w:t>
      </w:r>
    </w:p>
    <w:p w14:paraId="07A1DA66" w14:textId="4E7636E7" w:rsidR="00BA1DB6" w:rsidRPr="006A032B" w:rsidRDefault="00BA1DB6" w:rsidP="00A35CDA">
      <w:pPr>
        <w:spacing w:after="200" w:line="288" w:lineRule="auto"/>
        <w:rPr>
          <w:lang w:val="en-US"/>
        </w:rPr>
      </w:pPr>
      <w:r w:rsidRPr="006A032B">
        <w:rPr>
          <w:lang w:val="en-US"/>
        </w:rPr>
        <w:t>All data from quantitative interviews are submitted electronically using tablets configured with SurveyCTO or another ODK-based application. Fieldworkers/ supervisors should upload data at least daily to secure servers to minimize the risk of data loss.</w:t>
      </w:r>
      <w:r w:rsidR="001C6317" w:rsidRPr="006A032B">
        <w:rPr>
          <w:lang w:val="en-US"/>
        </w:rPr>
        <w:t xml:space="preserve"> </w:t>
      </w:r>
      <w:r w:rsidRPr="006A032B">
        <w:rPr>
          <w:lang w:val="en-US"/>
        </w:rPr>
        <w:t xml:space="preserve">Supervisors </w:t>
      </w:r>
      <w:r w:rsidR="00A35CDA" w:rsidRPr="006A032B">
        <w:rPr>
          <w:lang w:val="en-US"/>
        </w:rPr>
        <w:t xml:space="preserve">should </w:t>
      </w:r>
      <w:r w:rsidRPr="006A032B">
        <w:rPr>
          <w:lang w:val="en-US"/>
        </w:rPr>
        <w:t xml:space="preserve">review and validate data daily by downloading and conducting quality checks. </w:t>
      </w:r>
    </w:p>
    <w:p w14:paraId="67441FD8" w14:textId="72839D6A" w:rsidR="00BA1DB6" w:rsidRPr="006A032B" w:rsidRDefault="00BA1DB6" w:rsidP="00A35CDA">
      <w:pPr>
        <w:spacing w:after="200" w:line="288" w:lineRule="auto"/>
        <w:rPr>
          <w:lang w:val="en-US"/>
        </w:rPr>
      </w:pPr>
      <w:r w:rsidRPr="006A032B">
        <w:rPr>
          <w:lang w:val="en-US"/>
        </w:rPr>
        <w:t xml:space="preserve">Where electronic data collection is not feasible, securely managed paper forms should be used and subsequently digitized. Paper forms should be retained for quality checks against their electronic records by the central study team before being destroyed. </w:t>
      </w:r>
    </w:p>
    <w:p w14:paraId="6A9EEA1E" w14:textId="2AF19CF2" w:rsidR="00BA1DB6" w:rsidRPr="006A032B" w:rsidRDefault="00BA1DB6" w:rsidP="00A35CDA">
      <w:pPr>
        <w:spacing w:after="200" w:line="288" w:lineRule="auto"/>
        <w:rPr>
          <w:lang w:val="en-US"/>
        </w:rPr>
      </w:pPr>
      <w:r w:rsidRPr="006A032B">
        <w:rPr>
          <w:lang w:val="en-US"/>
        </w:rPr>
        <w:t xml:space="preserve">Data should be stored on a secure, password protected server and/or </w:t>
      </w:r>
      <w:r w:rsidR="00D24A11" w:rsidRPr="006A032B">
        <w:rPr>
          <w:lang w:val="en-US"/>
        </w:rPr>
        <w:t>computer and</w:t>
      </w:r>
      <w:r w:rsidRPr="006A032B">
        <w:rPr>
          <w:lang w:val="en-US"/>
        </w:rPr>
        <w:t xml:space="preserve"> should be accessible only to study team members. Potentially sensitive data, including data permitting the identification of informal outlets, and/or GPS coordinates must not be made available outside the study team, and should either be removed from datasets once quality assurance processes have been completed, or in the case of GPS coordinates, jittered/ randomized/ replaced with a mean value for the study site to protect individual outlets.  Data should be retained according to national/ funder regulations. The retention policy</w:t>
      </w:r>
      <w:r w:rsidR="003B4CE8" w:rsidRPr="006A032B">
        <w:rPr>
          <w:lang w:val="en-US"/>
        </w:rPr>
        <w:t xml:space="preserve"> and any plan to </w:t>
      </w:r>
      <w:r w:rsidR="003D2DBE" w:rsidRPr="006A032B">
        <w:rPr>
          <w:lang w:val="en-US"/>
        </w:rPr>
        <w:t xml:space="preserve">disguise </w:t>
      </w:r>
      <w:r w:rsidR="00F05099" w:rsidRPr="006A032B">
        <w:rPr>
          <w:lang w:val="en-US"/>
        </w:rPr>
        <w:t>locations or</w:t>
      </w:r>
      <w:r w:rsidR="003D2DBE" w:rsidRPr="006A032B">
        <w:rPr>
          <w:lang w:val="en-US"/>
        </w:rPr>
        <w:t xml:space="preserve"> share data externally</w:t>
      </w:r>
      <w:r w:rsidRPr="006A032B">
        <w:rPr>
          <w:lang w:val="en-US"/>
        </w:rPr>
        <w:t xml:space="preserve"> should be clearly stated in the consent form.</w:t>
      </w:r>
    </w:p>
    <w:p w14:paraId="4AB31D18" w14:textId="77777777" w:rsidR="007F2E9F" w:rsidRPr="006A032B" w:rsidRDefault="007F2E9F" w:rsidP="00A35CDA">
      <w:pPr>
        <w:pStyle w:val="ColorfulList-Accent11"/>
        <w:rPr>
          <w:lang w:val="en-US"/>
        </w:rPr>
      </w:pPr>
      <w:r w:rsidRPr="006A032B">
        <w:rPr>
          <w:lang w:val="en-US"/>
        </w:rPr>
        <w:t xml:space="preserve">Quality control </w:t>
      </w:r>
    </w:p>
    <w:p w14:paraId="66179E10" w14:textId="4100D430" w:rsidR="00E65051" w:rsidRPr="006A032B" w:rsidRDefault="14836175" w:rsidP="00D953DA">
      <w:pPr>
        <w:spacing w:after="200" w:line="288" w:lineRule="auto"/>
        <w:rPr>
          <w:lang w:val="en-US"/>
        </w:rPr>
      </w:pPr>
      <w:r w:rsidRPr="006A032B">
        <w:rPr>
          <w:lang w:val="en-US"/>
        </w:rPr>
        <w:lastRenderedPageBreak/>
        <w:t xml:space="preserve">Quality control measures are essential </w:t>
      </w:r>
      <w:r w:rsidR="4AE840A7" w:rsidRPr="006A032B">
        <w:rPr>
          <w:lang w:val="en-US"/>
        </w:rPr>
        <w:t>for</w:t>
      </w:r>
      <w:r w:rsidRPr="006A032B">
        <w:rPr>
          <w:lang w:val="en-US"/>
        </w:rPr>
        <w:t xml:space="preserve"> data accuracy. Some logic checks are built </w:t>
      </w:r>
      <w:r w:rsidR="2D5EACAD" w:rsidRPr="006A032B">
        <w:rPr>
          <w:lang w:val="en-US"/>
        </w:rPr>
        <w:t>into</w:t>
      </w:r>
      <w:r w:rsidRPr="006A032B">
        <w:rPr>
          <w:lang w:val="en-US"/>
        </w:rPr>
        <w:t xml:space="preserve"> the structured questionnaire to </w:t>
      </w:r>
      <w:r w:rsidR="4AE840A7" w:rsidRPr="006A032B">
        <w:rPr>
          <w:lang w:val="en-US"/>
        </w:rPr>
        <w:t xml:space="preserve">help </w:t>
      </w:r>
      <w:r w:rsidRPr="006A032B">
        <w:rPr>
          <w:lang w:val="en-US"/>
        </w:rPr>
        <w:t>ensure no missing data</w:t>
      </w:r>
      <w:r w:rsidR="4AE840A7" w:rsidRPr="006A032B">
        <w:rPr>
          <w:lang w:val="en-US"/>
        </w:rPr>
        <w:t xml:space="preserve"> </w:t>
      </w:r>
      <w:r w:rsidR="00883D12" w:rsidRPr="006A032B">
        <w:rPr>
          <w:lang w:val="en-US"/>
        </w:rPr>
        <w:t>is</w:t>
      </w:r>
      <w:r w:rsidR="4AE840A7" w:rsidRPr="006A032B">
        <w:rPr>
          <w:lang w:val="en-US"/>
        </w:rPr>
        <w:t xml:space="preserve"> recorded</w:t>
      </w:r>
      <w:r w:rsidR="57C0FBCB" w:rsidRPr="006A032B">
        <w:rPr>
          <w:lang w:val="en-US"/>
        </w:rPr>
        <w:t xml:space="preserve"> and </w:t>
      </w:r>
      <w:r w:rsidR="4AE840A7" w:rsidRPr="006A032B">
        <w:rPr>
          <w:lang w:val="en-US"/>
        </w:rPr>
        <w:t xml:space="preserve">that </w:t>
      </w:r>
      <w:r w:rsidR="40A3B46F" w:rsidRPr="006A032B">
        <w:rPr>
          <w:lang w:val="en-US"/>
        </w:rPr>
        <w:t xml:space="preserve">values are within </w:t>
      </w:r>
      <w:r w:rsidR="08132DEC" w:rsidRPr="006A032B">
        <w:rPr>
          <w:lang w:val="en-US"/>
        </w:rPr>
        <w:t xml:space="preserve">expected </w:t>
      </w:r>
      <w:proofErr w:type="gramStart"/>
      <w:r w:rsidR="40A3B46F" w:rsidRPr="006A032B">
        <w:rPr>
          <w:lang w:val="en-US"/>
        </w:rPr>
        <w:t>range</w:t>
      </w:r>
      <w:r w:rsidR="5001F202" w:rsidRPr="006A032B">
        <w:rPr>
          <w:lang w:val="en-US"/>
        </w:rPr>
        <w:t>s</w:t>
      </w:r>
      <w:proofErr w:type="gramEnd"/>
      <w:r w:rsidRPr="006A032B">
        <w:rPr>
          <w:lang w:val="en-US"/>
        </w:rPr>
        <w:t xml:space="preserve">. Additionally, supervisors should conduct daily data quality reviews for completeness and discrepancies. </w:t>
      </w:r>
      <w:r w:rsidR="0E03BF92" w:rsidRPr="006A032B">
        <w:rPr>
          <w:lang w:val="en-US"/>
        </w:rPr>
        <w:t>A system for data quality checks should be determined and deployed before data collection starts.</w:t>
      </w:r>
      <w:r w:rsidR="5FDFAC55" w:rsidRPr="006A032B">
        <w:rPr>
          <w:lang w:val="en-US"/>
        </w:rPr>
        <w:t xml:space="preserve"> </w:t>
      </w:r>
      <w:r w:rsidR="0E03BF92" w:rsidRPr="006A032B">
        <w:rPr>
          <w:lang w:val="en-US"/>
        </w:rPr>
        <w:t xml:space="preserve">ACTwatch Lite pilots to date have used SurveyCTO dashboards, as well as a simple Excel-based dashboard for checking progress by outlet type and sample area. </w:t>
      </w:r>
      <w:r w:rsidR="0E4E5E6F" w:rsidRPr="006A032B">
        <w:rPr>
          <w:lang w:val="en-US"/>
        </w:rPr>
        <w:t>Individual implementations should outline and design the most effective QA structures and tools based on their study scope, design, and resources.</w:t>
      </w:r>
    </w:p>
    <w:p w14:paraId="6643EDF4" w14:textId="77777777" w:rsidR="006C5C48" w:rsidRPr="006A032B" w:rsidRDefault="006C5C48" w:rsidP="006C5C48">
      <w:pPr>
        <w:pStyle w:val="ColorfulList-Accent11"/>
        <w:rPr>
          <w:lang w:val="en-US"/>
        </w:rPr>
      </w:pPr>
      <w:r w:rsidRPr="006A032B">
        <w:rPr>
          <w:lang w:val="en-US"/>
        </w:rPr>
        <w:t xml:space="preserve">Stakeholder engagement during data collection </w:t>
      </w:r>
    </w:p>
    <w:p w14:paraId="605CE78C" w14:textId="557308AE" w:rsidR="00443C8A" w:rsidRDefault="006C5C48" w:rsidP="00443C8A">
      <w:pPr>
        <w:spacing w:after="200" w:line="288" w:lineRule="auto"/>
        <w:rPr>
          <w:lang w:val="en-US"/>
        </w:rPr>
      </w:pPr>
      <w:r w:rsidRPr="006A032B">
        <w:rPr>
          <w:lang w:val="en-US"/>
        </w:rPr>
        <w:t xml:space="preserve">Coordination with local authorities and partners is essential for smooth data collection. The data collection team should be responsible for identifying local stakeholders (e.g. pharmacist associations, health-area managers, etc.). These stakeholders should be informed about the survey aims and schedule ahead of arrival </w:t>
      </w:r>
      <w:proofErr w:type="gramStart"/>
      <w:r w:rsidRPr="006A032B">
        <w:rPr>
          <w:lang w:val="en-US"/>
        </w:rPr>
        <w:t>in a given</w:t>
      </w:r>
      <w:proofErr w:type="gramEnd"/>
      <w:r w:rsidRPr="006A032B">
        <w:rPr>
          <w:lang w:val="en-US"/>
        </w:rPr>
        <w:t xml:space="preserve"> site. They may also notify their teams/ organization members (e.g. the pharmacy association would notify pharmacists in the study area) to allow them to participate in the study with confidence. Effective collaboration with local stakeholders will minimize refusals during outlet surveys and interviews. </w:t>
      </w:r>
    </w:p>
    <w:p w14:paraId="0E5A6EF0" w14:textId="00647B15" w:rsidR="00F73F79" w:rsidRPr="006A032B" w:rsidRDefault="002F41CE" w:rsidP="00443C8A">
      <w:pPr>
        <w:pStyle w:val="Heading4"/>
        <w:rPr>
          <w:lang w:val="en-US"/>
        </w:rPr>
      </w:pPr>
      <w:r w:rsidRPr="006A032B">
        <w:rPr>
          <w:lang w:val="en-US"/>
        </w:rPr>
        <w:t xml:space="preserve">Component 2: Qualitative supply chain interviews </w:t>
      </w:r>
    </w:p>
    <w:p w14:paraId="45F28064" w14:textId="034FBCED" w:rsidR="005624E7" w:rsidRPr="006A032B" w:rsidRDefault="22D30CBE" w:rsidP="00F238EC">
      <w:pPr>
        <w:pStyle w:val="ColorfulList-Accent11"/>
        <w:rPr>
          <w:lang w:val="en-US"/>
        </w:rPr>
      </w:pPr>
      <w:r w:rsidRPr="006A032B">
        <w:rPr>
          <w:lang w:val="en-US"/>
        </w:rPr>
        <w:t>Qualitative field team t</w:t>
      </w:r>
      <w:r w:rsidR="4C40F9D2" w:rsidRPr="006A032B">
        <w:rPr>
          <w:lang w:val="en-US"/>
        </w:rPr>
        <w:t xml:space="preserve">raining </w:t>
      </w:r>
    </w:p>
    <w:p w14:paraId="198342B3" w14:textId="71E49D0E" w:rsidR="00511504" w:rsidRPr="006A032B" w:rsidRDefault="00511504" w:rsidP="002F41CE">
      <w:pPr>
        <w:spacing w:after="200" w:line="288" w:lineRule="auto"/>
        <w:rPr>
          <w:lang w:val="en-US"/>
        </w:rPr>
      </w:pPr>
      <w:r w:rsidRPr="006A032B">
        <w:rPr>
          <w:lang w:val="en-US"/>
        </w:rPr>
        <w:t xml:space="preserve">Training </w:t>
      </w:r>
      <w:proofErr w:type="gramStart"/>
      <w:r w:rsidRPr="006A032B">
        <w:rPr>
          <w:lang w:val="en-US"/>
        </w:rPr>
        <w:t>for</w:t>
      </w:r>
      <w:proofErr w:type="gramEnd"/>
      <w:r w:rsidRPr="006A032B">
        <w:rPr>
          <w:lang w:val="en-US"/>
        </w:rPr>
        <w:t xml:space="preserve"> qualitative data </w:t>
      </w:r>
      <w:r w:rsidR="002713CF" w:rsidRPr="006A032B">
        <w:rPr>
          <w:lang w:val="en-US"/>
        </w:rPr>
        <w:t>collection (</w:t>
      </w:r>
      <w:r w:rsidRPr="006A032B">
        <w:rPr>
          <w:lang w:val="en-US"/>
        </w:rPr>
        <w:t xml:space="preserve">or conducting </w:t>
      </w:r>
      <w:r w:rsidR="003F3884">
        <w:rPr>
          <w:lang w:val="en-US"/>
        </w:rPr>
        <w:t>IDIs</w:t>
      </w:r>
      <w:r w:rsidRPr="006A032B">
        <w:rPr>
          <w:lang w:val="en-US"/>
        </w:rPr>
        <w:t xml:space="preserve"> with importers, local </w:t>
      </w:r>
      <w:r w:rsidR="00456DE0" w:rsidRPr="006A032B">
        <w:rPr>
          <w:lang w:val="en-US"/>
        </w:rPr>
        <w:t>manufacturers</w:t>
      </w:r>
      <w:r w:rsidRPr="006A032B">
        <w:rPr>
          <w:lang w:val="en-US"/>
        </w:rPr>
        <w:t>, distributors, wholesalers, or any other entities included in higher levels of the supply chain</w:t>
      </w:r>
      <w:r w:rsidR="002713CF" w:rsidRPr="006A032B">
        <w:rPr>
          <w:lang w:val="en-US"/>
        </w:rPr>
        <w:t>)</w:t>
      </w:r>
      <w:r w:rsidRPr="006A032B">
        <w:rPr>
          <w:lang w:val="en-US"/>
        </w:rPr>
        <w:t xml:space="preserve"> aims to ensure qualified </w:t>
      </w:r>
      <w:r w:rsidR="009F6295" w:rsidRPr="006A032B">
        <w:rPr>
          <w:lang w:val="en-US"/>
        </w:rPr>
        <w:t>interview</w:t>
      </w:r>
      <w:r w:rsidR="002713CF" w:rsidRPr="006A032B">
        <w:rPr>
          <w:lang w:val="en-US"/>
        </w:rPr>
        <w:t>er</w:t>
      </w:r>
      <w:r w:rsidR="009F6295" w:rsidRPr="006A032B">
        <w:rPr>
          <w:lang w:val="en-US"/>
        </w:rPr>
        <w:t>s</w:t>
      </w:r>
      <w:r w:rsidRPr="006A032B">
        <w:rPr>
          <w:lang w:val="en-US"/>
        </w:rPr>
        <w:t xml:space="preserve"> are well-prepared to conduct insightful, ethically sound interviews</w:t>
      </w:r>
      <w:r w:rsidR="009F6295" w:rsidRPr="006A032B">
        <w:rPr>
          <w:lang w:val="en-US"/>
        </w:rPr>
        <w:t xml:space="preserve">. </w:t>
      </w:r>
    </w:p>
    <w:p w14:paraId="1BF560E4" w14:textId="703A6EB7" w:rsidR="005845B4" w:rsidRPr="006A032B" w:rsidRDefault="416B78E8" w:rsidP="005845B4">
      <w:pPr>
        <w:spacing w:after="200" w:line="288" w:lineRule="auto"/>
        <w:rPr>
          <w:lang w:val="en-US"/>
        </w:rPr>
      </w:pPr>
      <w:r w:rsidRPr="006A032B">
        <w:rPr>
          <w:lang w:val="en-US"/>
        </w:rPr>
        <w:t xml:space="preserve">Training is suggested </w:t>
      </w:r>
      <w:r w:rsidR="00F05099" w:rsidRPr="006A032B">
        <w:rPr>
          <w:lang w:val="en-US"/>
        </w:rPr>
        <w:t>to take place</w:t>
      </w:r>
      <w:r w:rsidRPr="006A032B">
        <w:rPr>
          <w:lang w:val="en-US"/>
        </w:rPr>
        <w:t xml:space="preserve"> over a period of 3-5 days. </w:t>
      </w:r>
      <w:proofErr w:type="gramStart"/>
      <w:r w:rsidR="51DF0D6D" w:rsidRPr="006A032B">
        <w:rPr>
          <w:lang w:val="en-US"/>
        </w:rPr>
        <w:t>Similar to</w:t>
      </w:r>
      <w:proofErr w:type="gramEnd"/>
      <w:r w:rsidR="51DF0D6D" w:rsidRPr="006A032B">
        <w:rPr>
          <w:lang w:val="en-US"/>
        </w:rPr>
        <w:t xml:space="preserve"> </w:t>
      </w:r>
      <w:proofErr w:type="gramStart"/>
      <w:r w:rsidR="51DF0D6D" w:rsidRPr="006A032B">
        <w:rPr>
          <w:lang w:val="en-US"/>
        </w:rPr>
        <w:t>the quantitative</w:t>
      </w:r>
      <w:proofErr w:type="gramEnd"/>
      <w:r w:rsidR="51DF0D6D" w:rsidRPr="006A032B">
        <w:rPr>
          <w:lang w:val="en-US"/>
        </w:rPr>
        <w:t xml:space="preserve"> training, it is recommended that qualitative training </w:t>
      </w:r>
      <w:proofErr w:type="gramStart"/>
      <w:r w:rsidR="51DF0D6D" w:rsidRPr="006A032B">
        <w:rPr>
          <w:lang w:val="en-US"/>
        </w:rPr>
        <w:t>include</w:t>
      </w:r>
      <w:proofErr w:type="gramEnd"/>
      <w:r w:rsidR="51DF0D6D" w:rsidRPr="006A032B">
        <w:rPr>
          <w:lang w:val="en-US"/>
        </w:rPr>
        <w:t xml:space="preserve"> both classroom instruction and a field pilot</w:t>
      </w:r>
      <w:r w:rsidR="005845B4" w:rsidRPr="004215F5">
        <w:rPr>
          <w:rStyle w:val="FootnoteReference"/>
        </w:rPr>
        <w:footnoteReference w:id="17"/>
      </w:r>
      <w:r w:rsidR="51DF0D6D" w:rsidRPr="006A032B">
        <w:rPr>
          <w:lang w:val="en-US"/>
        </w:rPr>
        <w:t xml:space="preserve">. Classroom training will include review of the qualitative interview guide, consent forms, and ethical and best practices for </w:t>
      </w:r>
      <w:r w:rsidR="003F3884">
        <w:rPr>
          <w:lang w:val="en-US"/>
        </w:rPr>
        <w:t>IDIs</w:t>
      </w:r>
      <w:r w:rsidR="51DF0D6D" w:rsidRPr="006A032B">
        <w:rPr>
          <w:lang w:val="en-US"/>
        </w:rPr>
        <w:t xml:space="preserve">. This will be followed by roleplay of the consent process, and of the data collection. This will be followed by hands-on field practice with interviews conducted at a </w:t>
      </w:r>
      <w:proofErr w:type="gramStart"/>
      <w:r w:rsidR="51DF0D6D" w:rsidRPr="006A032B">
        <w:rPr>
          <w:lang w:val="en-US"/>
        </w:rPr>
        <w:t>pilot business</w:t>
      </w:r>
      <w:r w:rsidR="00215023" w:rsidRPr="006A032B">
        <w:rPr>
          <w:lang w:val="en-US"/>
        </w:rPr>
        <w:t>es</w:t>
      </w:r>
      <w:proofErr w:type="gramEnd"/>
      <w:r w:rsidR="51DF0D6D" w:rsidRPr="006A032B">
        <w:rPr>
          <w:lang w:val="en-US"/>
        </w:rPr>
        <w:t xml:space="preserve"> who ha</w:t>
      </w:r>
      <w:r w:rsidR="00215023" w:rsidRPr="006A032B">
        <w:rPr>
          <w:lang w:val="en-US"/>
        </w:rPr>
        <w:t>ve</w:t>
      </w:r>
      <w:r w:rsidR="51DF0D6D" w:rsidRPr="006A032B">
        <w:rPr>
          <w:lang w:val="en-US"/>
        </w:rPr>
        <w:t xml:space="preserve"> consented to participate in </w:t>
      </w:r>
      <w:proofErr w:type="gramStart"/>
      <w:r w:rsidR="51DF0D6D" w:rsidRPr="006A032B">
        <w:rPr>
          <w:lang w:val="en-US"/>
        </w:rPr>
        <w:t xml:space="preserve">the </w:t>
      </w:r>
      <w:r w:rsidR="00215023" w:rsidRPr="006A032B">
        <w:rPr>
          <w:lang w:val="en-US"/>
        </w:rPr>
        <w:t>training</w:t>
      </w:r>
      <w:proofErr w:type="gramEnd"/>
      <w:r w:rsidR="00215023" w:rsidRPr="006A032B">
        <w:rPr>
          <w:lang w:val="en-US"/>
        </w:rPr>
        <w:t xml:space="preserve"> </w:t>
      </w:r>
      <w:r w:rsidR="2DBA8759" w:rsidRPr="006A032B">
        <w:rPr>
          <w:lang w:val="en-US"/>
        </w:rPr>
        <w:t>pilot</w:t>
      </w:r>
      <w:r w:rsidR="51DF0D6D" w:rsidRPr="006A032B">
        <w:rPr>
          <w:lang w:val="en-US"/>
        </w:rPr>
        <w:t xml:space="preserve">. </w:t>
      </w:r>
    </w:p>
    <w:p w14:paraId="4FCBEFCB" w14:textId="06450B6A" w:rsidR="002B658B" w:rsidRDefault="002B658B" w:rsidP="00352EDD">
      <w:pPr>
        <w:rPr>
          <w:lang w:val="en-US"/>
        </w:rPr>
      </w:pPr>
      <w:r w:rsidRPr="006A032B">
        <w:rPr>
          <w:lang w:val="en-US"/>
        </w:rPr>
        <w:t xml:space="preserve">The </w:t>
      </w:r>
      <w:r w:rsidR="005845B4" w:rsidRPr="006A032B">
        <w:rPr>
          <w:lang w:val="en-US"/>
        </w:rPr>
        <w:t xml:space="preserve">full </w:t>
      </w:r>
      <w:r w:rsidR="005845B4" w:rsidRPr="002A0231">
        <w:rPr>
          <w:rFonts w:ascii="Roboto" w:hAnsi="Roboto"/>
          <w:b/>
          <w:lang w:val="en-US"/>
        </w:rPr>
        <w:t xml:space="preserve">qualitative </w:t>
      </w:r>
      <w:r w:rsidRPr="002A0231">
        <w:rPr>
          <w:rFonts w:ascii="Roboto" w:hAnsi="Roboto"/>
          <w:b/>
          <w:lang w:val="en-US"/>
        </w:rPr>
        <w:t>training package</w:t>
      </w:r>
      <w:r w:rsidRPr="006A032B">
        <w:rPr>
          <w:lang w:val="en-US"/>
        </w:rPr>
        <w:t xml:space="preserve"> includes: </w:t>
      </w:r>
    </w:p>
    <w:p w14:paraId="22566E04" w14:textId="77777777" w:rsidR="00146FE3" w:rsidRPr="006A032B" w:rsidRDefault="00146FE3" w:rsidP="00352EDD">
      <w:pPr>
        <w:rPr>
          <w:lang w:val="en-US"/>
        </w:rPr>
      </w:pPr>
    </w:p>
    <w:tbl>
      <w:tblPr>
        <w:tblStyle w:val="GridTable4-Accent5"/>
        <w:tblW w:w="0" w:type="auto"/>
        <w:tblLook w:val="06A0" w:firstRow="1" w:lastRow="0" w:firstColumn="1" w:lastColumn="0" w:noHBand="1" w:noVBand="1"/>
      </w:tblPr>
      <w:tblGrid>
        <w:gridCol w:w="3100"/>
        <w:gridCol w:w="7260"/>
      </w:tblGrid>
      <w:tr w:rsidR="002B658B" w:rsidRPr="006A032B" w14:paraId="5670E9D9" w14:textId="77777777" w:rsidTr="00670B5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100" w:type="dxa"/>
            <w:vMerge w:val="restart"/>
            <w:shd w:val="clear" w:color="auto" w:fill="ED4799"/>
          </w:tcPr>
          <w:p w14:paraId="22417114" w14:textId="77777777" w:rsidR="002B658B" w:rsidRPr="006A032B" w:rsidRDefault="002B658B" w:rsidP="00926AF2">
            <w:pPr>
              <w:rPr>
                <w:lang w:val="en-US"/>
              </w:rPr>
            </w:pPr>
            <w:r w:rsidRPr="006A032B">
              <w:rPr>
                <w:lang w:val="en-US"/>
              </w:rPr>
              <w:t xml:space="preserve">Qualitative </w:t>
            </w:r>
          </w:p>
          <w:p w14:paraId="5DBB19C8" w14:textId="49FDA220" w:rsidR="002B658B" w:rsidRPr="006A032B" w:rsidRDefault="002B658B" w:rsidP="00926AF2">
            <w:pPr>
              <w:rPr>
                <w:lang w:val="en-US"/>
              </w:rPr>
            </w:pPr>
            <w:r w:rsidRPr="006A032B">
              <w:rPr>
                <w:lang w:val="en-US"/>
              </w:rPr>
              <w:t>Data Collection Training Package</w:t>
            </w:r>
          </w:p>
          <w:p w14:paraId="6DD90218" w14:textId="77777777" w:rsidR="002B658B" w:rsidRPr="006A032B" w:rsidRDefault="002B658B" w:rsidP="00926AF2">
            <w:pPr>
              <w:rPr>
                <w:lang w:val="en-US"/>
              </w:rPr>
            </w:pPr>
          </w:p>
        </w:tc>
        <w:tc>
          <w:tcPr>
            <w:tcW w:w="7260" w:type="dxa"/>
            <w:shd w:val="clear" w:color="auto" w:fill="ED4799"/>
          </w:tcPr>
          <w:p w14:paraId="393236E6" w14:textId="77777777" w:rsidR="002B658B" w:rsidRPr="006A032B" w:rsidRDefault="002B658B" w:rsidP="00926AF2">
            <w:pPr>
              <w:cnfStyle w:val="100000000000" w:firstRow="1" w:lastRow="0" w:firstColumn="0" w:lastColumn="0" w:oddVBand="0" w:evenVBand="0" w:oddHBand="0" w:evenHBand="0" w:firstRowFirstColumn="0" w:firstRowLastColumn="0" w:lastRowFirstColumn="0" w:lastRowLastColumn="0"/>
              <w:rPr>
                <w:lang w:val="en-US"/>
              </w:rPr>
            </w:pPr>
            <w:r w:rsidRPr="006A032B">
              <w:rPr>
                <w:lang w:val="en-US"/>
              </w:rPr>
              <w:t>Content</w:t>
            </w:r>
          </w:p>
        </w:tc>
      </w:tr>
      <w:tr w:rsidR="002B658B" w:rsidRPr="006A032B" w14:paraId="0B69A9A8" w14:textId="77777777" w:rsidTr="00670B58">
        <w:trPr>
          <w:trHeight w:val="149"/>
        </w:trPr>
        <w:tc>
          <w:tcPr>
            <w:cnfStyle w:val="001000000000" w:firstRow="0" w:lastRow="0" w:firstColumn="1" w:lastColumn="0" w:oddVBand="0" w:evenVBand="0" w:oddHBand="0" w:evenHBand="0" w:firstRowFirstColumn="0" w:firstRowLastColumn="0" w:lastRowFirstColumn="0" w:lastRowLastColumn="0"/>
            <w:tcW w:w="3100" w:type="dxa"/>
            <w:vMerge/>
            <w:shd w:val="clear" w:color="auto" w:fill="ED4799"/>
          </w:tcPr>
          <w:p w14:paraId="44C810EF" w14:textId="77777777" w:rsidR="002B658B" w:rsidRPr="006A032B" w:rsidRDefault="002B658B" w:rsidP="00926AF2">
            <w:pPr>
              <w:rPr>
                <w:lang w:val="en-US"/>
              </w:rPr>
            </w:pPr>
          </w:p>
        </w:tc>
        <w:tc>
          <w:tcPr>
            <w:tcW w:w="7260" w:type="dxa"/>
          </w:tcPr>
          <w:p w14:paraId="6F05BCEC" w14:textId="55E478B1" w:rsidR="00595416" w:rsidRDefault="00595416" w:rsidP="00595416">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Agenda and facilitator notes</w:t>
            </w:r>
          </w:p>
          <w:p w14:paraId="769FE2FA" w14:textId="45545FBC" w:rsidR="00595416" w:rsidRDefault="00595416" w:rsidP="00595416">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Slide templates</w:t>
            </w:r>
          </w:p>
          <w:p w14:paraId="2CFA22F3" w14:textId="55D27EF9" w:rsidR="00595416" w:rsidRDefault="00595416" w:rsidP="00595416">
            <w:pPr>
              <w:pStyle w:val="ListParagraph"/>
              <w:numPr>
                <w:ilvl w:val="1"/>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1: Introduction to ACTwatch Lite</w:t>
            </w:r>
          </w:p>
          <w:p w14:paraId="38A4D31F" w14:textId="34949AF9" w:rsidR="00595416" w:rsidRDefault="009C210D" w:rsidP="00595416">
            <w:pPr>
              <w:pStyle w:val="ListParagraph"/>
              <w:numPr>
                <w:ilvl w:val="1"/>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 xml:space="preserve">Module 2: </w:t>
            </w:r>
            <w:r w:rsidR="00595416">
              <w:rPr>
                <w:sz w:val="18"/>
                <w:szCs w:val="18"/>
                <w:lang w:val="en-US"/>
              </w:rPr>
              <w:t xml:space="preserve">Qualitative </w:t>
            </w:r>
            <w:r>
              <w:rPr>
                <w:sz w:val="18"/>
                <w:szCs w:val="18"/>
                <w:lang w:val="en-US"/>
              </w:rPr>
              <w:t>data</w:t>
            </w:r>
            <w:r w:rsidR="00595416">
              <w:rPr>
                <w:sz w:val="18"/>
                <w:szCs w:val="18"/>
                <w:lang w:val="en-US"/>
              </w:rPr>
              <w:t xml:space="preserve"> collect</w:t>
            </w:r>
            <w:r>
              <w:rPr>
                <w:sz w:val="18"/>
                <w:szCs w:val="18"/>
                <w:lang w:val="en-US"/>
              </w:rPr>
              <w:t>ion</w:t>
            </w:r>
            <w:r w:rsidR="00595416">
              <w:rPr>
                <w:sz w:val="18"/>
                <w:szCs w:val="18"/>
                <w:lang w:val="en-US"/>
              </w:rPr>
              <w:t xml:space="preserve"> overview</w:t>
            </w:r>
          </w:p>
          <w:p w14:paraId="6C470407" w14:textId="6ABA297A" w:rsidR="009C210D" w:rsidRDefault="009C210D" w:rsidP="00595416">
            <w:pPr>
              <w:pStyle w:val="ListParagraph"/>
              <w:numPr>
                <w:ilvl w:val="1"/>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3: I</w:t>
            </w:r>
            <w:r w:rsidR="003F3884">
              <w:rPr>
                <w:sz w:val="18"/>
                <w:szCs w:val="18"/>
                <w:lang w:val="en-US"/>
              </w:rPr>
              <w:t xml:space="preserve">DI </w:t>
            </w:r>
            <w:r>
              <w:rPr>
                <w:sz w:val="18"/>
                <w:szCs w:val="18"/>
                <w:lang w:val="en-US"/>
              </w:rPr>
              <w:t>overview</w:t>
            </w:r>
          </w:p>
          <w:p w14:paraId="11D24736" w14:textId="19FEB90B" w:rsidR="009C210D" w:rsidRDefault="009C210D" w:rsidP="00595416">
            <w:pPr>
              <w:pStyle w:val="ListParagraph"/>
              <w:numPr>
                <w:ilvl w:val="1"/>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Module 4: Practice interviews</w:t>
            </w:r>
          </w:p>
          <w:p w14:paraId="11642F82" w14:textId="3BDAF896" w:rsidR="009C210D" w:rsidRDefault="00845E0D" w:rsidP="00595416">
            <w:pPr>
              <w:pStyle w:val="ListParagraph"/>
              <w:numPr>
                <w:ilvl w:val="1"/>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 xml:space="preserve">Module 5: IDI transcription and data management </w:t>
            </w:r>
          </w:p>
          <w:p w14:paraId="2B080C56" w14:textId="53489E0E" w:rsidR="00595416" w:rsidRDefault="00595416" w:rsidP="00595416">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Survey tools</w:t>
            </w:r>
          </w:p>
          <w:p w14:paraId="0917BA94" w14:textId="094492F2" w:rsidR="00595416" w:rsidRDefault="00595416" w:rsidP="00595416">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Additional materials</w:t>
            </w:r>
          </w:p>
          <w:p w14:paraId="184F470D" w14:textId="286F5290" w:rsidR="00595416" w:rsidRPr="00595416" w:rsidRDefault="00595416" w:rsidP="00595416">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sz w:val="18"/>
                <w:szCs w:val="18"/>
                <w:lang w:val="en-US"/>
              </w:rPr>
            </w:pPr>
            <w:proofErr w:type="spellStart"/>
            <w:r>
              <w:rPr>
                <w:sz w:val="18"/>
                <w:szCs w:val="18"/>
                <w:lang w:val="en-US"/>
              </w:rPr>
              <w:t>README_Qual</w:t>
            </w:r>
            <w:proofErr w:type="spellEnd"/>
            <w:r>
              <w:rPr>
                <w:sz w:val="18"/>
                <w:szCs w:val="18"/>
                <w:lang w:val="en-US"/>
              </w:rPr>
              <w:t xml:space="preserve"> training package overview</w:t>
            </w:r>
          </w:p>
          <w:p w14:paraId="3ADEAB98" w14:textId="2D6B71FC" w:rsidR="002B658B" w:rsidRPr="006A032B" w:rsidRDefault="002B658B" w:rsidP="006D2C66">
            <w:pPr>
              <w:cnfStyle w:val="000000000000" w:firstRow="0" w:lastRow="0" w:firstColumn="0" w:lastColumn="0" w:oddVBand="0" w:evenVBand="0" w:oddHBand="0" w:evenHBand="0" w:firstRowFirstColumn="0" w:firstRowLastColumn="0" w:lastRowFirstColumn="0" w:lastRowLastColumn="0"/>
              <w:rPr>
                <w:lang w:val="en-US"/>
              </w:rPr>
            </w:pPr>
            <w:r w:rsidRPr="006A032B">
              <w:rPr>
                <w:lang w:val="en-US"/>
              </w:rPr>
              <w:t xml:space="preserve"> </w:t>
            </w:r>
          </w:p>
        </w:tc>
      </w:tr>
    </w:tbl>
    <w:p w14:paraId="6C5FAF3B" w14:textId="77777777" w:rsidR="00820C21" w:rsidRPr="006A032B" w:rsidRDefault="00820C21" w:rsidP="00820C21">
      <w:pPr>
        <w:rPr>
          <w:lang w:val="en-US" w:eastAsia="en-US"/>
        </w:rPr>
      </w:pPr>
    </w:p>
    <w:p w14:paraId="3EFD99E6" w14:textId="0204D788" w:rsidR="004C407F" w:rsidRPr="006A032B" w:rsidRDefault="00D8226E" w:rsidP="00F238EC">
      <w:pPr>
        <w:pStyle w:val="Heading4"/>
        <w:rPr>
          <w:lang w:val="en-US"/>
        </w:rPr>
      </w:pPr>
      <w:r w:rsidRPr="006A032B">
        <w:rPr>
          <w:lang w:val="en-US"/>
        </w:rPr>
        <w:t xml:space="preserve">Implementation </w:t>
      </w:r>
    </w:p>
    <w:p w14:paraId="5C45236E" w14:textId="1A943C9F" w:rsidR="003D1CCB" w:rsidRPr="006A032B" w:rsidRDefault="003D1CCB" w:rsidP="00433973">
      <w:pPr>
        <w:pStyle w:val="ColorfulList-Accent11"/>
        <w:rPr>
          <w:lang w:val="en-US"/>
        </w:rPr>
      </w:pPr>
      <w:r w:rsidRPr="006A032B">
        <w:rPr>
          <w:lang w:val="en-US"/>
        </w:rPr>
        <w:t xml:space="preserve">Composition of field teams </w:t>
      </w:r>
    </w:p>
    <w:p w14:paraId="3927720F" w14:textId="4DEDE0F8" w:rsidR="00AD6906" w:rsidRPr="006A032B" w:rsidRDefault="05857F77" w:rsidP="00433973">
      <w:pPr>
        <w:spacing w:after="200" w:line="288" w:lineRule="auto"/>
        <w:rPr>
          <w:lang w:val="en-US"/>
        </w:rPr>
      </w:pPr>
      <w:r w:rsidRPr="006A032B">
        <w:rPr>
          <w:lang w:val="en-US"/>
        </w:rPr>
        <w:t>The qualitative field team includes interviewers</w:t>
      </w:r>
      <w:r w:rsidR="00036411" w:rsidRPr="006A032B">
        <w:rPr>
          <w:lang w:val="en-US"/>
        </w:rPr>
        <w:t xml:space="preserve"> and </w:t>
      </w:r>
      <w:r w:rsidR="1DD72F7A" w:rsidRPr="006A032B">
        <w:rPr>
          <w:lang w:val="en-US"/>
        </w:rPr>
        <w:t>supervisors</w:t>
      </w:r>
      <w:r w:rsidR="00036411" w:rsidRPr="006A032B">
        <w:rPr>
          <w:lang w:val="en-US"/>
        </w:rPr>
        <w:t>.</w:t>
      </w:r>
      <w:r w:rsidR="6227828C" w:rsidRPr="006A032B">
        <w:rPr>
          <w:lang w:val="en-US"/>
        </w:rPr>
        <w:t xml:space="preserve"> </w:t>
      </w:r>
      <w:r w:rsidRPr="006A032B">
        <w:rPr>
          <w:lang w:val="en-US"/>
        </w:rPr>
        <w:t xml:space="preserve">Team members </w:t>
      </w:r>
      <w:r w:rsidR="532C0ABE" w:rsidRPr="006A032B">
        <w:rPr>
          <w:lang w:val="en-US"/>
        </w:rPr>
        <w:t xml:space="preserve">should be </w:t>
      </w:r>
      <w:r w:rsidRPr="006A032B">
        <w:rPr>
          <w:lang w:val="en-US"/>
        </w:rPr>
        <w:t xml:space="preserve">selected for their experience in qualitative research, and supervisors </w:t>
      </w:r>
      <w:r w:rsidR="4D6A2B0F" w:rsidRPr="006A032B">
        <w:rPr>
          <w:lang w:val="en-US"/>
        </w:rPr>
        <w:t xml:space="preserve">should </w:t>
      </w:r>
      <w:r w:rsidRPr="006A032B">
        <w:rPr>
          <w:lang w:val="en-US"/>
        </w:rPr>
        <w:t>ensure data quality and adherence to protocols.</w:t>
      </w:r>
      <w:r w:rsidR="5F04A778" w:rsidRPr="006A032B">
        <w:rPr>
          <w:lang w:val="en-US"/>
        </w:rPr>
        <w:t xml:space="preserve"> </w:t>
      </w:r>
      <w:r w:rsidR="5F04A778" w:rsidRPr="006A032B">
        <w:rPr>
          <w:lang w:val="en-US"/>
        </w:rPr>
        <w:lastRenderedPageBreak/>
        <w:t>The qualitative and quantitative research teams may have overlapping members with the requisite skills.</w:t>
      </w:r>
      <w:r w:rsidR="7870B4DC" w:rsidRPr="006A032B">
        <w:rPr>
          <w:lang w:val="en-US"/>
        </w:rPr>
        <w:t xml:space="preserve"> </w:t>
      </w:r>
      <w:r w:rsidR="54E55FA0" w:rsidRPr="006A032B">
        <w:rPr>
          <w:lang w:val="en-US"/>
        </w:rPr>
        <w:t>Each interview team can switch between the role of interviewer and notetaker</w:t>
      </w:r>
      <w:r w:rsidR="35AE9C9D" w:rsidRPr="006A032B">
        <w:rPr>
          <w:lang w:val="en-US"/>
        </w:rPr>
        <w:t xml:space="preserve">. </w:t>
      </w:r>
      <w:r w:rsidR="00036411" w:rsidRPr="006A032B">
        <w:rPr>
          <w:lang w:val="en-US"/>
        </w:rPr>
        <w:t>Field</w:t>
      </w:r>
      <w:r w:rsidR="35AE9C9D" w:rsidRPr="006A032B">
        <w:rPr>
          <w:lang w:val="en-US"/>
        </w:rPr>
        <w:t xml:space="preserve"> supervisors are responsible for </w:t>
      </w:r>
      <w:r w:rsidR="1FD1632B" w:rsidRPr="006A032B">
        <w:rPr>
          <w:lang w:val="en-US"/>
        </w:rPr>
        <w:t>QA</w:t>
      </w:r>
      <w:r w:rsidR="35AE9C9D" w:rsidRPr="006A032B">
        <w:rPr>
          <w:lang w:val="en-US"/>
        </w:rPr>
        <w:t>,</w:t>
      </w:r>
      <w:r w:rsidR="68D66B4B" w:rsidRPr="006A032B">
        <w:rPr>
          <w:lang w:val="en-US"/>
        </w:rPr>
        <w:t xml:space="preserve"> logistical coordination, and advocacy </w:t>
      </w:r>
      <w:r w:rsidR="2FA8D657" w:rsidRPr="006A032B">
        <w:rPr>
          <w:lang w:val="en-US"/>
        </w:rPr>
        <w:t xml:space="preserve">with interviewees and local regulatory bodies. </w:t>
      </w:r>
    </w:p>
    <w:p w14:paraId="0FEF55C8" w14:textId="202231F5" w:rsidR="00D8226E" w:rsidRPr="006A032B" w:rsidRDefault="00E614A9" w:rsidP="00433973">
      <w:pPr>
        <w:pStyle w:val="ColorfulList-Accent11"/>
        <w:rPr>
          <w:lang w:val="en-US"/>
        </w:rPr>
      </w:pPr>
      <w:r w:rsidRPr="006A032B">
        <w:rPr>
          <w:lang w:val="en-US"/>
        </w:rPr>
        <w:t xml:space="preserve">Interview approach </w:t>
      </w:r>
    </w:p>
    <w:p w14:paraId="56AB58A1" w14:textId="00829F21" w:rsidR="00D31B2B" w:rsidRPr="006A032B" w:rsidRDefault="1F28CD68" w:rsidP="006F2321">
      <w:pPr>
        <w:spacing w:after="200" w:line="288" w:lineRule="auto"/>
        <w:rPr>
          <w:lang w:val="en-US"/>
        </w:rPr>
      </w:pPr>
      <w:r w:rsidRPr="006A032B">
        <w:rPr>
          <w:lang w:val="en-US"/>
        </w:rPr>
        <w:t xml:space="preserve">A semi-structured interview approach is used to gather detailed perspectives from </w:t>
      </w:r>
      <w:r w:rsidR="57EE9F5A" w:rsidRPr="006A032B">
        <w:rPr>
          <w:lang w:val="en-US"/>
        </w:rPr>
        <w:t>manufacturers, importers, wholesalers</w:t>
      </w:r>
      <w:r w:rsidRPr="006A032B">
        <w:rPr>
          <w:lang w:val="en-US"/>
        </w:rPr>
        <w:t xml:space="preserve"> and other entities working at all levels of the supply chain. </w:t>
      </w:r>
      <w:r w:rsidR="00956AC5" w:rsidRPr="006A032B">
        <w:rPr>
          <w:lang w:val="en-US"/>
        </w:rPr>
        <w:t xml:space="preserve"> Aim to conduct up to 15 interviews per respondent group, or as many as needed to reach saturation and represent major types of actors.</w:t>
      </w:r>
      <w:r w:rsidR="262E1584" w:rsidRPr="006A032B">
        <w:rPr>
          <w:lang w:val="en-US"/>
        </w:rPr>
        <w:t xml:space="preserve"> </w:t>
      </w:r>
      <w:r w:rsidR="00FC47EA" w:rsidRPr="006A032B">
        <w:rPr>
          <w:lang w:val="en-US"/>
        </w:rPr>
        <w:t xml:space="preserve">Interviewees should be identified through a combination of stakeholder mapping, recommendations from local partners (e.g., NMPs, pharmacy associations), and review of existing supplier and wholesaler networks. Priority should be given to actors with large market share, broad distribution networks, or regulatory influence. Efforts should also be made to capture geographic and structural diversity (e.g., formal vs. informal, regional vs. national distributors). </w:t>
      </w:r>
      <w:r w:rsidR="262E1584" w:rsidRPr="006A032B">
        <w:rPr>
          <w:lang w:val="en-US"/>
        </w:rPr>
        <w:t>A</w:t>
      </w:r>
      <w:r w:rsidR="014350C2" w:rsidRPr="006A032B">
        <w:rPr>
          <w:lang w:val="en-US"/>
        </w:rPr>
        <w:t xml:space="preserve"> </w:t>
      </w:r>
      <w:r w:rsidR="262E1584" w:rsidRPr="002A0231">
        <w:rPr>
          <w:rFonts w:ascii="Roboto" w:hAnsi="Roboto"/>
          <w:b/>
          <w:bCs/>
          <w:lang w:val="en-US"/>
        </w:rPr>
        <w:t>qualitative</w:t>
      </w:r>
      <w:r w:rsidRPr="002A0231">
        <w:rPr>
          <w:rFonts w:ascii="Roboto" w:hAnsi="Roboto"/>
          <w:b/>
          <w:bCs/>
          <w:lang w:val="en-US"/>
        </w:rPr>
        <w:t xml:space="preserve"> interview guide</w:t>
      </w:r>
      <w:r w:rsidRPr="006A032B">
        <w:rPr>
          <w:lang w:val="en-US"/>
        </w:rPr>
        <w:t xml:space="preserve">, included as an Excel-based tool, </w:t>
      </w:r>
      <w:r w:rsidR="2CD66785" w:rsidRPr="006A032B">
        <w:rPr>
          <w:lang w:val="en-US"/>
        </w:rPr>
        <w:t>is available within the toolkit</w:t>
      </w:r>
      <w:r w:rsidR="5E74243C" w:rsidRPr="006A032B">
        <w:rPr>
          <w:lang w:val="en-US"/>
        </w:rPr>
        <w:t xml:space="preserve">. </w:t>
      </w:r>
      <w:r w:rsidR="0A42BFB1" w:rsidRPr="006A032B">
        <w:rPr>
          <w:lang w:val="en-US"/>
        </w:rPr>
        <w:t>It is recommended that this tool is used during the interview to guide the discussion and take notes. All interviews should be recorded where interviewees consent</w:t>
      </w:r>
      <w:r w:rsidR="6AE2E525" w:rsidRPr="006A032B">
        <w:rPr>
          <w:lang w:val="en-US"/>
        </w:rPr>
        <w:t>.</w:t>
      </w:r>
      <w:r w:rsidR="2BD8911A" w:rsidRPr="006A032B">
        <w:rPr>
          <w:lang w:val="en-US"/>
        </w:rPr>
        <w:t xml:space="preserve"> </w:t>
      </w:r>
      <w:r w:rsidR="0A42BFB1" w:rsidRPr="006A032B">
        <w:rPr>
          <w:lang w:val="en-US"/>
        </w:rPr>
        <w:t>The interview guide tool may also be used after transcription to summarize responses and aid in qualitative analysis.</w:t>
      </w:r>
    </w:p>
    <w:p w14:paraId="5B190CBE" w14:textId="50405BCA" w:rsidR="00E614A9" w:rsidRPr="006A032B" w:rsidRDefault="00E614A9" w:rsidP="006F2321">
      <w:pPr>
        <w:pStyle w:val="ColorfulList-Accent11"/>
        <w:rPr>
          <w:lang w:val="en-US"/>
        </w:rPr>
      </w:pPr>
      <w:r w:rsidRPr="006A032B">
        <w:rPr>
          <w:lang w:val="en-US"/>
        </w:rPr>
        <w:t xml:space="preserve">Transcription </w:t>
      </w:r>
    </w:p>
    <w:p w14:paraId="792FA194" w14:textId="5289A085" w:rsidR="00443C8A" w:rsidRDefault="3A792AB9" w:rsidP="00F238EC">
      <w:pPr>
        <w:spacing w:after="200" w:line="288" w:lineRule="auto"/>
        <w:rPr>
          <w:lang w:val="en-US"/>
        </w:rPr>
      </w:pPr>
      <w:r w:rsidRPr="006A032B">
        <w:rPr>
          <w:lang w:val="en-US"/>
        </w:rPr>
        <w:t>Again, all interviews should be audio recorded</w:t>
      </w:r>
      <w:r w:rsidR="2FA8D657" w:rsidRPr="006A032B">
        <w:rPr>
          <w:lang w:val="en-US"/>
        </w:rPr>
        <w:t xml:space="preserve"> with the prior consent of interviewees</w:t>
      </w:r>
      <w:r w:rsidR="6113CFD5" w:rsidRPr="006A032B">
        <w:rPr>
          <w:lang w:val="en-US"/>
        </w:rPr>
        <w:t xml:space="preserve">. If the participant refuses recording but consents to be interviewed, the interview </w:t>
      </w:r>
      <w:r w:rsidR="5BE4124D" w:rsidRPr="006A032B">
        <w:rPr>
          <w:lang w:val="en-US"/>
        </w:rPr>
        <w:t xml:space="preserve">must </w:t>
      </w:r>
      <w:r w:rsidR="6113CFD5" w:rsidRPr="006A032B">
        <w:rPr>
          <w:lang w:val="en-US"/>
        </w:rPr>
        <w:t xml:space="preserve">not be recorded, and careful notes </w:t>
      </w:r>
      <w:r w:rsidR="5BE4124D" w:rsidRPr="006A032B">
        <w:rPr>
          <w:lang w:val="en-US"/>
        </w:rPr>
        <w:t xml:space="preserve">should </w:t>
      </w:r>
      <w:r w:rsidR="6113CFD5" w:rsidRPr="006A032B">
        <w:rPr>
          <w:lang w:val="en-US"/>
        </w:rPr>
        <w:t xml:space="preserve">be taken. </w:t>
      </w:r>
      <w:r w:rsidRPr="006A032B">
        <w:rPr>
          <w:lang w:val="en-US"/>
        </w:rPr>
        <w:t xml:space="preserve">It is recommended that each interview is transcribed within </w:t>
      </w:r>
      <w:r w:rsidR="11A3F20C" w:rsidRPr="006A032B">
        <w:rPr>
          <w:lang w:val="en-US"/>
        </w:rPr>
        <w:t xml:space="preserve">24 </w:t>
      </w:r>
      <w:r w:rsidRPr="006A032B">
        <w:rPr>
          <w:lang w:val="en-US"/>
        </w:rPr>
        <w:t xml:space="preserve">hours by </w:t>
      </w:r>
      <w:r w:rsidR="5BE4124D" w:rsidRPr="006A032B">
        <w:rPr>
          <w:lang w:val="en-US"/>
        </w:rPr>
        <w:t>either the fieldworker who conducted the interview (or</w:t>
      </w:r>
      <w:r w:rsidRPr="006A032B">
        <w:rPr>
          <w:lang w:val="en-US"/>
        </w:rPr>
        <w:t xml:space="preserve"> trained transcr</w:t>
      </w:r>
      <w:r w:rsidR="5BE4124D" w:rsidRPr="006A032B">
        <w:rPr>
          <w:lang w:val="en-US"/>
        </w:rPr>
        <w:t xml:space="preserve">ibers </w:t>
      </w:r>
      <w:r w:rsidRPr="006A032B">
        <w:rPr>
          <w:lang w:val="en-US"/>
        </w:rPr>
        <w:t>in collaboration with the interviewer who conducted the interview</w:t>
      </w:r>
      <w:r w:rsidR="5BE4124D" w:rsidRPr="006A032B">
        <w:rPr>
          <w:lang w:val="en-US"/>
        </w:rPr>
        <w:t>)</w:t>
      </w:r>
      <w:r w:rsidRPr="006A032B">
        <w:rPr>
          <w:lang w:val="en-US"/>
        </w:rPr>
        <w:t xml:space="preserve">. </w:t>
      </w:r>
      <w:r w:rsidR="31A411F4" w:rsidRPr="006A032B">
        <w:rPr>
          <w:lang w:val="en-US"/>
        </w:rPr>
        <w:t xml:space="preserve">AI software is available to support transcription but should </w:t>
      </w:r>
      <w:r w:rsidR="5BE4124D" w:rsidRPr="006A032B">
        <w:rPr>
          <w:lang w:val="en-US"/>
        </w:rPr>
        <w:t xml:space="preserve">only </w:t>
      </w:r>
      <w:r w:rsidR="31A411F4" w:rsidRPr="006A032B">
        <w:rPr>
          <w:lang w:val="en-US"/>
        </w:rPr>
        <w:t xml:space="preserve">be </w:t>
      </w:r>
      <w:r w:rsidR="5BE4124D" w:rsidRPr="006A032B">
        <w:rPr>
          <w:lang w:val="en-US"/>
        </w:rPr>
        <w:t xml:space="preserve">used if </w:t>
      </w:r>
      <w:r w:rsidR="7FC5BDD4" w:rsidRPr="006A032B">
        <w:rPr>
          <w:lang w:val="en-US"/>
        </w:rPr>
        <w:t xml:space="preserve">there is a comprehensive quality assurance plan in place to confirm the match between recording and transcript by a researcher. </w:t>
      </w:r>
      <w:r w:rsidR="11A3F20C" w:rsidRPr="006A032B">
        <w:rPr>
          <w:lang w:val="en-US"/>
        </w:rPr>
        <w:t>All data (notes, transcription, etc.) should be compiled in text-editor and/or spreadsheet programs and saved on password protected computers accessible only to the study team.</w:t>
      </w:r>
    </w:p>
    <w:p w14:paraId="325D4D1A" w14:textId="05145C90" w:rsidR="00D8226E" w:rsidRPr="006A032B" w:rsidRDefault="00D8226E" w:rsidP="004C407F">
      <w:pPr>
        <w:pStyle w:val="ColorfulList-Accent11"/>
        <w:rPr>
          <w:lang w:val="en-US"/>
        </w:rPr>
      </w:pPr>
      <w:r w:rsidRPr="006A032B">
        <w:rPr>
          <w:lang w:val="en-US"/>
        </w:rPr>
        <w:t xml:space="preserve">Quality control </w:t>
      </w:r>
    </w:p>
    <w:p w14:paraId="036CB775" w14:textId="252CBC82" w:rsidR="00B90500" w:rsidRPr="006A032B" w:rsidRDefault="31A411F4" w:rsidP="00870B9F">
      <w:pPr>
        <w:spacing w:after="200" w:line="288" w:lineRule="auto"/>
        <w:rPr>
          <w:lang w:val="en-US"/>
        </w:rPr>
      </w:pPr>
      <w:r w:rsidRPr="4615010E">
        <w:rPr>
          <w:lang w:val="en-US"/>
        </w:rPr>
        <w:t xml:space="preserve">Supervisors should </w:t>
      </w:r>
      <w:r w:rsidR="00744F0C" w:rsidRPr="4615010E">
        <w:rPr>
          <w:lang w:val="en-US"/>
        </w:rPr>
        <w:t xml:space="preserve">review the first 1–2 interviews from each interviewer to ensure quality and provide early feedback. Throughout data collection, they should </w:t>
      </w:r>
      <w:r w:rsidRPr="4615010E">
        <w:rPr>
          <w:lang w:val="en-US"/>
        </w:rPr>
        <w:t>routine</w:t>
      </w:r>
      <w:r w:rsidR="00145768" w:rsidRPr="4615010E">
        <w:rPr>
          <w:lang w:val="en-US"/>
        </w:rPr>
        <w:t xml:space="preserve">ly spot-check </w:t>
      </w:r>
      <w:r w:rsidRPr="4615010E">
        <w:rPr>
          <w:lang w:val="en-US"/>
        </w:rPr>
        <w:t>transcript</w:t>
      </w:r>
      <w:r w:rsidR="00904392" w:rsidRPr="4615010E">
        <w:rPr>
          <w:lang w:val="en-US"/>
        </w:rPr>
        <w:t xml:space="preserve">s against recordings </w:t>
      </w:r>
      <w:r w:rsidR="00F40AE2" w:rsidRPr="4615010E">
        <w:rPr>
          <w:lang w:val="en-US"/>
        </w:rPr>
        <w:t xml:space="preserve">for quality, </w:t>
      </w:r>
      <w:r w:rsidRPr="4615010E">
        <w:rPr>
          <w:lang w:val="en-US"/>
        </w:rPr>
        <w:t>accuracy</w:t>
      </w:r>
      <w:r w:rsidR="00F40AE2" w:rsidRPr="4615010E">
        <w:rPr>
          <w:lang w:val="en-US"/>
        </w:rPr>
        <w:t>, and completeness</w:t>
      </w:r>
      <w:r w:rsidR="00A67DB8" w:rsidRPr="4615010E">
        <w:rPr>
          <w:lang w:val="en-US"/>
        </w:rPr>
        <w:t xml:space="preserve">. </w:t>
      </w:r>
      <w:r w:rsidR="00F40AE2" w:rsidRPr="4615010E">
        <w:rPr>
          <w:lang w:val="en-US"/>
        </w:rPr>
        <w:t xml:space="preserve"> </w:t>
      </w:r>
      <w:r w:rsidRPr="4615010E">
        <w:rPr>
          <w:lang w:val="en-US"/>
        </w:rPr>
        <w:t xml:space="preserve"> </w:t>
      </w:r>
      <w:r w:rsidR="00A67DB8" w:rsidRPr="4615010E">
        <w:rPr>
          <w:lang w:val="en-US"/>
        </w:rPr>
        <w:t>R</w:t>
      </w:r>
      <w:r w:rsidR="64E1E641" w:rsidRPr="4615010E">
        <w:rPr>
          <w:lang w:val="en-US"/>
        </w:rPr>
        <w:t xml:space="preserve">egular feedback </w:t>
      </w:r>
      <w:r w:rsidR="00A67DB8" w:rsidRPr="4615010E">
        <w:rPr>
          <w:lang w:val="en-US"/>
        </w:rPr>
        <w:t xml:space="preserve">on interviewing and note-taking should be provided . </w:t>
      </w:r>
      <w:r w:rsidR="64E1E641" w:rsidRPr="4615010E">
        <w:rPr>
          <w:lang w:val="en-US"/>
        </w:rPr>
        <w:t xml:space="preserve"> </w:t>
      </w:r>
      <w:r w:rsidR="00ED0D5B" w:rsidRPr="4615010E">
        <w:rPr>
          <w:lang w:val="en-US"/>
        </w:rPr>
        <w:t xml:space="preserve"> If translations are used, bilingual checks are recommended. A simple checklist or review form can help standardize these quality control steps and ensure reliable, usable data.</w:t>
      </w:r>
    </w:p>
    <w:p w14:paraId="67049AE7" w14:textId="4424A3B2" w:rsidR="00837CC7" w:rsidRPr="006A032B" w:rsidRDefault="00837CC7" w:rsidP="00B90500">
      <w:pPr>
        <w:spacing w:after="200" w:line="288" w:lineRule="auto"/>
        <w:rPr>
          <w:rFonts w:ascii="Roboto" w:hAnsi="Roboto"/>
          <w:b/>
          <w:bCs/>
          <w:lang w:val="en-US"/>
        </w:rPr>
      </w:pPr>
      <w:r w:rsidRPr="006A032B">
        <w:rPr>
          <w:rFonts w:ascii="Roboto" w:hAnsi="Roboto"/>
          <w:b/>
          <w:bCs/>
          <w:lang w:val="en-US"/>
        </w:rPr>
        <w:t xml:space="preserve">Stakeholder engagement during interviews </w:t>
      </w:r>
    </w:p>
    <w:p w14:paraId="6739B580" w14:textId="2391A796" w:rsidR="00805CFC" w:rsidRPr="006A032B" w:rsidRDefault="00CE066F" w:rsidP="00D953DA">
      <w:pPr>
        <w:spacing w:after="200" w:line="288" w:lineRule="auto"/>
        <w:contextualSpacing/>
        <w:rPr>
          <w:lang w:val="en-US"/>
        </w:rPr>
      </w:pPr>
      <w:r w:rsidRPr="006A032B">
        <w:rPr>
          <w:lang w:val="en-US"/>
        </w:rPr>
        <w:t xml:space="preserve">Effective engagement </w:t>
      </w:r>
      <w:r w:rsidR="00546487" w:rsidRPr="006A032B">
        <w:rPr>
          <w:lang w:val="en-US"/>
        </w:rPr>
        <w:t xml:space="preserve">with identified supply chain actors </w:t>
      </w:r>
      <w:r w:rsidRPr="006A032B">
        <w:rPr>
          <w:lang w:val="en-US"/>
        </w:rPr>
        <w:t>is essential for successful qualitative data collection. The study team should identify and contact relevant business and trade representatives in advance to introduce the study objectives and interview scope</w:t>
      </w:r>
      <w:r w:rsidR="00546487" w:rsidRPr="006A032B">
        <w:rPr>
          <w:lang w:val="en-US"/>
        </w:rPr>
        <w:t xml:space="preserve"> and set interview times</w:t>
      </w:r>
      <w:r w:rsidRPr="006A032B">
        <w:rPr>
          <w:lang w:val="en-US"/>
        </w:rPr>
        <w:t>. Notifying industry associations or coordinating bodies early in the process can also support outreach to membe</w:t>
      </w:r>
      <w:r w:rsidR="00546487" w:rsidRPr="006A032B">
        <w:rPr>
          <w:lang w:val="en-US"/>
        </w:rPr>
        <w:t>rs who may otherwise be difficult to reach</w:t>
      </w:r>
      <w:r w:rsidRPr="006A032B">
        <w:rPr>
          <w:lang w:val="en-US"/>
        </w:rPr>
        <w:t>. Proactive coordination reduces refusals and ensures timely scheduling of interviews with high-priority supply chain actors.</w:t>
      </w:r>
    </w:p>
    <w:p w14:paraId="2E3C5822" w14:textId="77777777" w:rsidR="00FA5F4A" w:rsidRPr="006A032B" w:rsidRDefault="00FA5F4A">
      <w:pPr>
        <w:rPr>
          <w:rFonts w:asciiTheme="majorHAnsi" w:eastAsiaTheme="majorEastAsia" w:hAnsiTheme="majorHAnsi" w:cstheme="majorBidi"/>
          <w:caps/>
          <w:color w:val="A02B93" w:themeColor="accent5"/>
          <w:sz w:val="26"/>
          <w:szCs w:val="26"/>
          <w:lang w:val="en-US"/>
        </w:rPr>
      </w:pPr>
      <w:r w:rsidRPr="006A032B">
        <w:rPr>
          <w:lang w:val="en-US"/>
        </w:rPr>
        <w:br w:type="page"/>
      </w:r>
    </w:p>
    <w:p w14:paraId="5E214E50" w14:textId="181AB07C" w:rsidR="00D8226E" w:rsidRPr="006A032B" w:rsidRDefault="00D8226E" w:rsidP="00237B61">
      <w:pPr>
        <w:pStyle w:val="Heading2"/>
        <w:rPr>
          <w:color w:val="8EC8C8"/>
          <w:lang w:val="en-US"/>
        </w:rPr>
      </w:pPr>
      <w:bookmarkStart w:id="47" w:name="_Toc216205438"/>
      <w:r w:rsidRPr="006A032B">
        <w:rPr>
          <w:color w:val="8EC8C8"/>
          <w:lang w:val="en-US"/>
        </w:rPr>
        <w:lastRenderedPageBreak/>
        <w:t xml:space="preserve">Phase 4: Analysis and </w:t>
      </w:r>
      <w:r w:rsidR="006478F7" w:rsidRPr="006A032B">
        <w:rPr>
          <w:color w:val="8EC8C8"/>
          <w:lang w:val="en-US"/>
        </w:rPr>
        <w:t>r</w:t>
      </w:r>
      <w:r w:rsidR="00814D85" w:rsidRPr="006A032B">
        <w:rPr>
          <w:color w:val="8EC8C8"/>
          <w:lang w:val="en-US"/>
        </w:rPr>
        <w:t>esults</w:t>
      </w:r>
      <w:r w:rsidR="006478F7" w:rsidRPr="006A032B">
        <w:rPr>
          <w:color w:val="8EC8C8"/>
          <w:lang w:val="en-US"/>
        </w:rPr>
        <w:t xml:space="preserve"> </w:t>
      </w:r>
      <w:r w:rsidRPr="006A032B">
        <w:rPr>
          <w:color w:val="8EC8C8"/>
          <w:lang w:val="en-US"/>
        </w:rPr>
        <w:t>generation</w:t>
      </w:r>
      <w:bookmarkEnd w:id="47"/>
      <w:r w:rsidRPr="006A032B">
        <w:rPr>
          <w:color w:val="8EC8C8"/>
          <w:lang w:val="en-US"/>
        </w:rPr>
        <w:t xml:space="preserve"> </w:t>
      </w:r>
    </w:p>
    <w:tbl>
      <w:tblPr>
        <w:tblStyle w:val="GridTable4-Accent1"/>
        <w:tblW w:w="5000" w:type="pct"/>
        <w:tblLook w:val="06A0" w:firstRow="1" w:lastRow="0" w:firstColumn="1" w:lastColumn="0" w:noHBand="1" w:noVBand="1"/>
      </w:tblPr>
      <w:tblGrid>
        <w:gridCol w:w="6533"/>
        <w:gridCol w:w="3917"/>
      </w:tblGrid>
      <w:tr w:rsidR="005F3E13" w:rsidRPr="006A032B" w14:paraId="3CA69E6F" w14:textId="77777777" w:rsidTr="00670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shd w:val="clear" w:color="auto" w:fill="8EC8C8"/>
          </w:tcPr>
          <w:p w14:paraId="748F211A" w14:textId="5F4622DB" w:rsidR="005F3E13" w:rsidRPr="006A032B" w:rsidRDefault="005F3E13" w:rsidP="005F3E13">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 xml:space="preserve">Key Activities </w:t>
            </w:r>
          </w:p>
        </w:tc>
        <w:tc>
          <w:tcPr>
            <w:tcW w:w="0" w:type="pct"/>
            <w:shd w:val="clear" w:color="auto" w:fill="8EC8C8"/>
          </w:tcPr>
          <w:p w14:paraId="31F5C580" w14:textId="35A59251" w:rsidR="005F3E13" w:rsidRPr="006A032B" w:rsidRDefault="005F3E13" w:rsidP="005F3E13">
            <w:pPr>
              <w:pStyle w:val="ListParagraph"/>
              <w:spacing w:after="200" w:line="288" w:lineRule="auto"/>
              <w:ind w:left="0"/>
              <w:cnfStyle w:val="100000000000" w:firstRow="1" w:lastRow="0" w:firstColumn="0" w:lastColumn="0" w:oddVBand="0" w:evenVBand="0" w:oddHBand="0" w:evenHBand="0" w:firstRowFirstColumn="0" w:firstRowLastColumn="0" w:lastRowFirstColumn="0" w:lastRowLastColumn="0"/>
              <w:rPr>
                <w:rFonts w:ascii="Roboto" w:hAnsi="Roboto"/>
                <w:lang w:val="en-US"/>
              </w:rPr>
            </w:pPr>
            <w:r w:rsidRPr="006A032B">
              <w:rPr>
                <w:rFonts w:ascii="Roboto" w:hAnsi="Roboto"/>
                <w:lang w:val="en-US"/>
              </w:rPr>
              <w:t xml:space="preserve">Tool/ Guidance </w:t>
            </w:r>
          </w:p>
        </w:tc>
      </w:tr>
      <w:tr w:rsidR="005F3E13" w:rsidRPr="006A032B" w14:paraId="04348017" w14:textId="77777777" w:rsidTr="008C4E5C">
        <w:tc>
          <w:tcPr>
            <w:cnfStyle w:val="001000000000" w:firstRow="0" w:lastRow="0" w:firstColumn="1" w:lastColumn="0" w:oddVBand="0" w:evenVBand="0" w:oddHBand="0" w:evenHBand="0" w:firstRowFirstColumn="0" w:firstRowLastColumn="0" w:lastRowFirstColumn="0" w:lastRowLastColumn="0"/>
            <w:tcW w:w="3126" w:type="pct"/>
          </w:tcPr>
          <w:p w14:paraId="5F18E77B" w14:textId="77777777" w:rsidR="005F3E13" w:rsidRPr="006A032B" w:rsidRDefault="005F3E13" w:rsidP="005F3E13">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 xml:space="preserve">Conduct data management, cleaning, and results generation by following standardized STATA code for assessing indicators from Indicator Table </w:t>
            </w:r>
          </w:p>
        </w:tc>
        <w:tc>
          <w:tcPr>
            <w:tcW w:w="1874" w:type="pct"/>
          </w:tcPr>
          <w:p w14:paraId="7B464452" w14:textId="7336415F"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lang w:val="en-US"/>
              </w:rPr>
            </w:pPr>
            <w:r w:rsidRPr="002A0231">
              <w:rPr>
                <w:rFonts w:ascii="Roboto" w:hAnsi="Roboto"/>
                <w:b/>
                <w:lang w:val="en-US"/>
              </w:rPr>
              <w:t>Quantitative analysis syntax</w:t>
            </w:r>
            <w:r w:rsidRPr="006A032B">
              <w:rPr>
                <w:rFonts w:ascii="Roboto" w:hAnsi="Roboto"/>
                <w:b/>
                <w:color w:val="005878" w:themeColor="accent1" w:themeShade="80"/>
                <w:lang w:val="en-US"/>
              </w:rPr>
              <w:t xml:space="preserve"> </w:t>
            </w:r>
            <w:r w:rsidRPr="006A032B">
              <w:rPr>
                <w:rFonts w:ascii="Roboto" w:hAnsi="Roboto"/>
                <w:b/>
                <w:lang w:val="en-US"/>
              </w:rPr>
              <w:t>(currently only available for STATA)</w:t>
            </w:r>
          </w:p>
          <w:p w14:paraId="59754DBF" w14:textId="006A07EC"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highlight w:val="yellow"/>
                <w:lang w:val="en-US"/>
              </w:rPr>
            </w:pPr>
            <w:r w:rsidRPr="002A0231">
              <w:rPr>
                <w:rFonts w:ascii="Roboto" w:hAnsi="Roboto"/>
                <w:b/>
                <w:lang w:val="en-US"/>
              </w:rPr>
              <w:t>Data Analysis User Guide</w:t>
            </w:r>
          </w:p>
        </w:tc>
      </w:tr>
      <w:tr w:rsidR="005F3E13" w:rsidRPr="006A032B" w14:paraId="2464BC66" w14:textId="77777777" w:rsidTr="008C4E5C">
        <w:tc>
          <w:tcPr>
            <w:cnfStyle w:val="001000000000" w:firstRow="0" w:lastRow="0" w:firstColumn="1" w:lastColumn="0" w:oddVBand="0" w:evenVBand="0" w:oddHBand="0" w:evenHBand="0" w:firstRowFirstColumn="0" w:firstRowLastColumn="0" w:lastRowFirstColumn="0" w:lastRowLastColumn="0"/>
            <w:tcW w:w="3126" w:type="pct"/>
          </w:tcPr>
          <w:p w14:paraId="6D22B4D0" w14:textId="77777777" w:rsidR="005F3E13" w:rsidRPr="006A032B" w:rsidRDefault="005F3E13" w:rsidP="005F3E13">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Produce standardized tables and figures for indicators from Indicator Table</w:t>
            </w:r>
          </w:p>
        </w:tc>
        <w:tc>
          <w:tcPr>
            <w:tcW w:w="1874" w:type="pct"/>
          </w:tcPr>
          <w:p w14:paraId="677F942F" w14:textId="6A5D0BE9"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lang w:val="en-US"/>
              </w:rPr>
            </w:pPr>
            <w:r w:rsidRPr="002A0231">
              <w:rPr>
                <w:rFonts w:ascii="Roboto" w:hAnsi="Roboto"/>
                <w:b/>
                <w:lang w:val="en-US"/>
              </w:rPr>
              <w:t>Quantitative results workbooks</w:t>
            </w:r>
            <w:r w:rsidRPr="006A032B">
              <w:rPr>
                <w:lang w:val="en-US"/>
              </w:rPr>
              <w:t>.</w:t>
            </w:r>
          </w:p>
        </w:tc>
      </w:tr>
      <w:tr w:rsidR="005F3E13" w:rsidRPr="006A032B" w14:paraId="3A7ACCE4" w14:textId="77777777" w:rsidTr="008C4E5C">
        <w:tc>
          <w:tcPr>
            <w:cnfStyle w:val="001000000000" w:firstRow="0" w:lastRow="0" w:firstColumn="1" w:lastColumn="0" w:oddVBand="0" w:evenVBand="0" w:oddHBand="0" w:evenHBand="0" w:firstRowFirstColumn="0" w:firstRowLastColumn="0" w:lastRowFirstColumn="0" w:lastRowLastColumn="0"/>
            <w:tcW w:w="3126" w:type="pct"/>
          </w:tcPr>
          <w:p w14:paraId="479C490E" w14:textId="000FAAC1" w:rsidR="005F3E13" w:rsidRPr="006A032B" w:rsidRDefault="005F3E13" w:rsidP="005F3E13">
            <w:pPr>
              <w:spacing w:after="200" w:line="288" w:lineRule="auto"/>
              <w:contextualSpacing/>
              <w:rPr>
                <w:rFonts w:ascii="Roboto" w:eastAsia="Times New Roman" w:hAnsi="Roboto"/>
                <w:lang w:val="en-US" w:eastAsia="en-US"/>
              </w:rPr>
            </w:pPr>
            <w:r w:rsidRPr="006A032B">
              <w:rPr>
                <w:rFonts w:ascii="Roboto" w:eastAsia="Times New Roman" w:hAnsi="Roboto"/>
                <w:lang w:val="en-US" w:eastAsia="en-US"/>
              </w:rPr>
              <w:t xml:space="preserve">Conduct qualitative analysis </w:t>
            </w:r>
          </w:p>
        </w:tc>
        <w:tc>
          <w:tcPr>
            <w:tcW w:w="1874" w:type="pct"/>
          </w:tcPr>
          <w:p w14:paraId="51AB7A2C" w14:textId="3D335084"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highlight w:val="green"/>
                <w:lang w:val="en-US"/>
              </w:rPr>
            </w:pPr>
            <w:r w:rsidRPr="006A032B">
              <w:rPr>
                <w:rFonts w:ascii="Roboto" w:hAnsi="Roboto"/>
                <w:b/>
                <w:lang w:val="en-US"/>
              </w:rPr>
              <w:t xml:space="preserve">See text below (Component 2), and Readme in </w:t>
            </w:r>
            <w:r w:rsidRPr="002A0231">
              <w:rPr>
                <w:rFonts w:ascii="Roboto" w:hAnsi="Roboto"/>
                <w:b/>
                <w:lang w:val="en-US"/>
              </w:rPr>
              <w:t>qualitative interview guide</w:t>
            </w:r>
          </w:p>
        </w:tc>
      </w:tr>
      <w:tr w:rsidR="005F3E13" w:rsidRPr="006A032B" w14:paraId="3D8ACF42" w14:textId="77777777" w:rsidTr="008C4E5C">
        <w:tc>
          <w:tcPr>
            <w:cnfStyle w:val="001000000000" w:firstRow="0" w:lastRow="0" w:firstColumn="1" w:lastColumn="0" w:oddVBand="0" w:evenVBand="0" w:oddHBand="0" w:evenHBand="0" w:firstRowFirstColumn="0" w:firstRowLastColumn="0" w:lastRowFirstColumn="0" w:lastRowLastColumn="0"/>
            <w:tcW w:w="3126" w:type="pct"/>
          </w:tcPr>
          <w:p w14:paraId="141317AE" w14:textId="2E25AA8B" w:rsidR="005F3E13" w:rsidRPr="006A032B" w:rsidRDefault="005F3E13" w:rsidP="005F3E13">
            <w:pPr>
              <w:spacing w:after="200" w:line="288" w:lineRule="auto"/>
              <w:contextualSpacing/>
              <w:rPr>
                <w:rFonts w:ascii="Roboto" w:hAnsi="Roboto"/>
                <w:lang w:val="en-US"/>
              </w:rPr>
            </w:pPr>
            <w:r w:rsidRPr="006A032B">
              <w:rPr>
                <w:rFonts w:ascii="Roboto" w:hAnsi="Roboto"/>
                <w:lang w:val="en-US"/>
              </w:rPr>
              <w:t xml:space="preserve">Compile results into standardized report template </w:t>
            </w:r>
          </w:p>
        </w:tc>
        <w:tc>
          <w:tcPr>
            <w:tcW w:w="1874" w:type="pct"/>
          </w:tcPr>
          <w:p w14:paraId="3B802150" w14:textId="2A5C307C" w:rsidR="005F3E13" w:rsidRPr="006A032B" w:rsidRDefault="005F3E13"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rFonts w:ascii="Roboto" w:hAnsi="Roboto"/>
                <w:b/>
                <w:lang w:val="en-US"/>
              </w:rPr>
            </w:pPr>
            <w:r w:rsidRPr="002A0231">
              <w:rPr>
                <w:rFonts w:ascii="Roboto" w:hAnsi="Roboto"/>
                <w:b/>
                <w:bCs/>
                <w:lang w:val="en-US"/>
              </w:rPr>
              <w:t>Report template</w:t>
            </w:r>
          </w:p>
        </w:tc>
      </w:tr>
    </w:tbl>
    <w:p w14:paraId="5AD46D12" w14:textId="77777777" w:rsidR="00075CF1" w:rsidRPr="006A032B" w:rsidRDefault="00075CF1" w:rsidP="00B32CD6">
      <w:pPr>
        <w:rPr>
          <w:lang w:val="en-US"/>
        </w:rPr>
      </w:pPr>
    </w:p>
    <w:p w14:paraId="0A860041" w14:textId="704EF184" w:rsidR="00134CB6" w:rsidRPr="006A032B" w:rsidRDefault="006A7225" w:rsidP="00394F6E">
      <w:pPr>
        <w:spacing w:after="200" w:line="288" w:lineRule="auto"/>
        <w:rPr>
          <w:lang w:val="en-US"/>
        </w:rPr>
      </w:pPr>
      <w:r w:rsidRPr="006A032B">
        <w:rPr>
          <w:lang w:val="en-US"/>
        </w:rPr>
        <w:t xml:space="preserve">Phase 4 is </w:t>
      </w:r>
      <w:r w:rsidR="00035396" w:rsidRPr="006A032B">
        <w:rPr>
          <w:lang w:val="en-US"/>
        </w:rPr>
        <w:t>crucial</w:t>
      </w:r>
      <w:r w:rsidRPr="006A032B">
        <w:rPr>
          <w:lang w:val="en-US"/>
        </w:rPr>
        <w:t xml:space="preserve"> for transforming collected data </w:t>
      </w:r>
      <w:r w:rsidR="00085F18" w:rsidRPr="006A032B">
        <w:rPr>
          <w:lang w:val="en-US"/>
        </w:rPr>
        <w:t>into</w:t>
      </w:r>
      <w:r w:rsidRPr="006A032B">
        <w:rPr>
          <w:lang w:val="en-US"/>
        </w:rPr>
        <w:t xml:space="preserve"> meaningful insights that can inform strategic decisions for </w:t>
      </w:r>
      <w:r w:rsidR="009119D0" w:rsidRPr="006A032B">
        <w:rPr>
          <w:lang w:val="en-US"/>
        </w:rPr>
        <w:t xml:space="preserve">private sector malaria case management. </w:t>
      </w:r>
      <w:r w:rsidR="00134CB6" w:rsidRPr="006A032B">
        <w:rPr>
          <w:lang w:val="en-US"/>
        </w:rPr>
        <w:t xml:space="preserve">This phase includes data management and cleaning, analysis of </w:t>
      </w:r>
      <w:r w:rsidR="00CF0A3E" w:rsidRPr="006A032B">
        <w:rPr>
          <w:lang w:val="en-US"/>
        </w:rPr>
        <w:t>core and additional</w:t>
      </w:r>
      <w:r w:rsidR="00134CB6" w:rsidRPr="006A032B">
        <w:rPr>
          <w:lang w:val="en-US"/>
        </w:rPr>
        <w:t xml:space="preserve"> indicators, generating results, and report writing</w:t>
      </w:r>
      <w:r w:rsidR="00565870" w:rsidRPr="006A032B">
        <w:rPr>
          <w:lang w:val="en-US"/>
        </w:rPr>
        <w:t xml:space="preserve">. </w:t>
      </w:r>
      <w:r w:rsidR="00134CB6" w:rsidRPr="006A032B">
        <w:rPr>
          <w:lang w:val="en-US"/>
        </w:rPr>
        <w:t xml:space="preserve">Tools are available within the toolkit for each component, and </w:t>
      </w:r>
      <w:r w:rsidR="00B23B40" w:rsidRPr="006A032B">
        <w:rPr>
          <w:lang w:val="en-US"/>
        </w:rPr>
        <w:t xml:space="preserve">the processes are described below separately for </w:t>
      </w:r>
      <w:r w:rsidR="006C11D8" w:rsidRPr="006A032B">
        <w:rPr>
          <w:lang w:val="en-US"/>
        </w:rPr>
        <w:t xml:space="preserve">qualitative and quantitative </w:t>
      </w:r>
      <w:r w:rsidR="00B23B40" w:rsidRPr="006A032B">
        <w:rPr>
          <w:lang w:val="en-US"/>
        </w:rPr>
        <w:t>data.</w:t>
      </w:r>
    </w:p>
    <w:p w14:paraId="29FC9319" w14:textId="7EA24D24" w:rsidR="002546FC" w:rsidRPr="006A032B" w:rsidRDefault="1B3E13F6" w:rsidP="00443C8A">
      <w:pPr>
        <w:spacing w:after="200" w:line="288" w:lineRule="auto"/>
        <w:rPr>
          <w:lang w:val="en-US"/>
        </w:rPr>
      </w:pPr>
      <w:r w:rsidRPr="006A032B">
        <w:rPr>
          <w:lang w:val="en-US"/>
        </w:rPr>
        <w:t xml:space="preserve">This phase can be expected to take a considerable amount of time and </w:t>
      </w:r>
      <w:r w:rsidR="7CA4D6EF" w:rsidRPr="006A032B">
        <w:rPr>
          <w:lang w:val="en-US"/>
        </w:rPr>
        <w:t>effort and</w:t>
      </w:r>
      <w:r w:rsidRPr="006A032B">
        <w:rPr>
          <w:lang w:val="en-US"/>
        </w:rPr>
        <w:t xml:space="preserve"> requires dedicated analyst support. </w:t>
      </w:r>
      <w:r w:rsidR="0C6A9577" w:rsidRPr="006A032B">
        <w:rPr>
          <w:lang w:val="en-US"/>
        </w:rPr>
        <w:t>For the quantitative component, t</w:t>
      </w:r>
      <w:r w:rsidRPr="006A032B">
        <w:rPr>
          <w:lang w:val="en-US"/>
        </w:rPr>
        <w:t xml:space="preserve">he analyst(s) </w:t>
      </w:r>
      <w:r w:rsidR="04D40251" w:rsidRPr="006A032B">
        <w:rPr>
          <w:lang w:val="en-US"/>
        </w:rPr>
        <w:t xml:space="preserve">must be experienced Stata </w:t>
      </w:r>
      <w:r w:rsidR="7CA4D6EF" w:rsidRPr="006A032B">
        <w:rPr>
          <w:lang w:val="en-US"/>
        </w:rPr>
        <w:t>users or</w:t>
      </w:r>
      <w:r w:rsidR="6C347B37" w:rsidRPr="006A032B">
        <w:rPr>
          <w:lang w:val="en-US"/>
        </w:rPr>
        <w:t xml:space="preserve"> be comfortable reading Stata syntax and converting to their preferred statistical analysis software.</w:t>
      </w:r>
      <w:r w:rsidR="5A5E7F0E" w:rsidRPr="006A032B">
        <w:rPr>
          <w:lang w:val="en-US"/>
        </w:rPr>
        <w:t xml:space="preserve"> </w:t>
      </w:r>
      <w:r w:rsidR="648DDBCB" w:rsidRPr="006A032B">
        <w:rPr>
          <w:lang w:val="en-US"/>
        </w:rPr>
        <w:t>The toolkit includes</w:t>
      </w:r>
      <w:r w:rsidR="5A5E7F0E" w:rsidRPr="006A032B">
        <w:rPr>
          <w:lang w:val="en-US"/>
        </w:rPr>
        <w:t xml:space="preserve"> </w:t>
      </w:r>
      <w:r w:rsidR="648DDBCB" w:rsidRPr="006A032B">
        <w:rPr>
          <w:lang w:val="en-US"/>
        </w:rPr>
        <w:t xml:space="preserve">structured data cleaning and analysis .do files, but considerable attention and input by a suitably qualified analyst are required </w:t>
      </w:r>
      <w:r w:rsidR="64CE6D41" w:rsidRPr="006A032B">
        <w:rPr>
          <w:lang w:val="en-US"/>
        </w:rPr>
        <w:t>to</w:t>
      </w:r>
      <w:r w:rsidR="648DDBCB" w:rsidRPr="006A032B">
        <w:rPr>
          <w:lang w:val="en-US"/>
        </w:rPr>
        <w:t xml:space="preserve"> complete this stage. </w:t>
      </w:r>
    </w:p>
    <w:p w14:paraId="05883C47" w14:textId="77777777" w:rsidR="00A3050C" w:rsidRPr="006A032B" w:rsidRDefault="002043ED" w:rsidP="0054287D">
      <w:pPr>
        <w:pStyle w:val="Heading4"/>
        <w:rPr>
          <w:lang w:val="en-US"/>
        </w:rPr>
      </w:pPr>
      <w:r w:rsidRPr="006A032B">
        <w:rPr>
          <w:lang w:val="en-US"/>
        </w:rPr>
        <w:t>Component 1: Quantitative market survey</w:t>
      </w:r>
    </w:p>
    <w:p w14:paraId="3856CF7B" w14:textId="0F8FFF46" w:rsidR="00F238EC" w:rsidRPr="00F238EC" w:rsidRDefault="7780215A" w:rsidP="00F238EC">
      <w:pPr>
        <w:rPr>
          <w:b/>
          <w:lang w:val="en-US"/>
        </w:rPr>
      </w:pPr>
      <w:r w:rsidRPr="006A032B">
        <w:rPr>
          <w:lang w:val="en-US"/>
        </w:rPr>
        <w:t xml:space="preserve">To facilitate the process of data management, cleaning, and analysis of quantitative data collected during the market survey, the toolkit includes </w:t>
      </w:r>
      <w:r w:rsidRPr="002A0231">
        <w:rPr>
          <w:lang w:val="en-US"/>
        </w:rPr>
        <w:t>Analysis Syntax</w:t>
      </w:r>
      <w:r w:rsidRPr="006A032B">
        <w:rPr>
          <w:lang w:val="en-US"/>
        </w:rPr>
        <w:t xml:space="preserve"> and a </w:t>
      </w:r>
      <w:r w:rsidR="43759144" w:rsidRPr="006A032B">
        <w:rPr>
          <w:lang w:val="en-US"/>
        </w:rPr>
        <w:t>step-by-step</w:t>
      </w:r>
      <w:r w:rsidR="43759144" w:rsidRPr="006A032B">
        <w:rPr>
          <w:color w:val="0E2841" w:themeColor="text2"/>
          <w:lang w:val="en-US"/>
        </w:rPr>
        <w:t xml:space="preserve"> </w:t>
      </w:r>
      <w:r w:rsidR="0BD3ECBF" w:rsidRPr="002A0231">
        <w:rPr>
          <w:lang w:val="en-US"/>
        </w:rPr>
        <w:t xml:space="preserve">Analysis </w:t>
      </w:r>
      <w:r w:rsidRPr="002A0231">
        <w:rPr>
          <w:lang w:val="en-US"/>
        </w:rPr>
        <w:t>U</w:t>
      </w:r>
      <w:r w:rsidR="43759144" w:rsidRPr="002A0231">
        <w:rPr>
          <w:lang w:val="en-US"/>
        </w:rPr>
        <w:t xml:space="preserve">ser </w:t>
      </w:r>
      <w:r w:rsidRPr="002A0231">
        <w:rPr>
          <w:lang w:val="en-US"/>
        </w:rPr>
        <w:t>G</w:t>
      </w:r>
      <w:r w:rsidR="43759144" w:rsidRPr="002A0231">
        <w:rPr>
          <w:lang w:val="en-US"/>
        </w:rPr>
        <w:t>uid</w:t>
      </w:r>
      <w:r w:rsidRPr="002A0231">
        <w:rPr>
          <w:lang w:val="en-US"/>
        </w:rPr>
        <w:t>e</w:t>
      </w:r>
      <w:r w:rsidRPr="006A032B">
        <w:rPr>
          <w:lang w:val="en-US"/>
        </w:rPr>
        <w:t xml:space="preserve"> </w:t>
      </w:r>
      <w:r w:rsidR="43759144" w:rsidRPr="006A032B">
        <w:rPr>
          <w:lang w:val="en-US"/>
        </w:rPr>
        <w:t>to accompany the Stata do files</w:t>
      </w:r>
      <w:r w:rsidRPr="006A032B">
        <w:rPr>
          <w:lang w:val="en-US"/>
        </w:rPr>
        <w:t xml:space="preserve">. The user guide </w:t>
      </w:r>
      <w:r w:rsidR="43759144" w:rsidRPr="006A032B">
        <w:rPr>
          <w:lang w:val="en-US"/>
        </w:rPr>
        <w:t xml:space="preserve">includes </w:t>
      </w:r>
      <w:r w:rsidR="496C8A67" w:rsidRPr="006A032B">
        <w:rPr>
          <w:lang w:val="en-US"/>
        </w:rPr>
        <w:t>information</w:t>
      </w:r>
      <w:r w:rsidR="43759144" w:rsidRPr="006A032B">
        <w:rPr>
          <w:lang w:val="en-US"/>
        </w:rPr>
        <w:t xml:space="preserve"> on sample weights, calculation of key variables</w:t>
      </w:r>
      <w:r w:rsidR="1AD63238" w:rsidRPr="006A032B">
        <w:rPr>
          <w:lang w:val="en-US"/>
        </w:rPr>
        <w:t>, denominators,</w:t>
      </w:r>
      <w:r w:rsidR="43759144" w:rsidRPr="006A032B">
        <w:rPr>
          <w:lang w:val="en-US"/>
        </w:rPr>
        <w:t xml:space="preserve"> and other elements su</w:t>
      </w:r>
      <w:r w:rsidR="10D828D8" w:rsidRPr="006A032B">
        <w:rPr>
          <w:lang w:val="en-US"/>
        </w:rPr>
        <w:t>ch as</w:t>
      </w:r>
      <w:r w:rsidR="21527517" w:rsidRPr="006A032B">
        <w:rPr>
          <w:lang w:val="en-US"/>
        </w:rPr>
        <w:t xml:space="preserve"> </w:t>
      </w:r>
      <w:r w:rsidR="3737A9D0" w:rsidRPr="006A032B">
        <w:rPr>
          <w:lang w:val="en-US"/>
        </w:rPr>
        <w:t>a</w:t>
      </w:r>
      <w:r w:rsidR="21527517" w:rsidRPr="006A032B">
        <w:rPr>
          <w:lang w:val="en-US"/>
        </w:rPr>
        <w:t>dult equivalent treatment doses</w:t>
      </w:r>
      <w:r w:rsidR="10D828D8" w:rsidRPr="006A032B">
        <w:rPr>
          <w:lang w:val="en-US"/>
        </w:rPr>
        <w:t xml:space="preserve"> </w:t>
      </w:r>
      <w:r w:rsidR="56D34D4C" w:rsidRPr="006A032B">
        <w:rPr>
          <w:lang w:val="en-US"/>
        </w:rPr>
        <w:t>(</w:t>
      </w:r>
      <w:r w:rsidR="10D828D8" w:rsidRPr="006A032B">
        <w:rPr>
          <w:lang w:val="en-US"/>
        </w:rPr>
        <w:t>AETDs</w:t>
      </w:r>
      <w:r w:rsidR="4CA00EAA" w:rsidRPr="006A032B">
        <w:rPr>
          <w:lang w:val="en-US"/>
        </w:rPr>
        <w:t>)</w:t>
      </w:r>
      <w:r w:rsidR="00E94B33" w:rsidRPr="004215F5">
        <w:rPr>
          <w:rStyle w:val="FootnoteReference"/>
        </w:rPr>
        <w:footnoteReference w:id="18"/>
      </w:r>
      <w:r w:rsidR="10D828D8" w:rsidRPr="006A032B">
        <w:rPr>
          <w:lang w:val="en-US"/>
        </w:rPr>
        <w:t>, exchange rates</w:t>
      </w:r>
      <w:r w:rsidR="1AD63238" w:rsidRPr="006A032B">
        <w:rPr>
          <w:lang w:val="en-US"/>
        </w:rPr>
        <w:t xml:space="preserve"> if needed</w:t>
      </w:r>
      <w:r w:rsidR="10D828D8" w:rsidRPr="006A032B">
        <w:rPr>
          <w:lang w:val="en-US"/>
        </w:rPr>
        <w:t>, etc.</w:t>
      </w:r>
    </w:p>
    <w:p w14:paraId="325AB09D" w14:textId="77777777" w:rsidR="0092613A" w:rsidRPr="006A032B" w:rsidRDefault="798BA05F" w:rsidP="00F238EC">
      <w:pPr>
        <w:pStyle w:val="ColorfulList-Accent11"/>
        <w:rPr>
          <w:lang w:val="en-US"/>
        </w:rPr>
      </w:pPr>
      <w:r w:rsidRPr="00F238EC">
        <w:t>Data</w:t>
      </w:r>
      <w:r w:rsidRPr="006A032B">
        <w:rPr>
          <w:lang w:val="en-US"/>
        </w:rPr>
        <w:t xml:space="preserve"> management and cleaning </w:t>
      </w:r>
    </w:p>
    <w:p w14:paraId="3973F764" w14:textId="44A698EB" w:rsidR="00FB0C48" w:rsidRPr="006A032B" w:rsidRDefault="43416206" w:rsidP="00394F6E">
      <w:pPr>
        <w:spacing w:after="200" w:line="288" w:lineRule="auto"/>
        <w:rPr>
          <w:lang w:val="en-US"/>
        </w:rPr>
      </w:pPr>
      <w:r w:rsidRPr="006A032B">
        <w:rPr>
          <w:lang w:val="en-US"/>
        </w:rPr>
        <w:t>The first step of quantitative analysis is managing and cleaning the data collected from the field. All data</w:t>
      </w:r>
      <w:r w:rsidRPr="006A032B" w:rsidDel="00F821B8">
        <w:rPr>
          <w:lang w:val="en-US"/>
        </w:rPr>
        <w:t xml:space="preserve"> </w:t>
      </w:r>
      <w:proofErr w:type="gramStart"/>
      <w:r w:rsidR="00F821B8" w:rsidRPr="006A032B">
        <w:rPr>
          <w:lang w:val="en-US"/>
        </w:rPr>
        <w:t>are</w:t>
      </w:r>
      <w:proofErr w:type="gramEnd"/>
      <w:r w:rsidR="00F821B8" w:rsidRPr="006A032B">
        <w:rPr>
          <w:lang w:val="en-US"/>
        </w:rPr>
        <w:t xml:space="preserve"> </w:t>
      </w:r>
      <w:r w:rsidRPr="006A032B">
        <w:rPr>
          <w:lang w:val="en-US"/>
        </w:rPr>
        <w:t>imported from the tablets into a centralized database,</w:t>
      </w:r>
      <w:r w:rsidR="1A7DF3BA" w:rsidRPr="006A032B">
        <w:rPr>
          <w:lang w:val="en-US"/>
        </w:rPr>
        <w:t xml:space="preserve"> either SurveyCTO or another ODK-based data collection platform. Some data management and cleaning may be required for the </w:t>
      </w:r>
      <w:r w:rsidR="0C2898DF" w:rsidRPr="006A032B">
        <w:rPr>
          <w:lang w:val="en-US"/>
        </w:rPr>
        <w:t>QA</w:t>
      </w:r>
      <w:r w:rsidR="1A7DF3BA" w:rsidRPr="006A032B">
        <w:rPr>
          <w:lang w:val="en-US"/>
        </w:rPr>
        <w:t xml:space="preserve"> process established for a given implementation</w:t>
      </w:r>
      <w:r w:rsidR="38C308A0" w:rsidRPr="006A032B">
        <w:rPr>
          <w:lang w:val="en-US"/>
        </w:rPr>
        <w:t xml:space="preserve">, such as addressing inconsistencies, outliers, and missing values (though these should be limited due to internal logic checks in the form). </w:t>
      </w:r>
    </w:p>
    <w:p w14:paraId="2127835B" w14:textId="3C241574" w:rsidR="00823594" w:rsidRPr="006A032B" w:rsidRDefault="38C308A0" w:rsidP="00394F6E">
      <w:pPr>
        <w:spacing w:after="200" w:line="288" w:lineRule="auto"/>
        <w:rPr>
          <w:lang w:val="en-US"/>
        </w:rPr>
      </w:pPr>
      <w:r w:rsidRPr="006A032B">
        <w:rPr>
          <w:lang w:val="en-US"/>
        </w:rPr>
        <w:t xml:space="preserve">The toolkit includes </w:t>
      </w:r>
      <w:r w:rsidR="00634D62" w:rsidRPr="002A0231">
        <w:rPr>
          <w:rFonts w:ascii="Roboto" w:hAnsi="Roboto"/>
          <w:b/>
          <w:bCs/>
          <w:lang w:val="en-US"/>
        </w:rPr>
        <w:t>Analysis Syntax</w:t>
      </w:r>
      <w:r w:rsidRPr="006A032B">
        <w:rPr>
          <w:lang w:val="en-US"/>
        </w:rPr>
        <w:t xml:space="preserve"> </w:t>
      </w:r>
      <w:r w:rsidR="0F1E5A87" w:rsidRPr="006A032B">
        <w:rPr>
          <w:lang w:val="en-US"/>
        </w:rPr>
        <w:t>that</w:t>
      </w:r>
      <w:r w:rsidRPr="006A032B">
        <w:rPr>
          <w:lang w:val="en-US"/>
        </w:rPr>
        <w:t xml:space="preserve"> is heavily commented to provide users with step-by-step instructions to execute automated data management and cleaning, as well as </w:t>
      </w:r>
      <w:r w:rsidR="5D0C9E23" w:rsidRPr="006A032B">
        <w:rPr>
          <w:lang w:val="en-US"/>
        </w:rPr>
        <w:t xml:space="preserve">indicate where manual checks </w:t>
      </w:r>
      <w:r w:rsidR="5D0C9E23" w:rsidRPr="006A032B">
        <w:rPr>
          <w:lang w:val="en-US"/>
        </w:rPr>
        <w:lastRenderedPageBreak/>
        <w:t xml:space="preserve">and cleaning </w:t>
      </w:r>
      <w:r w:rsidR="00FB0C48" w:rsidRPr="006A032B">
        <w:rPr>
          <w:lang w:val="en-US"/>
        </w:rPr>
        <w:t xml:space="preserve">are </w:t>
      </w:r>
      <w:r w:rsidR="5D0C9E23" w:rsidRPr="006A032B">
        <w:rPr>
          <w:lang w:val="en-US"/>
        </w:rPr>
        <w:t xml:space="preserve">required. </w:t>
      </w:r>
      <w:r w:rsidR="0097092D" w:rsidRPr="006A032B">
        <w:rPr>
          <w:lang w:val="en-US"/>
        </w:rPr>
        <w:t>Note that in studies where products are audited that do not appear in the product database</w:t>
      </w:r>
      <w:r w:rsidR="00911C40" w:rsidRPr="006A032B">
        <w:rPr>
          <w:lang w:val="en-US"/>
        </w:rPr>
        <w:t>s</w:t>
      </w:r>
      <w:r w:rsidR="0097092D" w:rsidRPr="006A032B">
        <w:rPr>
          <w:lang w:val="en-US"/>
        </w:rPr>
        <w:t xml:space="preserve">, individual product-level cleaning is required. </w:t>
      </w:r>
    </w:p>
    <w:p w14:paraId="44317725" w14:textId="2E63A3CC" w:rsidR="002546FC" w:rsidRPr="006A032B" w:rsidRDefault="003205D8" w:rsidP="00F238EC">
      <w:pPr>
        <w:spacing w:after="200" w:line="288" w:lineRule="auto"/>
        <w:rPr>
          <w:lang w:val="en-US"/>
        </w:rPr>
      </w:pPr>
      <w:r w:rsidRPr="006A032B">
        <w:rPr>
          <w:lang w:val="en-US"/>
        </w:rPr>
        <w:t>The outcome of this stage is a validated dataset, free of errors, that provides a reliable foundation for further anal</w:t>
      </w:r>
      <w:r w:rsidR="00F238EC">
        <w:rPr>
          <w:lang w:val="en-US"/>
        </w:rPr>
        <w:t>y</w:t>
      </w:r>
      <w:r w:rsidRPr="006A032B">
        <w:rPr>
          <w:lang w:val="en-US"/>
        </w:rPr>
        <w:t>sis.</w:t>
      </w:r>
    </w:p>
    <w:p w14:paraId="783D72BF" w14:textId="55D834F0" w:rsidR="0092613A" w:rsidRPr="006A032B" w:rsidRDefault="0092613A" w:rsidP="00394F6E">
      <w:pPr>
        <w:pStyle w:val="ColorfulList-Accent11"/>
        <w:rPr>
          <w:lang w:val="en-US"/>
        </w:rPr>
      </w:pPr>
      <w:r w:rsidRPr="006A032B">
        <w:rPr>
          <w:lang w:val="en-US"/>
        </w:rPr>
        <w:t>Analysis of key indic</w:t>
      </w:r>
      <w:r w:rsidR="00F27F7D" w:rsidRPr="006A032B">
        <w:rPr>
          <w:lang w:val="en-US"/>
        </w:rPr>
        <w:t>a</w:t>
      </w:r>
      <w:r w:rsidRPr="006A032B">
        <w:rPr>
          <w:lang w:val="en-US"/>
        </w:rPr>
        <w:t xml:space="preserve">tors </w:t>
      </w:r>
    </w:p>
    <w:p w14:paraId="475D8D36" w14:textId="2479DCA3" w:rsidR="00BD7DA6" w:rsidRDefault="001D6C9B" w:rsidP="00F238EC">
      <w:pPr>
        <w:rPr>
          <w:lang w:val="en-US"/>
        </w:rPr>
      </w:pPr>
      <w:r w:rsidRPr="006A032B">
        <w:rPr>
          <w:lang w:val="en-US"/>
        </w:rPr>
        <w:t>Once data are cleaned,</w:t>
      </w:r>
      <w:r w:rsidR="00DF0470" w:rsidRPr="006A032B">
        <w:rPr>
          <w:lang w:val="en-US"/>
        </w:rPr>
        <w:t xml:space="preserve"> toolkit </w:t>
      </w:r>
      <w:r w:rsidR="009A6C2C" w:rsidRPr="006A032B">
        <w:rPr>
          <w:lang w:val="en-US"/>
        </w:rPr>
        <w:t>analysis syntax</w:t>
      </w:r>
      <w:r w:rsidR="00DF0470" w:rsidRPr="006A032B">
        <w:rPr>
          <w:lang w:val="en-US"/>
        </w:rPr>
        <w:t xml:space="preserve"> can be adapted to asse</w:t>
      </w:r>
      <w:r w:rsidR="001B221F" w:rsidRPr="006A032B">
        <w:rPr>
          <w:lang w:val="en-US"/>
        </w:rPr>
        <w:t>s</w:t>
      </w:r>
      <w:r w:rsidR="00DF0470" w:rsidRPr="006A032B">
        <w:rPr>
          <w:lang w:val="en-US"/>
        </w:rPr>
        <w:t xml:space="preserve">s all </w:t>
      </w:r>
      <w:r w:rsidRPr="006A032B">
        <w:rPr>
          <w:lang w:val="en-US"/>
        </w:rPr>
        <w:t xml:space="preserve">relevant indicators </w:t>
      </w:r>
      <w:r w:rsidR="00DF0470" w:rsidRPr="006A032B">
        <w:rPr>
          <w:lang w:val="en-US"/>
        </w:rPr>
        <w:t>in t</w:t>
      </w:r>
      <w:r w:rsidRPr="006A032B">
        <w:rPr>
          <w:lang w:val="en-US"/>
        </w:rPr>
        <w:t>he</w:t>
      </w:r>
      <w:r w:rsidRPr="006A032B">
        <w:rPr>
          <w:rFonts w:ascii="Roboto" w:hAnsi="Roboto"/>
          <w:b/>
          <w:lang w:val="en-US"/>
        </w:rPr>
        <w:t xml:space="preserve"> </w:t>
      </w:r>
      <w:r w:rsidR="00823594" w:rsidRPr="002A0231">
        <w:rPr>
          <w:rFonts w:ascii="Roboto" w:hAnsi="Roboto"/>
          <w:b/>
          <w:bCs/>
          <w:lang w:val="en-US"/>
        </w:rPr>
        <w:t>Indicator Table</w:t>
      </w:r>
      <w:r w:rsidR="003438F1" w:rsidRPr="006A032B">
        <w:rPr>
          <w:lang w:val="en-US"/>
        </w:rPr>
        <w:t>.</w:t>
      </w:r>
      <w:r w:rsidR="00BD7DA6" w:rsidRPr="006A032B">
        <w:rPr>
          <w:lang w:val="en-US"/>
        </w:rPr>
        <w:t xml:space="preserve"> These indicators are </w:t>
      </w:r>
      <w:r w:rsidR="00A63C60" w:rsidRPr="006A032B">
        <w:rPr>
          <w:lang w:val="en-US"/>
        </w:rPr>
        <w:t xml:space="preserve">adapted from </w:t>
      </w:r>
      <w:r w:rsidR="00486868" w:rsidRPr="006A032B">
        <w:rPr>
          <w:lang w:val="en-US"/>
        </w:rPr>
        <w:t xml:space="preserve">the original </w:t>
      </w:r>
      <w:r w:rsidR="00A63C60" w:rsidRPr="006A032B">
        <w:rPr>
          <w:lang w:val="en-US"/>
        </w:rPr>
        <w:t xml:space="preserve">ACTwatch </w:t>
      </w:r>
      <w:r w:rsidR="00486868" w:rsidRPr="006A032B">
        <w:rPr>
          <w:lang w:val="en-US"/>
        </w:rPr>
        <w:t xml:space="preserve">project </w:t>
      </w:r>
      <w:r w:rsidR="00673105" w:rsidRPr="006A032B">
        <w:rPr>
          <w:lang w:val="en-US"/>
        </w:rPr>
        <w:t xml:space="preserve">through which standardized metrics were developed from national </w:t>
      </w:r>
      <w:r w:rsidR="00C46FBE" w:rsidRPr="006A032B">
        <w:rPr>
          <w:lang w:val="en-US"/>
        </w:rPr>
        <w:t>surveys</w:t>
      </w:r>
      <w:r w:rsidR="00673105" w:rsidRPr="006A032B">
        <w:rPr>
          <w:lang w:val="en-US"/>
        </w:rPr>
        <w:t xml:space="preserve"> conducted across diverse malaria contexts from 2008-2017</w:t>
      </w:r>
    </w:p>
    <w:p w14:paraId="6CF3CBC3" w14:textId="77777777" w:rsidR="00F238EC" w:rsidRPr="006A032B" w:rsidRDefault="00F238EC" w:rsidP="00F238EC">
      <w:pPr>
        <w:rPr>
          <w:lang w:val="en-US"/>
        </w:rPr>
      </w:pPr>
    </w:p>
    <w:p w14:paraId="10119179" w14:textId="396A9A48" w:rsidR="002337E0" w:rsidRPr="006A032B" w:rsidRDefault="003438F1" w:rsidP="00823594">
      <w:pPr>
        <w:spacing w:after="200" w:line="288" w:lineRule="auto"/>
        <w:rPr>
          <w:lang w:val="en-US"/>
        </w:rPr>
      </w:pPr>
      <w:r w:rsidRPr="006A032B">
        <w:rPr>
          <w:lang w:val="en-US"/>
        </w:rPr>
        <w:t xml:space="preserve"> </w:t>
      </w:r>
      <w:r w:rsidR="00DF0470" w:rsidRPr="006A032B">
        <w:rPr>
          <w:lang w:val="en-US"/>
        </w:rPr>
        <w:t xml:space="preserve">Where previous ACTwatch studies have been conducted, select indicators can be assessed over time (market share, price, availability).  </w:t>
      </w:r>
      <w:r w:rsidR="00492618" w:rsidRPr="006A032B">
        <w:rPr>
          <w:lang w:val="en-US"/>
        </w:rPr>
        <w:t xml:space="preserve">Note that sample weights and other </w:t>
      </w:r>
      <w:r w:rsidR="002337E0" w:rsidRPr="006A032B">
        <w:rPr>
          <w:lang w:val="en-US"/>
        </w:rPr>
        <w:t xml:space="preserve">analytical variables will need to be created for analysis. Information and step by step guidance is provided in the </w:t>
      </w:r>
      <w:r w:rsidR="003B66AA" w:rsidRPr="002A0231">
        <w:rPr>
          <w:rFonts w:ascii="Roboto" w:hAnsi="Roboto"/>
          <w:b/>
          <w:lang w:val="en-US"/>
        </w:rPr>
        <w:t xml:space="preserve">Analysis </w:t>
      </w:r>
      <w:r w:rsidR="00DF0470" w:rsidRPr="002A0231">
        <w:rPr>
          <w:rFonts w:ascii="Roboto" w:hAnsi="Roboto"/>
          <w:b/>
          <w:lang w:val="en-US"/>
        </w:rPr>
        <w:t>User Guide</w:t>
      </w:r>
      <w:r w:rsidR="002337E0" w:rsidRPr="006A032B">
        <w:rPr>
          <w:lang w:val="en-US"/>
        </w:rPr>
        <w:t xml:space="preserve">. </w:t>
      </w:r>
    </w:p>
    <w:p w14:paraId="38646D5B" w14:textId="4942505B" w:rsidR="00727093" w:rsidRPr="006A032B" w:rsidRDefault="00823594" w:rsidP="00823594">
      <w:pPr>
        <w:spacing w:after="200" w:line="288" w:lineRule="auto"/>
        <w:rPr>
          <w:lang w:val="en-US"/>
        </w:rPr>
      </w:pPr>
      <w:r w:rsidRPr="006A032B">
        <w:rPr>
          <w:lang w:val="en-US"/>
        </w:rPr>
        <w:t xml:space="preserve">The </w:t>
      </w:r>
      <w:r w:rsidR="00A62D3C" w:rsidRPr="006A032B">
        <w:rPr>
          <w:lang w:val="en-US"/>
        </w:rPr>
        <w:t>analysis focuses on metrics including antimalarial and RDT availability, price, and market share</w:t>
      </w:r>
      <w:r w:rsidR="00727093" w:rsidRPr="006A032B">
        <w:rPr>
          <w:lang w:val="en-US"/>
        </w:rPr>
        <w:t xml:space="preserve"> within the private sector, and </w:t>
      </w:r>
      <w:proofErr w:type="gramStart"/>
      <w:r w:rsidR="00727093" w:rsidRPr="006A032B">
        <w:rPr>
          <w:lang w:val="en-US"/>
        </w:rPr>
        <w:t>include</w:t>
      </w:r>
      <w:proofErr w:type="gramEnd"/>
      <w:r w:rsidR="00727093" w:rsidRPr="006A032B">
        <w:rPr>
          <w:lang w:val="en-US"/>
        </w:rPr>
        <w:t xml:space="preserve"> key results from the provider interview as context. Data </w:t>
      </w:r>
      <w:proofErr w:type="gramStart"/>
      <w:r w:rsidR="00727093" w:rsidRPr="006A032B">
        <w:rPr>
          <w:lang w:val="en-US"/>
        </w:rPr>
        <w:t>are</w:t>
      </w:r>
      <w:proofErr w:type="gramEnd"/>
      <w:r w:rsidR="00727093" w:rsidRPr="006A032B">
        <w:rPr>
          <w:lang w:val="en-US"/>
        </w:rPr>
        <w:t xml:space="preserve"> disaggregated by outlet type (e.g. pharmacy, clinics, drug stores, etc.) and can also be disaggregated by geographic area (e.g. urban and rural). </w:t>
      </w:r>
      <w:r w:rsidR="001B550E" w:rsidRPr="006A032B">
        <w:rPr>
          <w:lang w:val="en-US"/>
        </w:rPr>
        <w:t xml:space="preserve">Descriptive statistics are used to summarize each indicator. </w:t>
      </w:r>
    </w:p>
    <w:p w14:paraId="3BB3B670" w14:textId="0954D626" w:rsidR="00487E94" w:rsidRPr="006A032B" w:rsidRDefault="710022D3" w:rsidP="00823594">
      <w:pPr>
        <w:spacing w:after="200" w:line="288" w:lineRule="auto"/>
        <w:rPr>
          <w:lang w:val="en-US"/>
        </w:rPr>
      </w:pPr>
      <w:r w:rsidRPr="006A032B">
        <w:rPr>
          <w:lang w:val="en-US"/>
        </w:rPr>
        <w:t xml:space="preserve">The outcome of this stage is a set of </w:t>
      </w:r>
      <w:r w:rsidR="00EA2B1B" w:rsidRPr="006A032B">
        <w:rPr>
          <w:lang w:val="en-US"/>
        </w:rPr>
        <w:t>standardized, actionable</w:t>
      </w:r>
      <w:r w:rsidRPr="006A032B">
        <w:rPr>
          <w:lang w:val="en-US"/>
        </w:rPr>
        <w:t xml:space="preserve"> indicators that provide insight </w:t>
      </w:r>
      <w:r w:rsidR="00F8105A" w:rsidRPr="006A032B">
        <w:rPr>
          <w:lang w:val="en-US"/>
        </w:rPr>
        <w:t>into</w:t>
      </w:r>
      <w:r w:rsidRPr="006A032B">
        <w:rPr>
          <w:lang w:val="en-US"/>
        </w:rPr>
        <w:t xml:space="preserve"> the landscape of antimalarials and malaria blood testing in the private sector.</w:t>
      </w:r>
    </w:p>
    <w:p w14:paraId="32A02B65" w14:textId="7AB3B5BA" w:rsidR="0092613A" w:rsidRPr="006A032B" w:rsidRDefault="0092613A" w:rsidP="00823594">
      <w:pPr>
        <w:pStyle w:val="ColorfulList-Accent11"/>
        <w:rPr>
          <w:lang w:val="en-US"/>
        </w:rPr>
      </w:pPr>
      <w:r w:rsidRPr="006A032B">
        <w:rPr>
          <w:lang w:val="en-US"/>
        </w:rPr>
        <w:t xml:space="preserve">Results generation </w:t>
      </w:r>
    </w:p>
    <w:p w14:paraId="06D0F93A" w14:textId="353B0402" w:rsidR="00823594" w:rsidRPr="006A032B" w:rsidRDefault="00AB316D" w:rsidP="009F31C7">
      <w:pPr>
        <w:spacing w:after="200" w:line="288" w:lineRule="auto"/>
        <w:contextualSpacing/>
        <w:rPr>
          <w:lang w:val="en-US"/>
        </w:rPr>
      </w:pPr>
      <w:r w:rsidRPr="006A032B">
        <w:rPr>
          <w:lang w:val="en-US"/>
        </w:rPr>
        <w:t xml:space="preserve">To compile findings </w:t>
      </w:r>
      <w:r w:rsidR="00085F18" w:rsidRPr="006A032B">
        <w:rPr>
          <w:lang w:val="en-US"/>
        </w:rPr>
        <w:t>into</w:t>
      </w:r>
      <w:r w:rsidRPr="006A032B">
        <w:rPr>
          <w:lang w:val="en-US"/>
        </w:rPr>
        <w:t xml:space="preserve"> visual formats (tables</w:t>
      </w:r>
      <w:r w:rsidR="00935B7B" w:rsidRPr="006A032B">
        <w:rPr>
          <w:lang w:val="en-US"/>
        </w:rPr>
        <w:t xml:space="preserve">, </w:t>
      </w:r>
      <w:r w:rsidRPr="006A032B">
        <w:rPr>
          <w:lang w:val="en-US"/>
        </w:rPr>
        <w:t>charts</w:t>
      </w:r>
      <w:r w:rsidR="00935B7B" w:rsidRPr="006A032B">
        <w:rPr>
          <w:lang w:val="en-US"/>
        </w:rPr>
        <w:t xml:space="preserve"> and figures</w:t>
      </w:r>
      <w:r w:rsidRPr="006A032B">
        <w:rPr>
          <w:lang w:val="en-US"/>
        </w:rPr>
        <w:t>)</w:t>
      </w:r>
      <w:r w:rsidR="00097FFB" w:rsidRPr="006A032B">
        <w:rPr>
          <w:lang w:val="en-US"/>
        </w:rPr>
        <w:t xml:space="preserve">, </w:t>
      </w:r>
      <w:r w:rsidR="001109A8" w:rsidRPr="006A032B">
        <w:rPr>
          <w:lang w:val="en-US"/>
        </w:rPr>
        <w:t>the r</w:t>
      </w:r>
      <w:r w:rsidR="009358E8" w:rsidRPr="006A032B">
        <w:rPr>
          <w:lang w:val="en-US"/>
        </w:rPr>
        <w:t xml:space="preserve">esults </w:t>
      </w:r>
      <w:r w:rsidR="001109A8" w:rsidRPr="006A032B">
        <w:rPr>
          <w:lang w:val="en-US"/>
        </w:rPr>
        <w:t xml:space="preserve">syntax </w:t>
      </w:r>
      <w:r w:rsidR="009358E8" w:rsidRPr="006A032B">
        <w:rPr>
          <w:lang w:val="en-US"/>
        </w:rPr>
        <w:t xml:space="preserve">automates the production of data tables which are input into </w:t>
      </w:r>
      <w:r w:rsidR="001109A8" w:rsidRPr="006A032B">
        <w:rPr>
          <w:lang w:val="en-US"/>
        </w:rPr>
        <w:t xml:space="preserve">the </w:t>
      </w:r>
      <w:r w:rsidR="001109A8" w:rsidRPr="002A0231">
        <w:rPr>
          <w:rFonts w:ascii="Roboto" w:hAnsi="Roboto"/>
          <w:b/>
          <w:lang w:val="en-US"/>
        </w:rPr>
        <w:t>Results W</w:t>
      </w:r>
      <w:r w:rsidR="009358E8" w:rsidRPr="002A0231">
        <w:rPr>
          <w:rFonts w:ascii="Roboto" w:hAnsi="Roboto"/>
          <w:b/>
          <w:lang w:val="en-US"/>
        </w:rPr>
        <w:t>orkbooks</w:t>
      </w:r>
      <w:r w:rsidR="009358E8" w:rsidRPr="006A032B">
        <w:rPr>
          <w:lang w:val="en-US"/>
        </w:rPr>
        <w:t xml:space="preserve">. Within these workbooks, tables are </w:t>
      </w:r>
      <w:proofErr w:type="gramStart"/>
      <w:r w:rsidR="009358E8" w:rsidRPr="006A032B">
        <w:rPr>
          <w:lang w:val="en-US"/>
        </w:rPr>
        <w:t>auto</w:t>
      </w:r>
      <w:r w:rsidR="00A244A1" w:rsidRPr="006A032B">
        <w:rPr>
          <w:lang w:val="en-US"/>
        </w:rPr>
        <w:t>-</w:t>
      </w:r>
      <w:r w:rsidR="009358E8" w:rsidRPr="006A032B">
        <w:rPr>
          <w:lang w:val="en-US"/>
        </w:rPr>
        <w:t>formatted</w:t>
      </w:r>
      <w:proofErr w:type="gramEnd"/>
      <w:r w:rsidR="009358E8" w:rsidRPr="006A032B">
        <w:rPr>
          <w:lang w:val="en-US"/>
        </w:rPr>
        <w:t xml:space="preserve"> and charts and graphs are produced</w:t>
      </w:r>
      <w:r w:rsidR="00A244A1" w:rsidRPr="006A032B">
        <w:rPr>
          <w:lang w:val="en-US"/>
        </w:rPr>
        <w:t xml:space="preserve"> for all core indicators. Note that the </w:t>
      </w:r>
      <w:r w:rsidR="008E5155" w:rsidRPr="006A032B">
        <w:rPr>
          <w:lang w:val="en-US"/>
        </w:rPr>
        <w:t xml:space="preserve">toolkit also includes Stata syntax to output data tables for the </w:t>
      </w:r>
      <w:r w:rsidR="00A244A1" w:rsidRPr="006A032B">
        <w:rPr>
          <w:lang w:val="en-US"/>
        </w:rPr>
        <w:t>additional provider-level indicators</w:t>
      </w:r>
      <w:r w:rsidR="008E5155" w:rsidRPr="006A032B">
        <w:rPr>
          <w:lang w:val="en-US"/>
        </w:rPr>
        <w:t xml:space="preserve">, which should be reviewed and </w:t>
      </w:r>
      <w:r w:rsidR="006E0EEF" w:rsidRPr="006A032B">
        <w:rPr>
          <w:lang w:val="en-US"/>
        </w:rPr>
        <w:t>used as needed by the study team. Existing workbooks for the core indicators may be useful to create tables and figures for these indicators, depending on study priorities and context.</w:t>
      </w:r>
    </w:p>
    <w:p w14:paraId="4CCE4F7F" w14:textId="77777777" w:rsidR="00DF0470" w:rsidRPr="006A032B" w:rsidRDefault="00DF0470" w:rsidP="009F31C7">
      <w:pPr>
        <w:spacing w:after="200" w:line="288" w:lineRule="auto"/>
        <w:contextualSpacing/>
        <w:rPr>
          <w:lang w:val="en-US"/>
        </w:rPr>
      </w:pPr>
    </w:p>
    <w:p w14:paraId="24CDAD2A" w14:textId="2227E97E" w:rsidR="00C97BC0" w:rsidRPr="006A032B" w:rsidRDefault="00C97BC0" w:rsidP="00823594">
      <w:pPr>
        <w:spacing w:after="200" w:line="288" w:lineRule="auto"/>
        <w:contextualSpacing/>
        <w:rPr>
          <w:lang w:val="en-US"/>
        </w:rPr>
      </w:pPr>
      <w:r w:rsidRPr="006A032B">
        <w:rPr>
          <w:lang w:val="en-US"/>
        </w:rPr>
        <w:t xml:space="preserve">The outcome of this stage </w:t>
      </w:r>
      <w:r w:rsidR="00085F18" w:rsidRPr="006A032B">
        <w:rPr>
          <w:lang w:val="en-US"/>
        </w:rPr>
        <w:t>is</w:t>
      </w:r>
      <w:r w:rsidRPr="006A032B">
        <w:rPr>
          <w:lang w:val="en-US"/>
        </w:rPr>
        <w:t xml:space="preserve"> a set of standardized and organized visual outputs for all relevant indicators that will be used to communicate findings to stakeholders. </w:t>
      </w:r>
    </w:p>
    <w:p w14:paraId="3A93BA99" w14:textId="61EFA63E" w:rsidR="00063D52" w:rsidRPr="006A032B" w:rsidRDefault="0092613A" w:rsidP="00823594">
      <w:pPr>
        <w:pStyle w:val="ColorfulList-Accent11"/>
        <w:rPr>
          <w:lang w:val="en-US"/>
        </w:rPr>
      </w:pPr>
      <w:r w:rsidRPr="006A032B">
        <w:rPr>
          <w:lang w:val="en-US"/>
        </w:rPr>
        <w:t xml:space="preserve">Report writing </w:t>
      </w:r>
    </w:p>
    <w:p w14:paraId="372DB1B4" w14:textId="44FCF1E5" w:rsidR="00C97BC0" w:rsidRPr="006A032B" w:rsidRDefault="00C97BC0" w:rsidP="009F31C7">
      <w:pPr>
        <w:spacing w:after="200" w:line="288" w:lineRule="auto"/>
        <w:contextualSpacing/>
        <w:rPr>
          <w:lang w:val="en-US"/>
        </w:rPr>
      </w:pPr>
      <w:r w:rsidRPr="006A032B">
        <w:rPr>
          <w:lang w:val="en-US"/>
        </w:rPr>
        <w:t>The final step</w:t>
      </w:r>
      <w:r w:rsidR="00063D52" w:rsidRPr="006A032B">
        <w:rPr>
          <w:lang w:val="en-US"/>
        </w:rPr>
        <w:t xml:space="preserve"> in the data consolidation process</w:t>
      </w:r>
      <w:r w:rsidRPr="006A032B">
        <w:rPr>
          <w:lang w:val="en-US"/>
        </w:rPr>
        <w:t xml:space="preserve"> is </w:t>
      </w:r>
      <w:proofErr w:type="gramStart"/>
      <w:r w:rsidRPr="006A032B" w:rsidDel="00085F18">
        <w:rPr>
          <w:lang w:val="en-US"/>
        </w:rPr>
        <w:t>report</w:t>
      </w:r>
      <w:proofErr w:type="gramEnd"/>
      <w:r w:rsidRPr="006A032B" w:rsidDel="00085F18">
        <w:rPr>
          <w:lang w:val="en-US"/>
        </w:rPr>
        <w:t xml:space="preserve"> writing</w:t>
      </w:r>
      <w:r w:rsidRPr="006A032B">
        <w:rPr>
          <w:lang w:val="en-US"/>
        </w:rPr>
        <w:t>.</w:t>
      </w:r>
      <w:r w:rsidR="00063D52" w:rsidRPr="006A032B">
        <w:rPr>
          <w:lang w:val="en-US"/>
        </w:rPr>
        <w:t xml:space="preserve"> </w:t>
      </w:r>
      <w:r w:rsidRPr="006A032B">
        <w:rPr>
          <w:lang w:val="en-US"/>
        </w:rPr>
        <w:t xml:space="preserve">The toolkit includes a </w:t>
      </w:r>
      <w:r w:rsidR="009B44A7" w:rsidRPr="002A0231">
        <w:rPr>
          <w:rFonts w:ascii="Roboto" w:hAnsi="Roboto"/>
          <w:b/>
          <w:bCs/>
          <w:lang w:val="en-US"/>
        </w:rPr>
        <w:t>Re</w:t>
      </w:r>
      <w:r w:rsidRPr="002A0231">
        <w:rPr>
          <w:rFonts w:ascii="Roboto" w:hAnsi="Roboto"/>
          <w:b/>
          <w:bCs/>
          <w:lang w:val="en-US"/>
        </w:rPr>
        <w:t xml:space="preserve">port </w:t>
      </w:r>
      <w:r w:rsidR="009B44A7" w:rsidRPr="002A0231">
        <w:rPr>
          <w:rFonts w:ascii="Roboto" w:hAnsi="Roboto"/>
          <w:b/>
          <w:bCs/>
          <w:lang w:val="en-US"/>
        </w:rPr>
        <w:t>T</w:t>
      </w:r>
      <w:r w:rsidRPr="002A0231">
        <w:rPr>
          <w:rFonts w:ascii="Roboto" w:hAnsi="Roboto"/>
          <w:b/>
          <w:bCs/>
          <w:lang w:val="en-US"/>
        </w:rPr>
        <w:t>emplate</w:t>
      </w:r>
      <w:r w:rsidR="001544D1" w:rsidRPr="006A032B">
        <w:rPr>
          <w:lang w:val="en-US"/>
        </w:rPr>
        <w:t xml:space="preserve">, which is structured to include an executive summary, description of the context and methodology, standardized findings from all relevant indicators, and actionable recommendations. </w:t>
      </w:r>
    </w:p>
    <w:p w14:paraId="193AEEDA" w14:textId="77777777" w:rsidR="00063D52" w:rsidRPr="006A032B" w:rsidRDefault="00063D52" w:rsidP="00D953DA">
      <w:pPr>
        <w:spacing w:after="200" w:line="288" w:lineRule="auto"/>
        <w:contextualSpacing/>
        <w:rPr>
          <w:lang w:val="en-US"/>
        </w:rPr>
      </w:pPr>
    </w:p>
    <w:p w14:paraId="329F7986" w14:textId="21356A47" w:rsidR="0041306F" w:rsidRPr="006A032B" w:rsidRDefault="0041306F" w:rsidP="009F31C7">
      <w:pPr>
        <w:spacing w:after="200" w:line="288" w:lineRule="auto"/>
        <w:contextualSpacing/>
        <w:rPr>
          <w:lang w:val="en-US"/>
        </w:rPr>
      </w:pPr>
      <w:r w:rsidRPr="006A032B">
        <w:rPr>
          <w:lang w:val="en-US"/>
        </w:rPr>
        <w:t xml:space="preserve">The template can be completed by the study team </w:t>
      </w:r>
      <w:r w:rsidR="00DA3C31" w:rsidRPr="006A032B">
        <w:rPr>
          <w:lang w:val="en-US"/>
        </w:rPr>
        <w:t xml:space="preserve">by adding background on the implementation setting and context, detailing the specific study methods, and </w:t>
      </w:r>
      <w:r w:rsidR="00590965" w:rsidRPr="006A032B">
        <w:rPr>
          <w:lang w:val="en-US"/>
        </w:rPr>
        <w:t xml:space="preserve">inserting all tables and charts from the Results Workbooks. </w:t>
      </w:r>
    </w:p>
    <w:p w14:paraId="113042BF" w14:textId="77777777" w:rsidR="00063D52" w:rsidRPr="006A032B" w:rsidRDefault="00063D52" w:rsidP="00D953DA">
      <w:pPr>
        <w:spacing w:after="200" w:line="288" w:lineRule="auto"/>
        <w:contextualSpacing/>
        <w:rPr>
          <w:lang w:val="en-US"/>
        </w:rPr>
      </w:pPr>
    </w:p>
    <w:p w14:paraId="24EEDA55" w14:textId="3269FD06" w:rsidR="002546FC" w:rsidRPr="006A032B" w:rsidRDefault="00590965" w:rsidP="009F31C7">
      <w:pPr>
        <w:spacing w:after="200" w:line="288" w:lineRule="auto"/>
        <w:contextualSpacing/>
        <w:rPr>
          <w:lang w:val="en-US"/>
        </w:rPr>
      </w:pPr>
      <w:r w:rsidRPr="006A032B">
        <w:rPr>
          <w:lang w:val="en-US"/>
        </w:rPr>
        <w:t>As t</w:t>
      </w:r>
      <w:r w:rsidR="001544D1" w:rsidRPr="006A032B">
        <w:rPr>
          <w:lang w:val="en-US"/>
        </w:rPr>
        <w:t>he report aims not only to present the data but also interpret its significance to decision-makers in malaria control</w:t>
      </w:r>
      <w:r w:rsidRPr="006A032B">
        <w:rPr>
          <w:lang w:val="en-US"/>
        </w:rPr>
        <w:t>, each table and figure should include additional detail</w:t>
      </w:r>
      <w:r w:rsidR="001544D1" w:rsidRPr="006A032B">
        <w:rPr>
          <w:lang w:val="en-US"/>
        </w:rPr>
        <w:t xml:space="preserve"> </w:t>
      </w:r>
      <w:r w:rsidR="00EE017D" w:rsidRPr="006A032B">
        <w:rPr>
          <w:lang w:val="en-US"/>
        </w:rPr>
        <w:t xml:space="preserve">and explanation of results. The outcome </w:t>
      </w:r>
      <w:r w:rsidR="00AD0BC0" w:rsidRPr="006A032B">
        <w:rPr>
          <w:lang w:val="en-US"/>
        </w:rPr>
        <w:t xml:space="preserve">of this step </w:t>
      </w:r>
      <w:r w:rsidR="00EE017D" w:rsidRPr="006A032B">
        <w:rPr>
          <w:lang w:val="en-US"/>
        </w:rPr>
        <w:t>is a comprehensive report that conveys study findings and supports evidence-based</w:t>
      </w:r>
      <w:r w:rsidR="00EE017D" w:rsidRPr="006A032B" w:rsidDel="00085F18">
        <w:rPr>
          <w:lang w:val="en-US"/>
        </w:rPr>
        <w:t xml:space="preserve"> </w:t>
      </w:r>
      <w:r w:rsidR="00085F18" w:rsidRPr="006A032B">
        <w:rPr>
          <w:lang w:val="en-US"/>
        </w:rPr>
        <w:t>decision making</w:t>
      </w:r>
      <w:r w:rsidR="00EE017D" w:rsidRPr="006A032B">
        <w:rPr>
          <w:lang w:val="en-US"/>
        </w:rPr>
        <w:t xml:space="preserve">. </w:t>
      </w:r>
    </w:p>
    <w:p w14:paraId="7E4B6AD5" w14:textId="5E6E05E1" w:rsidR="004C407F" w:rsidRPr="006A032B" w:rsidRDefault="002043ED" w:rsidP="0054287D">
      <w:pPr>
        <w:pStyle w:val="Heading4"/>
        <w:rPr>
          <w:lang w:val="en-US"/>
        </w:rPr>
      </w:pPr>
      <w:r w:rsidRPr="006A032B">
        <w:rPr>
          <w:lang w:val="en-US"/>
        </w:rPr>
        <w:lastRenderedPageBreak/>
        <w:t xml:space="preserve">Component 2: Qualitative supply chain interviews </w:t>
      </w:r>
    </w:p>
    <w:p w14:paraId="575143B1" w14:textId="755BB680" w:rsidR="006C11D8" w:rsidRPr="006A032B" w:rsidRDefault="006C11D8" w:rsidP="00823594">
      <w:pPr>
        <w:pStyle w:val="ColorfulList-Accent11"/>
        <w:rPr>
          <w:lang w:val="en-US"/>
        </w:rPr>
      </w:pPr>
      <w:r w:rsidRPr="006A032B">
        <w:rPr>
          <w:lang w:val="en-US"/>
        </w:rPr>
        <w:t xml:space="preserve">Data management and cleaning </w:t>
      </w:r>
    </w:p>
    <w:p w14:paraId="56A56503" w14:textId="00AD0D1F" w:rsidR="00063D52" w:rsidRPr="006A032B" w:rsidRDefault="315F3E60" w:rsidP="00D953DA">
      <w:pPr>
        <w:spacing w:after="200" w:line="288" w:lineRule="auto"/>
        <w:contextualSpacing/>
        <w:rPr>
          <w:lang w:val="en-US"/>
        </w:rPr>
      </w:pPr>
      <w:r w:rsidRPr="006A032B">
        <w:rPr>
          <w:lang w:val="en-US"/>
        </w:rPr>
        <w:t xml:space="preserve">The </w:t>
      </w:r>
      <w:r w:rsidR="239FF2A8" w:rsidRPr="006A032B">
        <w:rPr>
          <w:lang w:val="en-US"/>
        </w:rPr>
        <w:t xml:space="preserve">qualitative data analysis process begins with </w:t>
      </w:r>
      <w:r w:rsidR="34BB24FB" w:rsidRPr="006A032B">
        <w:rPr>
          <w:lang w:val="en-US"/>
        </w:rPr>
        <w:t xml:space="preserve">a review </w:t>
      </w:r>
      <w:r w:rsidR="00C3708C" w:rsidRPr="006A032B">
        <w:rPr>
          <w:lang w:val="en-US"/>
        </w:rPr>
        <w:t>and transcription</w:t>
      </w:r>
      <w:r w:rsidR="00B92698" w:rsidRPr="006A032B">
        <w:rPr>
          <w:lang w:val="en-US"/>
        </w:rPr>
        <w:t xml:space="preserve">, detailed in Phase 3 </w:t>
      </w:r>
      <w:r w:rsidR="00AA7CD8" w:rsidRPr="006A032B">
        <w:rPr>
          <w:lang w:val="en-US"/>
        </w:rPr>
        <w:t>above.</w:t>
      </w:r>
      <w:r w:rsidR="1E6950F4" w:rsidRPr="006A032B">
        <w:rPr>
          <w:lang w:val="en-US"/>
        </w:rPr>
        <w:t xml:space="preserve"> </w:t>
      </w:r>
    </w:p>
    <w:p w14:paraId="5B60376D" w14:textId="0039E708" w:rsidR="009A00D5" w:rsidRPr="006A032B" w:rsidRDefault="00C3708C" w:rsidP="009F31C7">
      <w:pPr>
        <w:spacing w:after="200" w:line="288" w:lineRule="auto"/>
        <w:contextualSpacing/>
        <w:rPr>
          <w:lang w:val="en-US"/>
        </w:rPr>
      </w:pPr>
      <w:r w:rsidRPr="006A032B">
        <w:rPr>
          <w:lang w:val="en-US"/>
        </w:rPr>
        <w:t>T</w:t>
      </w:r>
      <w:r w:rsidR="00CD4BC3" w:rsidRPr="006A032B">
        <w:rPr>
          <w:lang w:val="en-US"/>
        </w:rPr>
        <w:t xml:space="preserve">he </w:t>
      </w:r>
      <w:r w:rsidR="001D33A5" w:rsidRPr="002A0231">
        <w:rPr>
          <w:rFonts w:ascii="Roboto" w:hAnsi="Roboto"/>
          <w:b/>
          <w:lang w:val="en-US"/>
        </w:rPr>
        <w:t xml:space="preserve">Qualitative </w:t>
      </w:r>
      <w:r w:rsidR="008A7F92" w:rsidRPr="002A0231">
        <w:rPr>
          <w:rFonts w:ascii="Roboto" w:hAnsi="Roboto"/>
          <w:b/>
          <w:lang w:val="en-US"/>
        </w:rPr>
        <w:t>I</w:t>
      </w:r>
      <w:r w:rsidR="00CD4BC3" w:rsidRPr="002A0231">
        <w:rPr>
          <w:rFonts w:ascii="Roboto" w:hAnsi="Roboto"/>
          <w:b/>
          <w:lang w:val="en-US"/>
        </w:rPr>
        <w:t>nterview Guide</w:t>
      </w:r>
      <w:r w:rsidR="00CD4BC3" w:rsidRPr="006A032B">
        <w:rPr>
          <w:color w:val="005878" w:themeColor="accent1" w:themeShade="80"/>
          <w:lang w:val="en-US"/>
        </w:rPr>
        <w:t xml:space="preserve"> </w:t>
      </w:r>
      <w:r w:rsidR="00CD4BC3" w:rsidRPr="006A032B">
        <w:rPr>
          <w:lang w:val="en-US"/>
        </w:rPr>
        <w:t xml:space="preserve">within the toolkit </w:t>
      </w:r>
      <w:r w:rsidRPr="006A032B">
        <w:rPr>
          <w:lang w:val="en-US"/>
        </w:rPr>
        <w:t>can be</w:t>
      </w:r>
      <w:r w:rsidR="00CD4BC3" w:rsidRPr="006A032B">
        <w:rPr>
          <w:lang w:val="en-US"/>
        </w:rPr>
        <w:t xml:space="preserve"> used </w:t>
      </w:r>
      <w:r w:rsidRPr="006A032B">
        <w:rPr>
          <w:lang w:val="en-US"/>
        </w:rPr>
        <w:t xml:space="preserve">as a framework to </w:t>
      </w:r>
      <w:r w:rsidR="00CD4BC3" w:rsidRPr="006A032B">
        <w:rPr>
          <w:lang w:val="en-US"/>
        </w:rPr>
        <w:t>summarize each response</w:t>
      </w:r>
      <w:r w:rsidRPr="006A032B">
        <w:rPr>
          <w:lang w:val="en-US"/>
        </w:rPr>
        <w:t>,</w:t>
      </w:r>
      <w:r w:rsidR="00CD4BC3" w:rsidRPr="006A032B">
        <w:rPr>
          <w:lang w:val="en-US"/>
        </w:rPr>
        <w:t xml:space="preserve"> using the transcriptions. </w:t>
      </w:r>
    </w:p>
    <w:p w14:paraId="639EB497" w14:textId="50DF08BC" w:rsidR="006C11D8" w:rsidRPr="006A032B" w:rsidRDefault="006C11D8" w:rsidP="00823594">
      <w:pPr>
        <w:pStyle w:val="ColorfulList-Accent11"/>
        <w:rPr>
          <w:lang w:val="en-US"/>
        </w:rPr>
      </w:pPr>
      <w:r w:rsidRPr="006A032B">
        <w:rPr>
          <w:lang w:val="en-US"/>
        </w:rPr>
        <w:t>Analysis of key indic</w:t>
      </w:r>
      <w:r w:rsidR="00793292" w:rsidRPr="006A032B">
        <w:rPr>
          <w:lang w:val="en-US"/>
        </w:rPr>
        <w:t>a</w:t>
      </w:r>
      <w:r w:rsidRPr="006A032B">
        <w:rPr>
          <w:lang w:val="en-US"/>
        </w:rPr>
        <w:t xml:space="preserve">tors </w:t>
      </w:r>
    </w:p>
    <w:p w14:paraId="490D2A64" w14:textId="34291576" w:rsidR="006D4235" w:rsidRPr="006A032B" w:rsidRDefault="008C7254" w:rsidP="009F31C7">
      <w:pPr>
        <w:spacing w:after="200" w:line="288" w:lineRule="auto"/>
        <w:contextualSpacing/>
        <w:rPr>
          <w:lang w:val="en-US"/>
        </w:rPr>
      </w:pPr>
      <w:r w:rsidRPr="006A032B">
        <w:rPr>
          <w:lang w:val="en-US"/>
        </w:rPr>
        <w:t xml:space="preserve">Once </w:t>
      </w:r>
      <w:r w:rsidR="0032634D" w:rsidRPr="006A032B">
        <w:rPr>
          <w:lang w:val="en-US"/>
        </w:rPr>
        <w:t xml:space="preserve">transcriptions are finalized, </w:t>
      </w:r>
      <w:r w:rsidR="00C3708C" w:rsidRPr="006A032B">
        <w:rPr>
          <w:lang w:val="en-US"/>
        </w:rPr>
        <w:t xml:space="preserve">the content is </w:t>
      </w:r>
      <w:r w:rsidR="00E24C22" w:rsidRPr="006A032B">
        <w:rPr>
          <w:lang w:val="en-US"/>
        </w:rPr>
        <w:t>analyzed</w:t>
      </w:r>
      <w:r w:rsidR="0032634D" w:rsidRPr="006A032B">
        <w:rPr>
          <w:lang w:val="en-US"/>
        </w:rPr>
        <w:t xml:space="preserve"> </w:t>
      </w:r>
      <w:r w:rsidR="00C3708C" w:rsidRPr="006A032B">
        <w:rPr>
          <w:lang w:val="en-US"/>
        </w:rPr>
        <w:t xml:space="preserve">using </w:t>
      </w:r>
      <w:r w:rsidR="0032634D" w:rsidRPr="006A032B">
        <w:rPr>
          <w:lang w:val="en-US"/>
        </w:rPr>
        <w:t xml:space="preserve">thematic analysis. </w:t>
      </w:r>
      <w:r w:rsidR="00196371" w:rsidRPr="006A032B">
        <w:rPr>
          <w:lang w:val="en-US"/>
        </w:rPr>
        <w:t xml:space="preserve">This involves </w:t>
      </w:r>
      <w:r w:rsidR="00C3708C" w:rsidRPr="006A032B">
        <w:rPr>
          <w:lang w:val="en-US"/>
        </w:rPr>
        <w:t>coding the interviews to identify key themes. The ACTwatch Lite pilots used</w:t>
      </w:r>
      <w:r w:rsidR="003640B7" w:rsidRPr="006A032B">
        <w:rPr>
          <w:lang w:val="en-US"/>
        </w:rPr>
        <w:t xml:space="preserve"> the</w:t>
      </w:r>
      <w:r w:rsidR="00C3708C" w:rsidRPr="006A032B">
        <w:rPr>
          <w:lang w:val="en-US"/>
        </w:rPr>
        <w:t xml:space="preserve"> Dedoose</w:t>
      </w:r>
      <w:r w:rsidR="00780986" w:rsidRPr="006A032B">
        <w:rPr>
          <w:lang w:val="en-US"/>
        </w:rPr>
        <w:t xml:space="preserve">, a </w:t>
      </w:r>
      <w:r w:rsidR="00E24C22" w:rsidRPr="006A032B">
        <w:rPr>
          <w:lang w:val="en-US"/>
        </w:rPr>
        <w:t>subscription-based</w:t>
      </w:r>
      <w:r w:rsidR="00C3708C" w:rsidRPr="006A032B">
        <w:rPr>
          <w:lang w:val="en-US"/>
        </w:rPr>
        <w:t xml:space="preserve"> </w:t>
      </w:r>
      <w:r w:rsidR="003640B7" w:rsidRPr="006A032B">
        <w:rPr>
          <w:lang w:val="en-US"/>
        </w:rPr>
        <w:t xml:space="preserve">software package to code the qualitative data, but </w:t>
      </w:r>
      <w:r w:rsidR="0012442B" w:rsidRPr="006A032B">
        <w:rPr>
          <w:lang w:val="en-US"/>
        </w:rPr>
        <w:t xml:space="preserve">and high-quality qualitative data analysis software programs </w:t>
      </w:r>
      <w:r w:rsidR="003640B7" w:rsidRPr="006A032B">
        <w:rPr>
          <w:lang w:val="en-US"/>
        </w:rPr>
        <w:t xml:space="preserve">such as </w:t>
      </w:r>
      <w:proofErr w:type="spellStart"/>
      <w:r w:rsidR="003640B7" w:rsidRPr="006A032B">
        <w:rPr>
          <w:lang w:val="en-US"/>
        </w:rPr>
        <w:t>Nvivo</w:t>
      </w:r>
      <w:proofErr w:type="spellEnd"/>
      <w:r w:rsidR="0012442B" w:rsidRPr="006A032B">
        <w:rPr>
          <w:lang w:val="en-US"/>
        </w:rPr>
        <w:t xml:space="preserve">, </w:t>
      </w:r>
      <w:proofErr w:type="spellStart"/>
      <w:r w:rsidR="003640B7" w:rsidRPr="006A032B">
        <w:rPr>
          <w:lang w:val="en-US"/>
        </w:rPr>
        <w:t>Atlas.ti</w:t>
      </w:r>
      <w:proofErr w:type="spellEnd"/>
      <w:r w:rsidR="00780986" w:rsidRPr="006A032B">
        <w:rPr>
          <w:lang w:val="en-US"/>
        </w:rPr>
        <w:t xml:space="preserve">, or </w:t>
      </w:r>
      <w:proofErr w:type="spellStart"/>
      <w:r w:rsidR="00BA775E" w:rsidRPr="006A032B">
        <w:rPr>
          <w:lang w:val="en-US"/>
        </w:rPr>
        <w:t>Tanguette</w:t>
      </w:r>
      <w:proofErr w:type="spellEnd"/>
      <w:r w:rsidR="0012442B" w:rsidRPr="006A032B">
        <w:rPr>
          <w:lang w:val="en-US"/>
        </w:rPr>
        <w:t xml:space="preserve"> (free/ open-source)</w:t>
      </w:r>
      <w:r w:rsidR="003640B7" w:rsidRPr="006A032B">
        <w:rPr>
          <w:lang w:val="en-US"/>
        </w:rPr>
        <w:t xml:space="preserve"> </w:t>
      </w:r>
      <w:r w:rsidR="00554E3C" w:rsidRPr="006A032B">
        <w:rPr>
          <w:lang w:val="en-US"/>
        </w:rPr>
        <w:t xml:space="preserve">would also be suitable.  </w:t>
      </w:r>
      <w:r w:rsidR="00F710BD" w:rsidRPr="006A032B">
        <w:rPr>
          <w:lang w:val="en-US"/>
        </w:rPr>
        <w:t xml:space="preserve">The outcome </w:t>
      </w:r>
      <w:r w:rsidR="00085F18" w:rsidRPr="006A032B">
        <w:rPr>
          <w:lang w:val="en-US"/>
        </w:rPr>
        <w:t>is</w:t>
      </w:r>
      <w:r w:rsidR="00F710BD" w:rsidRPr="006A032B">
        <w:rPr>
          <w:lang w:val="en-US"/>
        </w:rPr>
        <w:t xml:space="preserve"> a set of thematic insights that provide an understanding of market dynamics, business practices, and regulations from all levels of the supply chain.</w:t>
      </w:r>
    </w:p>
    <w:p w14:paraId="5A82F625" w14:textId="77777777" w:rsidR="006C11D8" w:rsidRPr="006A032B" w:rsidRDefault="006C11D8" w:rsidP="00823594">
      <w:pPr>
        <w:pStyle w:val="ColorfulList-Accent11"/>
        <w:rPr>
          <w:lang w:val="en-US"/>
        </w:rPr>
      </w:pPr>
      <w:r w:rsidRPr="006A032B">
        <w:rPr>
          <w:lang w:val="en-US"/>
        </w:rPr>
        <w:t xml:space="preserve">Results generation </w:t>
      </w:r>
    </w:p>
    <w:p w14:paraId="0B68AC06" w14:textId="175FF52A" w:rsidR="00225B5B" w:rsidRPr="006A032B" w:rsidRDefault="6B1FA55F" w:rsidP="00B32CD6">
      <w:pPr>
        <w:spacing w:after="200" w:line="288" w:lineRule="auto"/>
        <w:contextualSpacing/>
        <w:rPr>
          <w:lang w:val="en-US"/>
        </w:rPr>
      </w:pPr>
      <w:r w:rsidRPr="006A032B">
        <w:rPr>
          <w:lang w:val="en-US"/>
        </w:rPr>
        <w:t xml:space="preserve">Next, key themes are summarized in narrative format. </w:t>
      </w:r>
      <w:r w:rsidR="009B7486" w:rsidRPr="006A032B">
        <w:rPr>
          <w:lang w:val="en-US"/>
        </w:rPr>
        <w:t>Qualitative</w:t>
      </w:r>
      <w:r w:rsidR="00554E3C" w:rsidRPr="006A032B">
        <w:rPr>
          <w:lang w:val="en-US"/>
        </w:rPr>
        <w:t xml:space="preserve"> analysis software can support the development of </w:t>
      </w:r>
      <w:r w:rsidR="009B7486" w:rsidRPr="006A032B">
        <w:rPr>
          <w:lang w:val="en-US"/>
        </w:rPr>
        <w:t>visualizations</w:t>
      </w:r>
      <w:r w:rsidR="00554E3C" w:rsidRPr="006A032B">
        <w:rPr>
          <w:lang w:val="en-US"/>
        </w:rPr>
        <w:t xml:space="preserve">, including word clouds, and code frequency </w:t>
      </w:r>
      <w:r w:rsidR="009B7486" w:rsidRPr="006A032B">
        <w:rPr>
          <w:lang w:val="en-US"/>
        </w:rPr>
        <w:t xml:space="preserve">frames. These may be useful to help present key insights. In addition, selected quotations from interviews can be used to provide texture and depth to the presentation of key themes. </w:t>
      </w:r>
    </w:p>
    <w:p w14:paraId="6D29DBDB" w14:textId="77777777" w:rsidR="006C11D8" w:rsidRPr="006A032B" w:rsidRDefault="006C11D8" w:rsidP="00225B5B">
      <w:pPr>
        <w:pStyle w:val="ColorfulList-Accent11"/>
        <w:rPr>
          <w:lang w:val="en-US"/>
        </w:rPr>
      </w:pPr>
      <w:r w:rsidRPr="006A032B">
        <w:rPr>
          <w:lang w:val="en-US"/>
        </w:rPr>
        <w:t xml:space="preserve">Report writing </w:t>
      </w:r>
    </w:p>
    <w:p w14:paraId="5F8A1835" w14:textId="77777777" w:rsidR="009B7486" w:rsidRPr="006A032B" w:rsidRDefault="00414D31" w:rsidP="00823594">
      <w:pPr>
        <w:spacing w:after="200" w:line="288" w:lineRule="auto"/>
        <w:rPr>
          <w:lang w:val="en-US"/>
        </w:rPr>
      </w:pPr>
      <w:r w:rsidRPr="006A032B">
        <w:rPr>
          <w:lang w:val="en-US"/>
        </w:rPr>
        <w:t xml:space="preserve">Results from the previous stage should be formatted and incorporated </w:t>
      </w:r>
      <w:r w:rsidR="00C43537" w:rsidRPr="006A032B">
        <w:rPr>
          <w:lang w:val="en-US"/>
        </w:rPr>
        <w:t>into</w:t>
      </w:r>
      <w:r w:rsidRPr="006A032B">
        <w:rPr>
          <w:lang w:val="en-US"/>
        </w:rPr>
        <w:t xml:space="preserve"> the Report Template.</w:t>
      </w:r>
      <w:r w:rsidR="00823594" w:rsidRPr="006A032B">
        <w:rPr>
          <w:lang w:val="en-US"/>
        </w:rPr>
        <w:t xml:space="preserve"> </w:t>
      </w:r>
    </w:p>
    <w:p w14:paraId="3CEFFE5D" w14:textId="574DD24F" w:rsidR="00414D31" w:rsidRPr="006A032B" w:rsidRDefault="00414D31" w:rsidP="00823594">
      <w:pPr>
        <w:spacing w:after="200" w:line="288" w:lineRule="auto"/>
        <w:rPr>
          <w:lang w:val="en-US"/>
        </w:rPr>
      </w:pPr>
      <w:r w:rsidRPr="006A032B">
        <w:rPr>
          <w:lang w:val="en-US"/>
        </w:rPr>
        <w:t xml:space="preserve">Qualitative results are included as a chapter </w:t>
      </w:r>
      <w:r w:rsidR="00DA454F" w:rsidRPr="006A032B">
        <w:rPr>
          <w:lang w:val="en-US"/>
        </w:rPr>
        <w:t xml:space="preserve">in the report alongside quantitative results. </w:t>
      </w:r>
      <w:r w:rsidR="000E7825" w:rsidRPr="006A032B">
        <w:rPr>
          <w:lang w:val="en-US"/>
        </w:rPr>
        <w:t xml:space="preserve">The chapter should include recommendations drawn from qualitative findings. </w:t>
      </w:r>
    </w:p>
    <w:p w14:paraId="3598815D" w14:textId="11BB79DB" w:rsidR="00BF5CB8" w:rsidRPr="005069D8" w:rsidRDefault="000E7825" w:rsidP="005069D8">
      <w:pPr>
        <w:spacing w:after="200" w:line="288" w:lineRule="auto"/>
        <w:rPr>
          <w:lang w:val="en-US"/>
        </w:rPr>
      </w:pPr>
      <w:r w:rsidRPr="006A032B">
        <w:rPr>
          <w:lang w:val="en-US"/>
        </w:rPr>
        <w:t>Qualitative results may also be used throughout the quantitative chapters to provide explanation and context for these results</w:t>
      </w:r>
      <w:r w:rsidR="00DC0568" w:rsidRPr="006A032B">
        <w:rPr>
          <w:lang w:val="en-US"/>
        </w:rPr>
        <w:t xml:space="preserve"> or provide perspectives from market participants. </w:t>
      </w:r>
      <w:r w:rsidR="00BF5CB8" w:rsidRPr="006A032B">
        <w:rPr>
          <w:color w:val="0E2841" w:themeColor="text2"/>
          <w:lang w:val="en-US"/>
        </w:rPr>
        <w:br w:type="page"/>
      </w:r>
    </w:p>
    <w:p w14:paraId="1EE18D3D" w14:textId="181E10F5" w:rsidR="005624E7" w:rsidRPr="006A032B" w:rsidRDefault="0061201E" w:rsidP="00237B61">
      <w:pPr>
        <w:pStyle w:val="Heading2"/>
        <w:rPr>
          <w:color w:val="49677C"/>
          <w:lang w:val="en-US"/>
        </w:rPr>
      </w:pPr>
      <w:bookmarkStart w:id="48" w:name="_Toc216205439"/>
      <w:r w:rsidRPr="006A032B">
        <w:rPr>
          <w:color w:val="49677C"/>
          <w:lang w:val="en-US"/>
        </w:rPr>
        <w:lastRenderedPageBreak/>
        <w:t>Phase 5: Dissemination and actioning results</w:t>
      </w:r>
      <w:bookmarkEnd w:id="48"/>
      <w:r w:rsidRPr="006A032B">
        <w:rPr>
          <w:color w:val="49677C"/>
          <w:lang w:val="en-US"/>
        </w:rPr>
        <w:t xml:space="preserve"> </w:t>
      </w:r>
    </w:p>
    <w:tbl>
      <w:tblPr>
        <w:tblStyle w:val="GridTable4-Accent2"/>
        <w:tblW w:w="5000" w:type="pct"/>
        <w:tblBorders>
          <w:top w:val="single" w:sz="4" w:space="0" w:color="0E2841" w:themeColor="text2"/>
          <w:left w:val="single" w:sz="4" w:space="0" w:color="0E2841" w:themeColor="text2"/>
          <w:bottom w:val="single" w:sz="4" w:space="0" w:color="0E2841" w:themeColor="text2"/>
          <w:right w:val="single" w:sz="4" w:space="0" w:color="0E2841" w:themeColor="text2"/>
          <w:insideH w:val="single" w:sz="4" w:space="0" w:color="0E2841" w:themeColor="text2"/>
          <w:insideV w:val="single" w:sz="4" w:space="0" w:color="0E2841" w:themeColor="text2"/>
        </w:tblBorders>
        <w:tblLook w:val="06A0" w:firstRow="1" w:lastRow="0" w:firstColumn="1" w:lastColumn="0" w:noHBand="1" w:noVBand="1"/>
      </w:tblPr>
      <w:tblGrid>
        <w:gridCol w:w="6533"/>
        <w:gridCol w:w="3917"/>
      </w:tblGrid>
      <w:tr w:rsidR="005F3E13" w:rsidRPr="006A032B" w14:paraId="4340D5E3" w14:textId="77777777" w:rsidTr="00670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0E2841" w:themeColor="text2"/>
              <w:left w:val="single" w:sz="4" w:space="0" w:color="0E2841" w:themeColor="text2"/>
              <w:bottom w:val="single" w:sz="4" w:space="0" w:color="0E2841" w:themeColor="text2"/>
            </w:tcBorders>
            <w:shd w:val="clear" w:color="auto" w:fill="49677C"/>
          </w:tcPr>
          <w:p w14:paraId="4AE2A0DC" w14:textId="262EF5BA" w:rsidR="005F3E13" w:rsidRPr="006A032B" w:rsidRDefault="005F3E13" w:rsidP="005F3E13">
            <w:pPr>
              <w:spacing w:after="200" w:line="288" w:lineRule="auto"/>
              <w:contextualSpacing/>
              <w:rPr>
                <w:rFonts w:eastAsia="Times New Roman"/>
                <w:lang w:val="en-US" w:eastAsia="en-US"/>
              </w:rPr>
            </w:pPr>
            <w:r w:rsidRPr="006A032B">
              <w:rPr>
                <w:rFonts w:ascii="Roboto" w:eastAsia="Times New Roman" w:hAnsi="Roboto"/>
                <w:lang w:val="en-US" w:eastAsia="en-US"/>
              </w:rPr>
              <w:t xml:space="preserve">Key Activities </w:t>
            </w:r>
          </w:p>
        </w:tc>
        <w:tc>
          <w:tcPr>
            <w:tcW w:w="0" w:type="pct"/>
            <w:tcBorders>
              <w:top w:val="single" w:sz="4" w:space="0" w:color="0E2841" w:themeColor="text2"/>
              <w:bottom w:val="single" w:sz="4" w:space="0" w:color="0E2841" w:themeColor="text2"/>
              <w:right w:val="single" w:sz="4" w:space="0" w:color="0E2841" w:themeColor="text2"/>
            </w:tcBorders>
            <w:shd w:val="clear" w:color="auto" w:fill="49677C"/>
          </w:tcPr>
          <w:p w14:paraId="7341ED7D" w14:textId="77777777" w:rsidR="005F3E13" w:rsidRPr="006A032B" w:rsidRDefault="005F3E13" w:rsidP="005F3E13">
            <w:pPr>
              <w:pStyle w:val="ListParagraph"/>
              <w:spacing w:after="200" w:line="288" w:lineRule="auto"/>
              <w:ind w:left="0"/>
              <w:cnfStyle w:val="100000000000" w:firstRow="1" w:lastRow="0" w:firstColumn="0" w:lastColumn="0" w:oddVBand="0" w:evenVBand="0" w:oddHBand="0" w:evenHBand="0" w:firstRowFirstColumn="0" w:firstRowLastColumn="0" w:lastRowFirstColumn="0" w:lastRowLastColumn="0"/>
              <w:rPr>
                <w:lang w:val="en-US"/>
              </w:rPr>
            </w:pPr>
            <w:r w:rsidRPr="006A032B">
              <w:rPr>
                <w:lang w:val="en-US"/>
              </w:rPr>
              <w:t xml:space="preserve">Tool/ Guidance </w:t>
            </w:r>
          </w:p>
        </w:tc>
      </w:tr>
      <w:tr w:rsidR="005F3E13" w:rsidRPr="006A032B" w14:paraId="1E045E1E" w14:textId="77777777" w:rsidTr="003406F5">
        <w:tc>
          <w:tcPr>
            <w:cnfStyle w:val="001000000000" w:firstRow="0" w:lastRow="0" w:firstColumn="1" w:lastColumn="0" w:oddVBand="0" w:evenVBand="0" w:oddHBand="0" w:evenHBand="0" w:firstRowFirstColumn="0" w:firstRowLastColumn="0" w:lastRowFirstColumn="0" w:lastRowLastColumn="0"/>
            <w:tcW w:w="3126" w:type="pct"/>
            <w:tcBorders>
              <w:top w:val="single" w:sz="4" w:space="0" w:color="0E2841" w:themeColor="text2"/>
            </w:tcBorders>
          </w:tcPr>
          <w:p w14:paraId="295A3A83" w14:textId="2FF7C5B9" w:rsidR="005F3E13" w:rsidRPr="006A032B" w:rsidRDefault="005F3E13" w:rsidP="005F3E13">
            <w:pPr>
              <w:spacing w:after="200" w:line="288" w:lineRule="auto"/>
              <w:contextualSpacing/>
              <w:rPr>
                <w:rFonts w:eastAsia="Times New Roman"/>
                <w:lang w:val="en-US" w:eastAsia="en-US"/>
              </w:rPr>
            </w:pPr>
            <w:r w:rsidRPr="006A032B">
              <w:rPr>
                <w:rFonts w:eastAsia="Times New Roman"/>
                <w:lang w:val="en-US" w:eastAsia="en-US"/>
              </w:rPr>
              <w:t>Preliminary results review</w:t>
            </w:r>
          </w:p>
        </w:tc>
        <w:tc>
          <w:tcPr>
            <w:tcW w:w="1874" w:type="pct"/>
            <w:tcBorders>
              <w:top w:val="single" w:sz="4" w:space="0" w:color="0E2841" w:themeColor="text2"/>
            </w:tcBorders>
          </w:tcPr>
          <w:p w14:paraId="05836D4A" w14:textId="0B5CBE18" w:rsidR="005F3E13" w:rsidRPr="006A032B" w:rsidRDefault="0066215E"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lang w:val="en-US"/>
              </w:rPr>
            </w:pPr>
            <w:r w:rsidRPr="002A0231">
              <w:rPr>
                <w:rFonts w:ascii="Roboto" w:hAnsi="Roboto"/>
                <w:b/>
                <w:lang w:val="en-US"/>
              </w:rPr>
              <w:t>Results Workbooks</w:t>
            </w:r>
            <w:r w:rsidR="005F3E13" w:rsidRPr="006A032B">
              <w:rPr>
                <w:rFonts w:ascii="Roboto" w:hAnsi="Roboto"/>
                <w:b/>
                <w:color w:val="005878" w:themeColor="accent1" w:themeShade="80"/>
                <w:lang w:val="en-US"/>
              </w:rPr>
              <w:t xml:space="preserve"> </w:t>
            </w:r>
            <w:r w:rsidR="005F3E13" w:rsidRPr="006A032B">
              <w:rPr>
                <w:lang w:val="en-US"/>
              </w:rPr>
              <w:t xml:space="preserve">from </w:t>
            </w:r>
            <w:r w:rsidR="00223CCF">
              <w:rPr>
                <w:lang w:val="en-US"/>
              </w:rPr>
              <w:t>P</w:t>
            </w:r>
            <w:r w:rsidR="005F3E13" w:rsidRPr="006A032B">
              <w:rPr>
                <w:lang w:val="en-US"/>
              </w:rPr>
              <w:t>hase 4</w:t>
            </w:r>
          </w:p>
        </w:tc>
      </w:tr>
      <w:tr w:rsidR="005F3E13" w:rsidRPr="006A032B" w14:paraId="27D91E35" w14:textId="77777777" w:rsidTr="008C4E5C">
        <w:tc>
          <w:tcPr>
            <w:cnfStyle w:val="001000000000" w:firstRow="0" w:lastRow="0" w:firstColumn="1" w:lastColumn="0" w:oddVBand="0" w:evenVBand="0" w:oddHBand="0" w:evenHBand="0" w:firstRowFirstColumn="0" w:firstRowLastColumn="0" w:lastRowFirstColumn="0" w:lastRowLastColumn="0"/>
            <w:tcW w:w="3126" w:type="pct"/>
          </w:tcPr>
          <w:p w14:paraId="289B5B26" w14:textId="6AFCA43E" w:rsidR="005F3E13" w:rsidRPr="006A032B" w:rsidRDefault="005F3E13" w:rsidP="005F3E13">
            <w:pPr>
              <w:spacing w:after="200" w:line="288" w:lineRule="auto"/>
              <w:contextualSpacing/>
              <w:rPr>
                <w:rFonts w:eastAsia="Times New Roman"/>
                <w:lang w:val="en-US" w:eastAsia="en-US"/>
              </w:rPr>
            </w:pPr>
            <w:r w:rsidRPr="006A032B">
              <w:rPr>
                <w:rFonts w:eastAsia="Times New Roman"/>
                <w:lang w:val="en-US" w:eastAsia="en-US"/>
              </w:rPr>
              <w:t>Dissemination &amp; action planning</w:t>
            </w:r>
          </w:p>
        </w:tc>
        <w:tc>
          <w:tcPr>
            <w:tcW w:w="1874" w:type="pct"/>
          </w:tcPr>
          <w:p w14:paraId="6BA1E57A" w14:textId="27F0407A" w:rsidR="002D3A48" w:rsidRDefault="00BE1FBF"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lang w:val="en-US"/>
              </w:rPr>
            </w:pPr>
            <w:r w:rsidRPr="002A0231">
              <w:rPr>
                <w:rFonts w:asciiTheme="majorHAnsi" w:hAnsiTheme="majorHAnsi"/>
                <w:b/>
                <w:bCs/>
                <w:lang w:val="en-US"/>
              </w:rPr>
              <w:t xml:space="preserve">Report </w:t>
            </w:r>
            <w:r w:rsidR="003E0E4F" w:rsidRPr="002A0231">
              <w:rPr>
                <w:rFonts w:asciiTheme="majorHAnsi" w:hAnsiTheme="majorHAnsi"/>
                <w:b/>
                <w:bCs/>
                <w:lang w:val="en-US"/>
              </w:rPr>
              <w:t>T</w:t>
            </w:r>
            <w:r w:rsidRPr="002A0231">
              <w:rPr>
                <w:rFonts w:asciiTheme="majorHAnsi" w:hAnsiTheme="majorHAnsi"/>
                <w:b/>
                <w:bCs/>
                <w:lang w:val="en-US"/>
              </w:rPr>
              <w:t>emplate</w:t>
            </w:r>
            <w:r w:rsidRPr="006A032B">
              <w:rPr>
                <w:lang w:val="en-US"/>
              </w:rPr>
              <w:t xml:space="preserve"> </w:t>
            </w:r>
          </w:p>
          <w:p w14:paraId="6B0487C2" w14:textId="07B1FFCE" w:rsidR="005F3E13" w:rsidRPr="006A032B" w:rsidRDefault="00277348" w:rsidP="005F3E13">
            <w:pPr>
              <w:pStyle w:val="ListParagraph"/>
              <w:spacing w:after="200" w:line="288" w:lineRule="auto"/>
              <w:ind w:left="0"/>
              <w:cnfStyle w:val="000000000000" w:firstRow="0" w:lastRow="0" w:firstColumn="0" w:lastColumn="0" w:oddVBand="0" w:evenVBand="0" w:oddHBand="0" w:evenHBand="0" w:firstRowFirstColumn="0" w:firstRowLastColumn="0" w:lastRowFirstColumn="0" w:lastRowLastColumn="0"/>
              <w:rPr>
                <w:highlight w:val="yellow"/>
                <w:lang w:val="en-US"/>
              </w:rPr>
            </w:pPr>
            <w:r w:rsidRPr="00277348">
              <w:rPr>
                <w:b/>
                <w:lang w:val="en-US"/>
              </w:rPr>
              <w:t>Table 2 Action Planning Template</w:t>
            </w:r>
          </w:p>
        </w:tc>
      </w:tr>
    </w:tbl>
    <w:p w14:paraId="77110F79" w14:textId="77777777" w:rsidR="008B6974" w:rsidRPr="006A032B" w:rsidRDefault="008B6974" w:rsidP="00662007">
      <w:pPr>
        <w:rPr>
          <w:lang w:val="en-US"/>
        </w:rPr>
      </w:pPr>
    </w:p>
    <w:p w14:paraId="4830B664" w14:textId="24B454F4" w:rsidR="00787636" w:rsidRPr="006A032B" w:rsidRDefault="00CB2077" w:rsidP="00D953DA">
      <w:pPr>
        <w:spacing w:after="200" w:line="288" w:lineRule="auto"/>
        <w:contextualSpacing/>
        <w:rPr>
          <w:lang w:val="en-US"/>
        </w:rPr>
      </w:pPr>
      <w:r w:rsidRPr="006A032B">
        <w:rPr>
          <w:lang w:val="en-US"/>
        </w:rPr>
        <w:t xml:space="preserve">Dissemination and actioning results </w:t>
      </w:r>
      <w:r w:rsidR="00223CCF" w:rsidRPr="006A032B">
        <w:rPr>
          <w:lang w:val="en-US"/>
        </w:rPr>
        <w:t>are</w:t>
      </w:r>
      <w:r w:rsidRPr="006A032B">
        <w:rPr>
          <w:lang w:val="en-US"/>
        </w:rPr>
        <w:t xml:space="preserve"> crucial for ensuring that the findings from ACTwatch Lite are effectively communicated and utilized to inform policy and interventions in the fight against malaria. </w:t>
      </w:r>
    </w:p>
    <w:p w14:paraId="688A530B" w14:textId="77777777" w:rsidR="00787636" w:rsidRPr="006A032B" w:rsidRDefault="00787636" w:rsidP="009F31C7">
      <w:pPr>
        <w:spacing w:after="200" w:line="288" w:lineRule="auto"/>
        <w:contextualSpacing/>
        <w:rPr>
          <w:lang w:val="en-US"/>
        </w:rPr>
      </w:pPr>
    </w:p>
    <w:p w14:paraId="65696086" w14:textId="6B636DA7" w:rsidR="00CB2077" w:rsidRPr="006A032B" w:rsidRDefault="00F45643" w:rsidP="009F31C7">
      <w:pPr>
        <w:spacing w:after="200" w:line="288" w:lineRule="auto"/>
        <w:contextualSpacing/>
        <w:rPr>
          <w:lang w:val="en-US"/>
        </w:rPr>
      </w:pPr>
      <w:r w:rsidRPr="006A032B">
        <w:rPr>
          <w:lang w:val="en-US"/>
        </w:rPr>
        <w:t>Phase 5 is focused on ensuring that the findings from the ACTwatch Lite study are effectively communicated to stakeholders and translated into actionable strategies to strengthen malaria case management in the private sector.</w:t>
      </w:r>
    </w:p>
    <w:p w14:paraId="4DF426D0" w14:textId="5C94B78C" w:rsidR="005624E7" w:rsidRPr="006A032B" w:rsidRDefault="007A3923" w:rsidP="00202DA4">
      <w:pPr>
        <w:pStyle w:val="Heading3"/>
        <w:rPr>
          <w:lang w:val="en-US"/>
        </w:rPr>
      </w:pPr>
      <w:bookmarkStart w:id="49" w:name="_Toc216205440"/>
      <w:r w:rsidRPr="006A032B">
        <w:rPr>
          <w:lang w:val="en-US"/>
        </w:rPr>
        <w:t>Preliminary results review</w:t>
      </w:r>
      <w:bookmarkEnd w:id="49"/>
    </w:p>
    <w:p w14:paraId="6DB8FB8E" w14:textId="5DB8D975" w:rsidR="00594698" w:rsidRPr="006A032B" w:rsidRDefault="5A6386BE" w:rsidP="00D953DA">
      <w:pPr>
        <w:spacing w:after="200" w:line="288" w:lineRule="auto"/>
        <w:contextualSpacing/>
        <w:rPr>
          <w:lang w:val="en-US"/>
        </w:rPr>
      </w:pPr>
      <w:r w:rsidRPr="006A032B">
        <w:rPr>
          <w:lang w:val="en-US"/>
        </w:rPr>
        <w:t>Preliminary results should be reviewed by</w:t>
      </w:r>
      <w:r w:rsidR="3ABBA609" w:rsidRPr="006A032B">
        <w:rPr>
          <w:lang w:val="en-US"/>
        </w:rPr>
        <w:t>,</w:t>
      </w:r>
      <w:r w:rsidRPr="006A032B">
        <w:rPr>
          <w:lang w:val="en-US"/>
        </w:rPr>
        <w:t xml:space="preserve"> and presented to</w:t>
      </w:r>
      <w:r w:rsidR="3ABBA609" w:rsidRPr="006A032B">
        <w:rPr>
          <w:lang w:val="en-US"/>
        </w:rPr>
        <w:t>,</w:t>
      </w:r>
      <w:r w:rsidRPr="006A032B">
        <w:rPr>
          <w:lang w:val="en-US"/>
        </w:rPr>
        <w:t xml:space="preserve"> all relevant stakeholders. </w:t>
      </w:r>
      <w:r w:rsidR="68D50A3D" w:rsidRPr="006A032B">
        <w:rPr>
          <w:lang w:val="en-US"/>
        </w:rPr>
        <w:t xml:space="preserve">In this step, core stakeholders in the ACTwatch Lite </w:t>
      </w:r>
      <w:proofErr w:type="gramStart"/>
      <w:r w:rsidR="68D50A3D" w:rsidRPr="006A032B">
        <w:rPr>
          <w:lang w:val="en-US"/>
        </w:rPr>
        <w:t>project—</w:t>
      </w:r>
      <w:proofErr w:type="gramEnd"/>
      <w:r w:rsidR="68D50A3D" w:rsidRPr="006A032B">
        <w:rPr>
          <w:lang w:val="en-US"/>
        </w:rPr>
        <w:t xml:space="preserve">including representatives from the NMP, local implementing partners, and relevant government </w:t>
      </w:r>
      <w:proofErr w:type="gramStart"/>
      <w:r w:rsidR="68D50A3D" w:rsidRPr="006A032B">
        <w:rPr>
          <w:lang w:val="en-US"/>
        </w:rPr>
        <w:t>officials—</w:t>
      </w:r>
      <w:proofErr w:type="gramEnd"/>
      <w:r w:rsidR="68D50A3D" w:rsidRPr="006A032B">
        <w:rPr>
          <w:lang w:val="en-US"/>
        </w:rPr>
        <w:t>come together</w:t>
      </w:r>
      <w:r w:rsidR="00594698" w:rsidRPr="006A032B">
        <w:rPr>
          <w:lang w:val="en-US"/>
        </w:rPr>
        <w:t xml:space="preserve"> to achieve several objectives</w:t>
      </w:r>
    </w:p>
    <w:p w14:paraId="2D845DF1" w14:textId="04034138" w:rsidR="00594698" w:rsidRPr="006A032B" w:rsidRDefault="00594698" w:rsidP="00460F72">
      <w:pPr>
        <w:pStyle w:val="ListParagraph"/>
        <w:numPr>
          <w:ilvl w:val="0"/>
          <w:numId w:val="14"/>
        </w:numPr>
        <w:spacing w:after="200" w:line="288" w:lineRule="auto"/>
        <w:rPr>
          <w:lang w:val="en-US"/>
        </w:rPr>
      </w:pPr>
      <w:r w:rsidRPr="006A032B">
        <w:rPr>
          <w:b/>
          <w:lang w:val="en-US"/>
        </w:rPr>
        <w:t>R</w:t>
      </w:r>
      <w:r w:rsidR="68D50A3D" w:rsidRPr="006A032B">
        <w:rPr>
          <w:b/>
          <w:lang w:val="en-US"/>
        </w:rPr>
        <w:t>eview the initial findings</w:t>
      </w:r>
      <w:r w:rsidR="00560C5C" w:rsidRPr="006A032B">
        <w:rPr>
          <w:lang w:val="en-US"/>
        </w:rPr>
        <w:t>:</w:t>
      </w:r>
      <w:r w:rsidR="006A08E0" w:rsidRPr="006A032B">
        <w:rPr>
          <w:lang w:val="en-US"/>
        </w:rPr>
        <w:t xml:space="preserve"> </w:t>
      </w:r>
      <w:r w:rsidR="00426BDC" w:rsidRPr="006A032B">
        <w:rPr>
          <w:lang w:val="en-US"/>
        </w:rPr>
        <w:t>Your team</w:t>
      </w:r>
      <w:r w:rsidR="006A08E0" w:rsidRPr="006A032B">
        <w:rPr>
          <w:lang w:val="en-US"/>
        </w:rPr>
        <w:t xml:space="preserve"> </w:t>
      </w:r>
      <w:r w:rsidR="001F5E17" w:rsidRPr="006A032B">
        <w:rPr>
          <w:lang w:val="en-US"/>
        </w:rPr>
        <w:t>should</w:t>
      </w:r>
      <w:r w:rsidR="006A08E0" w:rsidRPr="006A032B">
        <w:rPr>
          <w:lang w:val="en-US"/>
        </w:rPr>
        <w:t xml:space="preserve"> </w:t>
      </w:r>
      <w:r w:rsidR="002528F7" w:rsidRPr="006A032B">
        <w:rPr>
          <w:lang w:val="en-US"/>
        </w:rPr>
        <w:t xml:space="preserve">prepare and present initial study findings to </w:t>
      </w:r>
      <w:r w:rsidR="00800040" w:rsidRPr="006A032B">
        <w:rPr>
          <w:lang w:val="en-US"/>
        </w:rPr>
        <w:t>relevant</w:t>
      </w:r>
      <w:r w:rsidR="002528F7" w:rsidRPr="006A032B">
        <w:rPr>
          <w:lang w:val="en-US"/>
        </w:rPr>
        <w:t xml:space="preserve"> stakeholders. </w:t>
      </w:r>
      <w:r w:rsidR="006769FA" w:rsidRPr="006A032B">
        <w:rPr>
          <w:lang w:val="en-US"/>
        </w:rPr>
        <w:t xml:space="preserve">It is important to budget enough time to </w:t>
      </w:r>
      <w:r w:rsidR="002D2A2E" w:rsidRPr="006A032B">
        <w:rPr>
          <w:lang w:val="en-US"/>
        </w:rPr>
        <w:t>cover all study findings</w:t>
      </w:r>
      <w:r w:rsidR="00556ACC" w:rsidRPr="006A032B">
        <w:rPr>
          <w:lang w:val="en-US"/>
        </w:rPr>
        <w:t>, which</w:t>
      </w:r>
      <w:r w:rsidR="00D17964" w:rsidRPr="006A032B">
        <w:rPr>
          <w:lang w:val="en-US"/>
        </w:rPr>
        <w:t xml:space="preserve"> may </w:t>
      </w:r>
      <w:r w:rsidR="00556ACC" w:rsidRPr="006A032B">
        <w:rPr>
          <w:lang w:val="en-US"/>
        </w:rPr>
        <w:t>be extensive.</w:t>
      </w:r>
      <w:r w:rsidR="006769FA" w:rsidRPr="006A032B">
        <w:rPr>
          <w:lang w:val="en-US"/>
        </w:rPr>
        <w:t xml:space="preserve"> </w:t>
      </w:r>
    </w:p>
    <w:p w14:paraId="641CDBA5" w14:textId="74890CA7" w:rsidR="00D4123B" w:rsidRPr="006A032B" w:rsidRDefault="00594698" w:rsidP="00460F72">
      <w:pPr>
        <w:pStyle w:val="ListParagraph"/>
        <w:numPr>
          <w:ilvl w:val="0"/>
          <w:numId w:val="14"/>
        </w:numPr>
        <w:spacing w:after="200" w:line="288" w:lineRule="auto"/>
        <w:rPr>
          <w:lang w:val="en-US"/>
        </w:rPr>
      </w:pPr>
      <w:r w:rsidRPr="006A032B">
        <w:rPr>
          <w:b/>
          <w:lang w:val="en-US"/>
        </w:rPr>
        <w:t>C</w:t>
      </w:r>
      <w:r w:rsidR="51DC4132" w:rsidRPr="006A032B">
        <w:rPr>
          <w:b/>
          <w:lang w:val="en-US"/>
        </w:rPr>
        <w:t>ontextualize the data</w:t>
      </w:r>
      <w:r w:rsidR="007A7EF7" w:rsidRPr="006A032B">
        <w:rPr>
          <w:b/>
          <w:lang w:val="en-US"/>
        </w:rPr>
        <w:t>:</w:t>
      </w:r>
      <w:r w:rsidR="007A7EF7" w:rsidRPr="006A032B">
        <w:rPr>
          <w:lang w:val="en-US"/>
        </w:rPr>
        <w:t xml:space="preserve"> The data will require </w:t>
      </w:r>
      <w:r w:rsidR="00CD25B0" w:rsidRPr="006A032B">
        <w:rPr>
          <w:lang w:val="en-US"/>
        </w:rPr>
        <w:t xml:space="preserve">interpretation and </w:t>
      </w:r>
      <w:r w:rsidR="007A7EF7" w:rsidRPr="006A032B">
        <w:rPr>
          <w:lang w:val="en-US"/>
        </w:rPr>
        <w:t xml:space="preserve">contextualization </w:t>
      </w:r>
      <w:r w:rsidR="00CD25B0" w:rsidRPr="006A032B">
        <w:rPr>
          <w:lang w:val="en-US"/>
        </w:rPr>
        <w:t>so that they are placed</w:t>
      </w:r>
      <w:r w:rsidR="007A7EF7" w:rsidRPr="006A032B">
        <w:rPr>
          <w:lang w:val="en-US"/>
        </w:rPr>
        <w:t xml:space="preserve"> within the broader </w:t>
      </w:r>
      <w:r w:rsidR="006343B5" w:rsidRPr="006A032B">
        <w:rPr>
          <w:lang w:val="en-US"/>
        </w:rPr>
        <w:t>malaria</w:t>
      </w:r>
      <w:r w:rsidR="00156332" w:rsidRPr="006A032B">
        <w:rPr>
          <w:lang w:val="en-US"/>
        </w:rPr>
        <w:t>/private sector</w:t>
      </w:r>
      <w:r w:rsidR="006343B5" w:rsidRPr="006A032B">
        <w:rPr>
          <w:lang w:val="en-US"/>
        </w:rPr>
        <w:t xml:space="preserve"> context</w:t>
      </w:r>
      <w:r w:rsidR="00156332" w:rsidRPr="006A032B">
        <w:rPr>
          <w:lang w:val="en-US"/>
        </w:rPr>
        <w:t>s</w:t>
      </w:r>
      <w:r w:rsidR="006343B5" w:rsidRPr="006A032B">
        <w:rPr>
          <w:lang w:val="en-US"/>
        </w:rPr>
        <w:t xml:space="preserve"> </w:t>
      </w:r>
      <w:r w:rsidR="00156332" w:rsidRPr="006A032B">
        <w:rPr>
          <w:lang w:val="en-US"/>
        </w:rPr>
        <w:t>of</w:t>
      </w:r>
      <w:r w:rsidR="006343B5" w:rsidRPr="006A032B">
        <w:rPr>
          <w:lang w:val="en-US"/>
        </w:rPr>
        <w:t xml:space="preserve"> </w:t>
      </w:r>
      <w:r w:rsidR="00A3127D" w:rsidRPr="006A032B">
        <w:rPr>
          <w:lang w:val="en-US"/>
        </w:rPr>
        <w:t>the</w:t>
      </w:r>
      <w:r w:rsidR="00AC55EB" w:rsidRPr="006A032B">
        <w:rPr>
          <w:lang w:val="en-US"/>
        </w:rPr>
        <w:t xml:space="preserve"> study</w:t>
      </w:r>
      <w:r w:rsidR="006343B5" w:rsidRPr="006A032B">
        <w:rPr>
          <w:lang w:val="en-US"/>
        </w:rPr>
        <w:t xml:space="preserve"> country. </w:t>
      </w:r>
      <w:r w:rsidR="00CB4B25" w:rsidRPr="006A032B">
        <w:rPr>
          <w:lang w:val="en-US"/>
        </w:rPr>
        <w:t xml:space="preserve">You may wish to compare </w:t>
      </w:r>
      <w:r w:rsidR="00A07BE1" w:rsidRPr="006A032B">
        <w:rPr>
          <w:lang w:val="en-US"/>
        </w:rPr>
        <w:t>findings</w:t>
      </w:r>
      <w:r w:rsidR="00FB7EB6" w:rsidRPr="006A032B">
        <w:rPr>
          <w:lang w:val="en-US"/>
        </w:rPr>
        <w:t xml:space="preserve"> to th</w:t>
      </w:r>
      <w:r w:rsidR="00F360E4" w:rsidRPr="006A032B">
        <w:rPr>
          <w:lang w:val="en-US"/>
        </w:rPr>
        <w:t>ose</w:t>
      </w:r>
      <w:r w:rsidR="00FB7EB6" w:rsidRPr="006A032B">
        <w:rPr>
          <w:lang w:val="en-US"/>
        </w:rPr>
        <w:t xml:space="preserve"> of </w:t>
      </w:r>
      <w:r w:rsidR="006620D0" w:rsidRPr="006A032B">
        <w:rPr>
          <w:lang w:val="en-US"/>
        </w:rPr>
        <w:t>similar studies</w:t>
      </w:r>
      <w:r w:rsidR="00FB7EB6" w:rsidRPr="006A032B">
        <w:rPr>
          <w:lang w:val="en-US"/>
        </w:rPr>
        <w:t xml:space="preserve"> </w:t>
      </w:r>
      <w:r w:rsidR="0006435B" w:rsidRPr="006A032B">
        <w:rPr>
          <w:lang w:val="en-US"/>
        </w:rPr>
        <w:t>from the region</w:t>
      </w:r>
      <w:r w:rsidR="00FB7EB6" w:rsidRPr="006A032B">
        <w:rPr>
          <w:lang w:val="en-US"/>
        </w:rPr>
        <w:t xml:space="preserve">. </w:t>
      </w:r>
      <w:r w:rsidR="004D3C91" w:rsidRPr="006A032B">
        <w:rPr>
          <w:lang w:val="en-US"/>
        </w:rPr>
        <w:t>If applicable, prior ACTwatch</w:t>
      </w:r>
      <w:r w:rsidR="005E53BC" w:rsidRPr="006A032B">
        <w:rPr>
          <w:lang w:val="en-US"/>
        </w:rPr>
        <w:t xml:space="preserve"> findings should be </w:t>
      </w:r>
      <w:r w:rsidR="00F360E4" w:rsidRPr="006A032B">
        <w:rPr>
          <w:lang w:val="en-US"/>
        </w:rPr>
        <w:t>examined</w:t>
      </w:r>
      <w:r w:rsidR="009C519C" w:rsidRPr="006A032B">
        <w:rPr>
          <w:lang w:val="en-US"/>
        </w:rPr>
        <w:t xml:space="preserve"> to </w:t>
      </w:r>
      <w:r w:rsidR="000B5E2E" w:rsidRPr="006A032B">
        <w:rPr>
          <w:lang w:val="en-US"/>
        </w:rPr>
        <w:t xml:space="preserve">determine how the private sector malaria product landscape has changed over time. </w:t>
      </w:r>
      <w:r w:rsidR="006620D0" w:rsidRPr="006A032B">
        <w:rPr>
          <w:lang w:val="en-US"/>
        </w:rPr>
        <w:t xml:space="preserve"> </w:t>
      </w:r>
    </w:p>
    <w:p w14:paraId="677BC75F" w14:textId="7F7CD622" w:rsidR="006A35D1" w:rsidRPr="006A032B" w:rsidRDefault="00594698" w:rsidP="00460F72">
      <w:pPr>
        <w:pStyle w:val="ListParagraph"/>
        <w:numPr>
          <w:ilvl w:val="0"/>
          <w:numId w:val="14"/>
        </w:numPr>
        <w:spacing w:after="200" w:line="288" w:lineRule="auto"/>
        <w:rPr>
          <w:lang w:val="en-US"/>
        </w:rPr>
      </w:pPr>
      <w:r w:rsidRPr="006A032B">
        <w:rPr>
          <w:b/>
          <w:lang w:val="en-US"/>
        </w:rPr>
        <w:t>V</w:t>
      </w:r>
      <w:r w:rsidR="51DC4132" w:rsidRPr="006A032B">
        <w:rPr>
          <w:b/>
          <w:lang w:val="en-US"/>
        </w:rPr>
        <w:t>alidate the results</w:t>
      </w:r>
      <w:r w:rsidR="00E95034" w:rsidRPr="006A032B">
        <w:rPr>
          <w:b/>
          <w:lang w:val="en-US"/>
        </w:rPr>
        <w:t>:</w:t>
      </w:r>
      <w:r w:rsidR="00E95034" w:rsidRPr="006A032B">
        <w:rPr>
          <w:lang w:val="en-US"/>
        </w:rPr>
        <w:t xml:space="preserve"> </w:t>
      </w:r>
      <w:r w:rsidR="00BF083E" w:rsidRPr="006A032B">
        <w:rPr>
          <w:lang w:val="en-US"/>
        </w:rPr>
        <w:t>It is critical that s</w:t>
      </w:r>
      <w:r w:rsidR="00ED2EF4" w:rsidRPr="006A032B">
        <w:rPr>
          <w:lang w:val="en-US"/>
        </w:rPr>
        <w:t>takeholder</w:t>
      </w:r>
      <w:r w:rsidR="00BF083E" w:rsidRPr="006A032B">
        <w:rPr>
          <w:lang w:val="en-US"/>
        </w:rPr>
        <w:t>s</w:t>
      </w:r>
      <w:r w:rsidR="00ED2EF4" w:rsidRPr="006A032B">
        <w:rPr>
          <w:lang w:val="en-US"/>
        </w:rPr>
        <w:t xml:space="preserve"> feel comfortable co-signing </w:t>
      </w:r>
      <w:r w:rsidR="00BF083E" w:rsidRPr="006A032B">
        <w:rPr>
          <w:lang w:val="en-US"/>
        </w:rPr>
        <w:t>study</w:t>
      </w:r>
      <w:r w:rsidR="00ED2EF4" w:rsidRPr="006A032B">
        <w:rPr>
          <w:lang w:val="en-US"/>
        </w:rPr>
        <w:t xml:space="preserve"> findings.</w:t>
      </w:r>
      <w:r w:rsidR="004E508B" w:rsidRPr="006A032B">
        <w:rPr>
          <w:lang w:val="en-US"/>
        </w:rPr>
        <w:t xml:space="preserve"> This step </w:t>
      </w:r>
      <w:r w:rsidR="00BB2C23" w:rsidRPr="006A032B">
        <w:rPr>
          <w:lang w:val="en-US"/>
        </w:rPr>
        <w:t>gives space for participants to</w:t>
      </w:r>
      <w:r w:rsidR="004E508B" w:rsidRPr="006A032B">
        <w:rPr>
          <w:lang w:val="en-US"/>
        </w:rPr>
        <w:t xml:space="preserve"> ground-truth </w:t>
      </w:r>
      <w:r w:rsidR="00BB2C23" w:rsidRPr="006A032B">
        <w:rPr>
          <w:lang w:val="en-US"/>
        </w:rPr>
        <w:t>study</w:t>
      </w:r>
      <w:r w:rsidR="004E508B" w:rsidRPr="006A032B">
        <w:rPr>
          <w:lang w:val="en-US"/>
        </w:rPr>
        <w:t xml:space="preserve"> results</w:t>
      </w:r>
      <w:r w:rsidR="00BB3E2F" w:rsidRPr="006A032B">
        <w:rPr>
          <w:lang w:val="en-US"/>
        </w:rPr>
        <w:t xml:space="preserve"> </w:t>
      </w:r>
      <w:r w:rsidR="00F730DC" w:rsidRPr="006A032B">
        <w:rPr>
          <w:lang w:val="en-US"/>
        </w:rPr>
        <w:t>and</w:t>
      </w:r>
      <w:r w:rsidR="00BB3E2F" w:rsidRPr="006A032B">
        <w:rPr>
          <w:lang w:val="en-US"/>
        </w:rPr>
        <w:t xml:space="preserve"> ensure that interpretations are accurate.</w:t>
      </w:r>
      <w:r w:rsidR="00ED2EF4" w:rsidRPr="006A032B">
        <w:rPr>
          <w:lang w:val="en-US"/>
        </w:rPr>
        <w:t xml:space="preserve"> </w:t>
      </w:r>
    </w:p>
    <w:p w14:paraId="608FAAD3" w14:textId="17AA0B0D" w:rsidR="00D71B5F" w:rsidRPr="006A032B" w:rsidRDefault="00594698" w:rsidP="00051FFF">
      <w:pPr>
        <w:pStyle w:val="ListParagraph"/>
        <w:numPr>
          <w:ilvl w:val="0"/>
          <w:numId w:val="14"/>
        </w:numPr>
        <w:spacing w:after="200" w:line="288" w:lineRule="auto"/>
        <w:rPr>
          <w:lang w:val="en-US"/>
        </w:rPr>
      </w:pPr>
      <w:r w:rsidRPr="006A032B">
        <w:rPr>
          <w:b/>
          <w:lang w:val="en-US"/>
        </w:rPr>
        <w:t>R</w:t>
      </w:r>
      <w:r w:rsidR="51DC4132" w:rsidRPr="006A032B">
        <w:rPr>
          <w:b/>
          <w:lang w:val="en-US"/>
        </w:rPr>
        <w:t>aise follow-up questions</w:t>
      </w:r>
      <w:r w:rsidR="00917DCC" w:rsidRPr="006A032B">
        <w:rPr>
          <w:b/>
          <w:lang w:val="en-US"/>
        </w:rPr>
        <w:t>:</w:t>
      </w:r>
      <w:r w:rsidR="002E156E" w:rsidRPr="006A032B">
        <w:rPr>
          <w:lang w:val="en-US"/>
        </w:rPr>
        <w:t xml:space="preserve"> Questions may also be raised during this process that inform future analyses. </w:t>
      </w:r>
      <w:r w:rsidR="005C7DD9" w:rsidRPr="006A032B">
        <w:rPr>
          <w:lang w:val="en-US"/>
        </w:rPr>
        <w:t>Follow-up questions and lessons learned should be documented to guide further exploration</w:t>
      </w:r>
      <w:r w:rsidR="005317EC" w:rsidRPr="006A032B">
        <w:rPr>
          <w:lang w:val="en-US"/>
        </w:rPr>
        <w:t xml:space="preserve"> </w:t>
      </w:r>
      <w:r w:rsidR="00EC7B0C" w:rsidRPr="006A032B">
        <w:rPr>
          <w:lang w:val="en-US"/>
        </w:rPr>
        <w:t>and</w:t>
      </w:r>
      <w:r w:rsidR="005317EC" w:rsidRPr="006A032B">
        <w:rPr>
          <w:lang w:val="en-US"/>
        </w:rPr>
        <w:t xml:space="preserve"> ensure that all key aspects are covered before moving forward with a wider dissemination and publication.</w:t>
      </w:r>
    </w:p>
    <w:p w14:paraId="669F5B90" w14:textId="77777777" w:rsidR="00B261A4" w:rsidRPr="006A032B" w:rsidRDefault="00B261A4" w:rsidP="00662007">
      <w:pPr>
        <w:pStyle w:val="ListParagraph"/>
        <w:rPr>
          <w:lang w:val="en-US"/>
        </w:rPr>
      </w:pPr>
    </w:p>
    <w:p w14:paraId="2F44E77B" w14:textId="0853AE42" w:rsidR="0069056E" w:rsidRPr="006A032B" w:rsidRDefault="009871FC" w:rsidP="009F31C7">
      <w:pPr>
        <w:spacing w:after="200" w:line="288" w:lineRule="auto"/>
        <w:contextualSpacing/>
        <w:rPr>
          <w:lang w:val="en-US"/>
        </w:rPr>
      </w:pPr>
      <w:r w:rsidRPr="006A032B">
        <w:rPr>
          <w:lang w:val="en-US"/>
        </w:rPr>
        <w:t>Stakeholders may identify some immediate actions that can be taken from preliminary results, such as supply chain gaps or remova</w:t>
      </w:r>
      <w:r w:rsidR="00B261A4" w:rsidRPr="006A032B">
        <w:rPr>
          <w:lang w:val="en-US"/>
        </w:rPr>
        <w:t>l and/or</w:t>
      </w:r>
      <w:r w:rsidRPr="006A032B">
        <w:rPr>
          <w:lang w:val="en-US"/>
        </w:rPr>
        <w:t xml:space="preserve"> regulation of certain inadvisable or ineffective drugs on the market. </w:t>
      </w:r>
      <w:r w:rsidR="0069056E" w:rsidRPr="006A032B">
        <w:rPr>
          <w:lang w:val="en-US"/>
        </w:rPr>
        <w:t>These discussions are essential for ensuring that the findings reflect the local realities and are interpreted accurately within the context</w:t>
      </w:r>
      <w:r w:rsidR="00B261A4" w:rsidRPr="006A032B">
        <w:rPr>
          <w:lang w:val="en-US"/>
        </w:rPr>
        <w:t xml:space="preserve">. </w:t>
      </w:r>
    </w:p>
    <w:p w14:paraId="2FD051D1" w14:textId="77777777" w:rsidR="00B261A4" w:rsidRPr="006A032B" w:rsidRDefault="00B261A4" w:rsidP="00D953DA">
      <w:pPr>
        <w:spacing w:after="200" w:line="288" w:lineRule="auto"/>
        <w:contextualSpacing/>
        <w:rPr>
          <w:lang w:val="en-US"/>
        </w:rPr>
      </w:pPr>
    </w:p>
    <w:p w14:paraId="59840BE5" w14:textId="5F4687B0" w:rsidR="004D1C8C" w:rsidRPr="006A032B" w:rsidRDefault="6CB55EFA" w:rsidP="009F31C7">
      <w:pPr>
        <w:spacing w:after="200" w:line="288" w:lineRule="auto"/>
        <w:contextualSpacing/>
        <w:rPr>
          <w:lang w:val="en-US"/>
        </w:rPr>
      </w:pPr>
      <w:r w:rsidRPr="006A032B">
        <w:rPr>
          <w:lang w:val="en-US"/>
        </w:rPr>
        <w:t>The outcome of this step is a validated and contextually grounded set of findings, with additional insights that may shape the final analysis.</w:t>
      </w:r>
    </w:p>
    <w:p w14:paraId="64A8B827" w14:textId="27CF1554" w:rsidR="004D1C8C" w:rsidRPr="006A032B" w:rsidRDefault="00BD1300" w:rsidP="00202DA4">
      <w:pPr>
        <w:pStyle w:val="Heading3"/>
        <w:rPr>
          <w:lang w:val="en-US"/>
        </w:rPr>
      </w:pPr>
      <w:bookmarkStart w:id="50" w:name="_Toc216205441"/>
      <w:r w:rsidRPr="006A032B">
        <w:rPr>
          <w:lang w:val="en-US"/>
        </w:rPr>
        <w:lastRenderedPageBreak/>
        <w:t>D</w:t>
      </w:r>
      <w:r w:rsidR="004D1C8C" w:rsidRPr="006A032B">
        <w:rPr>
          <w:lang w:val="en-US"/>
        </w:rPr>
        <w:t>issemination</w:t>
      </w:r>
      <w:bookmarkEnd w:id="50"/>
      <w:r w:rsidR="004D1C8C" w:rsidRPr="006A032B">
        <w:rPr>
          <w:lang w:val="en-US"/>
        </w:rPr>
        <w:t xml:space="preserve"> </w:t>
      </w:r>
    </w:p>
    <w:p w14:paraId="2552E376" w14:textId="31AAD3B1" w:rsidR="00887C30" w:rsidRPr="006A032B" w:rsidRDefault="62D2A136" w:rsidP="00887C30">
      <w:pPr>
        <w:spacing w:after="200" w:line="288" w:lineRule="auto"/>
        <w:contextualSpacing/>
        <w:rPr>
          <w:lang w:val="en-US"/>
        </w:rPr>
      </w:pPr>
      <w:r w:rsidRPr="006A032B">
        <w:rPr>
          <w:lang w:val="en-US"/>
        </w:rPr>
        <w:t>Once the preliminary results have been reviewed, contextualized, and validated</w:t>
      </w:r>
      <w:r w:rsidR="65676DC3" w:rsidRPr="006A032B">
        <w:rPr>
          <w:lang w:val="en-US"/>
        </w:rPr>
        <w:t xml:space="preserve"> </w:t>
      </w:r>
      <w:r w:rsidRPr="006A032B">
        <w:rPr>
          <w:lang w:val="en-US"/>
        </w:rPr>
        <w:t>by core stakeholders</w:t>
      </w:r>
      <w:r w:rsidR="65676DC3" w:rsidRPr="006A032B">
        <w:rPr>
          <w:lang w:val="en-US"/>
        </w:rPr>
        <w:t xml:space="preserve">, </w:t>
      </w:r>
      <w:r w:rsidRPr="006A032B">
        <w:rPr>
          <w:lang w:val="en-US"/>
        </w:rPr>
        <w:t xml:space="preserve">the next step is finalization of the report for dissemination to a wider </w:t>
      </w:r>
      <w:r w:rsidR="4FBC4562" w:rsidRPr="006A032B">
        <w:rPr>
          <w:lang w:val="en-US"/>
        </w:rPr>
        <w:t>audience</w:t>
      </w:r>
      <w:r w:rsidRPr="006A032B">
        <w:rPr>
          <w:lang w:val="en-US"/>
        </w:rPr>
        <w:t>, including donors, private sector partners, NGOs, and others relevant in decision making.</w:t>
      </w:r>
      <w:r w:rsidR="65676DC3" w:rsidRPr="006A032B">
        <w:rPr>
          <w:lang w:val="en-US"/>
        </w:rPr>
        <w:t xml:space="preserve"> </w:t>
      </w:r>
      <w:r w:rsidRPr="006A032B">
        <w:rPr>
          <w:lang w:val="en-US"/>
        </w:rPr>
        <w:t xml:space="preserve">These presentations should be derived from the report but tailored to suit </w:t>
      </w:r>
      <w:r w:rsidR="4FBC4562" w:rsidRPr="006A032B">
        <w:rPr>
          <w:lang w:val="en-US"/>
        </w:rPr>
        <w:t>different audiences, ensuring that each group receives information that is most relevant to them. For example, donors may be interested in how findings align with their priorities, while private sector partners may focus on supply chain efficiencies or areas of market growth.</w:t>
      </w:r>
      <w:r w:rsidR="001052F7" w:rsidRPr="006A032B">
        <w:rPr>
          <w:lang w:val="en-US"/>
        </w:rPr>
        <w:t xml:space="preserve"> </w:t>
      </w:r>
      <w:r w:rsidR="00887C30" w:rsidRPr="006A032B">
        <w:rPr>
          <w:lang w:val="en-US"/>
        </w:rPr>
        <w:t xml:space="preserve"> In past ACTwatch Lite studies, results dissemination meetings were followed by a </w:t>
      </w:r>
      <w:r w:rsidR="00594B92" w:rsidRPr="006A032B">
        <w:rPr>
          <w:lang w:val="en-US"/>
        </w:rPr>
        <w:t>“</w:t>
      </w:r>
      <w:r w:rsidR="00887C30" w:rsidRPr="006A032B">
        <w:rPr>
          <w:lang w:val="en-US"/>
        </w:rPr>
        <w:t>lessons learned meeting</w:t>
      </w:r>
      <w:r w:rsidR="00594B92" w:rsidRPr="006A032B">
        <w:rPr>
          <w:lang w:val="en-US"/>
        </w:rPr>
        <w:t>”</w:t>
      </w:r>
      <w:r w:rsidR="00887C30" w:rsidRPr="006A032B">
        <w:rPr>
          <w:lang w:val="en-US"/>
        </w:rPr>
        <w:t>, in a 2-day format. Results were presented to a wider audience during Day 1 and elaborated on for further interpretation and action planning in Day 2 with a smaller, specialized group of stakeholders, usually including</w:t>
      </w:r>
      <w:r w:rsidR="00230200" w:rsidRPr="006A032B">
        <w:rPr>
          <w:lang w:val="en-US"/>
        </w:rPr>
        <w:t xml:space="preserve"> NMP,</w:t>
      </w:r>
      <w:r w:rsidR="00887C30" w:rsidRPr="006A032B">
        <w:rPr>
          <w:lang w:val="en-US"/>
        </w:rPr>
        <w:t xml:space="preserve"> regulatory bodies, ministry officials, and other local stakeholders. </w:t>
      </w:r>
    </w:p>
    <w:p w14:paraId="4AAFE0D1" w14:textId="77ECE82D" w:rsidR="00BD1300" w:rsidRPr="006A032B" w:rsidRDefault="00BD1300" w:rsidP="009F31C7">
      <w:pPr>
        <w:spacing w:after="200" w:line="288" w:lineRule="auto"/>
        <w:contextualSpacing/>
        <w:rPr>
          <w:lang w:val="en-US"/>
        </w:rPr>
      </w:pPr>
    </w:p>
    <w:p w14:paraId="20B05E61" w14:textId="54870392" w:rsidR="00880108" w:rsidRPr="006A032B" w:rsidRDefault="65676DC3" w:rsidP="00D953DA">
      <w:pPr>
        <w:spacing w:after="200" w:line="288" w:lineRule="auto"/>
        <w:contextualSpacing/>
        <w:rPr>
          <w:lang w:val="en-US"/>
        </w:rPr>
      </w:pPr>
      <w:r w:rsidRPr="006A032B">
        <w:rPr>
          <w:lang w:val="en-US"/>
        </w:rPr>
        <w:t xml:space="preserve">During dissemination meetings, </w:t>
      </w:r>
      <w:r w:rsidR="4C3C5D08" w:rsidRPr="006A032B">
        <w:rPr>
          <w:lang w:val="en-US"/>
        </w:rPr>
        <w:t xml:space="preserve">discussion about the </w:t>
      </w:r>
      <w:r w:rsidR="4FBC4562" w:rsidRPr="006A032B">
        <w:rPr>
          <w:lang w:val="en-US"/>
        </w:rPr>
        <w:t>implications of these results and how findings can inform policies and processes</w:t>
      </w:r>
      <w:r w:rsidR="4C3C5D08" w:rsidRPr="006A032B">
        <w:rPr>
          <w:lang w:val="en-US"/>
        </w:rPr>
        <w:t xml:space="preserve"> should be encouraged. </w:t>
      </w:r>
    </w:p>
    <w:p w14:paraId="6145323E" w14:textId="77777777" w:rsidR="00A372C2" w:rsidRPr="006A032B" w:rsidRDefault="00A372C2" w:rsidP="009F31C7">
      <w:pPr>
        <w:spacing w:after="200" w:line="288" w:lineRule="auto"/>
        <w:contextualSpacing/>
        <w:rPr>
          <w:lang w:val="en-US"/>
        </w:rPr>
      </w:pPr>
    </w:p>
    <w:p w14:paraId="33DAF9B1" w14:textId="40294F55" w:rsidR="00880108" w:rsidRPr="006A032B" w:rsidRDefault="4FBC4562" w:rsidP="009F31C7">
      <w:pPr>
        <w:spacing w:after="200" w:line="288" w:lineRule="auto"/>
        <w:contextualSpacing/>
        <w:rPr>
          <w:lang w:val="en-US"/>
        </w:rPr>
      </w:pPr>
      <w:r w:rsidRPr="006A032B">
        <w:rPr>
          <w:lang w:val="en-US"/>
        </w:rPr>
        <w:t xml:space="preserve">The outcome of this step should be a well-informed and engaged group of broader stakeholders prepared to act on the study findings. </w:t>
      </w:r>
    </w:p>
    <w:p w14:paraId="6A67F980" w14:textId="432D4B13" w:rsidR="002C1236" w:rsidRPr="006A032B" w:rsidRDefault="0061201E" w:rsidP="00202DA4">
      <w:pPr>
        <w:pStyle w:val="Heading3"/>
        <w:rPr>
          <w:lang w:val="en-US"/>
        </w:rPr>
      </w:pPr>
      <w:bookmarkStart w:id="51" w:name="_Toc216205442"/>
      <w:r w:rsidRPr="006A032B">
        <w:rPr>
          <w:lang w:val="en-US"/>
        </w:rPr>
        <w:t>Action planning</w:t>
      </w:r>
      <w:bookmarkEnd w:id="51"/>
      <w:r w:rsidRPr="006A032B">
        <w:rPr>
          <w:lang w:val="en-US"/>
        </w:rPr>
        <w:t xml:space="preserve"> </w:t>
      </w:r>
    </w:p>
    <w:p w14:paraId="690B4203" w14:textId="3F0533DB" w:rsidR="00880108" w:rsidRPr="006A032B" w:rsidRDefault="00BE6B8D" w:rsidP="00D953DA">
      <w:pPr>
        <w:spacing w:after="200" w:line="288" w:lineRule="auto"/>
        <w:contextualSpacing/>
        <w:rPr>
          <w:lang w:val="en-US"/>
        </w:rPr>
      </w:pPr>
      <w:r w:rsidRPr="006A032B">
        <w:rPr>
          <w:lang w:val="en-US"/>
        </w:rPr>
        <w:t>A</w:t>
      </w:r>
      <w:r w:rsidR="00880108" w:rsidRPr="006A032B">
        <w:rPr>
          <w:lang w:val="en-US"/>
        </w:rPr>
        <w:t>s a part of stakeholder dissemination</w:t>
      </w:r>
      <w:r w:rsidRPr="006A032B">
        <w:rPr>
          <w:lang w:val="en-US"/>
        </w:rPr>
        <w:t xml:space="preserve"> or in a dedicated workshop</w:t>
      </w:r>
      <w:r w:rsidR="00880108" w:rsidRPr="006A032B">
        <w:rPr>
          <w:lang w:val="en-US"/>
        </w:rPr>
        <w:t xml:space="preserve">, action planning </w:t>
      </w:r>
      <w:r w:rsidR="00A525C1" w:rsidRPr="006A032B">
        <w:rPr>
          <w:lang w:val="en-US"/>
        </w:rPr>
        <w:t xml:space="preserve">should be conducted to ensure </w:t>
      </w:r>
      <w:r w:rsidR="00880108" w:rsidRPr="006A032B">
        <w:rPr>
          <w:lang w:val="en-US"/>
        </w:rPr>
        <w:t xml:space="preserve">study findings </w:t>
      </w:r>
      <w:r w:rsidR="00A525C1" w:rsidRPr="006A032B">
        <w:rPr>
          <w:lang w:val="en-US"/>
        </w:rPr>
        <w:t xml:space="preserve">are translated </w:t>
      </w:r>
      <w:r w:rsidR="002C1236" w:rsidRPr="006A032B">
        <w:rPr>
          <w:lang w:val="en-US"/>
        </w:rPr>
        <w:t>into</w:t>
      </w:r>
      <w:r w:rsidR="00880108" w:rsidRPr="006A032B">
        <w:rPr>
          <w:lang w:val="en-US"/>
        </w:rPr>
        <w:t xml:space="preserve"> actionable steps </w:t>
      </w:r>
      <w:r w:rsidR="00761DCC" w:rsidRPr="006A032B">
        <w:rPr>
          <w:lang w:val="en-US"/>
        </w:rPr>
        <w:t xml:space="preserve">for concrete improvements in </w:t>
      </w:r>
      <w:r w:rsidR="00880108" w:rsidRPr="006A032B">
        <w:rPr>
          <w:lang w:val="en-US"/>
        </w:rPr>
        <w:t xml:space="preserve">malaria case management in the private sector. </w:t>
      </w:r>
    </w:p>
    <w:p w14:paraId="22DFE6E8" w14:textId="77777777" w:rsidR="0087663B" w:rsidRPr="006A032B" w:rsidRDefault="0087663B" w:rsidP="00D953DA">
      <w:pPr>
        <w:spacing w:after="200" w:line="288" w:lineRule="auto"/>
        <w:contextualSpacing/>
        <w:rPr>
          <w:lang w:val="en-US"/>
        </w:rPr>
      </w:pPr>
    </w:p>
    <w:p w14:paraId="1E04536F" w14:textId="3EFA6FCB" w:rsidR="0087663B" w:rsidRPr="006A032B" w:rsidRDefault="4FBC4562" w:rsidP="00D953DA">
      <w:pPr>
        <w:spacing w:after="200" w:line="288" w:lineRule="auto"/>
        <w:contextualSpacing/>
        <w:rPr>
          <w:lang w:val="en-US"/>
        </w:rPr>
      </w:pPr>
      <w:r w:rsidRPr="006A032B">
        <w:rPr>
          <w:lang w:val="en-US"/>
        </w:rPr>
        <w:t xml:space="preserve">These discussions should bring together </w:t>
      </w:r>
      <w:r w:rsidR="64DD2853" w:rsidRPr="006A032B">
        <w:rPr>
          <w:lang w:val="en-US"/>
        </w:rPr>
        <w:t xml:space="preserve">representatives from </w:t>
      </w:r>
      <w:r w:rsidR="00BE6B8D" w:rsidRPr="006A032B">
        <w:rPr>
          <w:lang w:val="en-US"/>
        </w:rPr>
        <w:t>national and subnational malaria programs,</w:t>
      </w:r>
      <w:r w:rsidR="64DD2853" w:rsidRPr="006A032B">
        <w:rPr>
          <w:lang w:val="en-US"/>
        </w:rPr>
        <w:t xml:space="preserve"> </w:t>
      </w:r>
      <w:r w:rsidR="00FE24BC" w:rsidRPr="006A032B">
        <w:rPr>
          <w:lang w:val="en-US"/>
        </w:rPr>
        <w:t xml:space="preserve">relevant government ministries, private sector regulatory bodies, implementing partners, </w:t>
      </w:r>
      <w:r w:rsidR="64DD2853" w:rsidRPr="006A032B">
        <w:rPr>
          <w:lang w:val="en-US"/>
        </w:rPr>
        <w:t xml:space="preserve">donor organizations, </w:t>
      </w:r>
      <w:r w:rsidR="00393B6F" w:rsidRPr="006A032B">
        <w:rPr>
          <w:lang w:val="en-US"/>
        </w:rPr>
        <w:t xml:space="preserve">and any other </w:t>
      </w:r>
      <w:r w:rsidR="64DD2853" w:rsidRPr="006A032B">
        <w:rPr>
          <w:lang w:val="en-US"/>
        </w:rPr>
        <w:t>private sector actors</w:t>
      </w:r>
      <w:r w:rsidR="00393B6F" w:rsidRPr="006A032B">
        <w:rPr>
          <w:lang w:val="en-US"/>
        </w:rPr>
        <w:t xml:space="preserve">. </w:t>
      </w:r>
    </w:p>
    <w:p w14:paraId="0F47B10B" w14:textId="77777777" w:rsidR="0087663B" w:rsidRPr="006A032B" w:rsidRDefault="0087663B" w:rsidP="00D953DA">
      <w:pPr>
        <w:spacing w:after="200" w:line="288" w:lineRule="auto"/>
        <w:contextualSpacing/>
        <w:rPr>
          <w:lang w:val="en-US"/>
        </w:rPr>
      </w:pPr>
    </w:p>
    <w:p w14:paraId="05464450" w14:textId="1D366E0D" w:rsidR="00555871" w:rsidRPr="006A032B" w:rsidRDefault="00393B6F" w:rsidP="0087663B">
      <w:pPr>
        <w:spacing w:after="200" w:line="288" w:lineRule="auto"/>
        <w:contextualSpacing/>
        <w:rPr>
          <w:lang w:val="en-US"/>
        </w:rPr>
      </w:pPr>
      <w:r w:rsidRPr="006A032B">
        <w:rPr>
          <w:lang w:val="en-US"/>
        </w:rPr>
        <w:t xml:space="preserve">The main goal of the workshop or discussions </w:t>
      </w:r>
      <w:r w:rsidR="003C2B58" w:rsidRPr="006A032B">
        <w:rPr>
          <w:lang w:val="en-US"/>
        </w:rPr>
        <w:t>is to move</w:t>
      </w:r>
      <w:r w:rsidR="00EE56BD" w:rsidRPr="006A032B">
        <w:rPr>
          <w:lang w:val="en-US"/>
        </w:rPr>
        <w:t xml:space="preserve"> from evidence to implementation</w:t>
      </w:r>
      <w:r w:rsidR="003C2B58" w:rsidRPr="006A032B">
        <w:rPr>
          <w:lang w:val="en-US"/>
        </w:rPr>
        <w:t xml:space="preserve">. This is achieved through the following </w:t>
      </w:r>
      <w:r w:rsidR="00460434" w:rsidRPr="006A032B">
        <w:rPr>
          <w:lang w:val="en-US"/>
        </w:rPr>
        <w:t xml:space="preserve">steps or </w:t>
      </w:r>
      <w:r w:rsidR="003C2B58" w:rsidRPr="006A032B">
        <w:rPr>
          <w:lang w:val="en-US"/>
        </w:rPr>
        <w:t xml:space="preserve">objectives: </w:t>
      </w:r>
    </w:p>
    <w:p w14:paraId="4C1D37C9" w14:textId="6DEBAC46" w:rsidR="005C6693" w:rsidRPr="006A032B" w:rsidRDefault="00725C6A" w:rsidP="005C6693">
      <w:pPr>
        <w:pStyle w:val="ListParagraph"/>
        <w:numPr>
          <w:ilvl w:val="0"/>
          <w:numId w:val="3"/>
        </w:numPr>
        <w:spacing w:after="200" w:line="288" w:lineRule="auto"/>
        <w:rPr>
          <w:lang w:val="en-US"/>
        </w:rPr>
      </w:pPr>
      <w:r w:rsidRPr="006A032B">
        <w:rPr>
          <w:lang w:val="en-US"/>
        </w:rPr>
        <w:t>Prioritize 3-5 impactful, actionable findings</w:t>
      </w:r>
      <w:r w:rsidR="64DD2853" w:rsidRPr="006A032B">
        <w:rPr>
          <w:lang w:val="en-US"/>
        </w:rPr>
        <w:t xml:space="preserve"> based on the study </w:t>
      </w:r>
      <w:r w:rsidR="00826486" w:rsidRPr="006A032B">
        <w:rPr>
          <w:lang w:val="en-US"/>
        </w:rPr>
        <w:t>r</w:t>
      </w:r>
      <w:r w:rsidRPr="006A032B">
        <w:rPr>
          <w:lang w:val="en-US"/>
        </w:rPr>
        <w:t>esults</w:t>
      </w:r>
      <w:r w:rsidR="009D18BC" w:rsidRPr="006A032B">
        <w:rPr>
          <w:lang w:val="en-US"/>
        </w:rPr>
        <w:t xml:space="preserve">. </w:t>
      </w:r>
      <w:r w:rsidR="00784A57" w:rsidRPr="006A032B">
        <w:rPr>
          <w:lang w:val="en-US"/>
        </w:rPr>
        <w:t xml:space="preserve">Focus on those that are feasible, fundable, and </w:t>
      </w:r>
      <w:r w:rsidR="009D18BC" w:rsidRPr="006A032B">
        <w:rPr>
          <w:lang w:val="en-US"/>
        </w:rPr>
        <w:t>measurable</w:t>
      </w:r>
      <w:r w:rsidR="00784A57" w:rsidRPr="006A032B">
        <w:rPr>
          <w:lang w:val="en-US"/>
        </w:rPr>
        <w:t xml:space="preserve">. </w:t>
      </w:r>
    </w:p>
    <w:p w14:paraId="3C78D932" w14:textId="01ADEE58" w:rsidR="00725C6A" w:rsidRPr="006A032B" w:rsidRDefault="004430FB" w:rsidP="005C6693">
      <w:pPr>
        <w:pStyle w:val="ListParagraph"/>
        <w:numPr>
          <w:ilvl w:val="0"/>
          <w:numId w:val="3"/>
        </w:numPr>
        <w:spacing w:after="200" w:line="288" w:lineRule="auto"/>
        <w:rPr>
          <w:lang w:val="en-US"/>
        </w:rPr>
      </w:pPr>
      <w:r w:rsidRPr="006A032B">
        <w:rPr>
          <w:lang w:val="en-US"/>
        </w:rPr>
        <w:t xml:space="preserve">Articulate clear, evidence-informed actions or next steps </w:t>
      </w:r>
      <w:r w:rsidR="002B05A4" w:rsidRPr="006A032B">
        <w:rPr>
          <w:lang w:val="en-US"/>
        </w:rPr>
        <w:t xml:space="preserve">and/ or key questions that require further discussion or follow up to </w:t>
      </w:r>
      <w:r w:rsidR="00A055FC" w:rsidRPr="006A032B">
        <w:rPr>
          <w:lang w:val="en-US"/>
        </w:rPr>
        <w:t xml:space="preserve">refine </w:t>
      </w:r>
      <w:r w:rsidR="00C14704" w:rsidRPr="006A032B">
        <w:rPr>
          <w:lang w:val="en-US"/>
        </w:rPr>
        <w:t>proposed actions.</w:t>
      </w:r>
    </w:p>
    <w:p w14:paraId="2C64857D" w14:textId="23AE6B2E" w:rsidR="00185D93" w:rsidRPr="006A032B" w:rsidRDefault="00DA0FAD" w:rsidP="00DA0FAD">
      <w:pPr>
        <w:pStyle w:val="ListParagraph"/>
        <w:numPr>
          <w:ilvl w:val="0"/>
          <w:numId w:val="3"/>
        </w:numPr>
        <w:spacing w:after="200" w:line="288" w:lineRule="auto"/>
        <w:rPr>
          <w:lang w:val="en-US"/>
        </w:rPr>
      </w:pPr>
      <w:r w:rsidRPr="006A032B">
        <w:rPr>
          <w:lang w:val="en-US"/>
        </w:rPr>
        <w:t xml:space="preserve">Build consensus among stakeholders to ensure buy-in by agreeing </w:t>
      </w:r>
      <w:r w:rsidR="64DD2853" w:rsidRPr="006A032B">
        <w:rPr>
          <w:lang w:val="en-US"/>
        </w:rPr>
        <w:t xml:space="preserve">on roles and responsibilities, timelines, and </w:t>
      </w:r>
      <w:r w:rsidRPr="006A032B">
        <w:rPr>
          <w:lang w:val="en-US"/>
        </w:rPr>
        <w:t>monitoring mechanisms</w:t>
      </w:r>
      <w:r w:rsidR="00826486" w:rsidRPr="006A032B">
        <w:rPr>
          <w:lang w:val="en-US"/>
        </w:rPr>
        <w:t xml:space="preserve"> </w:t>
      </w:r>
    </w:p>
    <w:p w14:paraId="72D089E7" w14:textId="09556731" w:rsidR="00DA0FAD" w:rsidRPr="006A032B" w:rsidRDefault="00826486" w:rsidP="00DA0FAD">
      <w:pPr>
        <w:pStyle w:val="ListParagraph"/>
        <w:numPr>
          <w:ilvl w:val="0"/>
          <w:numId w:val="3"/>
        </w:numPr>
        <w:spacing w:after="200" w:line="288" w:lineRule="auto"/>
        <w:rPr>
          <w:lang w:val="en-US"/>
        </w:rPr>
      </w:pPr>
      <w:r w:rsidRPr="006A032B">
        <w:rPr>
          <w:lang w:val="en-US"/>
        </w:rPr>
        <w:t xml:space="preserve">Assign a focal point to each action item. </w:t>
      </w:r>
    </w:p>
    <w:p w14:paraId="40363DC0" w14:textId="1A7E4CED" w:rsidR="00C42D5D" w:rsidRPr="006A032B" w:rsidRDefault="005B1E84" w:rsidP="005C6693">
      <w:pPr>
        <w:pStyle w:val="ListParagraph"/>
        <w:numPr>
          <w:ilvl w:val="0"/>
          <w:numId w:val="3"/>
        </w:numPr>
        <w:spacing w:after="200" w:line="288" w:lineRule="auto"/>
        <w:rPr>
          <w:lang w:val="en-US"/>
        </w:rPr>
      </w:pPr>
      <w:r w:rsidRPr="006A032B">
        <w:rPr>
          <w:lang w:val="en-US"/>
        </w:rPr>
        <w:t>Align proposed actions with current</w:t>
      </w:r>
      <w:r w:rsidR="00147F24">
        <w:rPr>
          <w:lang w:val="en-US"/>
        </w:rPr>
        <w:t xml:space="preserve"> or planned</w:t>
      </w:r>
      <w:r w:rsidRPr="006A032B">
        <w:rPr>
          <w:lang w:val="en-US"/>
        </w:rPr>
        <w:t xml:space="preserve"> </w:t>
      </w:r>
      <w:r w:rsidR="00147F24">
        <w:rPr>
          <w:lang w:val="en-US"/>
        </w:rPr>
        <w:t>NMSPs</w:t>
      </w:r>
      <w:r w:rsidRPr="006A032B">
        <w:rPr>
          <w:lang w:val="en-US"/>
        </w:rPr>
        <w:t>, investment priorities and funding cycles (e.g. Global Fund grants) and WHO guidance.</w:t>
      </w:r>
    </w:p>
    <w:p w14:paraId="549FF3C9" w14:textId="7F9B75C4" w:rsidR="00374779" w:rsidRPr="006A032B" w:rsidRDefault="00784A57" w:rsidP="00662007">
      <w:pPr>
        <w:pStyle w:val="ListParagraph"/>
        <w:numPr>
          <w:ilvl w:val="0"/>
          <w:numId w:val="3"/>
        </w:numPr>
        <w:spacing w:after="200" w:line="288" w:lineRule="auto"/>
        <w:rPr>
          <w:lang w:val="en-US"/>
        </w:rPr>
      </w:pPr>
      <w:r w:rsidRPr="006A032B">
        <w:rPr>
          <w:lang w:val="en-US"/>
        </w:rPr>
        <w:t xml:space="preserve">Plan a follow-up session (e.g. 1-3 months later) to refine the road map and/ or review progress. </w:t>
      </w:r>
    </w:p>
    <w:p w14:paraId="379749F0" w14:textId="0558641D" w:rsidR="00784A57" w:rsidRPr="006A032B" w:rsidRDefault="00784A57" w:rsidP="00784A57">
      <w:pPr>
        <w:spacing w:after="200" w:line="288" w:lineRule="auto"/>
        <w:contextualSpacing/>
        <w:rPr>
          <w:lang w:val="en-US"/>
        </w:rPr>
      </w:pPr>
      <w:r w:rsidRPr="006A032B">
        <w:rPr>
          <w:lang w:val="en-US"/>
        </w:rPr>
        <w:t xml:space="preserve">The </w:t>
      </w:r>
      <w:r w:rsidR="00185D93" w:rsidRPr="006A032B">
        <w:rPr>
          <w:lang w:val="en-US"/>
        </w:rPr>
        <w:t xml:space="preserve">output from </w:t>
      </w:r>
      <w:r w:rsidRPr="006A032B">
        <w:rPr>
          <w:lang w:val="en-US"/>
        </w:rPr>
        <w:t>this step is a well-defined action plan, endorsed by stakeholders, which outlines specific steps, clear ownership, and a monitoring framework to ensure follow-through on improving private sector malaria case management.</w:t>
      </w:r>
    </w:p>
    <w:p w14:paraId="60AA26C0" w14:textId="77777777" w:rsidR="00784A57" w:rsidRPr="006A032B" w:rsidRDefault="00784A57" w:rsidP="00784A57">
      <w:pPr>
        <w:spacing w:after="200" w:line="288" w:lineRule="auto"/>
        <w:contextualSpacing/>
        <w:rPr>
          <w:lang w:val="en-US"/>
        </w:rPr>
      </w:pPr>
    </w:p>
    <w:p w14:paraId="386C75B3" w14:textId="20D9A91C" w:rsidR="00374779" w:rsidRPr="006A032B" w:rsidRDefault="00374779" w:rsidP="00374779">
      <w:pPr>
        <w:spacing w:after="200" w:line="288" w:lineRule="auto"/>
        <w:rPr>
          <w:lang w:val="en-US"/>
        </w:rPr>
      </w:pPr>
      <w:r w:rsidRPr="006A032B">
        <w:rPr>
          <w:lang w:val="en-US"/>
        </w:rPr>
        <w:t xml:space="preserve">To support structured action planning, </w:t>
      </w:r>
      <w:r w:rsidR="00277348" w:rsidRPr="00277348">
        <w:rPr>
          <w:b/>
          <w:lang w:val="en-US"/>
        </w:rPr>
        <w:t>Table 2 Action Planning Template</w:t>
      </w:r>
      <w:r w:rsidRPr="006A032B">
        <w:rPr>
          <w:lang w:val="en-US"/>
        </w:rPr>
        <w:t xml:space="preserve"> can be adapted. For each key finding or priority area, participants should work through the following elements: </w:t>
      </w:r>
    </w:p>
    <w:p w14:paraId="15D75417" w14:textId="77777777" w:rsidR="005069D8" w:rsidRDefault="005069D8" w:rsidP="00662007">
      <w:pPr>
        <w:pStyle w:val="Caption"/>
        <w:rPr>
          <w:lang w:val="en-US"/>
        </w:rPr>
      </w:pPr>
      <w:bookmarkStart w:id="52" w:name="_Ref195613870"/>
      <w:r>
        <w:rPr>
          <w:lang w:val="en-US"/>
        </w:rPr>
        <w:lastRenderedPageBreak/>
        <w:br w:type="page"/>
      </w:r>
    </w:p>
    <w:p w14:paraId="28F5833A" w14:textId="075F9687" w:rsidR="00374779" w:rsidRDefault="0F7423C9" w:rsidP="00662007">
      <w:pPr>
        <w:pStyle w:val="Caption"/>
        <w:rPr>
          <w:lang w:val="en-US"/>
        </w:rPr>
      </w:pPr>
      <w:r w:rsidRPr="006A032B">
        <w:rPr>
          <w:lang w:val="en-US"/>
        </w:rPr>
        <w:lastRenderedPageBreak/>
        <w:t xml:space="preserve">Table </w:t>
      </w:r>
      <w:r w:rsidR="00277348">
        <w:rPr>
          <w:noProof/>
          <w:lang w:val="en-US"/>
        </w:rPr>
        <w:t>2</w:t>
      </w:r>
      <w:r w:rsidRPr="006A032B">
        <w:rPr>
          <w:lang w:val="en-US"/>
        </w:rPr>
        <w:t xml:space="preserve"> Action Planning Template</w:t>
      </w:r>
      <w:bookmarkEnd w:id="52"/>
    </w:p>
    <w:p w14:paraId="3C5A55E7" w14:textId="77777777" w:rsidR="00146FE3" w:rsidRPr="00146FE3" w:rsidRDefault="00146FE3" w:rsidP="00146FE3">
      <w:pPr>
        <w:rPr>
          <w:lang w:val="en-US" w:eastAsia="en-US"/>
        </w:rPr>
      </w:pPr>
    </w:p>
    <w:tbl>
      <w:tblPr>
        <w:tblStyle w:val="GridTable4-Accent1"/>
        <w:tblW w:w="10525" w:type="dxa"/>
        <w:tblBorders>
          <w:top w:val="single" w:sz="4" w:space="0" w:color="0E2841" w:themeColor="text2"/>
          <w:left w:val="single" w:sz="4" w:space="0" w:color="0E2841" w:themeColor="text2"/>
          <w:bottom w:val="single" w:sz="4" w:space="0" w:color="0E2841" w:themeColor="text2"/>
          <w:right w:val="single" w:sz="4" w:space="0" w:color="0E2841" w:themeColor="text2"/>
          <w:insideH w:val="single" w:sz="4" w:space="0" w:color="0E2841" w:themeColor="text2"/>
          <w:insideV w:val="single" w:sz="4" w:space="0" w:color="0E2841" w:themeColor="text2"/>
        </w:tblBorders>
        <w:tblLook w:val="06A0" w:firstRow="1" w:lastRow="0" w:firstColumn="1" w:lastColumn="0" w:noHBand="1" w:noVBand="1"/>
      </w:tblPr>
      <w:tblGrid>
        <w:gridCol w:w="2875"/>
        <w:gridCol w:w="7650"/>
      </w:tblGrid>
      <w:tr w:rsidR="00CE7FF7" w:rsidRPr="006A032B" w14:paraId="0E8BFB0F" w14:textId="77777777" w:rsidTr="00CE7FF7">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875" w:type="dxa"/>
            <w:tcBorders>
              <w:top w:val="nil"/>
              <w:bottom w:val="nil"/>
            </w:tcBorders>
            <w:shd w:val="clear" w:color="auto" w:fill="49677C"/>
            <w:hideMark/>
          </w:tcPr>
          <w:p w14:paraId="2B7F3669" w14:textId="1B0AC23A" w:rsidR="00DA06B7" w:rsidRPr="006A032B" w:rsidRDefault="005C6693" w:rsidP="00DA06B7">
            <w:pPr>
              <w:spacing w:after="200" w:line="288" w:lineRule="auto"/>
              <w:rPr>
                <w:rFonts w:ascii="Roboto" w:hAnsi="Roboto"/>
                <w:b w:val="0"/>
                <w:sz w:val="18"/>
                <w:szCs w:val="18"/>
                <w:lang w:val="en-US"/>
              </w:rPr>
            </w:pPr>
            <w:r w:rsidRPr="006A032B">
              <w:rPr>
                <w:rFonts w:ascii="Roboto" w:eastAsiaTheme="majorEastAsia" w:hAnsi="Roboto"/>
                <w:sz w:val="18"/>
                <w:szCs w:val="18"/>
                <w:lang w:val="en-US"/>
              </w:rPr>
              <w:t>Elements</w:t>
            </w:r>
          </w:p>
        </w:tc>
        <w:tc>
          <w:tcPr>
            <w:tcW w:w="7650" w:type="dxa"/>
            <w:shd w:val="clear" w:color="auto" w:fill="49677C"/>
            <w:hideMark/>
          </w:tcPr>
          <w:p w14:paraId="4A5734A8" w14:textId="77777777" w:rsidR="00DA06B7" w:rsidRPr="006A032B" w:rsidRDefault="00DA06B7" w:rsidP="00DA06B7">
            <w:pPr>
              <w:spacing w:after="200" w:line="288" w:lineRule="auto"/>
              <w:cnfStyle w:val="100000000000" w:firstRow="1" w:lastRow="0" w:firstColumn="0" w:lastColumn="0" w:oddVBand="0" w:evenVBand="0" w:oddHBand="0" w:evenHBand="0" w:firstRowFirstColumn="0" w:firstRowLastColumn="0" w:lastRowFirstColumn="0" w:lastRowLastColumn="0"/>
              <w:rPr>
                <w:rFonts w:ascii="Roboto" w:hAnsi="Roboto"/>
                <w:b w:val="0"/>
                <w:sz w:val="18"/>
                <w:szCs w:val="18"/>
                <w:lang w:val="en-US"/>
              </w:rPr>
            </w:pPr>
            <w:r w:rsidRPr="006A032B">
              <w:rPr>
                <w:rFonts w:ascii="Roboto" w:eastAsiaTheme="majorEastAsia" w:hAnsi="Roboto"/>
                <w:sz w:val="18"/>
                <w:szCs w:val="18"/>
                <w:lang w:val="en-US"/>
              </w:rPr>
              <w:t>Description</w:t>
            </w:r>
          </w:p>
        </w:tc>
      </w:tr>
      <w:tr w:rsidR="005C6693" w:rsidRPr="006A032B" w14:paraId="4097B5C1" w14:textId="77777777" w:rsidTr="00670B58">
        <w:trPr>
          <w:trHeight w:val="792"/>
        </w:trPr>
        <w:tc>
          <w:tcPr>
            <w:cnfStyle w:val="001000000000" w:firstRow="0" w:lastRow="0" w:firstColumn="1" w:lastColumn="0" w:oddVBand="0" w:evenVBand="0" w:oddHBand="0" w:evenHBand="0" w:firstRowFirstColumn="0" w:firstRowLastColumn="0" w:lastRowFirstColumn="0" w:lastRowLastColumn="0"/>
            <w:tcW w:w="2875" w:type="dxa"/>
            <w:tcBorders>
              <w:top w:val="nil"/>
              <w:bottom w:val="nil"/>
            </w:tcBorders>
            <w:shd w:val="clear" w:color="auto" w:fill="49677C"/>
            <w:hideMark/>
          </w:tcPr>
          <w:p w14:paraId="2B2B22C0" w14:textId="77777777" w:rsidR="00DA06B7" w:rsidRPr="006A032B" w:rsidRDefault="00DA06B7" w:rsidP="00DA06B7">
            <w:pPr>
              <w:spacing w:after="200" w:line="288" w:lineRule="auto"/>
              <w:rPr>
                <w:rFonts w:ascii="Roboto" w:hAnsi="Roboto"/>
                <w:color w:val="FFFFFF" w:themeColor="background1"/>
                <w:sz w:val="18"/>
                <w:szCs w:val="18"/>
                <w:lang w:val="en-US"/>
              </w:rPr>
            </w:pPr>
            <w:r w:rsidRPr="006A032B">
              <w:rPr>
                <w:rFonts w:ascii="Roboto" w:eastAsiaTheme="majorEastAsia" w:hAnsi="Roboto"/>
                <w:color w:val="FFFFFF" w:themeColor="background1"/>
                <w:sz w:val="18"/>
                <w:szCs w:val="18"/>
                <w:lang w:val="en-US"/>
              </w:rPr>
              <w:t>Current Data or Evidence</w:t>
            </w:r>
          </w:p>
        </w:tc>
        <w:tc>
          <w:tcPr>
            <w:tcW w:w="7650" w:type="dxa"/>
            <w:hideMark/>
          </w:tcPr>
          <w:p w14:paraId="30E0F159" w14:textId="77777777" w:rsidR="00DA06B7" w:rsidRPr="006A032B" w:rsidRDefault="00DA06B7" w:rsidP="00DA06B7">
            <w:pPr>
              <w:spacing w:after="200" w:line="288" w:lineRule="auto"/>
              <w:cnfStyle w:val="000000000000" w:firstRow="0" w:lastRow="0" w:firstColumn="0" w:lastColumn="0" w:oddVBand="0" w:evenVBand="0" w:oddHBand="0" w:evenHBand="0" w:firstRowFirstColumn="0" w:firstRowLastColumn="0" w:lastRowFirstColumn="0" w:lastRowLastColumn="0"/>
              <w:rPr>
                <w:i/>
                <w:sz w:val="18"/>
                <w:szCs w:val="18"/>
                <w:lang w:val="en-US"/>
              </w:rPr>
            </w:pPr>
            <w:r w:rsidRPr="006A032B">
              <w:rPr>
                <w:i/>
                <w:sz w:val="18"/>
                <w:szCs w:val="18"/>
                <w:lang w:val="en-US"/>
              </w:rPr>
              <w:t xml:space="preserve">State the relevant ACTwatch Lite </w:t>
            </w:r>
            <w:proofErr w:type="gramStart"/>
            <w:r w:rsidRPr="006A032B">
              <w:rPr>
                <w:i/>
                <w:sz w:val="18"/>
                <w:szCs w:val="18"/>
                <w:lang w:val="en-US"/>
              </w:rPr>
              <w:t>finding</w:t>
            </w:r>
            <w:proofErr w:type="gramEnd"/>
            <w:r w:rsidRPr="006A032B">
              <w:rPr>
                <w:i/>
                <w:sz w:val="18"/>
                <w:szCs w:val="18"/>
                <w:lang w:val="en-US"/>
              </w:rPr>
              <w:t xml:space="preserve"> that highlights a gap, challenge, or opportunity (e.g., low reporting rates in private sector).</w:t>
            </w:r>
          </w:p>
        </w:tc>
      </w:tr>
      <w:tr w:rsidR="005C6693" w:rsidRPr="006A032B" w14:paraId="59AF4962" w14:textId="77777777" w:rsidTr="00670B58">
        <w:trPr>
          <w:trHeight w:val="792"/>
        </w:trPr>
        <w:tc>
          <w:tcPr>
            <w:cnfStyle w:val="001000000000" w:firstRow="0" w:lastRow="0" w:firstColumn="1" w:lastColumn="0" w:oddVBand="0" w:evenVBand="0" w:oddHBand="0" w:evenHBand="0" w:firstRowFirstColumn="0" w:firstRowLastColumn="0" w:lastRowFirstColumn="0" w:lastRowLastColumn="0"/>
            <w:tcW w:w="2875" w:type="dxa"/>
            <w:tcBorders>
              <w:top w:val="nil"/>
              <w:bottom w:val="nil"/>
            </w:tcBorders>
            <w:shd w:val="clear" w:color="auto" w:fill="49677C"/>
            <w:hideMark/>
          </w:tcPr>
          <w:p w14:paraId="17247F76" w14:textId="77777777" w:rsidR="00DA06B7" w:rsidRPr="006A032B" w:rsidRDefault="00DA06B7" w:rsidP="00DA06B7">
            <w:pPr>
              <w:spacing w:after="200" w:line="288" w:lineRule="auto"/>
              <w:rPr>
                <w:rFonts w:ascii="Roboto" w:hAnsi="Roboto"/>
                <w:color w:val="FFFFFF" w:themeColor="background1"/>
                <w:sz w:val="18"/>
                <w:szCs w:val="18"/>
                <w:lang w:val="en-US"/>
              </w:rPr>
            </w:pPr>
            <w:r w:rsidRPr="006A032B">
              <w:rPr>
                <w:rFonts w:ascii="Roboto" w:eastAsiaTheme="majorEastAsia" w:hAnsi="Roboto"/>
                <w:color w:val="FFFFFF" w:themeColor="background1"/>
                <w:sz w:val="18"/>
                <w:szCs w:val="18"/>
                <w:lang w:val="en-US"/>
              </w:rPr>
              <w:t>Key Question(s)</w:t>
            </w:r>
          </w:p>
        </w:tc>
        <w:tc>
          <w:tcPr>
            <w:tcW w:w="7650" w:type="dxa"/>
            <w:hideMark/>
          </w:tcPr>
          <w:p w14:paraId="6E3A9D3E" w14:textId="77777777" w:rsidR="00DA06B7" w:rsidRPr="006A032B" w:rsidRDefault="00DA06B7" w:rsidP="00DA06B7">
            <w:pPr>
              <w:spacing w:after="200" w:line="288" w:lineRule="auto"/>
              <w:cnfStyle w:val="000000000000" w:firstRow="0" w:lastRow="0" w:firstColumn="0" w:lastColumn="0" w:oddVBand="0" w:evenVBand="0" w:oddHBand="0" w:evenHBand="0" w:firstRowFirstColumn="0" w:firstRowLastColumn="0" w:lastRowFirstColumn="0" w:lastRowLastColumn="0"/>
              <w:rPr>
                <w:i/>
                <w:sz w:val="18"/>
                <w:szCs w:val="18"/>
                <w:lang w:val="en-US"/>
              </w:rPr>
            </w:pPr>
            <w:r w:rsidRPr="006A032B">
              <w:rPr>
                <w:i/>
                <w:sz w:val="18"/>
                <w:szCs w:val="18"/>
                <w:lang w:val="en-US"/>
              </w:rPr>
              <w:t>Define the questions stakeholders need to answer to move forward. These can be operational, technical, or strategic (e.g., What systems are already in place? What are barriers to private sector reporting?).</w:t>
            </w:r>
          </w:p>
        </w:tc>
      </w:tr>
      <w:tr w:rsidR="005C6693" w:rsidRPr="006A032B" w14:paraId="71745C24" w14:textId="77777777" w:rsidTr="00670B58">
        <w:trPr>
          <w:trHeight w:val="792"/>
        </w:trPr>
        <w:tc>
          <w:tcPr>
            <w:cnfStyle w:val="001000000000" w:firstRow="0" w:lastRow="0" w:firstColumn="1" w:lastColumn="0" w:oddVBand="0" w:evenVBand="0" w:oddHBand="0" w:evenHBand="0" w:firstRowFirstColumn="0" w:firstRowLastColumn="0" w:lastRowFirstColumn="0" w:lastRowLastColumn="0"/>
            <w:tcW w:w="2875" w:type="dxa"/>
            <w:tcBorders>
              <w:top w:val="nil"/>
              <w:bottom w:val="nil"/>
            </w:tcBorders>
            <w:shd w:val="clear" w:color="auto" w:fill="49677C"/>
            <w:hideMark/>
          </w:tcPr>
          <w:p w14:paraId="349F2A2A" w14:textId="77777777" w:rsidR="00DA06B7" w:rsidRPr="006A032B" w:rsidRDefault="00DA06B7" w:rsidP="00DA06B7">
            <w:pPr>
              <w:spacing w:after="200" w:line="288" w:lineRule="auto"/>
              <w:rPr>
                <w:rFonts w:ascii="Roboto" w:hAnsi="Roboto"/>
                <w:color w:val="FFFFFF" w:themeColor="background1"/>
                <w:sz w:val="18"/>
                <w:szCs w:val="18"/>
                <w:lang w:val="en-US"/>
              </w:rPr>
            </w:pPr>
            <w:r w:rsidRPr="006A032B">
              <w:rPr>
                <w:rFonts w:ascii="Roboto" w:eastAsiaTheme="majorEastAsia" w:hAnsi="Roboto"/>
                <w:color w:val="FFFFFF" w:themeColor="background1"/>
                <w:sz w:val="18"/>
                <w:szCs w:val="18"/>
                <w:lang w:val="en-US"/>
              </w:rPr>
              <w:t>Proposed Action(s) / Next Steps</w:t>
            </w:r>
          </w:p>
        </w:tc>
        <w:tc>
          <w:tcPr>
            <w:tcW w:w="7650" w:type="dxa"/>
            <w:hideMark/>
          </w:tcPr>
          <w:p w14:paraId="592166DF" w14:textId="77777777" w:rsidR="00DA06B7" w:rsidRPr="006A032B" w:rsidRDefault="00DA06B7" w:rsidP="00DA06B7">
            <w:pPr>
              <w:spacing w:after="200" w:line="288" w:lineRule="auto"/>
              <w:cnfStyle w:val="000000000000" w:firstRow="0" w:lastRow="0" w:firstColumn="0" w:lastColumn="0" w:oddVBand="0" w:evenVBand="0" w:oddHBand="0" w:evenHBand="0" w:firstRowFirstColumn="0" w:firstRowLastColumn="0" w:lastRowFirstColumn="0" w:lastRowLastColumn="0"/>
              <w:rPr>
                <w:i/>
                <w:sz w:val="18"/>
                <w:szCs w:val="18"/>
                <w:lang w:val="en-US"/>
              </w:rPr>
            </w:pPr>
            <w:r w:rsidRPr="006A032B">
              <w:rPr>
                <w:i/>
                <w:sz w:val="18"/>
                <w:szCs w:val="18"/>
                <w:lang w:val="en-US"/>
              </w:rPr>
              <w:t xml:space="preserve">Outline the practical steps to be taken (e.g., revise SOPs, pilot reporting in a subset of outlets, conduct </w:t>
            </w:r>
            <w:proofErr w:type="gramStart"/>
            <w:r w:rsidRPr="006A032B">
              <w:rPr>
                <w:i/>
                <w:sz w:val="18"/>
                <w:szCs w:val="18"/>
                <w:lang w:val="en-US"/>
              </w:rPr>
              <w:t>trainings</w:t>
            </w:r>
            <w:proofErr w:type="gramEnd"/>
            <w:r w:rsidRPr="006A032B">
              <w:rPr>
                <w:i/>
                <w:sz w:val="18"/>
                <w:szCs w:val="18"/>
                <w:lang w:val="en-US"/>
              </w:rPr>
              <w:t>, initiate policy review).</w:t>
            </w:r>
          </w:p>
        </w:tc>
      </w:tr>
      <w:tr w:rsidR="005C6693" w:rsidRPr="006A032B" w14:paraId="08D7C2BF" w14:textId="77777777" w:rsidTr="00670B58">
        <w:trPr>
          <w:trHeight w:val="792"/>
        </w:trPr>
        <w:tc>
          <w:tcPr>
            <w:cnfStyle w:val="001000000000" w:firstRow="0" w:lastRow="0" w:firstColumn="1" w:lastColumn="0" w:oddVBand="0" w:evenVBand="0" w:oddHBand="0" w:evenHBand="0" w:firstRowFirstColumn="0" w:firstRowLastColumn="0" w:lastRowFirstColumn="0" w:lastRowLastColumn="0"/>
            <w:tcW w:w="2875" w:type="dxa"/>
            <w:tcBorders>
              <w:top w:val="nil"/>
              <w:bottom w:val="nil"/>
            </w:tcBorders>
            <w:shd w:val="clear" w:color="auto" w:fill="49677C"/>
            <w:hideMark/>
          </w:tcPr>
          <w:p w14:paraId="17FFB6D5" w14:textId="77777777" w:rsidR="00DA06B7" w:rsidRPr="006A032B" w:rsidRDefault="00DA06B7" w:rsidP="00DA06B7">
            <w:pPr>
              <w:spacing w:after="200" w:line="288" w:lineRule="auto"/>
              <w:rPr>
                <w:rFonts w:ascii="Roboto" w:hAnsi="Roboto"/>
                <w:color w:val="FFFFFF" w:themeColor="background1"/>
                <w:sz w:val="18"/>
                <w:szCs w:val="18"/>
                <w:lang w:val="en-US"/>
              </w:rPr>
            </w:pPr>
            <w:r w:rsidRPr="006A032B">
              <w:rPr>
                <w:rFonts w:ascii="Roboto" w:eastAsiaTheme="majorEastAsia" w:hAnsi="Roboto"/>
                <w:color w:val="FFFFFF" w:themeColor="background1"/>
                <w:sz w:val="18"/>
                <w:szCs w:val="18"/>
                <w:lang w:val="en-US"/>
              </w:rPr>
              <w:t>Lead</w:t>
            </w:r>
          </w:p>
        </w:tc>
        <w:tc>
          <w:tcPr>
            <w:tcW w:w="7650" w:type="dxa"/>
            <w:hideMark/>
          </w:tcPr>
          <w:p w14:paraId="4815D6A1" w14:textId="77777777" w:rsidR="00DA06B7" w:rsidRPr="006A032B" w:rsidRDefault="00DA06B7" w:rsidP="00DA06B7">
            <w:pPr>
              <w:spacing w:after="200" w:line="288" w:lineRule="auto"/>
              <w:cnfStyle w:val="000000000000" w:firstRow="0" w:lastRow="0" w:firstColumn="0" w:lastColumn="0" w:oddVBand="0" w:evenVBand="0" w:oddHBand="0" w:evenHBand="0" w:firstRowFirstColumn="0" w:firstRowLastColumn="0" w:lastRowFirstColumn="0" w:lastRowLastColumn="0"/>
              <w:rPr>
                <w:i/>
                <w:sz w:val="18"/>
                <w:szCs w:val="18"/>
                <w:lang w:val="en-US"/>
              </w:rPr>
            </w:pPr>
            <w:r w:rsidRPr="006A032B">
              <w:rPr>
                <w:i/>
                <w:sz w:val="18"/>
                <w:szCs w:val="18"/>
                <w:lang w:val="en-US"/>
              </w:rPr>
              <w:t>Identify the lead agency or department responsible for action coordination.</w:t>
            </w:r>
          </w:p>
        </w:tc>
      </w:tr>
      <w:tr w:rsidR="005C6693" w:rsidRPr="006A032B" w14:paraId="3211016D" w14:textId="77777777" w:rsidTr="00670B58">
        <w:trPr>
          <w:trHeight w:val="792"/>
        </w:trPr>
        <w:tc>
          <w:tcPr>
            <w:cnfStyle w:val="001000000000" w:firstRow="0" w:lastRow="0" w:firstColumn="1" w:lastColumn="0" w:oddVBand="0" w:evenVBand="0" w:oddHBand="0" w:evenHBand="0" w:firstRowFirstColumn="0" w:firstRowLastColumn="0" w:lastRowFirstColumn="0" w:lastRowLastColumn="0"/>
            <w:tcW w:w="2875" w:type="dxa"/>
            <w:tcBorders>
              <w:top w:val="nil"/>
              <w:bottom w:val="nil"/>
            </w:tcBorders>
            <w:shd w:val="clear" w:color="auto" w:fill="49677C"/>
            <w:hideMark/>
          </w:tcPr>
          <w:p w14:paraId="5856CE36" w14:textId="77777777" w:rsidR="00DA06B7" w:rsidRPr="006A032B" w:rsidRDefault="00DA06B7" w:rsidP="00DA06B7">
            <w:pPr>
              <w:spacing w:after="200" w:line="288" w:lineRule="auto"/>
              <w:rPr>
                <w:rFonts w:ascii="Roboto" w:hAnsi="Roboto"/>
                <w:color w:val="FFFFFF" w:themeColor="background1"/>
                <w:sz w:val="18"/>
                <w:szCs w:val="18"/>
                <w:lang w:val="en-US"/>
              </w:rPr>
            </w:pPr>
            <w:r w:rsidRPr="006A032B">
              <w:rPr>
                <w:rFonts w:ascii="Roboto" w:eastAsiaTheme="majorEastAsia" w:hAnsi="Roboto"/>
                <w:color w:val="FFFFFF" w:themeColor="background1"/>
                <w:sz w:val="18"/>
                <w:szCs w:val="18"/>
                <w:lang w:val="en-US"/>
              </w:rPr>
              <w:t>Key Stakeholders</w:t>
            </w:r>
          </w:p>
        </w:tc>
        <w:tc>
          <w:tcPr>
            <w:tcW w:w="7650" w:type="dxa"/>
            <w:hideMark/>
          </w:tcPr>
          <w:p w14:paraId="1531C9A2" w14:textId="5FABA636" w:rsidR="00DA06B7" w:rsidRPr="006A032B" w:rsidRDefault="00DA06B7" w:rsidP="00DA06B7">
            <w:pPr>
              <w:spacing w:after="200" w:line="288" w:lineRule="auto"/>
              <w:cnfStyle w:val="000000000000" w:firstRow="0" w:lastRow="0" w:firstColumn="0" w:lastColumn="0" w:oddVBand="0" w:evenVBand="0" w:oddHBand="0" w:evenHBand="0" w:firstRowFirstColumn="0" w:firstRowLastColumn="0" w:lastRowFirstColumn="0" w:lastRowLastColumn="0"/>
              <w:rPr>
                <w:i/>
                <w:sz w:val="18"/>
                <w:szCs w:val="18"/>
                <w:lang w:val="en-US"/>
              </w:rPr>
            </w:pPr>
            <w:r w:rsidRPr="006A032B">
              <w:rPr>
                <w:i/>
                <w:sz w:val="18"/>
                <w:szCs w:val="18"/>
                <w:lang w:val="en-US"/>
              </w:rPr>
              <w:t xml:space="preserve">List the entities that should be engaged or consulted (e.g., HMIS team, </w:t>
            </w:r>
            <w:r w:rsidR="00053426">
              <w:rPr>
                <w:i/>
                <w:sz w:val="18"/>
                <w:szCs w:val="18"/>
                <w:lang w:val="en-US"/>
              </w:rPr>
              <w:t>primary care network</w:t>
            </w:r>
            <w:r w:rsidRPr="006A032B">
              <w:rPr>
                <w:i/>
                <w:sz w:val="18"/>
                <w:szCs w:val="18"/>
                <w:lang w:val="en-US"/>
              </w:rPr>
              <w:t>, donor representatives).</w:t>
            </w:r>
          </w:p>
        </w:tc>
      </w:tr>
      <w:tr w:rsidR="005C6693" w:rsidRPr="006A032B" w14:paraId="56909DEB" w14:textId="77777777" w:rsidTr="00670B58">
        <w:trPr>
          <w:trHeight w:val="792"/>
        </w:trPr>
        <w:tc>
          <w:tcPr>
            <w:cnfStyle w:val="001000000000" w:firstRow="0" w:lastRow="0" w:firstColumn="1" w:lastColumn="0" w:oddVBand="0" w:evenVBand="0" w:oddHBand="0" w:evenHBand="0" w:firstRowFirstColumn="0" w:firstRowLastColumn="0" w:lastRowFirstColumn="0" w:lastRowLastColumn="0"/>
            <w:tcW w:w="2875" w:type="dxa"/>
            <w:tcBorders>
              <w:top w:val="nil"/>
              <w:bottom w:val="nil"/>
            </w:tcBorders>
            <w:shd w:val="clear" w:color="auto" w:fill="49677C"/>
            <w:hideMark/>
          </w:tcPr>
          <w:p w14:paraId="51708791" w14:textId="77777777" w:rsidR="00DA06B7" w:rsidRPr="006A032B" w:rsidRDefault="00DA06B7" w:rsidP="00DA06B7">
            <w:pPr>
              <w:spacing w:after="200" w:line="288" w:lineRule="auto"/>
              <w:rPr>
                <w:rFonts w:ascii="Roboto" w:hAnsi="Roboto"/>
                <w:color w:val="FFFFFF" w:themeColor="background1"/>
                <w:sz w:val="18"/>
                <w:szCs w:val="18"/>
                <w:lang w:val="en-US"/>
              </w:rPr>
            </w:pPr>
            <w:r w:rsidRPr="006A032B">
              <w:rPr>
                <w:rFonts w:ascii="Roboto" w:eastAsiaTheme="majorEastAsia" w:hAnsi="Roboto"/>
                <w:color w:val="FFFFFF" w:themeColor="background1"/>
                <w:sz w:val="18"/>
                <w:szCs w:val="18"/>
                <w:lang w:val="en-US"/>
              </w:rPr>
              <w:t>Resources / Inputs Needed</w:t>
            </w:r>
          </w:p>
        </w:tc>
        <w:tc>
          <w:tcPr>
            <w:tcW w:w="7650" w:type="dxa"/>
            <w:hideMark/>
          </w:tcPr>
          <w:p w14:paraId="650D9EC3" w14:textId="77777777" w:rsidR="00DA06B7" w:rsidRPr="006A032B" w:rsidRDefault="00DA06B7" w:rsidP="00DA06B7">
            <w:pPr>
              <w:spacing w:after="200" w:line="288" w:lineRule="auto"/>
              <w:cnfStyle w:val="000000000000" w:firstRow="0" w:lastRow="0" w:firstColumn="0" w:lastColumn="0" w:oddVBand="0" w:evenVBand="0" w:oddHBand="0" w:evenHBand="0" w:firstRowFirstColumn="0" w:firstRowLastColumn="0" w:lastRowFirstColumn="0" w:lastRowLastColumn="0"/>
              <w:rPr>
                <w:i/>
                <w:sz w:val="18"/>
                <w:szCs w:val="18"/>
                <w:lang w:val="en-US"/>
              </w:rPr>
            </w:pPr>
            <w:r w:rsidRPr="006A032B">
              <w:rPr>
                <w:i/>
                <w:sz w:val="18"/>
                <w:szCs w:val="18"/>
                <w:lang w:val="en-US"/>
              </w:rPr>
              <w:t>Specify what’s needed to implement the action (e.g., funding, technical assistance, training materials, software).</w:t>
            </w:r>
          </w:p>
        </w:tc>
      </w:tr>
      <w:tr w:rsidR="005C6693" w:rsidRPr="006A032B" w14:paraId="6BD93BC5" w14:textId="77777777" w:rsidTr="00670B58">
        <w:trPr>
          <w:trHeight w:val="792"/>
        </w:trPr>
        <w:tc>
          <w:tcPr>
            <w:cnfStyle w:val="001000000000" w:firstRow="0" w:lastRow="0" w:firstColumn="1" w:lastColumn="0" w:oddVBand="0" w:evenVBand="0" w:oddHBand="0" w:evenHBand="0" w:firstRowFirstColumn="0" w:firstRowLastColumn="0" w:lastRowFirstColumn="0" w:lastRowLastColumn="0"/>
            <w:tcW w:w="2875" w:type="dxa"/>
            <w:tcBorders>
              <w:top w:val="nil"/>
              <w:bottom w:val="nil"/>
            </w:tcBorders>
            <w:shd w:val="clear" w:color="auto" w:fill="49677C"/>
            <w:hideMark/>
          </w:tcPr>
          <w:p w14:paraId="05071C9D" w14:textId="77777777" w:rsidR="00DA06B7" w:rsidRPr="006A032B" w:rsidRDefault="00DA06B7" w:rsidP="00DA06B7">
            <w:pPr>
              <w:spacing w:after="200" w:line="288" w:lineRule="auto"/>
              <w:rPr>
                <w:rFonts w:ascii="Roboto" w:hAnsi="Roboto"/>
                <w:color w:val="FFFFFF" w:themeColor="background1"/>
                <w:sz w:val="18"/>
                <w:szCs w:val="18"/>
                <w:lang w:val="en-US"/>
              </w:rPr>
            </w:pPr>
            <w:r w:rsidRPr="006A032B">
              <w:rPr>
                <w:rFonts w:ascii="Roboto" w:eastAsiaTheme="majorEastAsia" w:hAnsi="Roboto"/>
                <w:color w:val="FFFFFF" w:themeColor="background1"/>
                <w:sz w:val="18"/>
                <w:szCs w:val="18"/>
                <w:lang w:val="en-US"/>
              </w:rPr>
              <w:t>Timeline</w:t>
            </w:r>
          </w:p>
        </w:tc>
        <w:tc>
          <w:tcPr>
            <w:tcW w:w="7650" w:type="dxa"/>
            <w:hideMark/>
          </w:tcPr>
          <w:p w14:paraId="7CE15726" w14:textId="77777777" w:rsidR="00DA06B7" w:rsidRPr="006A032B" w:rsidRDefault="00DA06B7" w:rsidP="00DA06B7">
            <w:pPr>
              <w:spacing w:after="200" w:line="288" w:lineRule="auto"/>
              <w:cnfStyle w:val="000000000000" w:firstRow="0" w:lastRow="0" w:firstColumn="0" w:lastColumn="0" w:oddVBand="0" w:evenVBand="0" w:oddHBand="0" w:evenHBand="0" w:firstRowFirstColumn="0" w:firstRowLastColumn="0" w:lastRowFirstColumn="0" w:lastRowLastColumn="0"/>
              <w:rPr>
                <w:i/>
                <w:sz w:val="18"/>
                <w:szCs w:val="18"/>
                <w:lang w:val="en-US"/>
              </w:rPr>
            </w:pPr>
            <w:r w:rsidRPr="006A032B">
              <w:rPr>
                <w:i/>
                <w:sz w:val="18"/>
                <w:szCs w:val="18"/>
                <w:lang w:val="en-US"/>
              </w:rPr>
              <w:t>Suggest a feasible timeframe (e.g., Q1–Q3 2026).</w:t>
            </w:r>
          </w:p>
        </w:tc>
      </w:tr>
      <w:tr w:rsidR="005C6693" w:rsidRPr="006A032B" w14:paraId="3DF487C4" w14:textId="77777777" w:rsidTr="00670B58">
        <w:trPr>
          <w:trHeight w:val="792"/>
        </w:trPr>
        <w:tc>
          <w:tcPr>
            <w:cnfStyle w:val="001000000000" w:firstRow="0" w:lastRow="0" w:firstColumn="1" w:lastColumn="0" w:oddVBand="0" w:evenVBand="0" w:oddHBand="0" w:evenHBand="0" w:firstRowFirstColumn="0" w:firstRowLastColumn="0" w:lastRowFirstColumn="0" w:lastRowLastColumn="0"/>
            <w:tcW w:w="2875" w:type="dxa"/>
            <w:tcBorders>
              <w:top w:val="nil"/>
              <w:bottom w:val="nil"/>
            </w:tcBorders>
            <w:shd w:val="clear" w:color="auto" w:fill="49677C"/>
            <w:hideMark/>
          </w:tcPr>
          <w:p w14:paraId="07D6F539" w14:textId="77777777" w:rsidR="00DA06B7" w:rsidRPr="006A032B" w:rsidRDefault="00DA06B7" w:rsidP="00DA06B7">
            <w:pPr>
              <w:spacing w:after="200" w:line="288" w:lineRule="auto"/>
              <w:rPr>
                <w:rFonts w:ascii="Roboto" w:hAnsi="Roboto"/>
                <w:color w:val="FFFFFF" w:themeColor="background1"/>
                <w:sz w:val="18"/>
                <w:szCs w:val="18"/>
                <w:lang w:val="en-US"/>
              </w:rPr>
            </w:pPr>
            <w:r w:rsidRPr="006A032B">
              <w:rPr>
                <w:rFonts w:ascii="Roboto" w:eastAsiaTheme="majorEastAsia" w:hAnsi="Roboto"/>
                <w:color w:val="FFFFFF" w:themeColor="background1"/>
                <w:sz w:val="18"/>
                <w:szCs w:val="18"/>
                <w:lang w:val="en-US"/>
              </w:rPr>
              <w:t>Monitoring Indicator(s)</w:t>
            </w:r>
          </w:p>
        </w:tc>
        <w:tc>
          <w:tcPr>
            <w:tcW w:w="7650" w:type="dxa"/>
            <w:hideMark/>
          </w:tcPr>
          <w:p w14:paraId="5C8A3A89" w14:textId="77777777" w:rsidR="00DA06B7" w:rsidRPr="006A032B" w:rsidRDefault="00DA06B7" w:rsidP="00DA06B7">
            <w:pPr>
              <w:spacing w:after="200" w:line="288" w:lineRule="auto"/>
              <w:cnfStyle w:val="000000000000" w:firstRow="0" w:lastRow="0" w:firstColumn="0" w:lastColumn="0" w:oddVBand="0" w:evenVBand="0" w:oddHBand="0" w:evenHBand="0" w:firstRowFirstColumn="0" w:firstRowLastColumn="0" w:lastRowFirstColumn="0" w:lastRowLastColumn="0"/>
              <w:rPr>
                <w:i/>
                <w:sz w:val="18"/>
                <w:szCs w:val="18"/>
                <w:lang w:val="en-US"/>
              </w:rPr>
            </w:pPr>
            <w:r w:rsidRPr="006A032B">
              <w:rPr>
                <w:i/>
                <w:sz w:val="18"/>
                <w:szCs w:val="18"/>
                <w:lang w:val="en-US"/>
              </w:rPr>
              <w:t>Define one or more indicators to measure progress (e.g., % of outlets submitting monthly reports).</w:t>
            </w:r>
          </w:p>
        </w:tc>
      </w:tr>
    </w:tbl>
    <w:p w14:paraId="335C8CE6" w14:textId="77777777" w:rsidR="00555871" w:rsidRPr="006A032B" w:rsidRDefault="00555871" w:rsidP="009F31C7">
      <w:pPr>
        <w:spacing w:after="200" w:line="288" w:lineRule="auto"/>
        <w:contextualSpacing/>
        <w:rPr>
          <w:lang w:val="en-US"/>
        </w:rPr>
      </w:pPr>
    </w:p>
    <w:p w14:paraId="5025D981" w14:textId="1214375D" w:rsidR="0061201E" w:rsidRPr="006A032B" w:rsidRDefault="27E6C2E5" w:rsidP="00202DA4">
      <w:pPr>
        <w:pStyle w:val="Heading3"/>
        <w:rPr>
          <w:lang w:val="en-US"/>
        </w:rPr>
      </w:pPr>
      <w:bookmarkStart w:id="53" w:name="_Toc216205443"/>
      <w:r w:rsidRPr="006A032B">
        <w:rPr>
          <w:lang w:val="en-US"/>
        </w:rPr>
        <w:t>Publications</w:t>
      </w:r>
      <w:bookmarkEnd w:id="53"/>
    </w:p>
    <w:p w14:paraId="2D9ABB3B" w14:textId="1BF5570D" w:rsidR="00FA1F5B" w:rsidRPr="006A032B" w:rsidRDefault="7E8B8BA5" w:rsidP="009F31C7">
      <w:pPr>
        <w:spacing w:after="200" w:line="288" w:lineRule="auto"/>
        <w:contextualSpacing/>
        <w:rPr>
          <w:lang w:val="en-US"/>
        </w:rPr>
      </w:pPr>
      <w:r w:rsidRPr="006A032B">
        <w:rPr>
          <w:lang w:val="en-US"/>
        </w:rPr>
        <w:t>Another optional step in sharing ACTwatch Lite findings is through publications, including</w:t>
      </w:r>
      <w:r w:rsidR="522C1629" w:rsidRPr="006A032B">
        <w:rPr>
          <w:lang w:val="en-US"/>
        </w:rPr>
        <w:t xml:space="preserve"> peer-review journal articles, policy briefs, technical reports, webinars, blogs, and other platforms to share findings with researchers, health professionals, policymakers, and advocacy groups. </w:t>
      </w:r>
      <w:r w:rsidR="00964112" w:rsidRPr="006A032B">
        <w:rPr>
          <w:lang w:val="en-US"/>
        </w:rPr>
        <w:t>External communication of study find</w:t>
      </w:r>
      <w:r w:rsidR="000518C1" w:rsidRPr="006A032B">
        <w:rPr>
          <w:lang w:val="en-US"/>
        </w:rPr>
        <w:t>ing</w:t>
      </w:r>
      <w:r w:rsidR="00964112" w:rsidRPr="006A032B">
        <w:rPr>
          <w:lang w:val="en-US"/>
        </w:rPr>
        <w:t>s should be tailored to target audience</w:t>
      </w:r>
      <w:r w:rsidR="000518C1" w:rsidRPr="006A032B">
        <w:rPr>
          <w:lang w:val="en-US"/>
        </w:rPr>
        <w:t>s</w:t>
      </w:r>
      <w:r w:rsidR="00964112" w:rsidRPr="006A032B">
        <w:rPr>
          <w:lang w:val="en-US"/>
        </w:rPr>
        <w:t>, both in message and publication type.</w:t>
      </w:r>
    </w:p>
    <w:p w14:paraId="6B84B321" w14:textId="77777777" w:rsidR="00890F9E" w:rsidRPr="006A032B" w:rsidRDefault="00890F9E" w:rsidP="009F31C7">
      <w:pPr>
        <w:spacing w:after="200" w:line="288" w:lineRule="auto"/>
        <w:contextualSpacing/>
        <w:rPr>
          <w:lang w:val="en-US"/>
        </w:rPr>
      </w:pPr>
    </w:p>
    <w:p w14:paraId="3A1C1396" w14:textId="3736F122" w:rsidR="0046683B" w:rsidRPr="006A032B" w:rsidRDefault="4ABB41BE" w:rsidP="0046683B">
      <w:pPr>
        <w:spacing w:after="200" w:line="288" w:lineRule="auto"/>
        <w:contextualSpacing/>
        <w:rPr>
          <w:lang w:val="en-US"/>
        </w:rPr>
      </w:pPr>
      <w:r w:rsidRPr="006A032B">
        <w:rPr>
          <w:lang w:val="en-US"/>
        </w:rPr>
        <w:t>To maximize</w:t>
      </w:r>
      <w:r w:rsidR="244A4B85" w:rsidRPr="006A032B">
        <w:rPr>
          <w:lang w:val="en-US"/>
        </w:rPr>
        <w:t xml:space="preserve"> </w:t>
      </w:r>
      <w:r w:rsidRPr="006A032B">
        <w:rPr>
          <w:lang w:val="en-US"/>
        </w:rPr>
        <w:t>buy-in, t</w:t>
      </w:r>
      <w:r w:rsidR="32BA84EA" w:rsidRPr="006A032B">
        <w:rPr>
          <w:lang w:val="en-US"/>
        </w:rPr>
        <w:t xml:space="preserve">he </w:t>
      </w:r>
      <w:r w:rsidR="29AC01B6" w:rsidRPr="006A032B">
        <w:rPr>
          <w:lang w:val="en-US"/>
        </w:rPr>
        <w:t xml:space="preserve">peer-reviewed journal </w:t>
      </w:r>
      <w:r w:rsidR="60D0AEA8" w:rsidRPr="006A032B">
        <w:rPr>
          <w:lang w:val="en-US"/>
        </w:rPr>
        <w:t>article</w:t>
      </w:r>
      <w:r w:rsidR="32BA84EA" w:rsidRPr="006A032B">
        <w:rPr>
          <w:lang w:val="en-US"/>
        </w:rPr>
        <w:t xml:space="preserve"> development process should </w:t>
      </w:r>
      <w:r w:rsidR="6D779CF6" w:rsidRPr="006A032B">
        <w:rPr>
          <w:lang w:val="en-US"/>
        </w:rPr>
        <w:t>have clearly defined</w:t>
      </w:r>
      <w:r w:rsidR="7E58E613" w:rsidRPr="006A032B">
        <w:rPr>
          <w:lang w:val="en-US"/>
        </w:rPr>
        <w:t>, pre-established</w:t>
      </w:r>
      <w:r w:rsidR="6D779CF6" w:rsidRPr="006A032B">
        <w:rPr>
          <w:lang w:val="en-US"/>
        </w:rPr>
        <w:t xml:space="preserve"> roles and tim</w:t>
      </w:r>
      <w:r w:rsidR="05772108" w:rsidRPr="006A032B">
        <w:rPr>
          <w:lang w:val="en-US"/>
        </w:rPr>
        <w:t>e</w:t>
      </w:r>
      <w:r w:rsidR="6D779CF6" w:rsidRPr="006A032B">
        <w:rPr>
          <w:lang w:val="en-US"/>
        </w:rPr>
        <w:t>lines</w:t>
      </w:r>
      <w:r w:rsidR="05772108" w:rsidRPr="006A032B">
        <w:rPr>
          <w:lang w:val="en-US"/>
        </w:rPr>
        <w:t xml:space="preserve">. All relevant stakeholders, </w:t>
      </w:r>
      <w:r w:rsidR="1FEFE0FB" w:rsidRPr="006A032B">
        <w:rPr>
          <w:lang w:val="en-US"/>
        </w:rPr>
        <w:t xml:space="preserve">from the donor to local </w:t>
      </w:r>
      <w:r w:rsidR="12799544" w:rsidRPr="006A032B">
        <w:rPr>
          <w:lang w:val="en-US"/>
        </w:rPr>
        <w:t>partners and NMPs</w:t>
      </w:r>
      <w:r w:rsidR="1FEFE0FB" w:rsidRPr="006A032B">
        <w:rPr>
          <w:lang w:val="en-US"/>
        </w:rPr>
        <w:t>,</w:t>
      </w:r>
      <w:r w:rsidR="05772108" w:rsidRPr="006A032B">
        <w:rPr>
          <w:lang w:val="en-US"/>
        </w:rPr>
        <w:t xml:space="preserve"> should be engaged as early as possible</w:t>
      </w:r>
      <w:r w:rsidR="66666596" w:rsidRPr="006A032B">
        <w:rPr>
          <w:lang w:val="en-US"/>
        </w:rPr>
        <w:t>, preferably</w:t>
      </w:r>
      <w:r w:rsidR="3BF3F033" w:rsidRPr="006A032B">
        <w:rPr>
          <w:lang w:val="en-US"/>
        </w:rPr>
        <w:t xml:space="preserve"> at the conception and ideation phase</w:t>
      </w:r>
      <w:r w:rsidR="05772108" w:rsidRPr="006A032B">
        <w:rPr>
          <w:lang w:val="en-US"/>
        </w:rPr>
        <w:t>.</w:t>
      </w:r>
      <w:r w:rsidR="5E7179D6" w:rsidRPr="006A032B">
        <w:rPr>
          <w:lang w:val="en-US"/>
        </w:rPr>
        <w:t xml:space="preserve"> Co-authorship criteria and authorship order should be established in advance of </w:t>
      </w:r>
      <w:r w:rsidR="45451989" w:rsidRPr="006A032B">
        <w:rPr>
          <w:lang w:val="en-US"/>
        </w:rPr>
        <w:t xml:space="preserve">article </w:t>
      </w:r>
      <w:r w:rsidR="35EBDA81" w:rsidRPr="006A032B">
        <w:rPr>
          <w:lang w:val="en-US"/>
        </w:rPr>
        <w:t>drafting. Note</w:t>
      </w:r>
      <w:r w:rsidR="6E654AB7" w:rsidRPr="006A032B">
        <w:rPr>
          <w:lang w:val="en-US"/>
        </w:rPr>
        <w:t xml:space="preserve"> that IRB approvals, and appropriate language in consent documents may be required </w:t>
      </w:r>
      <w:proofErr w:type="gramStart"/>
      <w:r w:rsidR="6E654AB7" w:rsidRPr="006A032B">
        <w:rPr>
          <w:lang w:val="en-US"/>
        </w:rPr>
        <w:t>in order to</w:t>
      </w:r>
      <w:proofErr w:type="gramEnd"/>
      <w:r w:rsidR="6E654AB7" w:rsidRPr="006A032B">
        <w:rPr>
          <w:lang w:val="en-US"/>
        </w:rPr>
        <w:t xml:space="preserve"> publish results from an ACTwatch Lite study, and the team should confirm in advance what their expectations are around public dissemination of research findings. </w:t>
      </w:r>
    </w:p>
    <w:p w14:paraId="2EFB6A08" w14:textId="72B48B67" w:rsidR="00FD45FD" w:rsidRPr="006A032B" w:rsidRDefault="00B71190" w:rsidP="009F31C7">
      <w:pPr>
        <w:spacing w:after="200" w:line="288" w:lineRule="auto"/>
        <w:contextualSpacing/>
        <w:rPr>
          <w:lang w:val="en-US"/>
        </w:rPr>
      </w:pPr>
      <w:r w:rsidRPr="006A032B">
        <w:rPr>
          <w:lang w:val="en-US"/>
        </w:rPr>
        <w:t xml:space="preserve">. </w:t>
      </w:r>
    </w:p>
    <w:p w14:paraId="56A4F1F0" w14:textId="77777777" w:rsidR="00555871" w:rsidRPr="006A032B" w:rsidRDefault="00555871" w:rsidP="00D953DA">
      <w:pPr>
        <w:spacing w:after="200" w:line="288" w:lineRule="auto"/>
        <w:contextualSpacing/>
        <w:rPr>
          <w:lang w:val="en-US"/>
        </w:rPr>
      </w:pPr>
    </w:p>
    <w:p w14:paraId="352D9DA8" w14:textId="1354DA65" w:rsidR="00FA1F5B" w:rsidRPr="006A032B" w:rsidRDefault="00FA1F5B" w:rsidP="009F31C7">
      <w:pPr>
        <w:spacing w:after="200" w:line="288" w:lineRule="auto"/>
        <w:contextualSpacing/>
        <w:rPr>
          <w:lang w:val="en-US"/>
        </w:rPr>
      </w:pPr>
      <w:r w:rsidRPr="006A032B">
        <w:rPr>
          <w:lang w:val="en-US"/>
        </w:rPr>
        <w:t>Open-access journal articles are recommended</w:t>
      </w:r>
      <w:r w:rsidR="00555871" w:rsidRPr="006A032B">
        <w:rPr>
          <w:lang w:val="en-US"/>
        </w:rPr>
        <w:t>; however, results</w:t>
      </w:r>
      <w:r w:rsidRPr="006A032B" w:rsidDel="00555871">
        <w:rPr>
          <w:lang w:val="en-US"/>
        </w:rPr>
        <w:t xml:space="preserve"> </w:t>
      </w:r>
      <w:r w:rsidRPr="006A032B">
        <w:rPr>
          <w:lang w:val="en-US"/>
        </w:rPr>
        <w:t>may also be presented at conferences and other international for</w:t>
      </w:r>
      <w:r w:rsidR="0046683B" w:rsidRPr="006A032B">
        <w:rPr>
          <w:lang w:val="en-US"/>
        </w:rPr>
        <w:t>ums</w:t>
      </w:r>
      <w:r w:rsidRPr="006A032B">
        <w:rPr>
          <w:lang w:val="en-US"/>
        </w:rPr>
        <w:t xml:space="preserve"> to foster discussions around effective malaria case management and surveillance in the private sector</w:t>
      </w:r>
      <w:r w:rsidR="00555871" w:rsidRPr="006A032B">
        <w:rPr>
          <w:lang w:val="en-US"/>
        </w:rPr>
        <w:t xml:space="preserve">. </w:t>
      </w:r>
    </w:p>
    <w:p w14:paraId="64311E6F" w14:textId="77777777" w:rsidR="00555871" w:rsidRPr="006A032B" w:rsidRDefault="00555871" w:rsidP="00D953DA">
      <w:pPr>
        <w:spacing w:after="200" w:line="288" w:lineRule="auto"/>
        <w:contextualSpacing/>
        <w:rPr>
          <w:lang w:val="en-US"/>
        </w:rPr>
      </w:pPr>
    </w:p>
    <w:p w14:paraId="6BBB425E" w14:textId="31996129" w:rsidR="007F263B" w:rsidRPr="006A032B" w:rsidRDefault="00FA1F5B" w:rsidP="009F31C7">
      <w:pPr>
        <w:spacing w:after="200" w:line="288" w:lineRule="auto"/>
        <w:contextualSpacing/>
        <w:rPr>
          <w:lang w:val="en-US"/>
        </w:rPr>
      </w:pPr>
      <w:r w:rsidRPr="006A032B">
        <w:rPr>
          <w:lang w:val="en-US"/>
        </w:rPr>
        <w:lastRenderedPageBreak/>
        <w:t xml:space="preserve">The outcome of this stage is to expand the audience and reach of study findings to contribute to improved policies and practices for malaria case management on a global scale. </w:t>
      </w:r>
    </w:p>
    <w:p w14:paraId="47B83918" w14:textId="240A93B2" w:rsidR="0061201E" w:rsidRPr="006A032B" w:rsidRDefault="0061201E" w:rsidP="00C12C75">
      <w:pPr>
        <w:pStyle w:val="Heading1"/>
        <w:rPr>
          <w:lang w:val="en-US"/>
        </w:rPr>
      </w:pPr>
      <w:bookmarkStart w:id="54" w:name="_Toc216205444"/>
      <w:r w:rsidRPr="006A032B">
        <w:rPr>
          <w:lang w:val="en-US"/>
        </w:rPr>
        <w:t>Conclusion</w:t>
      </w:r>
      <w:bookmarkEnd w:id="54"/>
      <w:r w:rsidRPr="006A032B">
        <w:rPr>
          <w:lang w:val="en-US"/>
        </w:rPr>
        <w:t xml:space="preserve"> </w:t>
      </w:r>
    </w:p>
    <w:p w14:paraId="170FA179" w14:textId="368E4995" w:rsidR="00D22665" w:rsidRPr="006A032B" w:rsidRDefault="00F379B6" w:rsidP="009F31C7">
      <w:pPr>
        <w:spacing w:after="200" w:line="288" w:lineRule="auto"/>
        <w:contextualSpacing/>
        <w:rPr>
          <w:lang w:val="en-US"/>
        </w:rPr>
      </w:pPr>
      <w:r w:rsidRPr="006A032B">
        <w:rPr>
          <w:lang w:val="en-US"/>
        </w:rPr>
        <w:t>The ACTwatch Lite Toolkit offers a comprehensive and streamlined approach for conducting malaria market surveys within the private sector. It builds on the established methodologies from previous ACTwatch initiatives, providing step-by-step guidance for each phase—from project initiation to data dissemination and action planning.</w:t>
      </w:r>
    </w:p>
    <w:p w14:paraId="0FA763AA" w14:textId="77777777" w:rsidR="00555871" w:rsidRPr="006A032B" w:rsidRDefault="00555871" w:rsidP="00D953DA">
      <w:pPr>
        <w:spacing w:after="200" w:line="288" w:lineRule="auto"/>
        <w:contextualSpacing/>
        <w:rPr>
          <w:lang w:val="en-US"/>
        </w:rPr>
      </w:pPr>
    </w:p>
    <w:p w14:paraId="4D8CA079" w14:textId="0EA2041E" w:rsidR="00534DA8" w:rsidRPr="006A032B" w:rsidRDefault="00D22665" w:rsidP="009F31C7">
      <w:pPr>
        <w:spacing w:after="200" w:line="288" w:lineRule="auto"/>
        <w:contextualSpacing/>
        <w:rPr>
          <w:lang w:val="en-US"/>
        </w:rPr>
      </w:pPr>
      <w:r w:rsidRPr="006A032B">
        <w:rPr>
          <w:lang w:val="en-US"/>
        </w:rPr>
        <w:t>The toolkit equips users with the resources needed for both quantitative and qualitative data collection and analysis, enabling a holistic understanding of antimalarial market dynamics.</w:t>
      </w:r>
      <w:r w:rsidR="00555871" w:rsidRPr="006A032B">
        <w:rPr>
          <w:lang w:val="en-US"/>
        </w:rPr>
        <w:t xml:space="preserve"> </w:t>
      </w:r>
      <w:r w:rsidR="00F379B6" w:rsidRPr="006A032B">
        <w:rPr>
          <w:lang w:val="en-US"/>
        </w:rPr>
        <w:t>By standardizing processes, it ensures the generation of accurate, reliable, and actionable insights that can inform policy and drive effective interventions.</w:t>
      </w:r>
    </w:p>
    <w:p w14:paraId="7EF7A0BC" w14:textId="77777777" w:rsidR="00555871" w:rsidRPr="006A032B" w:rsidRDefault="00555871" w:rsidP="00D953DA">
      <w:pPr>
        <w:spacing w:after="200" w:line="288" w:lineRule="auto"/>
        <w:contextualSpacing/>
        <w:rPr>
          <w:lang w:val="en-US"/>
        </w:rPr>
      </w:pPr>
    </w:p>
    <w:p w14:paraId="5F167423" w14:textId="490925B0" w:rsidR="008C336B" w:rsidRPr="006A032B" w:rsidRDefault="00F379B6" w:rsidP="00D953DA">
      <w:pPr>
        <w:spacing w:after="200" w:line="288" w:lineRule="auto"/>
        <w:contextualSpacing/>
        <w:rPr>
          <w:lang w:val="en-US"/>
        </w:rPr>
      </w:pPr>
      <w:r w:rsidRPr="006A032B">
        <w:rPr>
          <w:lang w:val="en-US"/>
        </w:rPr>
        <w:t>Stakeholder engagement is emphasized throughout the toolkit, ensuring that data collection, validation, and dissemination are aligned with local needs and national health priorities. This collaborative approach is critical for contextualizing findings and driving stakeholder buy-in, ultimately leading to meaningful outcomes.</w:t>
      </w:r>
    </w:p>
    <w:p w14:paraId="3B782F4C" w14:textId="77777777" w:rsidR="00555871" w:rsidRPr="006A032B" w:rsidRDefault="00555871" w:rsidP="009F31C7">
      <w:pPr>
        <w:spacing w:after="200" w:line="288" w:lineRule="auto"/>
        <w:contextualSpacing/>
        <w:rPr>
          <w:lang w:val="en-US"/>
        </w:rPr>
      </w:pPr>
    </w:p>
    <w:p w14:paraId="553D24C4" w14:textId="24F21BA6" w:rsidR="00555871" w:rsidRPr="006A032B" w:rsidRDefault="008C336B" w:rsidP="00A33FCD">
      <w:pPr>
        <w:spacing w:after="200" w:line="288" w:lineRule="auto"/>
        <w:contextualSpacing/>
        <w:rPr>
          <w:lang w:val="en-US"/>
        </w:rPr>
      </w:pPr>
      <w:r w:rsidRPr="006A032B">
        <w:rPr>
          <w:lang w:val="en-US"/>
        </w:rPr>
        <w:t>T</w:t>
      </w:r>
      <w:r w:rsidR="00F379B6" w:rsidRPr="006A032B">
        <w:rPr>
          <w:lang w:val="en-US"/>
        </w:rPr>
        <w:t>he toolkit is both scalable and adaptable, making it suitable for use across various contexts and enabling consistency in malaria surveillance efforts on a global scale.</w:t>
      </w:r>
    </w:p>
    <w:p w14:paraId="018CA291" w14:textId="77777777" w:rsidR="00555871" w:rsidRPr="006A032B" w:rsidRDefault="00555871" w:rsidP="00D953DA">
      <w:pPr>
        <w:spacing w:after="200" w:line="288" w:lineRule="auto"/>
        <w:contextualSpacing/>
        <w:rPr>
          <w:lang w:val="en-US"/>
        </w:rPr>
      </w:pPr>
    </w:p>
    <w:p w14:paraId="115A4C6D" w14:textId="33708ED6" w:rsidR="008C336B" w:rsidRPr="005069D8" w:rsidRDefault="00F379B6" w:rsidP="00D953DA">
      <w:pPr>
        <w:spacing w:after="200" w:line="288" w:lineRule="auto"/>
        <w:contextualSpacing/>
        <w:rPr>
          <w:lang w:val="en-US"/>
        </w:rPr>
      </w:pPr>
      <w:r w:rsidRPr="006A032B">
        <w:rPr>
          <w:lang w:val="en-US"/>
        </w:rPr>
        <w:t>Overall,</w:t>
      </w:r>
      <w:r w:rsidR="0082197F" w:rsidRPr="006A032B">
        <w:rPr>
          <w:lang w:val="en-US"/>
        </w:rPr>
        <w:t xml:space="preserve"> the hope is that</w:t>
      </w:r>
      <w:r w:rsidRPr="006A032B">
        <w:rPr>
          <w:lang w:val="en-US"/>
        </w:rPr>
        <w:t xml:space="preserve"> the ACTwatch Lite Toolkit serves as a valuable resource for generating evidence, engaging stakeholders, and informing strategic decisions to strengthen malaria control and elimination effort</w:t>
      </w:r>
      <w:r w:rsidR="008C336B" w:rsidRPr="006A032B">
        <w:rPr>
          <w:lang w:val="en-US"/>
        </w:rPr>
        <w:t>s</w:t>
      </w:r>
      <w:r w:rsidR="00267810" w:rsidRPr="006A032B">
        <w:rPr>
          <w:lang w:val="en-US"/>
        </w:rPr>
        <w:t>.</w:t>
      </w:r>
      <w:r w:rsidR="008C336B" w:rsidRPr="006A032B">
        <w:rPr>
          <w:lang w:val="en-US"/>
        </w:rPr>
        <w:br w:type="page"/>
      </w:r>
    </w:p>
    <w:p w14:paraId="14A4CE30" w14:textId="6FC653DC" w:rsidR="00D83E59" w:rsidRPr="006A032B" w:rsidRDefault="0027742B" w:rsidP="00D953DA">
      <w:pPr>
        <w:pStyle w:val="Heading1"/>
        <w:spacing w:before="0" w:after="200" w:line="288" w:lineRule="auto"/>
        <w:contextualSpacing/>
        <w:rPr>
          <w:lang w:val="en-US"/>
        </w:rPr>
      </w:pPr>
      <w:bookmarkStart w:id="55" w:name="_Toc216205445"/>
      <w:r w:rsidRPr="006A032B">
        <w:rPr>
          <w:lang w:val="en-US"/>
        </w:rPr>
        <w:lastRenderedPageBreak/>
        <w:t>Additional references and further reading</w:t>
      </w:r>
      <w:bookmarkEnd w:id="55"/>
      <w:r w:rsidRPr="006A032B">
        <w:rPr>
          <w:lang w:val="en-US"/>
        </w:rPr>
        <w:t xml:space="preserve">  </w:t>
      </w:r>
      <w:r w:rsidR="00D83E59" w:rsidRPr="006A032B">
        <w:rPr>
          <w:lang w:val="en-US"/>
        </w:rPr>
        <w:t xml:space="preserve"> </w:t>
      </w:r>
    </w:p>
    <w:p w14:paraId="06F01F93" w14:textId="764BA5BA" w:rsidR="00580164" w:rsidRPr="006A032B" w:rsidRDefault="00521905" w:rsidP="0051572B">
      <w:pPr>
        <w:rPr>
          <w:b/>
          <w:lang w:val="en-US"/>
        </w:rPr>
      </w:pPr>
      <w:r w:rsidRPr="006A032B">
        <w:rPr>
          <w:b/>
          <w:lang w:val="en-US"/>
        </w:rPr>
        <w:t>Global</w:t>
      </w:r>
      <w:r w:rsidR="00580164" w:rsidRPr="006A032B">
        <w:rPr>
          <w:b/>
          <w:lang w:val="en-US"/>
        </w:rPr>
        <w:t xml:space="preserve"> Resources</w:t>
      </w:r>
    </w:p>
    <w:p w14:paraId="0AF0789F" w14:textId="0EC492CC" w:rsidR="00E84A09" w:rsidRPr="006A032B" w:rsidRDefault="00E84A09" w:rsidP="0051572B">
      <w:pPr>
        <w:rPr>
          <w:lang w:val="en-US"/>
        </w:rPr>
      </w:pPr>
      <w:r w:rsidRPr="006A032B">
        <w:rPr>
          <w:lang w:val="en-US"/>
        </w:rPr>
        <w:t xml:space="preserve">WHO </w:t>
      </w:r>
      <w:r w:rsidR="00717007" w:rsidRPr="006A032B">
        <w:rPr>
          <w:lang w:val="en-US"/>
        </w:rPr>
        <w:t xml:space="preserve">(2024), WHO Guidelines for malaria. World Health </w:t>
      </w:r>
      <w:proofErr w:type="spellStart"/>
      <w:r w:rsidR="00717007" w:rsidRPr="006A032B">
        <w:rPr>
          <w:lang w:val="en-US"/>
        </w:rPr>
        <w:t>Organisation</w:t>
      </w:r>
      <w:proofErr w:type="spellEnd"/>
      <w:r w:rsidR="00717007" w:rsidRPr="006A032B">
        <w:rPr>
          <w:lang w:val="en-US"/>
        </w:rPr>
        <w:t>: Geneva.</w:t>
      </w:r>
      <w:r w:rsidR="00752776" w:rsidRPr="006A032B">
        <w:rPr>
          <w:lang w:val="en-US"/>
        </w:rPr>
        <w:t xml:space="preserve"> </w:t>
      </w:r>
      <w:hyperlink r:id="rId17" w:history="1">
        <w:r w:rsidR="00752776" w:rsidRPr="00966DAB">
          <w:rPr>
            <w:rStyle w:val="Hyperlink"/>
            <w:lang w:val="en-US"/>
          </w:rPr>
          <w:t>https://app.magicapp.org/#/guideline/LwRMXj/section/L0v9rE</w:t>
        </w:r>
      </w:hyperlink>
      <w:r w:rsidR="00752776" w:rsidRPr="006A032B">
        <w:rPr>
          <w:color w:val="005878" w:themeColor="accent1" w:themeShade="80"/>
          <w:lang w:val="en-US"/>
        </w:rPr>
        <w:t xml:space="preserve"> </w:t>
      </w:r>
    </w:p>
    <w:p w14:paraId="1AB76C7E" w14:textId="1416EDC1" w:rsidR="00580164" w:rsidRPr="006A032B" w:rsidRDefault="008C7286" w:rsidP="0051572B">
      <w:pPr>
        <w:rPr>
          <w:lang w:val="en-US"/>
        </w:rPr>
      </w:pPr>
      <w:r w:rsidRPr="006A032B">
        <w:rPr>
          <w:lang w:val="en-US"/>
        </w:rPr>
        <w:t>WHO</w:t>
      </w:r>
      <w:r w:rsidR="00717007" w:rsidRPr="006A032B">
        <w:rPr>
          <w:lang w:val="en-US"/>
        </w:rPr>
        <w:t xml:space="preserve"> (</w:t>
      </w:r>
      <w:r w:rsidRPr="006A032B">
        <w:rPr>
          <w:lang w:val="en-US"/>
        </w:rPr>
        <w:t>2024</w:t>
      </w:r>
      <w:r w:rsidR="00717007" w:rsidRPr="006A032B">
        <w:rPr>
          <w:lang w:val="en-US"/>
        </w:rPr>
        <w:t>),</w:t>
      </w:r>
      <w:r w:rsidRPr="006A032B">
        <w:rPr>
          <w:lang w:val="en-US"/>
        </w:rPr>
        <w:t xml:space="preserve"> Multiple first-line therapies as part of the response to antimalarial drug resistance: an implementation guide. World Health </w:t>
      </w:r>
      <w:proofErr w:type="spellStart"/>
      <w:r w:rsidRPr="006A032B">
        <w:rPr>
          <w:lang w:val="en-US"/>
        </w:rPr>
        <w:t>Organisation</w:t>
      </w:r>
      <w:proofErr w:type="spellEnd"/>
      <w:r w:rsidRPr="006A032B">
        <w:rPr>
          <w:lang w:val="en-US"/>
        </w:rPr>
        <w:t xml:space="preserve">: Geneva. </w:t>
      </w:r>
      <w:hyperlink r:id="rId18" w:history="1">
        <w:r w:rsidRPr="00966DAB">
          <w:rPr>
            <w:rStyle w:val="Hyperlink"/>
            <w:lang w:val="en-US"/>
          </w:rPr>
          <w:t>https://www.who.int/publications/i/item/9789240103603</w:t>
        </w:r>
      </w:hyperlink>
      <w:r w:rsidRPr="006A032B">
        <w:rPr>
          <w:color w:val="005878" w:themeColor="accent1" w:themeShade="80"/>
          <w:lang w:val="en-US"/>
        </w:rPr>
        <w:t xml:space="preserve"> </w:t>
      </w:r>
    </w:p>
    <w:p w14:paraId="05093C82" w14:textId="77777777" w:rsidR="009C246A" w:rsidRPr="006A032B" w:rsidRDefault="009C246A" w:rsidP="0051572B">
      <w:pPr>
        <w:rPr>
          <w:lang w:val="en-US"/>
        </w:rPr>
      </w:pPr>
    </w:p>
    <w:p w14:paraId="44530BA0" w14:textId="77777777" w:rsidR="00584813" w:rsidRPr="006A032B" w:rsidRDefault="005F2095" w:rsidP="0051572B">
      <w:pPr>
        <w:rPr>
          <w:lang w:val="en-US"/>
        </w:rPr>
      </w:pPr>
      <w:r w:rsidRPr="006A032B">
        <w:rPr>
          <w:lang w:val="en-US"/>
        </w:rPr>
        <w:t>WHO Prequalif</w:t>
      </w:r>
      <w:r w:rsidR="00584813" w:rsidRPr="006A032B">
        <w:rPr>
          <w:lang w:val="en-US"/>
        </w:rPr>
        <w:t>ied</w:t>
      </w:r>
      <w:r w:rsidRPr="006A032B">
        <w:rPr>
          <w:lang w:val="en-US"/>
        </w:rPr>
        <w:t xml:space="preserve"> list</w:t>
      </w:r>
      <w:r w:rsidR="00584813" w:rsidRPr="006A032B">
        <w:rPr>
          <w:lang w:val="en-US"/>
        </w:rPr>
        <w:t>s – Medicines</w:t>
      </w:r>
    </w:p>
    <w:p w14:paraId="4F4A9AC5" w14:textId="3C63E5D7" w:rsidR="005F2095" w:rsidRPr="006A032B" w:rsidRDefault="00584813" w:rsidP="0051572B">
      <w:pPr>
        <w:rPr>
          <w:color w:val="005878" w:themeColor="accent1" w:themeShade="80"/>
          <w:lang w:val="en-US"/>
        </w:rPr>
      </w:pPr>
      <w:hyperlink r:id="rId19" w:history="1">
        <w:r w:rsidRPr="00966DAB">
          <w:rPr>
            <w:rStyle w:val="Hyperlink"/>
            <w:lang w:val="en-US"/>
          </w:rPr>
          <w:t xml:space="preserve">https://extranet.who.int/prequal/medicines/prequalified-lists-medicines </w:t>
        </w:r>
      </w:hyperlink>
      <w:r w:rsidR="005F2095" w:rsidRPr="006A032B">
        <w:rPr>
          <w:color w:val="005878" w:themeColor="accent1" w:themeShade="80"/>
          <w:lang w:val="en-US"/>
        </w:rPr>
        <w:t xml:space="preserve"> </w:t>
      </w:r>
    </w:p>
    <w:p w14:paraId="36AF3AD6" w14:textId="77777777" w:rsidR="00584813" w:rsidRPr="006A032B" w:rsidRDefault="00584813" w:rsidP="0051572B">
      <w:pPr>
        <w:rPr>
          <w:lang w:val="en-US"/>
        </w:rPr>
      </w:pPr>
    </w:p>
    <w:p w14:paraId="3581340C" w14:textId="44245539" w:rsidR="00584813" w:rsidRPr="006A032B" w:rsidRDefault="002922CD" w:rsidP="0051572B">
      <w:pPr>
        <w:rPr>
          <w:lang w:val="en-US"/>
        </w:rPr>
      </w:pPr>
      <w:r w:rsidRPr="006A032B">
        <w:rPr>
          <w:rFonts w:cs="Calibri"/>
          <w:sz w:val="20"/>
          <w:szCs w:val="20"/>
          <w:lang w:val="en-US"/>
        </w:rPr>
        <w:t>The Global Fund to end TB AIDS and Malaria</w:t>
      </w:r>
      <w:r w:rsidRPr="006A032B">
        <w:rPr>
          <w:lang w:val="en-US"/>
        </w:rPr>
        <w:t xml:space="preserve"> </w:t>
      </w:r>
      <w:r w:rsidR="003A5F01" w:rsidRPr="006A032B">
        <w:rPr>
          <w:lang w:val="en-US"/>
        </w:rPr>
        <w:t>pharmaceutical products subject to the Global Fund Quality Assurance Policy</w:t>
      </w:r>
    </w:p>
    <w:p w14:paraId="36572426" w14:textId="16534ABD" w:rsidR="003A5F01" w:rsidRPr="006A032B" w:rsidRDefault="003A5F01" w:rsidP="0051572B">
      <w:pPr>
        <w:rPr>
          <w:lang w:val="en-US"/>
        </w:rPr>
      </w:pPr>
      <w:hyperlink r:id="rId20" w:history="1">
        <w:r w:rsidRPr="00966DAB">
          <w:rPr>
            <w:rStyle w:val="Hyperlink"/>
            <w:lang w:val="en-US"/>
          </w:rPr>
          <w:t>https://www.theglobalfund.org/media/11151/psm_productsmalaria_list_en.pdf</w:t>
        </w:r>
      </w:hyperlink>
      <w:r w:rsidRPr="006A032B">
        <w:rPr>
          <w:lang w:val="en-US"/>
        </w:rPr>
        <w:t xml:space="preserve"> </w:t>
      </w:r>
    </w:p>
    <w:p w14:paraId="1E3C781F" w14:textId="77777777" w:rsidR="00580164" w:rsidRPr="006A032B" w:rsidRDefault="00580164" w:rsidP="0051572B">
      <w:pPr>
        <w:rPr>
          <w:b/>
          <w:lang w:val="en-US"/>
        </w:rPr>
      </w:pPr>
    </w:p>
    <w:p w14:paraId="31D35016" w14:textId="58548028" w:rsidR="0051572B" w:rsidRPr="006A032B" w:rsidRDefault="0051572B" w:rsidP="0051572B">
      <w:pPr>
        <w:rPr>
          <w:b/>
          <w:lang w:val="en-US"/>
        </w:rPr>
      </w:pPr>
      <w:r w:rsidRPr="006A032B">
        <w:rPr>
          <w:b/>
          <w:lang w:val="en-US"/>
        </w:rPr>
        <w:t>ACTwatch Lite</w:t>
      </w:r>
    </w:p>
    <w:p w14:paraId="691E70E6" w14:textId="14C7E9B0" w:rsidR="00790685" w:rsidRPr="006A032B" w:rsidRDefault="00790685" w:rsidP="0051572B">
      <w:pPr>
        <w:rPr>
          <w:lang w:val="en-US"/>
        </w:rPr>
      </w:pPr>
      <w:r w:rsidRPr="006A032B">
        <w:rPr>
          <w:lang w:val="en-US"/>
        </w:rPr>
        <w:t>Project website and resources</w:t>
      </w:r>
    </w:p>
    <w:p w14:paraId="0BC5BBBE" w14:textId="434A507E" w:rsidR="000A0018" w:rsidRPr="006A032B" w:rsidRDefault="00790685" w:rsidP="0051572B">
      <w:pPr>
        <w:rPr>
          <w:color w:val="005878" w:themeColor="accent1" w:themeShade="80"/>
          <w:lang w:val="en-US"/>
        </w:rPr>
      </w:pPr>
      <w:hyperlink r:id="rId21" w:history="1">
        <w:r w:rsidRPr="00966DAB">
          <w:rPr>
            <w:rStyle w:val="Hyperlink"/>
            <w:lang w:val="en-US"/>
          </w:rPr>
          <w:t>https://www.psi.org/actwatch-lite/</w:t>
        </w:r>
      </w:hyperlink>
      <w:r w:rsidR="000A0018" w:rsidRPr="006A032B">
        <w:rPr>
          <w:color w:val="005878" w:themeColor="accent1" w:themeShade="80"/>
          <w:lang w:val="en-US"/>
        </w:rPr>
        <w:t xml:space="preserve"> </w:t>
      </w:r>
    </w:p>
    <w:p w14:paraId="09B120D9" w14:textId="5A6487F2" w:rsidR="00790685" w:rsidRPr="006A032B" w:rsidRDefault="00790685" w:rsidP="0051572B">
      <w:pPr>
        <w:rPr>
          <w:lang w:val="en-US"/>
        </w:rPr>
      </w:pPr>
      <w:r w:rsidRPr="006A032B">
        <w:rPr>
          <w:lang w:val="en-US"/>
        </w:rPr>
        <w:t>Reports</w:t>
      </w:r>
    </w:p>
    <w:p w14:paraId="32B125B7" w14:textId="66582FE5" w:rsidR="00790685" w:rsidRPr="006A032B" w:rsidRDefault="00790685" w:rsidP="0051572B">
      <w:pPr>
        <w:rPr>
          <w:lang w:val="en-US"/>
        </w:rPr>
      </w:pPr>
      <w:r w:rsidRPr="006A032B">
        <w:rPr>
          <w:lang w:val="en-US"/>
        </w:rPr>
        <w:t>Nigeria 2024</w:t>
      </w:r>
    </w:p>
    <w:p w14:paraId="06F7B73D" w14:textId="282FD639" w:rsidR="00790685" w:rsidRPr="006A032B" w:rsidRDefault="00790685" w:rsidP="0051572B">
      <w:pPr>
        <w:rPr>
          <w:color w:val="005878" w:themeColor="accent1" w:themeShade="80"/>
          <w:lang w:val="en-US"/>
        </w:rPr>
      </w:pPr>
      <w:hyperlink r:id="rId22" w:history="1">
        <w:r w:rsidRPr="00966DAB">
          <w:rPr>
            <w:rStyle w:val="Hyperlink"/>
            <w:lang w:val="en-US"/>
          </w:rPr>
          <w:t>https://www.psi.org/publication/actwatch-lite-nigeria-2024-report/</w:t>
        </w:r>
      </w:hyperlink>
    </w:p>
    <w:p w14:paraId="5C779458" w14:textId="1F1DEF8A" w:rsidR="00790685" w:rsidRPr="006A032B" w:rsidRDefault="00790685" w:rsidP="0051572B">
      <w:pPr>
        <w:rPr>
          <w:lang w:val="en-US"/>
        </w:rPr>
      </w:pPr>
      <w:r w:rsidRPr="006A032B">
        <w:rPr>
          <w:lang w:val="en-US"/>
        </w:rPr>
        <w:t>Cameroon 202</w:t>
      </w:r>
      <w:r w:rsidR="00BE1873" w:rsidRPr="006A032B">
        <w:rPr>
          <w:lang w:val="en-US"/>
        </w:rPr>
        <w:t>4</w:t>
      </w:r>
    </w:p>
    <w:p w14:paraId="43591973" w14:textId="5C8BAC71" w:rsidR="00BE1873" w:rsidRPr="006A032B" w:rsidRDefault="00BE1873" w:rsidP="0051572B">
      <w:pPr>
        <w:rPr>
          <w:lang w:val="en-US"/>
        </w:rPr>
      </w:pPr>
      <w:hyperlink r:id="rId23" w:history="1">
        <w:r w:rsidRPr="00966DAB">
          <w:rPr>
            <w:rStyle w:val="Hyperlink"/>
            <w:lang w:val="en-US"/>
          </w:rPr>
          <w:t>https://www.psi.org/publication/actwatch-lite-cameroon-report/</w:t>
        </w:r>
      </w:hyperlink>
      <w:r w:rsidRPr="006A032B">
        <w:rPr>
          <w:color w:val="005878" w:themeColor="accent1" w:themeShade="80"/>
          <w:lang w:val="en-US"/>
        </w:rPr>
        <w:t xml:space="preserve"> </w:t>
      </w:r>
    </w:p>
    <w:p w14:paraId="391B9DC8" w14:textId="3F18A353" w:rsidR="00BE1873" w:rsidRPr="006A032B" w:rsidRDefault="00BE1873" w:rsidP="0051572B">
      <w:pPr>
        <w:rPr>
          <w:lang w:val="en-US"/>
        </w:rPr>
      </w:pPr>
      <w:r w:rsidRPr="006A032B">
        <w:rPr>
          <w:lang w:val="en-US"/>
        </w:rPr>
        <w:t>Benin 2023</w:t>
      </w:r>
    </w:p>
    <w:p w14:paraId="3B396D4C" w14:textId="4005BF85" w:rsidR="00BE1873" w:rsidRPr="006A032B" w:rsidRDefault="00BE1873" w:rsidP="0051572B">
      <w:pPr>
        <w:rPr>
          <w:color w:val="005878" w:themeColor="accent1" w:themeShade="80"/>
          <w:lang w:val="en-US"/>
        </w:rPr>
      </w:pPr>
      <w:hyperlink r:id="rId24" w:history="1">
        <w:r w:rsidRPr="00966DAB">
          <w:rPr>
            <w:rStyle w:val="Hyperlink"/>
            <w:lang w:val="en-US"/>
          </w:rPr>
          <w:t>https://www.psi.org/publication/actwatch-lite-benin-2023-report/</w:t>
        </w:r>
      </w:hyperlink>
      <w:r w:rsidRPr="006A032B">
        <w:rPr>
          <w:color w:val="005878" w:themeColor="accent1" w:themeShade="80"/>
          <w:lang w:val="en-US"/>
        </w:rPr>
        <w:t xml:space="preserve"> </w:t>
      </w:r>
    </w:p>
    <w:p w14:paraId="7C62C915" w14:textId="77777777" w:rsidR="0051572B" w:rsidRPr="006A032B" w:rsidRDefault="0051572B" w:rsidP="0051572B">
      <w:pPr>
        <w:rPr>
          <w:lang w:val="en-US"/>
        </w:rPr>
      </w:pPr>
    </w:p>
    <w:p w14:paraId="6371AB14" w14:textId="6EA8F413" w:rsidR="0051572B" w:rsidRPr="006A032B" w:rsidRDefault="0051572B" w:rsidP="0051572B">
      <w:pPr>
        <w:rPr>
          <w:b/>
          <w:lang w:val="en-US"/>
        </w:rPr>
      </w:pPr>
      <w:r w:rsidRPr="006A032B">
        <w:rPr>
          <w:b/>
          <w:lang w:val="en-US"/>
        </w:rPr>
        <w:t>ACTwatch (2009-2016)</w:t>
      </w:r>
      <w:r w:rsidR="003833B8" w:rsidRPr="006A032B">
        <w:rPr>
          <w:b/>
          <w:lang w:val="en-US"/>
        </w:rPr>
        <w:t xml:space="preserve">, selected publications </w:t>
      </w:r>
    </w:p>
    <w:p w14:paraId="227D7022" w14:textId="2AB27BD2" w:rsidR="0093337E" w:rsidRPr="006A032B" w:rsidRDefault="0093337E" w:rsidP="0093337E">
      <w:pPr>
        <w:ind w:left="720" w:hanging="720"/>
        <w:rPr>
          <w:rFonts w:cs="Arial"/>
          <w:color w:val="222222"/>
          <w:shd w:val="clear" w:color="auto" w:fill="FFFFFF"/>
          <w:lang w:val="en-US"/>
        </w:rPr>
      </w:pPr>
      <w:r w:rsidRPr="006A032B">
        <w:rPr>
          <w:rFonts w:cs="Arial"/>
          <w:color w:val="222222"/>
          <w:shd w:val="clear" w:color="auto" w:fill="FFFFFF"/>
          <w:lang w:val="en-US"/>
        </w:rPr>
        <w:t>Hanson, K. and Goodman, C., 2017. Testing times: trends in availability, price, and market share of malaria diagnostics in the public and private healthcare sector across eight sub-Saharan African countries from 2009 to 2015.</w:t>
      </w:r>
      <w:r w:rsidR="00907F50" w:rsidRPr="006A032B">
        <w:rPr>
          <w:rStyle w:val="apple-converted-space"/>
          <w:rFonts w:cs="Arial"/>
          <w:color w:val="222222"/>
          <w:shd w:val="clear" w:color="auto" w:fill="FFFFFF"/>
          <w:lang w:val="en-US"/>
        </w:rPr>
        <w:t xml:space="preserve"> </w:t>
      </w:r>
      <w:r w:rsidRPr="006A032B">
        <w:rPr>
          <w:rFonts w:cs="Arial"/>
          <w:color w:val="222222"/>
          <w:lang w:val="en-US"/>
        </w:rPr>
        <w:t>Malaria journal</w:t>
      </w:r>
      <w:r w:rsidRPr="006A032B">
        <w:rPr>
          <w:rFonts w:cs="Arial"/>
          <w:color w:val="222222"/>
          <w:shd w:val="clear" w:color="auto" w:fill="FFFFFF"/>
          <w:lang w:val="en-US"/>
        </w:rPr>
        <w:t>,</w:t>
      </w:r>
      <w:r w:rsidR="00907F50" w:rsidRPr="006A032B">
        <w:rPr>
          <w:rStyle w:val="apple-converted-space"/>
          <w:rFonts w:cs="Arial"/>
          <w:color w:val="222222"/>
          <w:shd w:val="clear" w:color="auto" w:fill="FFFFFF"/>
          <w:lang w:val="en-US"/>
        </w:rPr>
        <w:t xml:space="preserve"> </w:t>
      </w:r>
      <w:r w:rsidRPr="006A032B">
        <w:rPr>
          <w:rFonts w:cs="Arial"/>
          <w:color w:val="222222"/>
          <w:lang w:val="en-US"/>
        </w:rPr>
        <w:t>16</w:t>
      </w:r>
      <w:r w:rsidRPr="006A032B">
        <w:rPr>
          <w:rFonts w:cs="Arial"/>
          <w:color w:val="222222"/>
          <w:shd w:val="clear" w:color="auto" w:fill="FFFFFF"/>
          <w:lang w:val="en-US"/>
        </w:rPr>
        <w:t>, pp.1-16.</w:t>
      </w:r>
    </w:p>
    <w:p w14:paraId="41438E7C" w14:textId="1C44DF57" w:rsidR="0093337E" w:rsidRPr="006A032B" w:rsidRDefault="0093337E" w:rsidP="0093337E">
      <w:pPr>
        <w:ind w:left="720" w:hanging="720"/>
        <w:rPr>
          <w:rFonts w:cs="Arial"/>
          <w:color w:val="222222"/>
          <w:shd w:val="clear" w:color="auto" w:fill="FFFFFF"/>
          <w:lang w:val="en-US"/>
        </w:rPr>
      </w:pPr>
      <w:r w:rsidRPr="006A032B">
        <w:rPr>
          <w:rFonts w:cs="Arial"/>
          <w:color w:val="222222"/>
          <w:shd w:val="clear" w:color="auto" w:fill="FFFFFF"/>
          <w:lang w:val="en-US"/>
        </w:rPr>
        <w:t xml:space="preserve">Littrell, M., Sudoi, R., Archer, J., Ngigi, J., </w:t>
      </w:r>
      <w:proofErr w:type="spellStart"/>
      <w:r w:rsidRPr="006A032B">
        <w:rPr>
          <w:rFonts w:cs="Arial"/>
          <w:color w:val="222222"/>
          <w:shd w:val="clear" w:color="auto" w:fill="FFFFFF"/>
          <w:lang w:val="en-US"/>
        </w:rPr>
        <w:t>Ujuju</w:t>
      </w:r>
      <w:proofErr w:type="spellEnd"/>
      <w:r w:rsidRPr="006A032B">
        <w:rPr>
          <w:rFonts w:cs="Arial"/>
          <w:color w:val="222222"/>
          <w:shd w:val="clear" w:color="auto" w:fill="FFFFFF"/>
          <w:lang w:val="en-US"/>
        </w:rPr>
        <w:t xml:space="preserve">, C., </w:t>
      </w:r>
      <w:proofErr w:type="spellStart"/>
      <w:r w:rsidRPr="006A032B">
        <w:rPr>
          <w:rFonts w:cs="Arial"/>
          <w:color w:val="222222"/>
          <w:shd w:val="clear" w:color="auto" w:fill="FFFFFF"/>
          <w:lang w:val="en-US"/>
        </w:rPr>
        <w:t>Mpanya</w:t>
      </w:r>
      <w:proofErr w:type="spellEnd"/>
      <w:r w:rsidRPr="006A032B">
        <w:rPr>
          <w:rFonts w:cs="Arial"/>
          <w:color w:val="222222"/>
          <w:shd w:val="clear" w:color="auto" w:fill="FFFFFF"/>
          <w:lang w:val="en-US"/>
        </w:rPr>
        <w:t>, G., Vasireddy, V., Poyer, S. and Bilak, H., 2014. Antimalarial market composition and performance in Nigeria and the Democratic Republic of Congo: results from 2013 ACTwatch outlet surveys.</w:t>
      </w:r>
      <w:r w:rsidRPr="006A032B">
        <w:rPr>
          <w:rStyle w:val="apple-converted-space"/>
          <w:rFonts w:cs="Arial"/>
          <w:color w:val="222222"/>
          <w:shd w:val="clear" w:color="auto" w:fill="FFFFFF"/>
          <w:lang w:val="en-US"/>
        </w:rPr>
        <w:t> </w:t>
      </w:r>
      <w:r w:rsidRPr="006A032B">
        <w:rPr>
          <w:rFonts w:cs="Arial"/>
          <w:color w:val="222222"/>
          <w:lang w:val="en-US"/>
        </w:rPr>
        <w:t>Malaria Journal</w:t>
      </w:r>
      <w:r w:rsidRPr="006A032B">
        <w:rPr>
          <w:rFonts w:cs="Arial"/>
          <w:color w:val="222222"/>
          <w:shd w:val="clear" w:color="auto" w:fill="FFFFFF"/>
          <w:lang w:val="en-US"/>
        </w:rPr>
        <w:t>,</w:t>
      </w:r>
      <w:r w:rsidR="00907F50" w:rsidRPr="006A032B">
        <w:rPr>
          <w:rStyle w:val="apple-converted-space"/>
          <w:rFonts w:cs="Arial"/>
          <w:color w:val="222222"/>
          <w:shd w:val="clear" w:color="auto" w:fill="FFFFFF"/>
          <w:lang w:val="en-US"/>
        </w:rPr>
        <w:t xml:space="preserve"> </w:t>
      </w:r>
      <w:r w:rsidRPr="006A032B">
        <w:rPr>
          <w:rFonts w:cs="Arial"/>
          <w:color w:val="222222"/>
          <w:lang w:val="en-US"/>
        </w:rPr>
        <w:t>13</w:t>
      </w:r>
      <w:r w:rsidRPr="006A032B">
        <w:rPr>
          <w:rFonts w:cs="Arial"/>
          <w:color w:val="222222"/>
          <w:shd w:val="clear" w:color="auto" w:fill="FFFFFF"/>
          <w:lang w:val="en-US"/>
        </w:rPr>
        <w:t>(1), pp.1-2.</w:t>
      </w:r>
    </w:p>
    <w:p w14:paraId="41FAC9E7" w14:textId="306A4019" w:rsidR="0093337E" w:rsidRPr="006A032B" w:rsidRDefault="0093337E" w:rsidP="0093337E">
      <w:pPr>
        <w:ind w:left="720" w:hanging="720"/>
        <w:rPr>
          <w:rFonts w:cs="Arial"/>
          <w:color w:val="222222"/>
          <w:shd w:val="clear" w:color="auto" w:fill="FFFFFF"/>
          <w:lang w:val="en-US"/>
        </w:rPr>
      </w:pPr>
      <w:r w:rsidRPr="006A032B">
        <w:rPr>
          <w:rFonts w:cs="Arial"/>
          <w:color w:val="222222"/>
          <w:shd w:val="clear" w:color="auto" w:fill="FFFFFF"/>
          <w:lang w:val="en-US"/>
        </w:rPr>
        <w:t xml:space="preserve">Phok, S., Phanalasy, S., Thein, S.T. and </w:t>
      </w:r>
      <w:proofErr w:type="spellStart"/>
      <w:r w:rsidRPr="006A032B">
        <w:rPr>
          <w:rFonts w:cs="Arial"/>
          <w:color w:val="222222"/>
          <w:shd w:val="clear" w:color="auto" w:fill="FFFFFF"/>
          <w:lang w:val="en-US"/>
        </w:rPr>
        <w:t>Likhitsup</w:t>
      </w:r>
      <w:proofErr w:type="spellEnd"/>
      <w:r w:rsidRPr="006A032B">
        <w:rPr>
          <w:rFonts w:cs="Arial"/>
          <w:color w:val="222222"/>
          <w:shd w:val="clear" w:color="auto" w:fill="FFFFFF"/>
          <w:lang w:val="en-US"/>
        </w:rPr>
        <w:t>, A., 2017. Private sector opportunities and threats to achieving malaria elimination in the Greater Mekong Subregion: results from malaria outlet surveys in Cambodia, the Lao PDR, Myanmar, and Thailand.</w:t>
      </w:r>
      <w:r w:rsidR="00907F50" w:rsidRPr="006A032B">
        <w:rPr>
          <w:rStyle w:val="apple-converted-space"/>
          <w:rFonts w:cs="Arial"/>
          <w:color w:val="222222"/>
          <w:shd w:val="clear" w:color="auto" w:fill="FFFFFF"/>
          <w:lang w:val="en-US"/>
        </w:rPr>
        <w:t xml:space="preserve"> </w:t>
      </w:r>
      <w:r w:rsidRPr="006A032B">
        <w:rPr>
          <w:rFonts w:cs="Arial"/>
          <w:color w:val="222222"/>
          <w:lang w:val="en-US"/>
        </w:rPr>
        <w:t>Malaria journal</w:t>
      </w:r>
      <w:r w:rsidRPr="006A032B">
        <w:rPr>
          <w:rFonts w:cs="Arial"/>
          <w:color w:val="222222"/>
          <w:shd w:val="clear" w:color="auto" w:fill="FFFFFF"/>
          <w:lang w:val="en-US"/>
        </w:rPr>
        <w:t>,</w:t>
      </w:r>
      <w:r w:rsidR="00907F50" w:rsidRPr="006A032B">
        <w:rPr>
          <w:rStyle w:val="apple-converted-space"/>
          <w:rFonts w:cs="Arial"/>
          <w:color w:val="222222"/>
          <w:shd w:val="clear" w:color="auto" w:fill="FFFFFF"/>
          <w:lang w:val="en-US"/>
        </w:rPr>
        <w:t xml:space="preserve"> </w:t>
      </w:r>
      <w:r w:rsidRPr="006A032B">
        <w:rPr>
          <w:rFonts w:cs="Arial"/>
          <w:color w:val="222222"/>
          <w:lang w:val="en-US"/>
        </w:rPr>
        <w:t>16</w:t>
      </w:r>
      <w:r w:rsidRPr="006A032B">
        <w:rPr>
          <w:rFonts w:cs="Arial"/>
          <w:color w:val="222222"/>
          <w:shd w:val="clear" w:color="auto" w:fill="FFFFFF"/>
          <w:lang w:val="en-US"/>
        </w:rPr>
        <w:t>, pp.1-22.</w:t>
      </w:r>
    </w:p>
    <w:p w14:paraId="2FE5491A" w14:textId="77777777" w:rsidR="0093337E" w:rsidRPr="006A032B" w:rsidRDefault="0093337E" w:rsidP="0093337E">
      <w:pPr>
        <w:ind w:left="720" w:hanging="720"/>
        <w:rPr>
          <w:rFonts w:cs="Arial"/>
          <w:color w:val="222222"/>
          <w:shd w:val="clear" w:color="auto" w:fill="FFFFFF"/>
          <w:lang w:val="en-US"/>
        </w:rPr>
      </w:pPr>
      <w:r w:rsidRPr="006A032B">
        <w:rPr>
          <w:rFonts w:cs="Arial"/>
          <w:color w:val="222222"/>
          <w:shd w:val="clear" w:color="auto" w:fill="FFFFFF"/>
          <w:lang w:val="en-US"/>
        </w:rPr>
        <w:t>Shewchuk, T., O'Connell, K.A., Goodman, C., Hanson, K., Chapman, S. and Chavasse, D., 2011. The ACTwatch project: methods to describe anti-malarial markets in seven countries.</w:t>
      </w:r>
      <w:r w:rsidRPr="006A032B">
        <w:rPr>
          <w:rStyle w:val="apple-converted-space"/>
          <w:rFonts w:cs="Arial"/>
          <w:color w:val="222222"/>
          <w:shd w:val="clear" w:color="auto" w:fill="FFFFFF"/>
          <w:lang w:val="en-US"/>
        </w:rPr>
        <w:t> </w:t>
      </w:r>
      <w:r w:rsidRPr="006A032B">
        <w:rPr>
          <w:rFonts w:cs="Arial"/>
          <w:color w:val="222222"/>
          <w:lang w:val="en-US"/>
        </w:rPr>
        <w:t>Malaria Journal</w:t>
      </w:r>
      <w:r w:rsidRPr="006A032B">
        <w:rPr>
          <w:rFonts w:cs="Arial"/>
          <w:color w:val="222222"/>
          <w:shd w:val="clear" w:color="auto" w:fill="FFFFFF"/>
          <w:lang w:val="en-US"/>
        </w:rPr>
        <w:t>,</w:t>
      </w:r>
      <w:r w:rsidRPr="006A032B">
        <w:rPr>
          <w:rStyle w:val="apple-converted-space"/>
          <w:rFonts w:cs="Arial"/>
          <w:color w:val="222222"/>
          <w:shd w:val="clear" w:color="auto" w:fill="FFFFFF"/>
          <w:lang w:val="en-US"/>
        </w:rPr>
        <w:t> </w:t>
      </w:r>
      <w:r w:rsidRPr="006A032B">
        <w:rPr>
          <w:rFonts w:cs="Arial"/>
          <w:color w:val="222222"/>
          <w:lang w:val="en-US"/>
        </w:rPr>
        <w:t>10</w:t>
      </w:r>
      <w:r w:rsidRPr="006A032B">
        <w:rPr>
          <w:rFonts w:cs="Arial"/>
          <w:color w:val="222222"/>
          <w:shd w:val="clear" w:color="auto" w:fill="FFFFFF"/>
          <w:lang w:val="en-US"/>
        </w:rPr>
        <w:t>, pp.1-9.</w:t>
      </w:r>
    </w:p>
    <w:p w14:paraId="65D578CC" w14:textId="7729BDCB" w:rsidR="0093337E" w:rsidRPr="006A032B" w:rsidRDefault="0093337E" w:rsidP="0093337E">
      <w:pPr>
        <w:ind w:left="720" w:hanging="720"/>
        <w:rPr>
          <w:rFonts w:cs="Arial"/>
          <w:color w:val="222222"/>
          <w:shd w:val="clear" w:color="auto" w:fill="FFFFFF"/>
          <w:lang w:val="en-US"/>
        </w:rPr>
      </w:pPr>
      <w:r w:rsidRPr="006A032B">
        <w:rPr>
          <w:rFonts w:cs="Arial"/>
          <w:color w:val="222222"/>
          <w:shd w:val="clear" w:color="auto" w:fill="FFFFFF"/>
          <w:lang w:val="en-US"/>
        </w:rPr>
        <w:t>Tougher, S., Hanson, K. and Goodman, C., 2017. What happened to anti-malarial markets after the Affordable Medicines Facility-malaria pilot? Trends in ACT availability, price and market share from five African countries under continuation of the private sector co-payment mechanism.</w:t>
      </w:r>
      <w:r w:rsidRPr="006A032B">
        <w:rPr>
          <w:rStyle w:val="apple-converted-space"/>
          <w:rFonts w:cs="Arial"/>
          <w:color w:val="222222"/>
          <w:shd w:val="clear" w:color="auto" w:fill="FFFFFF"/>
          <w:lang w:val="en-US"/>
        </w:rPr>
        <w:t> </w:t>
      </w:r>
      <w:r w:rsidRPr="006A032B">
        <w:rPr>
          <w:rFonts w:cs="Arial"/>
          <w:color w:val="222222"/>
          <w:lang w:val="en-US"/>
        </w:rPr>
        <w:t>Malaria journal</w:t>
      </w:r>
      <w:r w:rsidRPr="006A032B">
        <w:rPr>
          <w:rFonts w:cs="Arial"/>
          <w:color w:val="222222"/>
          <w:shd w:val="clear" w:color="auto" w:fill="FFFFFF"/>
          <w:lang w:val="en-US"/>
        </w:rPr>
        <w:t>,</w:t>
      </w:r>
      <w:r w:rsidR="00907F50" w:rsidRPr="006A032B">
        <w:rPr>
          <w:rStyle w:val="apple-converted-space"/>
          <w:rFonts w:cs="Arial"/>
          <w:color w:val="222222"/>
          <w:shd w:val="clear" w:color="auto" w:fill="FFFFFF"/>
          <w:lang w:val="en-US"/>
        </w:rPr>
        <w:t xml:space="preserve"> </w:t>
      </w:r>
      <w:r w:rsidRPr="006A032B">
        <w:rPr>
          <w:rFonts w:cs="Arial"/>
          <w:color w:val="222222"/>
          <w:lang w:val="en-US"/>
        </w:rPr>
        <w:t>16</w:t>
      </w:r>
      <w:r w:rsidRPr="006A032B">
        <w:rPr>
          <w:rFonts w:cs="Arial"/>
          <w:color w:val="222222"/>
          <w:shd w:val="clear" w:color="auto" w:fill="FFFFFF"/>
          <w:lang w:val="en-US"/>
        </w:rPr>
        <w:t xml:space="preserve">, pp.1-18. </w:t>
      </w:r>
    </w:p>
    <w:p w14:paraId="46302DA8" w14:textId="4F585DC0" w:rsidR="0093337E" w:rsidRPr="006A032B" w:rsidRDefault="0093337E" w:rsidP="0093337E">
      <w:pPr>
        <w:ind w:left="720" w:hanging="720"/>
        <w:rPr>
          <w:rFonts w:cs="Arial"/>
          <w:color w:val="222222"/>
          <w:shd w:val="clear" w:color="auto" w:fill="FFFFFF"/>
          <w:lang w:val="en-US"/>
        </w:rPr>
      </w:pPr>
      <w:proofErr w:type="spellStart"/>
      <w:r w:rsidRPr="006A032B">
        <w:rPr>
          <w:rFonts w:cs="Arial"/>
          <w:color w:val="222222"/>
          <w:shd w:val="clear" w:color="auto" w:fill="FFFFFF"/>
          <w:lang w:val="en-US"/>
        </w:rPr>
        <w:t>Ujuju</w:t>
      </w:r>
      <w:proofErr w:type="spellEnd"/>
      <w:r w:rsidRPr="006A032B">
        <w:rPr>
          <w:rFonts w:cs="Arial"/>
          <w:color w:val="222222"/>
          <w:shd w:val="clear" w:color="auto" w:fill="FFFFFF"/>
          <w:lang w:val="en-US"/>
        </w:rPr>
        <w:t xml:space="preserve">, C., </w:t>
      </w:r>
      <w:proofErr w:type="spellStart"/>
      <w:r w:rsidRPr="006A032B">
        <w:rPr>
          <w:rFonts w:cs="Arial"/>
          <w:color w:val="222222"/>
          <w:shd w:val="clear" w:color="auto" w:fill="FFFFFF"/>
          <w:lang w:val="en-US"/>
        </w:rPr>
        <w:t>Anyanti</w:t>
      </w:r>
      <w:proofErr w:type="spellEnd"/>
      <w:r w:rsidRPr="006A032B">
        <w:rPr>
          <w:rFonts w:cs="Arial"/>
          <w:color w:val="222222"/>
          <w:shd w:val="clear" w:color="auto" w:fill="FFFFFF"/>
          <w:lang w:val="en-US"/>
        </w:rPr>
        <w:t>, J., Newton, P.N. and Ntadom, G., 2017. When it just won’t go away: oral artemisinin monotherapy in Nigeria, threatening lives, threatening progress.</w:t>
      </w:r>
      <w:r w:rsidR="00907F50" w:rsidRPr="006A032B">
        <w:rPr>
          <w:rStyle w:val="apple-converted-space"/>
          <w:rFonts w:cs="Arial"/>
          <w:color w:val="222222"/>
          <w:shd w:val="clear" w:color="auto" w:fill="FFFFFF"/>
          <w:lang w:val="en-US"/>
        </w:rPr>
        <w:t xml:space="preserve"> </w:t>
      </w:r>
      <w:r w:rsidRPr="006A032B">
        <w:rPr>
          <w:rFonts w:cs="Arial"/>
          <w:color w:val="222222"/>
          <w:lang w:val="en-US"/>
        </w:rPr>
        <w:t>Malaria journal</w:t>
      </w:r>
      <w:r w:rsidRPr="006A032B">
        <w:rPr>
          <w:rFonts w:cs="Arial"/>
          <w:color w:val="222222"/>
          <w:shd w:val="clear" w:color="auto" w:fill="FFFFFF"/>
          <w:lang w:val="en-US"/>
        </w:rPr>
        <w:t>,</w:t>
      </w:r>
      <w:r w:rsidR="00907F50" w:rsidRPr="006A032B">
        <w:rPr>
          <w:rStyle w:val="apple-converted-space"/>
          <w:rFonts w:cs="Arial"/>
          <w:color w:val="222222"/>
          <w:shd w:val="clear" w:color="auto" w:fill="FFFFFF"/>
          <w:lang w:val="en-US"/>
        </w:rPr>
        <w:t xml:space="preserve"> </w:t>
      </w:r>
      <w:r w:rsidRPr="006A032B">
        <w:rPr>
          <w:rFonts w:cs="Arial"/>
          <w:color w:val="222222"/>
          <w:lang w:val="en-US"/>
        </w:rPr>
        <w:t>16</w:t>
      </w:r>
      <w:r w:rsidRPr="006A032B">
        <w:rPr>
          <w:rFonts w:cs="Arial"/>
          <w:color w:val="222222"/>
          <w:shd w:val="clear" w:color="auto" w:fill="FFFFFF"/>
          <w:lang w:val="en-US"/>
        </w:rPr>
        <w:t>, pp.1-11.</w:t>
      </w:r>
    </w:p>
    <w:p w14:paraId="6438615E" w14:textId="5BF6680F" w:rsidR="00B9219F" w:rsidRPr="006A032B" w:rsidRDefault="0093337E" w:rsidP="005069D8">
      <w:pPr>
        <w:ind w:left="720" w:hanging="720"/>
        <w:rPr>
          <w:lang w:val="en-US"/>
        </w:rPr>
      </w:pPr>
      <w:bookmarkStart w:id="56" w:name="_Ref205284836"/>
      <w:r w:rsidRPr="006A032B">
        <w:rPr>
          <w:rFonts w:cs="Arial"/>
          <w:color w:val="222222"/>
          <w:shd w:val="clear" w:color="auto" w:fill="FFFFFF"/>
          <w:lang w:val="en-US"/>
        </w:rPr>
        <w:t xml:space="preserve">Zinsou, C. and </w:t>
      </w:r>
      <w:proofErr w:type="spellStart"/>
      <w:r w:rsidRPr="006A032B">
        <w:rPr>
          <w:rFonts w:cs="Arial"/>
          <w:color w:val="222222"/>
          <w:shd w:val="clear" w:color="auto" w:fill="FFFFFF"/>
          <w:lang w:val="en-US"/>
        </w:rPr>
        <w:t>Cherifath</w:t>
      </w:r>
      <w:proofErr w:type="spellEnd"/>
      <w:r w:rsidRPr="006A032B">
        <w:rPr>
          <w:rFonts w:cs="Arial"/>
          <w:color w:val="222222"/>
          <w:shd w:val="clear" w:color="auto" w:fill="FFFFFF"/>
          <w:lang w:val="en-US"/>
        </w:rPr>
        <w:t>, A.B., 2017. The malaria testing and treatment landscape in Benin.</w:t>
      </w:r>
      <w:r w:rsidR="00907F50" w:rsidRPr="006A032B">
        <w:rPr>
          <w:rStyle w:val="apple-converted-space"/>
          <w:rFonts w:cs="Arial"/>
          <w:color w:val="222222"/>
          <w:shd w:val="clear" w:color="auto" w:fill="FFFFFF"/>
          <w:lang w:val="en-US"/>
        </w:rPr>
        <w:t xml:space="preserve"> </w:t>
      </w:r>
      <w:r w:rsidRPr="006A032B">
        <w:rPr>
          <w:rFonts w:cs="Arial"/>
          <w:color w:val="222222"/>
          <w:lang w:val="en-US"/>
        </w:rPr>
        <w:t>Malaria journal</w:t>
      </w:r>
      <w:r w:rsidRPr="006A032B">
        <w:rPr>
          <w:rFonts w:cs="Arial"/>
          <w:color w:val="222222"/>
          <w:shd w:val="clear" w:color="auto" w:fill="FFFFFF"/>
          <w:lang w:val="en-US"/>
        </w:rPr>
        <w:t>,</w:t>
      </w:r>
      <w:r w:rsidR="00907F50" w:rsidRPr="006A032B">
        <w:rPr>
          <w:rStyle w:val="apple-converted-space"/>
          <w:rFonts w:cs="Arial"/>
          <w:color w:val="222222"/>
          <w:shd w:val="clear" w:color="auto" w:fill="FFFFFF"/>
          <w:lang w:val="en-US"/>
        </w:rPr>
        <w:t xml:space="preserve"> </w:t>
      </w:r>
      <w:r w:rsidRPr="006A032B">
        <w:rPr>
          <w:rFonts w:cs="Arial"/>
          <w:color w:val="222222"/>
          <w:lang w:val="en-US"/>
        </w:rPr>
        <w:t>16</w:t>
      </w:r>
      <w:r w:rsidRPr="006A032B">
        <w:rPr>
          <w:rFonts w:cs="Arial"/>
          <w:color w:val="222222"/>
          <w:shd w:val="clear" w:color="auto" w:fill="FFFFFF"/>
          <w:lang w:val="en-US"/>
        </w:rPr>
        <w:t>, pp.1-15.</w:t>
      </w:r>
      <w:bookmarkEnd w:id="56"/>
      <w:r w:rsidRPr="006A032B">
        <w:rPr>
          <w:rFonts w:cs="Arial"/>
          <w:color w:val="222222"/>
          <w:shd w:val="clear" w:color="auto" w:fill="FFFFFF"/>
          <w:lang w:val="en-US"/>
        </w:rPr>
        <w:t xml:space="preserve"> </w:t>
      </w:r>
    </w:p>
    <w:sectPr w:rsidR="00B9219F" w:rsidRPr="006A032B" w:rsidSect="00A21ED5">
      <w:headerReference w:type="default" r:id="rId25"/>
      <w:footerReference w:type="even" r:id="rId26"/>
      <w:footerReference w:type="default" r:id="rId27"/>
      <w:headerReference w:type="first" r:id="rId28"/>
      <w:footerReference w:type="first" r:id="rId29"/>
      <w:type w:val="continuous"/>
      <w:pgSz w:w="11900" w:h="16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FD896" w14:textId="77777777" w:rsidR="00D86B4E" w:rsidRPr="00E664B0" w:rsidRDefault="00D86B4E" w:rsidP="00767D69">
      <w:r w:rsidRPr="00E664B0">
        <w:separator/>
      </w:r>
    </w:p>
  </w:endnote>
  <w:endnote w:type="continuationSeparator" w:id="0">
    <w:p w14:paraId="7B866933" w14:textId="77777777" w:rsidR="00D86B4E" w:rsidRPr="00E664B0" w:rsidRDefault="00D86B4E" w:rsidP="00767D69">
      <w:r w:rsidRPr="00E664B0">
        <w:continuationSeparator/>
      </w:r>
    </w:p>
  </w:endnote>
  <w:endnote w:type="continuationNotice" w:id="1">
    <w:p w14:paraId="0DE06135" w14:textId="77777777" w:rsidR="00D86B4E" w:rsidRPr="00E664B0" w:rsidRDefault="00D86B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oboto Light">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oppins">
    <w:charset w:val="00"/>
    <w:family w:val="auto"/>
    <w:pitch w:val="variable"/>
    <w:sig w:usb0="00008007" w:usb1="00000000" w:usb2="00000000" w:usb3="00000000" w:csb0="00000093"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TC Legacy Sans">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Zapf Dingbats">
    <w:altName w:val="Wingdings"/>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934312"/>
      <w:docPartObj>
        <w:docPartGallery w:val="Page Numbers (Bottom of Page)"/>
        <w:docPartUnique/>
      </w:docPartObj>
    </w:sdtPr>
    <w:sdtEndPr>
      <w:rPr>
        <w:noProof/>
      </w:rPr>
    </w:sdtEndPr>
    <w:sdtContent>
      <w:p w14:paraId="1195A511" w14:textId="77777777" w:rsidR="005620BE" w:rsidRPr="0006261C" w:rsidRDefault="005620BE">
        <w:pPr>
          <w:pStyle w:val="Footer"/>
          <w:jc w:val="right"/>
        </w:pPr>
        <w:r>
          <w:fldChar w:fldCharType="begin"/>
        </w:r>
        <w:r w:rsidRPr="0006261C">
          <w:instrText xml:space="preserve"> PAGE   \* MERGEFORMAT </w:instrText>
        </w:r>
        <w:r>
          <w:fldChar w:fldCharType="separate"/>
        </w:r>
        <w:r w:rsidRPr="0006261C">
          <w:rPr>
            <w:noProof/>
          </w:rPr>
          <w:t>2</w:t>
        </w:r>
        <w:r>
          <w:rPr>
            <w:noProof/>
          </w:rPr>
          <w:fldChar w:fldCharType="end"/>
        </w:r>
      </w:p>
    </w:sdtContent>
  </w:sdt>
  <w:p w14:paraId="34EA3A8B" w14:textId="77777777" w:rsidR="005620BE" w:rsidRPr="0006261C" w:rsidRDefault="005620BE">
    <w:pPr>
      <w:pStyle w:val="Footer"/>
      <w:framePr w:wrap="none" w:vAnchor="text" w:hAnchor="margin" w:xAlign="center" w:y="1"/>
      <w:jc w:val="center"/>
      <w:rPr>
        <w:sz w:val="16"/>
        <w:szCs w:val="16"/>
      </w:rPr>
    </w:pPr>
    <w:r w:rsidRPr="0006261C">
      <w:rPr>
        <w:sz w:val="16"/>
        <w:szCs w:val="16"/>
      </w:rPr>
      <w:t>Copyright © Population Services International (PSI).</w:t>
    </w:r>
  </w:p>
  <w:p w14:paraId="18D4B746" w14:textId="77777777" w:rsidR="005620BE" w:rsidRPr="0006261C" w:rsidRDefault="005620BE">
    <w:pPr>
      <w:pStyle w:val="Footer"/>
      <w:framePr w:wrap="none" w:vAnchor="text" w:hAnchor="margin" w:xAlign="center" w:y="1"/>
      <w:jc w:val="center"/>
      <w:rPr>
        <w:sz w:val="16"/>
        <w:szCs w:val="16"/>
      </w:rPr>
    </w:pPr>
    <w:r w:rsidRPr="0006261C">
      <w:rPr>
        <w:sz w:val="16"/>
        <w:szCs w:val="16"/>
      </w:rPr>
      <w:t>All rights reserved.</w:t>
    </w:r>
  </w:p>
  <w:p w14:paraId="3387A490" w14:textId="77777777" w:rsidR="005620BE" w:rsidRPr="0006261C" w:rsidRDefault="005620BE">
    <w:pPr>
      <w:pStyle w:val="Footer"/>
      <w:spacing w:after="192"/>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44C0" w14:textId="77777777" w:rsidR="005620BE" w:rsidRDefault="005620BE">
    <w:pPr>
      <w:pStyle w:val="Footer"/>
      <w:framePr w:wrap="none" w:vAnchor="text" w:hAnchor="margin" w:xAlign="center" w:y="1"/>
      <w:spacing w:after="192"/>
      <w:rPr>
        <w:sz w:val="18"/>
        <w:szCs w:val="18"/>
      </w:rPr>
    </w:pPr>
  </w:p>
  <w:p w14:paraId="23222356" w14:textId="77777777" w:rsidR="005620BE" w:rsidRPr="004B0D84" w:rsidRDefault="005620BE">
    <w:pPr>
      <w:pStyle w:val="Footer"/>
      <w:framePr w:wrap="none" w:vAnchor="text" w:hAnchor="margin" w:xAlign="center" w:y="1"/>
      <w:jc w:val="center"/>
      <w:rPr>
        <w:sz w:val="16"/>
        <w:szCs w:val="16"/>
      </w:rPr>
    </w:pPr>
    <w:r w:rsidRPr="004B0D84">
      <w:rPr>
        <w:sz w:val="16"/>
        <w:szCs w:val="16"/>
      </w:rPr>
      <w:t>Copyright © Population Services International (PSI).</w:t>
    </w:r>
  </w:p>
  <w:p w14:paraId="6FB26CD0" w14:textId="77777777" w:rsidR="005620BE" w:rsidRPr="004B0D84" w:rsidRDefault="005620BE">
    <w:pPr>
      <w:pStyle w:val="Footer"/>
      <w:framePr w:wrap="none" w:vAnchor="text" w:hAnchor="margin" w:xAlign="center" w:y="1"/>
      <w:jc w:val="center"/>
      <w:rPr>
        <w:sz w:val="16"/>
        <w:szCs w:val="16"/>
      </w:rPr>
    </w:pPr>
    <w:r w:rsidRPr="004B0D84">
      <w:rPr>
        <w:sz w:val="16"/>
        <w:szCs w:val="16"/>
      </w:rPr>
      <w:t>All rights reserved.</w:t>
    </w:r>
  </w:p>
  <w:p w14:paraId="2B0547D9" w14:textId="77777777" w:rsidR="005620BE" w:rsidRPr="0006261C" w:rsidRDefault="005620BE">
    <w:pPr>
      <w:pStyle w:val="Footer"/>
      <w:spacing w:after="19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1771411"/>
      <w:docPartObj>
        <w:docPartGallery w:val="Page Numbers (Bottom of Page)"/>
        <w:docPartUnique/>
      </w:docPartObj>
    </w:sdtPr>
    <w:sdtContent>
      <w:p w14:paraId="34C564DE" w14:textId="14F98711" w:rsidR="00494E1D" w:rsidRDefault="00494E1D" w:rsidP="00C73DE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DC841E" w14:textId="77777777" w:rsidR="00A85A44" w:rsidRDefault="00A85A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526538"/>
      <w:docPartObj>
        <w:docPartGallery w:val="Page Numbers (Bottom of Page)"/>
        <w:docPartUnique/>
      </w:docPartObj>
    </w:sdtPr>
    <w:sdtContent>
      <w:p w14:paraId="5274F3DA" w14:textId="67FFE9D3" w:rsidR="00494E1D" w:rsidRDefault="00494E1D" w:rsidP="00C73DE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sdtContent>
  </w:sdt>
  <w:sdt>
    <w:sdtPr>
      <w:id w:val="900030136"/>
      <w:docPartObj>
        <w:docPartGallery w:val="Page Numbers (Bottom of Page)"/>
        <w:docPartUnique/>
      </w:docPartObj>
    </w:sdtPr>
    <w:sdtEndPr>
      <w:rPr>
        <w:noProof/>
      </w:rPr>
    </w:sdtEndPr>
    <w:sdtContent>
      <w:p w14:paraId="079902A4" w14:textId="741ADF9E" w:rsidR="00A21ED5" w:rsidRDefault="00000000">
        <w:pPr>
          <w:pStyle w:val="Footer"/>
          <w:jc w:val="right"/>
        </w:pPr>
      </w:p>
    </w:sdtContent>
  </w:sdt>
  <w:p w14:paraId="7CC408F8" w14:textId="77777777" w:rsidR="00A21ED5" w:rsidRDefault="00A21E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4952" w14:textId="09B284B6" w:rsidR="00A21ED5" w:rsidRDefault="00A21ED5">
    <w:pPr>
      <w:pStyle w:val="Footer"/>
      <w:jc w:val="right"/>
    </w:pPr>
  </w:p>
  <w:p w14:paraId="1A9B2FF6" w14:textId="77777777" w:rsidR="00694701" w:rsidRDefault="00694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12DFD" w14:textId="77777777" w:rsidR="00D86B4E" w:rsidRPr="00E664B0" w:rsidRDefault="00D86B4E" w:rsidP="00767D69">
      <w:r w:rsidRPr="00E664B0">
        <w:separator/>
      </w:r>
    </w:p>
  </w:footnote>
  <w:footnote w:type="continuationSeparator" w:id="0">
    <w:p w14:paraId="4F06C051" w14:textId="77777777" w:rsidR="00D86B4E" w:rsidRPr="00E664B0" w:rsidRDefault="00D86B4E" w:rsidP="00767D69">
      <w:r w:rsidRPr="00E664B0">
        <w:continuationSeparator/>
      </w:r>
    </w:p>
  </w:footnote>
  <w:footnote w:type="continuationNotice" w:id="1">
    <w:p w14:paraId="73215037" w14:textId="77777777" w:rsidR="00D86B4E" w:rsidRPr="00E664B0" w:rsidRDefault="00D86B4E"/>
  </w:footnote>
  <w:footnote w:id="2">
    <w:p w14:paraId="65193893" w14:textId="77777777" w:rsidR="00074062" w:rsidRPr="00C049FE" w:rsidRDefault="006A3058" w:rsidP="00074062">
      <w:pPr>
        <w:pStyle w:val="FootnoteText"/>
        <w:spacing w:after="0" w:line="240" w:lineRule="auto"/>
        <w:rPr>
          <w:rFonts w:asciiTheme="minorHAnsi" w:hAnsiTheme="minorHAnsi"/>
          <w:i/>
          <w:iCs/>
          <w:sz w:val="18"/>
          <w:szCs w:val="18"/>
          <w:lang w:val="en-US"/>
        </w:rPr>
      </w:pPr>
      <w:r w:rsidRPr="004215F5">
        <w:rPr>
          <w:rStyle w:val="FootnoteReference"/>
        </w:rPr>
        <w:footnoteRef/>
      </w:r>
      <w:r>
        <w:t xml:space="preserve"> </w:t>
      </w:r>
      <w:r w:rsidR="00074062" w:rsidRPr="00C049FE">
        <w:rPr>
          <w:rFonts w:asciiTheme="minorHAnsi" w:hAnsiTheme="minorHAnsi"/>
          <w:i/>
          <w:iCs/>
          <w:sz w:val="18"/>
          <w:szCs w:val="18"/>
          <w:lang w:val="en-US"/>
        </w:rPr>
        <w:t>Fomba, S., Koné, D., Doumbia, B., Diallo, D., Druetz, T., Florey, L., Eisele, T. P., Eckert, E., Mihigo, J., &amp; Ashton, R. A. (2020).</w:t>
      </w:r>
    </w:p>
    <w:p w14:paraId="38291923" w14:textId="43EFE461" w:rsidR="00074062" w:rsidRPr="00C049FE" w:rsidRDefault="00074062" w:rsidP="00074062">
      <w:pPr>
        <w:pStyle w:val="FootnoteText"/>
        <w:spacing w:after="0" w:line="240" w:lineRule="auto"/>
        <w:ind w:left="720"/>
        <w:rPr>
          <w:rFonts w:asciiTheme="minorHAnsi" w:hAnsiTheme="minorHAnsi"/>
          <w:i/>
          <w:iCs/>
          <w:sz w:val="18"/>
          <w:szCs w:val="18"/>
          <w:lang w:val="en-US"/>
        </w:rPr>
      </w:pPr>
      <w:r w:rsidRPr="00C049FE">
        <w:rPr>
          <w:rFonts w:asciiTheme="minorHAnsi" w:hAnsiTheme="minorHAnsi"/>
          <w:i/>
          <w:iCs/>
          <w:sz w:val="18"/>
          <w:szCs w:val="18"/>
          <w:lang w:val="en-US"/>
        </w:rPr>
        <w:t xml:space="preserve">Management of uncomplicated malaria among children under five years at public and private sector facilities in Mali. BMC Public Health, 20(1), 1888. </w:t>
      </w:r>
      <w:hyperlink r:id="rId1" w:history="1">
        <w:r w:rsidRPr="00C049FE">
          <w:rPr>
            <w:rStyle w:val="Hyperlink"/>
            <w:rFonts w:asciiTheme="minorHAnsi" w:hAnsiTheme="minorHAnsi"/>
            <w:i/>
            <w:iCs/>
            <w:sz w:val="18"/>
            <w:szCs w:val="18"/>
            <w:lang w:val="en-US"/>
          </w:rPr>
          <w:t>https://doi.org/10.1186/s12889-020-09873-1</w:t>
        </w:r>
      </w:hyperlink>
    </w:p>
    <w:p w14:paraId="11596EE4" w14:textId="1BB627B6" w:rsidR="009A4E76" w:rsidRPr="00E42501" w:rsidRDefault="009A4E76" w:rsidP="009A4E76">
      <w:pPr>
        <w:pStyle w:val="FootnoteText"/>
        <w:spacing w:after="0" w:line="240" w:lineRule="auto"/>
        <w:rPr>
          <w:rFonts w:asciiTheme="minorHAnsi" w:hAnsiTheme="minorHAnsi"/>
          <w:sz w:val="18"/>
          <w:szCs w:val="18"/>
        </w:rPr>
      </w:pPr>
    </w:p>
    <w:p w14:paraId="5CAC224B" w14:textId="50C325AE" w:rsidR="006A3058" w:rsidRPr="00E42501" w:rsidRDefault="006A3058" w:rsidP="00E42501">
      <w:pPr>
        <w:pStyle w:val="FootnoteText"/>
        <w:spacing w:after="0" w:line="240" w:lineRule="auto"/>
        <w:ind w:firstLine="720"/>
        <w:rPr>
          <w:rFonts w:asciiTheme="minorHAnsi" w:hAnsiTheme="minorHAnsi"/>
          <w:sz w:val="18"/>
          <w:szCs w:val="18"/>
        </w:rPr>
      </w:pPr>
    </w:p>
  </w:footnote>
  <w:footnote w:id="3">
    <w:p w14:paraId="107B2B88" w14:textId="5373A8BD" w:rsidR="00C049FE" w:rsidRPr="008D183C" w:rsidRDefault="00C049FE" w:rsidP="00443C8A">
      <w:pPr>
        <w:pStyle w:val="FootnoteText"/>
        <w:spacing w:after="0" w:line="240" w:lineRule="auto"/>
        <w:rPr>
          <w:rFonts w:asciiTheme="minorHAnsi" w:hAnsiTheme="minorHAnsi"/>
          <w:i/>
          <w:iCs/>
          <w:sz w:val="18"/>
          <w:szCs w:val="18"/>
          <w:lang w:val="en-US"/>
        </w:rPr>
      </w:pPr>
      <w:r w:rsidRPr="004215F5">
        <w:rPr>
          <w:rStyle w:val="FootnoteReference"/>
        </w:rPr>
        <w:footnoteRef/>
      </w:r>
      <w:r w:rsidRPr="008D183C">
        <w:rPr>
          <w:rFonts w:asciiTheme="minorHAnsi" w:hAnsiTheme="minorHAnsi"/>
          <w:i/>
          <w:iCs/>
          <w:sz w:val="18"/>
          <w:szCs w:val="18"/>
        </w:rPr>
        <w:t xml:space="preserve"> </w:t>
      </w:r>
      <w:r w:rsidRPr="008D183C">
        <w:rPr>
          <w:rFonts w:asciiTheme="minorHAnsi" w:hAnsiTheme="minorHAnsi"/>
          <w:i/>
          <w:iCs/>
          <w:sz w:val="18"/>
          <w:szCs w:val="18"/>
          <w:lang w:val="en-US"/>
        </w:rPr>
        <w:t>Babazadeh, S., Thanel, K., Garfinkel, D., Riley, C., Bertrand, J., &amp; Shaw, B. (2018). FPwatch: Facility‐based Survey Data for Family Planning</w:t>
      </w:r>
      <w:r w:rsidR="00443C8A">
        <w:rPr>
          <w:rFonts w:asciiTheme="minorHAnsi" w:hAnsiTheme="minorHAnsi"/>
          <w:i/>
          <w:iCs/>
          <w:sz w:val="18"/>
          <w:szCs w:val="18"/>
          <w:lang w:val="en-US"/>
        </w:rPr>
        <w:t xml:space="preserve"> </w:t>
      </w:r>
      <w:r w:rsidRPr="008D183C">
        <w:rPr>
          <w:rFonts w:asciiTheme="minorHAnsi" w:hAnsiTheme="minorHAnsi"/>
          <w:i/>
          <w:iCs/>
          <w:sz w:val="18"/>
          <w:szCs w:val="18"/>
          <w:lang w:val="en-US"/>
        </w:rPr>
        <w:t xml:space="preserve">Market Analysis in Five FP2020‐focus Countries. Studies in Family Planning, 49(4), 385–395. </w:t>
      </w:r>
      <w:hyperlink r:id="rId2" w:history="1">
        <w:r w:rsidRPr="008D183C">
          <w:rPr>
            <w:rStyle w:val="Hyperlink"/>
            <w:rFonts w:asciiTheme="minorHAnsi" w:hAnsiTheme="minorHAnsi"/>
            <w:i/>
            <w:iCs/>
            <w:sz w:val="18"/>
            <w:szCs w:val="18"/>
            <w:lang w:val="en-US"/>
          </w:rPr>
          <w:t>https://doi.org/10.1111/sifp.12077</w:t>
        </w:r>
      </w:hyperlink>
    </w:p>
    <w:p w14:paraId="587CA2C5" w14:textId="6041BD8C" w:rsidR="00C049FE" w:rsidRPr="008D183C" w:rsidRDefault="00C049FE" w:rsidP="008D183C">
      <w:pPr>
        <w:pStyle w:val="FootnoteText"/>
        <w:spacing w:after="0" w:line="240" w:lineRule="auto"/>
        <w:rPr>
          <w:rFonts w:asciiTheme="minorHAnsi" w:hAnsiTheme="minorHAnsi"/>
          <w:i/>
          <w:iCs/>
          <w:sz w:val="18"/>
          <w:szCs w:val="18"/>
        </w:rPr>
      </w:pPr>
    </w:p>
  </w:footnote>
  <w:footnote w:id="4">
    <w:p w14:paraId="5868DF43" w14:textId="24002C4D" w:rsidR="002E6984" w:rsidRDefault="002E6984" w:rsidP="008D183C">
      <w:pPr>
        <w:pStyle w:val="FootnoteText"/>
        <w:spacing w:after="0" w:line="240" w:lineRule="auto"/>
        <w:rPr>
          <w:rFonts w:asciiTheme="minorHAnsi" w:hAnsiTheme="minorHAnsi"/>
          <w:i/>
          <w:iCs/>
          <w:sz w:val="18"/>
          <w:szCs w:val="18"/>
        </w:rPr>
      </w:pPr>
      <w:r w:rsidRPr="004215F5">
        <w:rPr>
          <w:rStyle w:val="FootnoteReference"/>
        </w:rPr>
        <w:footnoteRef/>
      </w:r>
      <w:r w:rsidRPr="008D183C">
        <w:rPr>
          <w:rFonts w:asciiTheme="minorHAnsi" w:hAnsiTheme="minorHAnsi"/>
          <w:i/>
          <w:iCs/>
          <w:sz w:val="18"/>
          <w:szCs w:val="18"/>
        </w:rPr>
        <w:t xml:space="preserve"> </w:t>
      </w:r>
      <w:r w:rsidR="00F93F96" w:rsidRPr="008D183C">
        <w:rPr>
          <w:rFonts w:asciiTheme="minorHAnsi" w:hAnsiTheme="minorHAnsi"/>
          <w:i/>
          <w:iCs/>
          <w:sz w:val="18"/>
          <w:szCs w:val="18"/>
        </w:rPr>
        <w:t xml:space="preserve">Population Services International. </w:t>
      </w:r>
      <w:r w:rsidRPr="008D183C">
        <w:rPr>
          <w:rFonts w:asciiTheme="minorHAnsi" w:hAnsiTheme="minorHAnsi"/>
          <w:i/>
          <w:iCs/>
          <w:sz w:val="18"/>
          <w:szCs w:val="18"/>
        </w:rPr>
        <w:t>(</w:t>
      </w:r>
      <w:r w:rsidR="005D4688" w:rsidRPr="008D183C">
        <w:rPr>
          <w:rFonts w:asciiTheme="minorHAnsi" w:hAnsiTheme="minorHAnsi"/>
          <w:i/>
          <w:iCs/>
          <w:sz w:val="18"/>
          <w:szCs w:val="18"/>
        </w:rPr>
        <w:t>2022)</w:t>
      </w:r>
      <w:r w:rsidR="00F93F96" w:rsidRPr="008D183C">
        <w:rPr>
          <w:rFonts w:asciiTheme="minorHAnsi" w:hAnsiTheme="minorHAnsi"/>
          <w:i/>
          <w:iCs/>
          <w:sz w:val="18"/>
          <w:szCs w:val="18"/>
        </w:rPr>
        <w:t>. Consumer’s Market for Family Planning.</w:t>
      </w:r>
      <w:r w:rsidR="009C3F60" w:rsidRPr="008D183C">
        <w:rPr>
          <w:rFonts w:asciiTheme="minorHAnsi" w:hAnsiTheme="minorHAnsi"/>
          <w:i/>
          <w:iCs/>
          <w:sz w:val="18"/>
          <w:szCs w:val="18"/>
        </w:rPr>
        <w:t xml:space="preserve"> </w:t>
      </w:r>
      <w:hyperlink r:id="rId3" w:history="1">
        <w:r w:rsidR="009C3F60" w:rsidRPr="008D183C">
          <w:rPr>
            <w:rStyle w:val="Hyperlink"/>
            <w:rFonts w:asciiTheme="minorHAnsi" w:hAnsiTheme="minorHAnsi"/>
            <w:i/>
            <w:iCs/>
            <w:sz w:val="18"/>
            <w:szCs w:val="18"/>
          </w:rPr>
          <w:t>https://cm4fp.org</w:t>
        </w:r>
      </w:hyperlink>
      <w:r w:rsidR="009C3F60" w:rsidRPr="008D183C">
        <w:rPr>
          <w:rFonts w:asciiTheme="minorHAnsi" w:hAnsiTheme="minorHAnsi"/>
          <w:i/>
          <w:iCs/>
          <w:sz w:val="18"/>
          <w:szCs w:val="18"/>
        </w:rPr>
        <w:t xml:space="preserve"> </w:t>
      </w:r>
      <w:r w:rsidR="00F93F96" w:rsidRPr="008D183C">
        <w:rPr>
          <w:rFonts w:asciiTheme="minorHAnsi" w:hAnsiTheme="minorHAnsi"/>
          <w:i/>
          <w:iCs/>
          <w:sz w:val="18"/>
          <w:szCs w:val="18"/>
        </w:rPr>
        <w:t xml:space="preserve"> </w:t>
      </w:r>
    </w:p>
    <w:p w14:paraId="2EFC5D1C" w14:textId="77777777" w:rsidR="008D183C" w:rsidRPr="008D183C" w:rsidRDefault="008D183C" w:rsidP="008D183C">
      <w:pPr>
        <w:pStyle w:val="FootnoteText"/>
        <w:spacing w:after="0" w:line="240" w:lineRule="auto"/>
        <w:rPr>
          <w:rFonts w:asciiTheme="minorHAnsi" w:hAnsiTheme="minorHAnsi"/>
          <w:i/>
          <w:iCs/>
          <w:sz w:val="18"/>
          <w:szCs w:val="18"/>
        </w:rPr>
      </w:pPr>
    </w:p>
  </w:footnote>
  <w:footnote w:id="5">
    <w:p w14:paraId="7FE06770" w14:textId="65633775" w:rsidR="00C23003" w:rsidRPr="00C23003" w:rsidRDefault="00C23003" w:rsidP="008D183C">
      <w:pPr>
        <w:pStyle w:val="FootnoteText"/>
        <w:spacing w:after="0" w:line="240" w:lineRule="auto"/>
      </w:pPr>
      <w:r w:rsidRPr="004215F5">
        <w:rPr>
          <w:rStyle w:val="FootnoteReference"/>
        </w:rPr>
        <w:footnoteRef/>
      </w:r>
      <w:r w:rsidRPr="008D183C">
        <w:rPr>
          <w:rFonts w:asciiTheme="minorHAnsi" w:hAnsiTheme="minorHAnsi"/>
          <w:i/>
          <w:iCs/>
          <w:sz w:val="18"/>
          <w:szCs w:val="18"/>
        </w:rPr>
        <w:t xml:space="preserve"> </w:t>
      </w:r>
      <w:r w:rsidR="00983C9C" w:rsidRPr="008D183C">
        <w:rPr>
          <w:rFonts w:asciiTheme="minorHAnsi" w:hAnsiTheme="minorHAnsi"/>
          <w:i/>
          <w:iCs/>
          <w:sz w:val="18"/>
          <w:szCs w:val="18"/>
        </w:rPr>
        <w:t>John Hopkins University, John Hopkins Bloomberg School of Public Health (2025). P</w:t>
      </w:r>
      <w:r w:rsidR="001C77CC" w:rsidRPr="008D183C">
        <w:rPr>
          <w:rFonts w:asciiTheme="minorHAnsi" w:hAnsiTheme="minorHAnsi"/>
          <w:i/>
          <w:iCs/>
          <w:sz w:val="18"/>
          <w:szCs w:val="18"/>
        </w:rPr>
        <w:t xml:space="preserve">erformance Monitoring Action. </w:t>
      </w:r>
      <w:hyperlink r:id="rId4" w:history="1">
        <w:r w:rsidR="001C77CC" w:rsidRPr="008D183C">
          <w:rPr>
            <w:rStyle w:val="Hyperlink"/>
            <w:rFonts w:asciiTheme="minorHAnsi" w:hAnsiTheme="minorHAnsi"/>
            <w:i/>
            <w:iCs/>
            <w:sz w:val="18"/>
            <w:szCs w:val="18"/>
          </w:rPr>
          <w:t>www.pmadata.org</w:t>
        </w:r>
      </w:hyperlink>
      <w:r w:rsidR="001C77CC">
        <w:t xml:space="preserve"> </w:t>
      </w:r>
    </w:p>
  </w:footnote>
  <w:footnote w:id="6">
    <w:p w14:paraId="17CEA6F2" w14:textId="7A064B83" w:rsidR="006E35AF" w:rsidRPr="00D20FFE" w:rsidRDefault="006E35AF" w:rsidP="00070FD4">
      <w:pPr>
        <w:pStyle w:val="FootnoteText"/>
        <w:ind w:left="720" w:hanging="720"/>
        <w:rPr>
          <w:rFonts w:ascii="Roboto Light" w:hAnsi="Roboto Light"/>
          <w:i/>
          <w:iCs/>
          <w:sz w:val="18"/>
          <w:szCs w:val="18"/>
        </w:rPr>
      </w:pPr>
      <w:r w:rsidRPr="004215F5">
        <w:rPr>
          <w:rStyle w:val="FootnoteReference"/>
        </w:rPr>
        <w:footnoteRef/>
      </w:r>
      <w:r w:rsidRPr="00D20FFE">
        <w:rPr>
          <w:rFonts w:ascii="Roboto Light" w:hAnsi="Roboto Light"/>
          <w:i/>
          <w:iCs/>
          <w:sz w:val="18"/>
          <w:szCs w:val="18"/>
        </w:rPr>
        <w:t xml:space="preserve"> </w:t>
      </w:r>
      <w:r w:rsidR="000E1D3D" w:rsidRPr="00D20FFE">
        <w:rPr>
          <w:rFonts w:ascii="Roboto Light" w:hAnsi="Roboto Light"/>
          <w:i/>
          <w:iCs/>
          <w:sz w:val="18"/>
          <w:szCs w:val="18"/>
        </w:rPr>
        <w:t>Inclusion and exclusion criteria are outlined in section 2 of this guide</w:t>
      </w:r>
    </w:p>
  </w:footnote>
  <w:footnote w:id="7">
    <w:p w14:paraId="78291A85" w14:textId="6B5853B6" w:rsidR="00891D82" w:rsidRPr="0054287D" w:rsidRDefault="00891D82">
      <w:pPr>
        <w:pStyle w:val="FootnoteText"/>
        <w:rPr>
          <w:rFonts w:ascii="Roboto Light" w:hAnsi="Roboto Light"/>
          <w:i/>
          <w:sz w:val="18"/>
          <w:szCs w:val="18"/>
          <w:lang w:val="en-US"/>
        </w:rPr>
      </w:pPr>
      <w:r w:rsidRPr="004215F5">
        <w:rPr>
          <w:rStyle w:val="FootnoteReference"/>
        </w:rPr>
        <w:footnoteRef/>
      </w:r>
      <w:r w:rsidRPr="00370A8C">
        <w:rPr>
          <w:rFonts w:ascii="Roboto Light" w:hAnsi="Roboto Light"/>
          <w:i/>
          <w:iCs/>
          <w:sz w:val="18"/>
          <w:szCs w:val="18"/>
        </w:rPr>
        <w:t xml:space="preserve"> </w:t>
      </w:r>
      <w:r w:rsidR="00695524" w:rsidRPr="00370A8C">
        <w:rPr>
          <w:rFonts w:ascii="Roboto Light" w:hAnsi="Roboto Light"/>
          <w:i/>
          <w:sz w:val="18"/>
          <w:szCs w:val="18"/>
          <w:lang w:val="en-US"/>
        </w:rPr>
        <w:t>Add information on what this might look like and how one can tailor toolkit material for varied methodologies</w:t>
      </w:r>
      <w:r w:rsidR="00695524" w:rsidRPr="0054287D">
        <w:rPr>
          <w:rFonts w:ascii="Roboto Light" w:hAnsi="Roboto Light"/>
          <w:i/>
          <w:sz w:val="18"/>
          <w:szCs w:val="18"/>
          <w:lang w:val="en-US"/>
        </w:rPr>
        <w:t xml:space="preserve"> </w:t>
      </w:r>
    </w:p>
  </w:footnote>
  <w:footnote w:id="8">
    <w:p w14:paraId="35A9E839" w14:textId="4DC5F061" w:rsidR="00970056" w:rsidRPr="0054287D" w:rsidRDefault="00970056">
      <w:pPr>
        <w:pStyle w:val="FootnoteText"/>
        <w:rPr>
          <w:rFonts w:ascii="Roboto Light" w:hAnsi="Roboto Light"/>
          <w:i/>
          <w:sz w:val="18"/>
          <w:szCs w:val="18"/>
          <w:lang w:val="en-US"/>
        </w:rPr>
      </w:pPr>
      <w:r w:rsidRPr="004215F5">
        <w:rPr>
          <w:rStyle w:val="FootnoteReference"/>
        </w:rPr>
        <w:footnoteRef/>
      </w:r>
      <w:r w:rsidRPr="0054287D">
        <w:rPr>
          <w:rFonts w:ascii="Roboto Light" w:hAnsi="Roboto Light"/>
          <w:i/>
          <w:sz w:val="18"/>
          <w:szCs w:val="18"/>
        </w:rPr>
        <w:t xml:space="preserve"> </w:t>
      </w:r>
      <w:r w:rsidRPr="0054287D">
        <w:rPr>
          <w:rFonts w:ascii="Roboto Light" w:hAnsi="Roboto Light"/>
          <w:i/>
          <w:sz w:val="18"/>
          <w:szCs w:val="18"/>
          <w:lang w:val="en-US"/>
        </w:rPr>
        <w:t xml:space="preserve">Core indicators are identified in the Indicator Table. These include market composition, commodity </w:t>
      </w:r>
      <w:r w:rsidR="00E35ECF" w:rsidRPr="0054287D">
        <w:rPr>
          <w:rFonts w:ascii="Roboto Light" w:hAnsi="Roboto Light"/>
          <w:i/>
          <w:sz w:val="18"/>
          <w:szCs w:val="18"/>
          <w:lang w:val="en-US"/>
        </w:rPr>
        <w:t xml:space="preserve">availability, price, and market share, and </w:t>
      </w:r>
      <w:r w:rsidR="002304B5" w:rsidRPr="0054287D">
        <w:rPr>
          <w:rFonts w:ascii="Roboto Light" w:hAnsi="Roboto Light"/>
          <w:i/>
          <w:sz w:val="18"/>
          <w:szCs w:val="18"/>
          <w:lang w:val="en-US"/>
        </w:rPr>
        <w:t>stock outs</w:t>
      </w:r>
    </w:p>
  </w:footnote>
  <w:footnote w:id="9">
    <w:p w14:paraId="308F66AD" w14:textId="6E6CCA48" w:rsidR="00A23F4B" w:rsidRPr="00D20FFE" w:rsidRDefault="00A23F4B" w:rsidP="009D264C">
      <w:pPr>
        <w:pStyle w:val="FootnoteText"/>
        <w:spacing w:line="240" w:lineRule="auto"/>
        <w:rPr>
          <w:rFonts w:ascii="Roboto Light" w:hAnsi="Roboto Light"/>
          <w:i/>
          <w:iCs/>
          <w:sz w:val="18"/>
          <w:szCs w:val="18"/>
        </w:rPr>
      </w:pPr>
      <w:r w:rsidRPr="004215F5">
        <w:rPr>
          <w:rStyle w:val="FootnoteReference"/>
        </w:rPr>
        <w:footnoteRef/>
      </w:r>
      <w:r w:rsidRPr="00D20FFE">
        <w:rPr>
          <w:rFonts w:ascii="Roboto Light" w:hAnsi="Roboto Light"/>
          <w:i/>
          <w:iCs/>
          <w:sz w:val="18"/>
          <w:szCs w:val="18"/>
        </w:rPr>
        <w:t xml:space="preserve"> </w:t>
      </w:r>
      <w:r w:rsidR="00345AD1" w:rsidRPr="00D20FFE">
        <w:rPr>
          <w:rFonts w:ascii="Roboto Light" w:hAnsi="Roboto Light"/>
          <w:i/>
          <w:iCs/>
          <w:sz w:val="18"/>
          <w:szCs w:val="18"/>
        </w:rPr>
        <w:t xml:space="preserve">World Health Organization. (n.d.). Stakeholder mapping guide: Mapping potential key stakeholders in reproductive health and family planning service delivery, in preparation for implementing WHO MEC/SPR guidance. World Health Organization. Retrieved from </w:t>
      </w:r>
      <w:hyperlink r:id="rId5" w:tgtFrame="_new" w:history="1">
        <w:r w:rsidR="00345AD1" w:rsidRPr="00D20FFE">
          <w:rPr>
            <w:rStyle w:val="Hyperlink"/>
            <w:rFonts w:ascii="Roboto Light" w:hAnsi="Roboto Light"/>
            <w:i/>
            <w:iCs/>
            <w:sz w:val="18"/>
            <w:szCs w:val="18"/>
          </w:rPr>
          <w:t>https://cdn.who.int/media/docs/default-source/reproductive-health/contraception-family-planning/stakeholder-mapping-tool.pdf</w:t>
        </w:r>
      </w:hyperlink>
      <w:r w:rsidR="00345AD1" w:rsidRPr="00D20FFE">
        <w:rPr>
          <w:rFonts w:ascii="Roboto Light" w:hAnsi="Roboto Light"/>
          <w:i/>
          <w:iCs/>
          <w:sz w:val="18"/>
          <w:szCs w:val="18"/>
        </w:rPr>
        <w:t>​</w:t>
      </w:r>
      <w:r w:rsidRPr="00D20FFE">
        <w:rPr>
          <w:rFonts w:ascii="Roboto Light" w:hAnsi="Roboto Light"/>
          <w:i/>
          <w:iCs/>
          <w:sz w:val="18"/>
          <w:szCs w:val="18"/>
        </w:rPr>
        <w:t xml:space="preserve"> </w:t>
      </w:r>
    </w:p>
  </w:footnote>
  <w:footnote w:id="10">
    <w:p w14:paraId="380F920E" w14:textId="3EF75A94" w:rsidR="009B491E" w:rsidRPr="00D20FFE" w:rsidRDefault="009B491E" w:rsidP="009D264C">
      <w:pPr>
        <w:pStyle w:val="FootnoteText"/>
        <w:spacing w:line="240" w:lineRule="auto"/>
        <w:rPr>
          <w:rFonts w:ascii="Roboto Light" w:hAnsi="Roboto Light"/>
          <w:i/>
          <w:iCs/>
          <w:sz w:val="18"/>
          <w:szCs w:val="18"/>
        </w:rPr>
      </w:pPr>
      <w:r w:rsidRPr="004215F5">
        <w:rPr>
          <w:rStyle w:val="FootnoteReference"/>
        </w:rPr>
        <w:footnoteRef/>
      </w:r>
      <w:r w:rsidRPr="00D20FFE">
        <w:rPr>
          <w:rFonts w:ascii="Roboto Light" w:hAnsi="Roboto Light"/>
          <w:i/>
          <w:iCs/>
          <w:sz w:val="18"/>
          <w:szCs w:val="18"/>
        </w:rPr>
        <w:t xml:space="preserve"> An ACTwatch implementation may be a more rapid assessment paired with existing programmatic and routine monitoring in select facilities, or it may be a nationally representative cross-sectional survey. Depending on the needs and resources available, tools can be tailored to</w:t>
      </w:r>
      <w:r w:rsidR="002F662F" w:rsidRPr="00D20FFE">
        <w:rPr>
          <w:rFonts w:ascii="Roboto Light" w:hAnsi="Roboto Light"/>
          <w:i/>
          <w:iCs/>
          <w:sz w:val="18"/>
          <w:szCs w:val="18"/>
        </w:rPr>
        <w:t xml:space="preserve"> objectives and</w:t>
      </w:r>
      <w:r w:rsidRPr="00D20FFE">
        <w:rPr>
          <w:rFonts w:ascii="Roboto Light" w:hAnsi="Roboto Light"/>
          <w:i/>
          <w:iCs/>
          <w:sz w:val="18"/>
          <w:szCs w:val="18"/>
        </w:rPr>
        <w:t xml:space="preserve"> scope</w:t>
      </w:r>
    </w:p>
  </w:footnote>
  <w:footnote w:id="11">
    <w:p w14:paraId="1DBDAC10" w14:textId="5CC97518" w:rsidR="00B02EA5" w:rsidRPr="00D20FFE" w:rsidRDefault="00B02EA5" w:rsidP="00F63253">
      <w:pPr>
        <w:pStyle w:val="FootnoteText"/>
        <w:spacing w:line="240" w:lineRule="auto"/>
        <w:ind w:left="720" w:hanging="720"/>
        <w:rPr>
          <w:rFonts w:ascii="Roboto Light" w:hAnsi="Roboto Light"/>
          <w:i/>
          <w:iCs/>
          <w:sz w:val="18"/>
          <w:szCs w:val="18"/>
        </w:rPr>
      </w:pPr>
      <w:r w:rsidRPr="004215F5">
        <w:rPr>
          <w:rStyle w:val="FootnoteReference"/>
        </w:rPr>
        <w:footnoteRef/>
      </w:r>
      <w:r w:rsidRPr="00D20FFE">
        <w:rPr>
          <w:rFonts w:ascii="Roboto Light" w:hAnsi="Roboto Light"/>
          <w:i/>
          <w:iCs/>
          <w:sz w:val="18"/>
          <w:szCs w:val="18"/>
        </w:rPr>
        <w:t xml:space="preserve"> </w:t>
      </w:r>
      <w:r w:rsidR="00030C32" w:rsidRPr="00D20FFE">
        <w:rPr>
          <w:rFonts w:ascii="Roboto Light" w:hAnsi="Roboto Light"/>
          <w:i/>
          <w:iCs/>
          <w:sz w:val="18"/>
          <w:szCs w:val="18"/>
        </w:rPr>
        <w:t>O</w:t>
      </w:r>
      <w:r w:rsidRPr="00D20FFE">
        <w:rPr>
          <w:rFonts w:ascii="Roboto Light" w:hAnsi="Roboto Light"/>
          <w:i/>
          <w:iCs/>
          <w:sz w:val="18"/>
          <w:szCs w:val="18"/>
        </w:rPr>
        <w:t>r</w:t>
      </w:r>
      <w:r w:rsidR="00030C32" w:rsidRPr="00D20FFE">
        <w:rPr>
          <w:rFonts w:ascii="Roboto Light" w:hAnsi="Roboto Light"/>
          <w:i/>
          <w:iCs/>
          <w:sz w:val="18"/>
          <w:szCs w:val="18"/>
        </w:rPr>
        <w:t xml:space="preserve"> a</w:t>
      </w:r>
      <w:r w:rsidRPr="00D20FFE">
        <w:rPr>
          <w:rFonts w:ascii="Roboto Light" w:hAnsi="Roboto Light"/>
          <w:i/>
          <w:iCs/>
          <w:sz w:val="18"/>
          <w:szCs w:val="18"/>
        </w:rPr>
        <w:t xml:space="preserve"> concept note for routine or programmatic implementations that do not require ethical review</w:t>
      </w:r>
    </w:p>
  </w:footnote>
  <w:footnote w:id="12">
    <w:p w14:paraId="05A25BE6" w14:textId="147F451D" w:rsidR="00DB2699" w:rsidRPr="00D20FFE" w:rsidRDefault="00DB2699" w:rsidP="00F63253">
      <w:pPr>
        <w:pStyle w:val="FootnoteText"/>
        <w:spacing w:line="240" w:lineRule="auto"/>
        <w:ind w:left="720" w:hanging="720"/>
        <w:rPr>
          <w:rFonts w:ascii="Roboto Light" w:hAnsi="Roboto Light"/>
          <w:i/>
          <w:iCs/>
          <w:sz w:val="18"/>
          <w:szCs w:val="18"/>
        </w:rPr>
      </w:pPr>
      <w:r w:rsidRPr="004215F5">
        <w:rPr>
          <w:rStyle w:val="FootnoteReference"/>
        </w:rPr>
        <w:footnoteRef/>
      </w:r>
      <w:r w:rsidRPr="00D20FFE">
        <w:rPr>
          <w:rFonts w:ascii="Roboto Light" w:hAnsi="Roboto Light"/>
          <w:i/>
          <w:iCs/>
          <w:sz w:val="18"/>
          <w:szCs w:val="18"/>
        </w:rPr>
        <w:t xml:space="preserve"> Note his information would have been compiled previously during the Desk Review in Phase 1, and can be updated as needed</w:t>
      </w:r>
    </w:p>
  </w:footnote>
  <w:footnote w:id="13">
    <w:p w14:paraId="12A3D97F" w14:textId="48F266AF" w:rsidR="00D20FFE" w:rsidRPr="0054287D" w:rsidRDefault="00D20FFE">
      <w:pPr>
        <w:pStyle w:val="FootnoteText"/>
        <w:rPr>
          <w:rFonts w:ascii="Roboto Light" w:hAnsi="Roboto Light"/>
          <w:i/>
          <w:sz w:val="18"/>
          <w:szCs w:val="18"/>
          <w:lang w:val="en-US"/>
        </w:rPr>
      </w:pPr>
      <w:r w:rsidRPr="004215F5">
        <w:rPr>
          <w:rStyle w:val="FootnoteReference"/>
        </w:rPr>
        <w:footnoteRef/>
      </w:r>
      <w:r w:rsidRPr="0054287D">
        <w:rPr>
          <w:rFonts w:ascii="Roboto Light" w:hAnsi="Roboto Light"/>
          <w:i/>
          <w:sz w:val="18"/>
          <w:szCs w:val="18"/>
        </w:rPr>
        <w:t xml:space="preserve"> Registered products refers to those that have been formally reviewed and approved for importation, distribution, and/or sale by the relevant national regulatory authority. Registration typically indicates that a product meets national standards for quality, safety, and efficacy.</w:t>
      </w:r>
    </w:p>
  </w:footnote>
  <w:footnote w:id="14">
    <w:p w14:paraId="3E2E6C06" w14:textId="21F2F3F5" w:rsidR="0008451C" w:rsidRPr="00D20FFE" w:rsidRDefault="0008451C" w:rsidP="00F63253">
      <w:pPr>
        <w:spacing w:after="200"/>
        <w:ind w:left="720" w:hanging="720"/>
        <w:rPr>
          <w:i/>
          <w:iCs/>
          <w:sz w:val="18"/>
          <w:szCs w:val="18"/>
        </w:rPr>
      </w:pPr>
      <w:r w:rsidRPr="004215F5">
        <w:rPr>
          <w:rStyle w:val="FootnoteReference"/>
        </w:rPr>
        <w:footnoteRef/>
      </w:r>
      <w:r w:rsidRPr="00D20FFE">
        <w:rPr>
          <w:i/>
          <w:iCs/>
          <w:sz w:val="18"/>
          <w:szCs w:val="18"/>
        </w:rPr>
        <w:t xml:space="preserve"> Tools are currently available in English and French in the toolkit.</w:t>
      </w:r>
    </w:p>
  </w:footnote>
  <w:footnote w:id="15">
    <w:p w14:paraId="657910F5" w14:textId="4B1E1F41" w:rsidR="00DC025D" w:rsidRPr="00D20FFE" w:rsidRDefault="00DC025D" w:rsidP="00F63253">
      <w:pPr>
        <w:pStyle w:val="FootnoteText"/>
        <w:spacing w:line="240" w:lineRule="auto"/>
        <w:ind w:left="720" w:hanging="720"/>
        <w:rPr>
          <w:rFonts w:ascii="Roboto Light" w:hAnsi="Roboto Light"/>
          <w:i/>
          <w:iCs/>
          <w:sz w:val="18"/>
          <w:szCs w:val="18"/>
        </w:rPr>
      </w:pPr>
      <w:r w:rsidRPr="004215F5">
        <w:rPr>
          <w:rStyle w:val="FootnoteReference"/>
        </w:rPr>
        <w:footnoteRef/>
      </w:r>
      <w:r w:rsidRPr="00D20FFE">
        <w:rPr>
          <w:rFonts w:ascii="Roboto Light" w:hAnsi="Roboto Light"/>
          <w:i/>
          <w:iCs/>
          <w:sz w:val="18"/>
          <w:szCs w:val="18"/>
        </w:rPr>
        <w:t xml:space="preserve"> </w:t>
      </w:r>
      <w:r w:rsidR="00460F72" w:rsidRPr="00D20FFE">
        <w:rPr>
          <w:rFonts w:ascii="Roboto Light" w:hAnsi="Roboto Light"/>
          <w:i/>
          <w:iCs/>
          <w:sz w:val="18"/>
          <w:szCs w:val="18"/>
        </w:rPr>
        <w:t xml:space="preserve">Hennink, M., &amp; Kaiser, B. N. (2022). Sample sizes for saturation in qualitative research: A systematic review of empirical tests. Social Science &amp; Medicine, 292, 114523. </w:t>
      </w:r>
      <w:hyperlink r:id="rId6" w:history="1">
        <w:r w:rsidR="00460F72" w:rsidRPr="00D20FFE">
          <w:rPr>
            <w:rStyle w:val="Hyperlink"/>
            <w:rFonts w:ascii="Roboto Light" w:hAnsi="Roboto Light"/>
            <w:i/>
            <w:iCs/>
            <w:sz w:val="18"/>
            <w:szCs w:val="18"/>
          </w:rPr>
          <w:t>https://doi.org/10.1016/j.socscimed.2021.114523</w:t>
        </w:r>
      </w:hyperlink>
      <w:r w:rsidR="00460F72" w:rsidRPr="00D20FFE">
        <w:rPr>
          <w:rFonts w:ascii="Roboto Light" w:hAnsi="Roboto Light"/>
          <w:i/>
          <w:iCs/>
          <w:sz w:val="18"/>
          <w:szCs w:val="18"/>
        </w:rPr>
        <w:t xml:space="preserve"> </w:t>
      </w:r>
    </w:p>
  </w:footnote>
  <w:footnote w:id="16">
    <w:p w14:paraId="129461A1" w14:textId="1F21C952" w:rsidR="005845B4" w:rsidRPr="00D20FFE" w:rsidRDefault="005845B4" w:rsidP="002043ED">
      <w:pPr>
        <w:pStyle w:val="FootnoteText"/>
        <w:spacing w:line="240" w:lineRule="auto"/>
        <w:ind w:left="720" w:hanging="720"/>
        <w:rPr>
          <w:rFonts w:ascii="Roboto Light" w:hAnsi="Roboto Light"/>
          <w:i/>
          <w:iCs/>
          <w:sz w:val="18"/>
          <w:szCs w:val="18"/>
        </w:rPr>
      </w:pPr>
      <w:r w:rsidRPr="004215F5">
        <w:rPr>
          <w:rStyle w:val="FootnoteReference"/>
        </w:rPr>
        <w:footnoteRef/>
      </w:r>
      <w:r w:rsidRPr="00D20FFE">
        <w:rPr>
          <w:rFonts w:ascii="Roboto Light" w:hAnsi="Roboto Light"/>
          <w:i/>
          <w:iCs/>
          <w:sz w:val="18"/>
          <w:szCs w:val="18"/>
        </w:rPr>
        <w:t xml:space="preserve"> Field pilot data </w:t>
      </w:r>
      <w:r w:rsidR="00FB41FB" w:rsidRPr="00D20FFE">
        <w:rPr>
          <w:rFonts w:ascii="Roboto Light" w:hAnsi="Roboto Light"/>
          <w:i/>
          <w:iCs/>
          <w:sz w:val="18"/>
          <w:szCs w:val="18"/>
        </w:rPr>
        <w:t>should not</w:t>
      </w:r>
      <w:r w:rsidRPr="00D20FFE">
        <w:rPr>
          <w:rFonts w:ascii="Roboto Light" w:hAnsi="Roboto Light"/>
          <w:i/>
          <w:iCs/>
          <w:sz w:val="18"/>
          <w:szCs w:val="18"/>
        </w:rPr>
        <w:t xml:space="preserve"> be retained in the final dataset, and should be collected from non-study areas. Consent forms for the field pilot should clearly state that it is a pilot and that the data will not be used.</w:t>
      </w:r>
    </w:p>
  </w:footnote>
  <w:footnote w:id="17">
    <w:p w14:paraId="4DA920AF" w14:textId="3E4DD16D" w:rsidR="005845B4" w:rsidRPr="00D20FFE" w:rsidRDefault="005845B4" w:rsidP="0053566B">
      <w:pPr>
        <w:spacing w:after="200"/>
        <w:ind w:left="720" w:hanging="720"/>
        <w:rPr>
          <w:i/>
          <w:iCs/>
          <w:sz w:val="18"/>
          <w:szCs w:val="18"/>
        </w:rPr>
      </w:pPr>
      <w:r w:rsidRPr="004215F5">
        <w:rPr>
          <w:rStyle w:val="FootnoteReference"/>
        </w:rPr>
        <w:footnoteRef/>
      </w:r>
      <w:r w:rsidRPr="00D20FFE">
        <w:rPr>
          <w:i/>
          <w:iCs/>
          <w:sz w:val="18"/>
          <w:szCs w:val="18"/>
        </w:rPr>
        <w:t xml:space="preserve"> Field pilot data should</w:t>
      </w:r>
      <w:r w:rsidR="00080F77" w:rsidRPr="00D20FFE">
        <w:rPr>
          <w:i/>
          <w:iCs/>
          <w:sz w:val="18"/>
          <w:szCs w:val="18"/>
        </w:rPr>
        <w:t xml:space="preserve"> </w:t>
      </w:r>
      <w:r w:rsidRPr="00D20FFE">
        <w:rPr>
          <w:i/>
          <w:iCs/>
          <w:sz w:val="18"/>
          <w:szCs w:val="18"/>
        </w:rPr>
        <w:t xml:space="preserve">not be retained in the final dataset, and should be collected from non-study areas. Consent forms for the field pilot should clearly state that it is a pilot and that the data will not be used. </w:t>
      </w:r>
    </w:p>
  </w:footnote>
  <w:footnote w:id="18">
    <w:p w14:paraId="0A354E7D" w14:textId="31671B78" w:rsidR="00E94B33" w:rsidRPr="0054287D" w:rsidRDefault="00E94B33">
      <w:pPr>
        <w:pStyle w:val="FootnoteText"/>
        <w:rPr>
          <w:rFonts w:ascii="Roboto Light" w:hAnsi="Roboto Light"/>
          <w:i/>
          <w:sz w:val="18"/>
          <w:szCs w:val="18"/>
          <w:lang w:val="en-US"/>
        </w:rPr>
      </w:pPr>
      <w:r w:rsidRPr="004215F5">
        <w:rPr>
          <w:rStyle w:val="FootnoteReference"/>
        </w:rPr>
        <w:footnoteRef/>
      </w:r>
      <w:r w:rsidRPr="0054287D">
        <w:rPr>
          <w:rFonts w:ascii="Roboto Light" w:hAnsi="Roboto Light"/>
          <w:i/>
          <w:sz w:val="18"/>
          <w:szCs w:val="18"/>
        </w:rPr>
        <w:t xml:space="preserve"> AETD: Adult Equivalent Treatment Dose – a standardized unit of measurement for an active ingredient to treat a 60kg adult with malaria.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D5AD" w14:textId="086DCA00" w:rsidR="00732040" w:rsidRPr="00546487" w:rsidRDefault="00732040" w:rsidP="005B7C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4EB2" w14:textId="06381DEA" w:rsidR="000D6AF8" w:rsidRPr="00E664B0" w:rsidRDefault="000D6AF8" w:rsidP="002A5CAF">
    <w:pPr>
      <w:pStyle w:val="Header"/>
      <w:spacing w:before="240"/>
      <w:jc w:val="right"/>
    </w:pPr>
    <w:r w:rsidRPr="00E664B0">
      <w:tab/>
    </w:r>
    <w:r w:rsidRPr="00E664B0">
      <w:tab/>
    </w:r>
  </w:p>
  <w:p w14:paraId="67DF5417" w14:textId="362903AA" w:rsidR="00FF696C" w:rsidRPr="00E664B0" w:rsidRDefault="00FF696C">
    <w:pPr>
      <w:pStyle w:val="Header"/>
      <w:tabs>
        <w:tab w:val="right" w:pos="7655"/>
      </w:tabs>
    </w:pPr>
  </w:p>
</w:hdr>
</file>

<file path=word/intelligence2.xml><?xml version="1.0" encoding="utf-8"?>
<int2:intelligence xmlns:int2="http://schemas.microsoft.com/office/intelligence/2020/intelligence" xmlns:oel="http://schemas.microsoft.com/office/2019/extlst">
  <int2:observations>
    <int2:textHash int2:hashCode="M9NXQB+qSojHss" int2:id="dNPP5Mp8">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3D7"/>
    <w:multiLevelType w:val="hybridMultilevel"/>
    <w:tmpl w:val="D098ED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D72C7B"/>
    <w:multiLevelType w:val="hybridMultilevel"/>
    <w:tmpl w:val="D17659B8"/>
    <w:lvl w:ilvl="0" w:tplc="63762376">
      <w:start w:val="21"/>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A80BD0"/>
    <w:multiLevelType w:val="hybridMultilevel"/>
    <w:tmpl w:val="124664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32CFB"/>
    <w:multiLevelType w:val="hybridMultilevel"/>
    <w:tmpl w:val="A3986F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71948B4"/>
    <w:multiLevelType w:val="hybridMultilevel"/>
    <w:tmpl w:val="1E50447A"/>
    <w:lvl w:ilvl="0" w:tplc="1EC85512">
      <w:numFmt w:val="bullet"/>
      <w:lvlText w:val="-"/>
      <w:lvlJc w:val="left"/>
      <w:pPr>
        <w:ind w:left="360" w:hanging="360"/>
      </w:pPr>
      <w:rPr>
        <w:rFonts w:ascii="Roboto Light" w:eastAsia="Times New Roman" w:hAnsi="Roboto Light"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242191"/>
    <w:multiLevelType w:val="hybridMultilevel"/>
    <w:tmpl w:val="D598C4CA"/>
    <w:lvl w:ilvl="0" w:tplc="040C0001">
      <w:start w:val="1"/>
      <w:numFmt w:val="bullet"/>
      <w:lvlText w:val=""/>
      <w:lvlJc w:val="left"/>
      <w:pPr>
        <w:ind w:left="335" w:hanging="360"/>
      </w:pPr>
      <w:rPr>
        <w:rFonts w:ascii="Symbol" w:hAnsi="Symbol" w:hint="default"/>
      </w:rPr>
    </w:lvl>
    <w:lvl w:ilvl="1" w:tplc="040C0003" w:tentative="1">
      <w:start w:val="1"/>
      <w:numFmt w:val="bullet"/>
      <w:lvlText w:val="o"/>
      <w:lvlJc w:val="left"/>
      <w:pPr>
        <w:ind w:left="1055" w:hanging="360"/>
      </w:pPr>
      <w:rPr>
        <w:rFonts w:ascii="Courier New" w:hAnsi="Courier New" w:cs="Courier New" w:hint="default"/>
      </w:rPr>
    </w:lvl>
    <w:lvl w:ilvl="2" w:tplc="040C0005" w:tentative="1">
      <w:start w:val="1"/>
      <w:numFmt w:val="bullet"/>
      <w:lvlText w:val=""/>
      <w:lvlJc w:val="left"/>
      <w:pPr>
        <w:ind w:left="1775" w:hanging="360"/>
      </w:pPr>
      <w:rPr>
        <w:rFonts w:ascii="Wingdings" w:hAnsi="Wingdings" w:hint="default"/>
      </w:rPr>
    </w:lvl>
    <w:lvl w:ilvl="3" w:tplc="040C0001" w:tentative="1">
      <w:start w:val="1"/>
      <w:numFmt w:val="bullet"/>
      <w:lvlText w:val=""/>
      <w:lvlJc w:val="left"/>
      <w:pPr>
        <w:ind w:left="2495" w:hanging="360"/>
      </w:pPr>
      <w:rPr>
        <w:rFonts w:ascii="Symbol" w:hAnsi="Symbol" w:hint="default"/>
      </w:rPr>
    </w:lvl>
    <w:lvl w:ilvl="4" w:tplc="040C0003" w:tentative="1">
      <w:start w:val="1"/>
      <w:numFmt w:val="bullet"/>
      <w:lvlText w:val="o"/>
      <w:lvlJc w:val="left"/>
      <w:pPr>
        <w:ind w:left="3215" w:hanging="360"/>
      </w:pPr>
      <w:rPr>
        <w:rFonts w:ascii="Courier New" w:hAnsi="Courier New" w:cs="Courier New" w:hint="default"/>
      </w:rPr>
    </w:lvl>
    <w:lvl w:ilvl="5" w:tplc="040C0005" w:tentative="1">
      <w:start w:val="1"/>
      <w:numFmt w:val="bullet"/>
      <w:lvlText w:val=""/>
      <w:lvlJc w:val="left"/>
      <w:pPr>
        <w:ind w:left="3935" w:hanging="360"/>
      </w:pPr>
      <w:rPr>
        <w:rFonts w:ascii="Wingdings" w:hAnsi="Wingdings" w:hint="default"/>
      </w:rPr>
    </w:lvl>
    <w:lvl w:ilvl="6" w:tplc="040C0001" w:tentative="1">
      <w:start w:val="1"/>
      <w:numFmt w:val="bullet"/>
      <w:lvlText w:val=""/>
      <w:lvlJc w:val="left"/>
      <w:pPr>
        <w:ind w:left="4655" w:hanging="360"/>
      </w:pPr>
      <w:rPr>
        <w:rFonts w:ascii="Symbol" w:hAnsi="Symbol" w:hint="default"/>
      </w:rPr>
    </w:lvl>
    <w:lvl w:ilvl="7" w:tplc="040C0003" w:tentative="1">
      <w:start w:val="1"/>
      <w:numFmt w:val="bullet"/>
      <w:lvlText w:val="o"/>
      <w:lvlJc w:val="left"/>
      <w:pPr>
        <w:ind w:left="5375" w:hanging="360"/>
      </w:pPr>
      <w:rPr>
        <w:rFonts w:ascii="Courier New" w:hAnsi="Courier New" w:cs="Courier New" w:hint="default"/>
      </w:rPr>
    </w:lvl>
    <w:lvl w:ilvl="8" w:tplc="040C0005" w:tentative="1">
      <w:start w:val="1"/>
      <w:numFmt w:val="bullet"/>
      <w:lvlText w:val=""/>
      <w:lvlJc w:val="left"/>
      <w:pPr>
        <w:ind w:left="6095" w:hanging="360"/>
      </w:pPr>
      <w:rPr>
        <w:rFonts w:ascii="Wingdings" w:hAnsi="Wingdings" w:hint="default"/>
      </w:rPr>
    </w:lvl>
  </w:abstractNum>
  <w:abstractNum w:abstractNumId="6" w15:restartNumberingAfterBreak="0">
    <w:nsid w:val="1BB52BE6"/>
    <w:multiLevelType w:val="hybridMultilevel"/>
    <w:tmpl w:val="AFA4BEFA"/>
    <w:lvl w:ilvl="0" w:tplc="040C0001">
      <w:start w:val="1"/>
      <w:numFmt w:val="bullet"/>
      <w:lvlText w:val=""/>
      <w:lvlJc w:val="left"/>
      <w:pPr>
        <w:ind w:left="1116" w:hanging="360"/>
      </w:pPr>
      <w:rPr>
        <w:rFonts w:ascii="Symbol" w:hAnsi="Symbol" w:hint="default"/>
      </w:rPr>
    </w:lvl>
    <w:lvl w:ilvl="1" w:tplc="040C0003" w:tentative="1">
      <w:start w:val="1"/>
      <w:numFmt w:val="bullet"/>
      <w:lvlText w:val="o"/>
      <w:lvlJc w:val="left"/>
      <w:pPr>
        <w:ind w:left="1836" w:hanging="360"/>
      </w:pPr>
      <w:rPr>
        <w:rFonts w:ascii="Courier New" w:hAnsi="Courier New" w:cs="Courier New" w:hint="default"/>
      </w:rPr>
    </w:lvl>
    <w:lvl w:ilvl="2" w:tplc="040C0005" w:tentative="1">
      <w:start w:val="1"/>
      <w:numFmt w:val="bullet"/>
      <w:lvlText w:val=""/>
      <w:lvlJc w:val="left"/>
      <w:pPr>
        <w:ind w:left="2556" w:hanging="360"/>
      </w:pPr>
      <w:rPr>
        <w:rFonts w:ascii="Wingdings" w:hAnsi="Wingdings" w:hint="default"/>
      </w:rPr>
    </w:lvl>
    <w:lvl w:ilvl="3" w:tplc="040C0001" w:tentative="1">
      <w:start w:val="1"/>
      <w:numFmt w:val="bullet"/>
      <w:lvlText w:val=""/>
      <w:lvlJc w:val="left"/>
      <w:pPr>
        <w:ind w:left="3276" w:hanging="360"/>
      </w:pPr>
      <w:rPr>
        <w:rFonts w:ascii="Symbol" w:hAnsi="Symbol" w:hint="default"/>
      </w:rPr>
    </w:lvl>
    <w:lvl w:ilvl="4" w:tplc="040C0003" w:tentative="1">
      <w:start w:val="1"/>
      <w:numFmt w:val="bullet"/>
      <w:lvlText w:val="o"/>
      <w:lvlJc w:val="left"/>
      <w:pPr>
        <w:ind w:left="3996" w:hanging="360"/>
      </w:pPr>
      <w:rPr>
        <w:rFonts w:ascii="Courier New" w:hAnsi="Courier New" w:cs="Courier New" w:hint="default"/>
      </w:rPr>
    </w:lvl>
    <w:lvl w:ilvl="5" w:tplc="040C0005" w:tentative="1">
      <w:start w:val="1"/>
      <w:numFmt w:val="bullet"/>
      <w:lvlText w:val=""/>
      <w:lvlJc w:val="left"/>
      <w:pPr>
        <w:ind w:left="4716" w:hanging="360"/>
      </w:pPr>
      <w:rPr>
        <w:rFonts w:ascii="Wingdings" w:hAnsi="Wingdings" w:hint="default"/>
      </w:rPr>
    </w:lvl>
    <w:lvl w:ilvl="6" w:tplc="040C0001" w:tentative="1">
      <w:start w:val="1"/>
      <w:numFmt w:val="bullet"/>
      <w:lvlText w:val=""/>
      <w:lvlJc w:val="left"/>
      <w:pPr>
        <w:ind w:left="5436" w:hanging="360"/>
      </w:pPr>
      <w:rPr>
        <w:rFonts w:ascii="Symbol" w:hAnsi="Symbol" w:hint="default"/>
      </w:rPr>
    </w:lvl>
    <w:lvl w:ilvl="7" w:tplc="040C0003" w:tentative="1">
      <w:start w:val="1"/>
      <w:numFmt w:val="bullet"/>
      <w:lvlText w:val="o"/>
      <w:lvlJc w:val="left"/>
      <w:pPr>
        <w:ind w:left="6156" w:hanging="360"/>
      </w:pPr>
      <w:rPr>
        <w:rFonts w:ascii="Courier New" w:hAnsi="Courier New" w:cs="Courier New" w:hint="default"/>
      </w:rPr>
    </w:lvl>
    <w:lvl w:ilvl="8" w:tplc="040C0005" w:tentative="1">
      <w:start w:val="1"/>
      <w:numFmt w:val="bullet"/>
      <w:lvlText w:val=""/>
      <w:lvlJc w:val="left"/>
      <w:pPr>
        <w:ind w:left="6876" w:hanging="360"/>
      </w:pPr>
      <w:rPr>
        <w:rFonts w:ascii="Wingdings" w:hAnsi="Wingdings" w:hint="default"/>
      </w:rPr>
    </w:lvl>
  </w:abstractNum>
  <w:abstractNum w:abstractNumId="7" w15:restartNumberingAfterBreak="0">
    <w:nsid w:val="20481044"/>
    <w:multiLevelType w:val="hybridMultilevel"/>
    <w:tmpl w:val="7E2CF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55159D"/>
    <w:multiLevelType w:val="hybridMultilevel"/>
    <w:tmpl w:val="C8060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E35D25"/>
    <w:multiLevelType w:val="hybridMultilevel"/>
    <w:tmpl w:val="49EC381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2CC71A0E"/>
    <w:multiLevelType w:val="hybridMultilevel"/>
    <w:tmpl w:val="FB5A3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D6B9E"/>
    <w:multiLevelType w:val="hybridMultilevel"/>
    <w:tmpl w:val="900A5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6932EA"/>
    <w:multiLevelType w:val="hybridMultilevel"/>
    <w:tmpl w:val="D098ED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E12432"/>
    <w:multiLevelType w:val="hybridMultilevel"/>
    <w:tmpl w:val="9AE01DE2"/>
    <w:lvl w:ilvl="0" w:tplc="51244DA2">
      <w:numFmt w:val="bullet"/>
      <w:lvlText w:val="-"/>
      <w:lvlJc w:val="left"/>
      <w:pPr>
        <w:ind w:left="720" w:hanging="360"/>
      </w:pPr>
      <w:rPr>
        <w:rFonts w:ascii="Roboto Light" w:eastAsiaTheme="minorEastAsia" w:hAnsi="Roboto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97B1E"/>
    <w:multiLevelType w:val="hybridMultilevel"/>
    <w:tmpl w:val="5A24A1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41A7459"/>
    <w:multiLevelType w:val="hybridMultilevel"/>
    <w:tmpl w:val="89DAE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3E5B6A"/>
    <w:multiLevelType w:val="hybridMultilevel"/>
    <w:tmpl w:val="C4C676A0"/>
    <w:lvl w:ilvl="0" w:tplc="CD329850">
      <w:numFmt w:val="bullet"/>
      <w:lvlText w:val="-"/>
      <w:lvlJc w:val="left"/>
      <w:pPr>
        <w:ind w:left="720" w:hanging="360"/>
      </w:pPr>
      <w:rPr>
        <w:rFonts w:ascii="Roboto Light" w:eastAsiaTheme="minorEastAsia" w:hAnsi="Roboto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E41F72"/>
    <w:multiLevelType w:val="hybridMultilevel"/>
    <w:tmpl w:val="8C5635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034E85"/>
    <w:multiLevelType w:val="hybridMultilevel"/>
    <w:tmpl w:val="14B8398C"/>
    <w:lvl w:ilvl="0" w:tplc="8796F85E">
      <w:start w:val="5"/>
      <w:numFmt w:val="bullet"/>
      <w:lvlText w:val="-"/>
      <w:lvlJc w:val="left"/>
      <w:pPr>
        <w:ind w:left="720" w:hanging="360"/>
      </w:pPr>
      <w:rPr>
        <w:rFonts w:ascii="Roboto Light" w:eastAsiaTheme="minorEastAsia" w:hAnsi="Roboto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01EB6"/>
    <w:multiLevelType w:val="hybridMultilevel"/>
    <w:tmpl w:val="D422CE2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4BBC4043"/>
    <w:multiLevelType w:val="hybridMultilevel"/>
    <w:tmpl w:val="CA387CD8"/>
    <w:lvl w:ilvl="0" w:tplc="8796F85E">
      <w:start w:val="5"/>
      <w:numFmt w:val="bullet"/>
      <w:lvlText w:val="-"/>
      <w:lvlJc w:val="left"/>
      <w:pPr>
        <w:ind w:left="360" w:hanging="360"/>
      </w:pPr>
      <w:rPr>
        <w:rFonts w:ascii="Roboto Light" w:eastAsiaTheme="minorEastAsia" w:hAnsi="Roboto Light" w:cstheme="minorBidi" w:hint="default"/>
      </w:rPr>
    </w:lvl>
    <w:lvl w:ilvl="1" w:tplc="0409000F">
      <w:start w:val="1"/>
      <w:numFmt w:val="decimal"/>
      <w:lvlText w:val="%2."/>
      <w:lvlJc w:val="left"/>
      <w:pPr>
        <w:ind w:left="1080" w:hanging="360"/>
      </w:p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D3105FC"/>
    <w:multiLevelType w:val="hybridMultilevel"/>
    <w:tmpl w:val="8BAE2E3A"/>
    <w:lvl w:ilvl="0" w:tplc="8796F85E">
      <w:start w:val="5"/>
      <w:numFmt w:val="bullet"/>
      <w:lvlText w:val="-"/>
      <w:lvlJc w:val="left"/>
      <w:pPr>
        <w:ind w:left="360" w:hanging="360"/>
      </w:pPr>
      <w:rPr>
        <w:rFonts w:ascii="Roboto Light" w:eastAsiaTheme="minorEastAsia" w:hAnsi="Roboto Light"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445D3D"/>
    <w:multiLevelType w:val="hybridMultilevel"/>
    <w:tmpl w:val="8BEE8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EA735D"/>
    <w:multiLevelType w:val="hybridMultilevel"/>
    <w:tmpl w:val="4524DED8"/>
    <w:lvl w:ilvl="0" w:tplc="9D0C4606">
      <w:start w:val="1"/>
      <w:numFmt w:val="decimal"/>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C770872"/>
    <w:multiLevelType w:val="multilevel"/>
    <w:tmpl w:val="3BA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14256"/>
    <w:multiLevelType w:val="hybridMultilevel"/>
    <w:tmpl w:val="D9A2B72E"/>
    <w:lvl w:ilvl="0" w:tplc="11F68154">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B75600"/>
    <w:multiLevelType w:val="singleLevel"/>
    <w:tmpl w:val="EBBC44FA"/>
    <w:lvl w:ilvl="0">
      <w:start w:val="1"/>
      <w:numFmt w:val="bullet"/>
      <w:pStyle w:val="Russite"/>
      <w:lvlText w:val=""/>
      <w:lvlJc w:val="left"/>
      <w:pPr>
        <w:tabs>
          <w:tab w:val="num" w:pos="360"/>
        </w:tabs>
        <w:ind w:left="245" w:hanging="245"/>
      </w:pPr>
      <w:rPr>
        <w:rFonts w:ascii="Wingdings" w:hAnsi="Wingdings" w:hint="default"/>
      </w:rPr>
    </w:lvl>
  </w:abstractNum>
  <w:abstractNum w:abstractNumId="27" w15:restartNumberingAfterBreak="0">
    <w:nsid w:val="72573799"/>
    <w:multiLevelType w:val="hybridMultilevel"/>
    <w:tmpl w:val="D7BC0486"/>
    <w:lvl w:ilvl="0" w:tplc="4E2A1D70">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584D7F"/>
    <w:multiLevelType w:val="hybridMultilevel"/>
    <w:tmpl w:val="DB54AF2C"/>
    <w:lvl w:ilvl="0" w:tplc="B3DA5D18">
      <w:numFmt w:val="bullet"/>
      <w:lvlText w:val="-"/>
      <w:lvlJc w:val="left"/>
      <w:pPr>
        <w:ind w:left="720" w:hanging="360"/>
      </w:pPr>
      <w:rPr>
        <w:rFonts w:ascii="Roboto Light" w:eastAsiaTheme="minorEastAsia" w:hAnsi="Roboto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1C38BE"/>
    <w:multiLevelType w:val="hybridMultilevel"/>
    <w:tmpl w:val="ADEA7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170126"/>
    <w:multiLevelType w:val="hybridMultilevel"/>
    <w:tmpl w:val="6CF6805C"/>
    <w:lvl w:ilvl="0" w:tplc="6018E414">
      <w:numFmt w:val="bullet"/>
      <w:lvlText w:val="-"/>
      <w:lvlJc w:val="left"/>
      <w:pPr>
        <w:ind w:left="720" w:hanging="360"/>
      </w:pPr>
      <w:rPr>
        <w:rFonts w:ascii="Roboto Light" w:eastAsiaTheme="minorEastAsia" w:hAnsi="Roboto Light"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6C406A"/>
    <w:multiLevelType w:val="hybridMultilevel"/>
    <w:tmpl w:val="50CC0E9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45869366">
    <w:abstractNumId w:val="26"/>
  </w:num>
  <w:num w:numId="2" w16cid:durableId="1233660992">
    <w:abstractNumId w:val="20"/>
  </w:num>
  <w:num w:numId="3" w16cid:durableId="1492525960">
    <w:abstractNumId w:val="21"/>
  </w:num>
  <w:num w:numId="4" w16cid:durableId="2072148485">
    <w:abstractNumId w:val="23"/>
  </w:num>
  <w:num w:numId="5" w16cid:durableId="106968181">
    <w:abstractNumId w:val="14"/>
  </w:num>
  <w:num w:numId="6" w16cid:durableId="660625384">
    <w:abstractNumId w:val="3"/>
  </w:num>
  <w:num w:numId="7" w16cid:durableId="789397595">
    <w:abstractNumId w:val="13"/>
  </w:num>
  <w:num w:numId="8" w16cid:durableId="39600933">
    <w:abstractNumId w:val="30"/>
  </w:num>
  <w:num w:numId="9" w16cid:durableId="202789115">
    <w:abstractNumId w:val="16"/>
  </w:num>
  <w:num w:numId="10" w16cid:durableId="345717448">
    <w:abstractNumId w:val="28"/>
  </w:num>
  <w:num w:numId="11" w16cid:durableId="1120220730">
    <w:abstractNumId w:val="2"/>
  </w:num>
  <w:num w:numId="12" w16cid:durableId="239600484">
    <w:abstractNumId w:val="17"/>
  </w:num>
  <w:num w:numId="13" w16cid:durableId="1995134530">
    <w:abstractNumId w:val="29"/>
  </w:num>
  <w:num w:numId="14" w16cid:durableId="428157395">
    <w:abstractNumId w:val="22"/>
  </w:num>
  <w:num w:numId="15" w16cid:durableId="1498500699">
    <w:abstractNumId w:val="18"/>
  </w:num>
  <w:num w:numId="16" w16cid:durableId="1264148273">
    <w:abstractNumId w:val="11"/>
  </w:num>
  <w:num w:numId="17" w16cid:durableId="1029179970">
    <w:abstractNumId w:val="15"/>
  </w:num>
  <w:num w:numId="18" w16cid:durableId="1653680881">
    <w:abstractNumId w:val="24"/>
  </w:num>
  <w:num w:numId="19" w16cid:durableId="1595288268">
    <w:abstractNumId w:val="4"/>
  </w:num>
  <w:num w:numId="20" w16cid:durableId="1044525765">
    <w:abstractNumId w:val="10"/>
  </w:num>
  <w:num w:numId="21" w16cid:durableId="320472338">
    <w:abstractNumId w:val="8"/>
  </w:num>
  <w:num w:numId="22" w16cid:durableId="207647211">
    <w:abstractNumId w:val="0"/>
  </w:num>
  <w:num w:numId="23" w16cid:durableId="1824929696">
    <w:abstractNumId w:val="12"/>
  </w:num>
  <w:num w:numId="24" w16cid:durableId="1845976594">
    <w:abstractNumId w:val="31"/>
  </w:num>
  <w:num w:numId="25" w16cid:durableId="347289901">
    <w:abstractNumId w:val="9"/>
  </w:num>
  <w:num w:numId="26" w16cid:durableId="1316757660">
    <w:abstractNumId w:val="19"/>
  </w:num>
  <w:num w:numId="27" w16cid:durableId="1415130472">
    <w:abstractNumId w:val="5"/>
  </w:num>
  <w:num w:numId="28" w16cid:durableId="324287101">
    <w:abstractNumId w:val="6"/>
  </w:num>
  <w:num w:numId="29" w16cid:durableId="28267759">
    <w:abstractNumId w:val="7"/>
  </w:num>
  <w:num w:numId="30" w16cid:durableId="866451504">
    <w:abstractNumId w:val="1"/>
  </w:num>
  <w:num w:numId="31" w16cid:durableId="1299919991">
    <w:abstractNumId w:val="25"/>
  </w:num>
  <w:num w:numId="32" w16cid:durableId="2065372331">
    <w:abstractNumId w:val="2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82"/>
    <w:rsid w:val="0000008D"/>
    <w:rsid w:val="000001E7"/>
    <w:rsid w:val="0000070F"/>
    <w:rsid w:val="00000854"/>
    <w:rsid w:val="00000FF2"/>
    <w:rsid w:val="00001243"/>
    <w:rsid w:val="000016CD"/>
    <w:rsid w:val="0000175C"/>
    <w:rsid w:val="000017B5"/>
    <w:rsid w:val="000018A6"/>
    <w:rsid w:val="000018B4"/>
    <w:rsid w:val="00001CEF"/>
    <w:rsid w:val="00001EAF"/>
    <w:rsid w:val="00001F65"/>
    <w:rsid w:val="00002448"/>
    <w:rsid w:val="000028FF"/>
    <w:rsid w:val="00002938"/>
    <w:rsid w:val="000035AF"/>
    <w:rsid w:val="0000394C"/>
    <w:rsid w:val="00003ECA"/>
    <w:rsid w:val="00004176"/>
    <w:rsid w:val="000046D9"/>
    <w:rsid w:val="00004D34"/>
    <w:rsid w:val="00004F26"/>
    <w:rsid w:val="000058EA"/>
    <w:rsid w:val="00005A6E"/>
    <w:rsid w:val="00005B6B"/>
    <w:rsid w:val="00005BFA"/>
    <w:rsid w:val="00005DE7"/>
    <w:rsid w:val="00005E65"/>
    <w:rsid w:val="00005F79"/>
    <w:rsid w:val="000063DD"/>
    <w:rsid w:val="000063E0"/>
    <w:rsid w:val="000065CD"/>
    <w:rsid w:val="00006CF0"/>
    <w:rsid w:val="00007007"/>
    <w:rsid w:val="00007264"/>
    <w:rsid w:val="00007765"/>
    <w:rsid w:val="00007BA4"/>
    <w:rsid w:val="00007DC7"/>
    <w:rsid w:val="00007E78"/>
    <w:rsid w:val="0001006E"/>
    <w:rsid w:val="00010257"/>
    <w:rsid w:val="00010AE2"/>
    <w:rsid w:val="00010F09"/>
    <w:rsid w:val="0001213C"/>
    <w:rsid w:val="00012907"/>
    <w:rsid w:val="00012A1B"/>
    <w:rsid w:val="00012DBB"/>
    <w:rsid w:val="00013C8D"/>
    <w:rsid w:val="0001403D"/>
    <w:rsid w:val="000142FF"/>
    <w:rsid w:val="000144A8"/>
    <w:rsid w:val="000146C5"/>
    <w:rsid w:val="000147B4"/>
    <w:rsid w:val="00014AD6"/>
    <w:rsid w:val="00014B1B"/>
    <w:rsid w:val="00014E54"/>
    <w:rsid w:val="00015717"/>
    <w:rsid w:val="00015956"/>
    <w:rsid w:val="00015D79"/>
    <w:rsid w:val="00015EC9"/>
    <w:rsid w:val="0001606C"/>
    <w:rsid w:val="00016083"/>
    <w:rsid w:val="0001618F"/>
    <w:rsid w:val="000161EE"/>
    <w:rsid w:val="00016246"/>
    <w:rsid w:val="00016BE2"/>
    <w:rsid w:val="00016C99"/>
    <w:rsid w:val="000170B7"/>
    <w:rsid w:val="00017891"/>
    <w:rsid w:val="000178CA"/>
    <w:rsid w:val="00017BB7"/>
    <w:rsid w:val="00017FFA"/>
    <w:rsid w:val="00020022"/>
    <w:rsid w:val="00020058"/>
    <w:rsid w:val="00020309"/>
    <w:rsid w:val="000203EC"/>
    <w:rsid w:val="000204EB"/>
    <w:rsid w:val="00020668"/>
    <w:rsid w:val="00020FA2"/>
    <w:rsid w:val="00021350"/>
    <w:rsid w:val="00021377"/>
    <w:rsid w:val="0002139B"/>
    <w:rsid w:val="000214CC"/>
    <w:rsid w:val="0002165F"/>
    <w:rsid w:val="00021673"/>
    <w:rsid w:val="00021DCA"/>
    <w:rsid w:val="00021DF2"/>
    <w:rsid w:val="0002254D"/>
    <w:rsid w:val="0002275C"/>
    <w:rsid w:val="00022886"/>
    <w:rsid w:val="00022904"/>
    <w:rsid w:val="00022EF7"/>
    <w:rsid w:val="0002316F"/>
    <w:rsid w:val="00023183"/>
    <w:rsid w:val="000233C1"/>
    <w:rsid w:val="0002374A"/>
    <w:rsid w:val="000237DB"/>
    <w:rsid w:val="00023B8E"/>
    <w:rsid w:val="00023E9D"/>
    <w:rsid w:val="00023FF5"/>
    <w:rsid w:val="00024DEC"/>
    <w:rsid w:val="00024E79"/>
    <w:rsid w:val="00025059"/>
    <w:rsid w:val="00025130"/>
    <w:rsid w:val="000253F7"/>
    <w:rsid w:val="000255D2"/>
    <w:rsid w:val="0002565D"/>
    <w:rsid w:val="00025702"/>
    <w:rsid w:val="000259AE"/>
    <w:rsid w:val="00025E95"/>
    <w:rsid w:val="00025EA3"/>
    <w:rsid w:val="0002602F"/>
    <w:rsid w:val="000261A8"/>
    <w:rsid w:val="0002649D"/>
    <w:rsid w:val="00026636"/>
    <w:rsid w:val="00026BAC"/>
    <w:rsid w:val="00026C64"/>
    <w:rsid w:val="000270A4"/>
    <w:rsid w:val="000270CD"/>
    <w:rsid w:val="000271D1"/>
    <w:rsid w:val="00027791"/>
    <w:rsid w:val="0002796B"/>
    <w:rsid w:val="00030041"/>
    <w:rsid w:val="000303DB"/>
    <w:rsid w:val="00030547"/>
    <w:rsid w:val="00030C32"/>
    <w:rsid w:val="00030C39"/>
    <w:rsid w:val="00031756"/>
    <w:rsid w:val="0003193F"/>
    <w:rsid w:val="00031A12"/>
    <w:rsid w:val="00031AD9"/>
    <w:rsid w:val="00031F6F"/>
    <w:rsid w:val="00032070"/>
    <w:rsid w:val="00032417"/>
    <w:rsid w:val="00032729"/>
    <w:rsid w:val="000328BE"/>
    <w:rsid w:val="00032B9B"/>
    <w:rsid w:val="00032C34"/>
    <w:rsid w:val="00032D50"/>
    <w:rsid w:val="00032F8C"/>
    <w:rsid w:val="00033494"/>
    <w:rsid w:val="000337E2"/>
    <w:rsid w:val="00033969"/>
    <w:rsid w:val="00034135"/>
    <w:rsid w:val="000341AE"/>
    <w:rsid w:val="00034A05"/>
    <w:rsid w:val="00034A32"/>
    <w:rsid w:val="00034B25"/>
    <w:rsid w:val="00034D42"/>
    <w:rsid w:val="00034E33"/>
    <w:rsid w:val="000351D9"/>
    <w:rsid w:val="000352BC"/>
    <w:rsid w:val="00035396"/>
    <w:rsid w:val="0003550B"/>
    <w:rsid w:val="00035BDE"/>
    <w:rsid w:val="00035CB0"/>
    <w:rsid w:val="00036411"/>
    <w:rsid w:val="00036540"/>
    <w:rsid w:val="000366BF"/>
    <w:rsid w:val="00036A75"/>
    <w:rsid w:val="00036C8A"/>
    <w:rsid w:val="00036DDC"/>
    <w:rsid w:val="00036EED"/>
    <w:rsid w:val="00036F3A"/>
    <w:rsid w:val="0003704B"/>
    <w:rsid w:val="000370DA"/>
    <w:rsid w:val="00037205"/>
    <w:rsid w:val="00037214"/>
    <w:rsid w:val="000373EC"/>
    <w:rsid w:val="0003743B"/>
    <w:rsid w:val="0003760F"/>
    <w:rsid w:val="0003783B"/>
    <w:rsid w:val="00040503"/>
    <w:rsid w:val="00040A32"/>
    <w:rsid w:val="0004123E"/>
    <w:rsid w:val="0004131A"/>
    <w:rsid w:val="000418A7"/>
    <w:rsid w:val="00041D3E"/>
    <w:rsid w:val="00041DBA"/>
    <w:rsid w:val="00041E3C"/>
    <w:rsid w:val="00042187"/>
    <w:rsid w:val="000421EC"/>
    <w:rsid w:val="00042B8F"/>
    <w:rsid w:val="00042C81"/>
    <w:rsid w:val="00042F16"/>
    <w:rsid w:val="000437F3"/>
    <w:rsid w:val="00043891"/>
    <w:rsid w:val="0004412D"/>
    <w:rsid w:val="000442AD"/>
    <w:rsid w:val="00044612"/>
    <w:rsid w:val="00044819"/>
    <w:rsid w:val="00044BAF"/>
    <w:rsid w:val="00044CA2"/>
    <w:rsid w:val="000451AA"/>
    <w:rsid w:val="00045266"/>
    <w:rsid w:val="000453FF"/>
    <w:rsid w:val="0004544B"/>
    <w:rsid w:val="00045C1B"/>
    <w:rsid w:val="000471AC"/>
    <w:rsid w:val="000476AD"/>
    <w:rsid w:val="000478B4"/>
    <w:rsid w:val="00047B55"/>
    <w:rsid w:val="00047E37"/>
    <w:rsid w:val="000507E3"/>
    <w:rsid w:val="00050883"/>
    <w:rsid w:val="000508F6"/>
    <w:rsid w:val="00050B91"/>
    <w:rsid w:val="00050D5E"/>
    <w:rsid w:val="00050E4F"/>
    <w:rsid w:val="000518C1"/>
    <w:rsid w:val="00051D82"/>
    <w:rsid w:val="00051FFF"/>
    <w:rsid w:val="0005224B"/>
    <w:rsid w:val="0005230C"/>
    <w:rsid w:val="00052629"/>
    <w:rsid w:val="00052798"/>
    <w:rsid w:val="000529C6"/>
    <w:rsid w:val="00052EBE"/>
    <w:rsid w:val="00052ED8"/>
    <w:rsid w:val="00053188"/>
    <w:rsid w:val="0005334A"/>
    <w:rsid w:val="00053426"/>
    <w:rsid w:val="0005366C"/>
    <w:rsid w:val="0005373D"/>
    <w:rsid w:val="00053849"/>
    <w:rsid w:val="0005390B"/>
    <w:rsid w:val="0005390F"/>
    <w:rsid w:val="00053967"/>
    <w:rsid w:val="00053FB2"/>
    <w:rsid w:val="00054A3C"/>
    <w:rsid w:val="00054CEC"/>
    <w:rsid w:val="00054D98"/>
    <w:rsid w:val="00054F84"/>
    <w:rsid w:val="000551D1"/>
    <w:rsid w:val="00055923"/>
    <w:rsid w:val="00056C9E"/>
    <w:rsid w:val="00056DA4"/>
    <w:rsid w:val="000570FA"/>
    <w:rsid w:val="00057250"/>
    <w:rsid w:val="00057344"/>
    <w:rsid w:val="00057407"/>
    <w:rsid w:val="0005766F"/>
    <w:rsid w:val="00057FF3"/>
    <w:rsid w:val="00060FD4"/>
    <w:rsid w:val="000610FA"/>
    <w:rsid w:val="0006119D"/>
    <w:rsid w:val="000611A7"/>
    <w:rsid w:val="0006126F"/>
    <w:rsid w:val="000612B5"/>
    <w:rsid w:val="000613A6"/>
    <w:rsid w:val="000618EA"/>
    <w:rsid w:val="00062389"/>
    <w:rsid w:val="000625F7"/>
    <w:rsid w:val="000626B5"/>
    <w:rsid w:val="00062863"/>
    <w:rsid w:val="00062C17"/>
    <w:rsid w:val="00062C26"/>
    <w:rsid w:val="0006339E"/>
    <w:rsid w:val="00063AA7"/>
    <w:rsid w:val="00063D52"/>
    <w:rsid w:val="00063E54"/>
    <w:rsid w:val="0006435B"/>
    <w:rsid w:val="00064611"/>
    <w:rsid w:val="00064DD4"/>
    <w:rsid w:val="000652D6"/>
    <w:rsid w:val="00065B2F"/>
    <w:rsid w:val="00065C9A"/>
    <w:rsid w:val="00066521"/>
    <w:rsid w:val="0006655E"/>
    <w:rsid w:val="000668FC"/>
    <w:rsid w:val="00066AD9"/>
    <w:rsid w:val="000670BF"/>
    <w:rsid w:val="00067446"/>
    <w:rsid w:val="0006776A"/>
    <w:rsid w:val="000677A8"/>
    <w:rsid w:val="00067B35"/>
    <w:rsid w:val="00067B36"/>
    <w:rsid w:val="00067B6D"/>
    <w:rsid w:val="00067C6D"/>
    <w:rsid w:val="00070222"/>
    <w:rsid w:val="00070411"/>
    <w:rsid w:val="00070730"/>
    <w:rsid w:val="00070830"/>
    <w:rsid w:val="00070FD4"/>
    <w:rsid w:val="000710AC"/>
    <w:rsid w:val="0007115F"/>
    <w:rsid w:val="00071505"/>
    <w:rsid w:val="00071BFC"/>
    <w:rsid w:val="00071E2A"/>
    <w:rsid w:val="000722D0"/>
    <w:rsid w:val="000726D3"/>
    <w:rsid w:val="000728A5"/>
    <w:rsid w:val="00072E1A"/>
    <w:rsid w:val="00072E7A"/>
    <w:rsid w:val="000731A7"/>
    <w:rsid w:val="000732D4"/>
    <w:rsid w:val="000733C7"/>
    <w:rsid w:val="0007350C"/>
    <w:rsid w:val="00073877"/>
    <w:rsid w:val="00073FA6"/>
    <w:rsid w:val="00074062"/>
    <w:rsid w:val="0007458E"/>
    <w:rsid w:val="0007465B"/>
    <w:rsid w:val="00074C24"/>
    <w:rsid w:val="00074D17"/>
    <w:rsid w:val="00074D6D"/>
    <w:rsid w:val="000755E1"/>
    <w:rsid w:val="00075C58"/>
    <w:rsid w:val="00075CF1"/>
    <w:rsid w:val="00075F9A"/>
    <w:rsid w:val="00076C48"/>
    <w:rsid w:val="00077922"/>
    <w:rsid w:val="00077D25"/>
    <w:rsid w:val="00080A95"/>
    <w:rsid w:val="00080ECC"/>
    <w:rsid w:val="00080F77"/>
    <w:rsid w:val="00080F87"/>
    <w:rsid w:val="00081139"/>
    <w:rsid w:val="000811F7"/>
    <w:rsid w:val="000813ED"/>
    <w:rsid w:val="00081644"/>
    <w:rsid w:val="00081968"/>
    <w:rsid w:val="00081A69"/>
    <w:rsid w:val="00081B8D"/>
    <w:rsid w:val="00081ECB"/>
    <w:rsid w:val="0008224D"/>
    <w:rsid w:val="000823CB"/>
    <w:rsid w:val="00082622"/>
    <w:rsid w:val="00082919"/>
    <w:rsid w:val="00082C45"/>
    <w:rsid w:val="00082C61"/>
    <w:rsid w:val="00082C8C"/>
    <w:rsid w:val="000830FA"/>
    <w:rsid w:val="00083197"/>
    <w:rsid w:val="000837F3"/>
    <w:rsid w:val="00083A66"/>
    <w:rsid w:val="0008403E"/>
    <w:rsid w:val="00084187"/>
    <w:rsid w:val="000843E9"/>
    <w:rsid w:val="0008451C"/>
    <w:rsid w:val="000847AE"/>
    <w:rsid w:val="00084E68"/>
    <w:rsid w:val="000852C3"/>
    <w:rsid w:val="000852E7"/>
    <w:rsid w:val="000857EE"/>
    <w:rsid w:val="00085EA4"/>
    <w:rsid w:val="00085F18"/>
    <w:rsid w:val="0008634E"/>
    <w:rsid w:val="0008652B"/>
    <w:rsid w:val="000867A1"/>
    <w:rsid w:val="000869E3"/>
    <w:rsid w:val="00086C3C"/>
    <w:rsid w:val="00086CED"/>
    <w:rsid w:val="00086F77"/>
    <w:rsid w:val="00087843"/>
    <w:rsid w:val="000900E5"/>
    <w:rsid w:val="0009013A"/>
    <w:rsid w:val="00090627"/>
    <w:rsid w:val="00091065"/>
    <w:rsid w:val="000912AA"/>
    <w:rsid w:val="0009174B"/>
    <w:rsid w:val="0009195E"/>
    <w:rsid w:val="00091A5D"/>
    <w:rsid w:val="00091B1B"/>
    <w:rsid w:val="00091B95"/>
    <w:rsid w:val="00092482"/>
    <w:rsid w:val="00092721"/>
    <w:rsid w:val="00092794"/>
    <w:rsid w:val="00092B76"/>
    <w:rsid w:val="000931BD"/>
    <w:rsid w:val="000933F4"/>
    <w:rsid w:val="00093482"/>
    <w:rsid w:val="00093786"/>
    <w:rsid w:val="00093797"/>
    <w:rsid w:val="00093D21"/>
    <w:rsid w:val="0009412D"/>
    <w:rsid w:val="000941DB"/>
    <w:rsid w:val="0009474B"/>
    <w:rsid w:val="00095DAC"/>
    <w:rsid w:val="00095DB8"/>
    <w:rsid w:val="00095F84"/>
    <w:rsid w:val="000960A5"/>
    <w:rsid w:val="0009631A"/>
    <w:rsid w:val="000963B2"/>
    <w:rsid w:val="000965E1"/>
    <w:rsid w:val="00096979"/>
    <w:rsid w:val="00096D9A"/>
    <w:rsid w:val="000970AE"/>
    <w:rsid w:val="000971DB"/>
    <w:rsid w:val="0009761B"/>
    <w:rsid w:val="00097CAB"/>
    <w:rsid w:val="00097FFB"/>
    <w:rsid w:val="000A0018"/>
    <w:rsid w:val="000A040C"/>
    <w:rsid w:val="000A061A"/>
    <w:rsid w:val="000A0786"/>
    <w:rsid w:val="000A0885"/>
    <w:rsid w:val="000A0AF9"/>
    <w:rsid w:val="000A0E1F"/>
    <w:rsid w:val="000A1151"/>
    <w:rsid w:val="000A1354"/>
    <w:rsid w:val="000A1356"/>
    <w:rsid w:val="000A1665"/>
    <w:rsid w:val="000A176F"/>
    <w:rsid w:val="000A1816"/>
    <w:rsid w:val="000A1BF6"/>
    <w:rsid w:val="000A1F9B"/>
    <w:rsid w:val="000A2418"/>
    <w:rsid w:val="000A2ADB"/>
    <w:rsid w:val="000A2C2A"/>
    <w:rsid w:val="000A2C62"/>
    <w:rsid w:val="000A2EDD"/>
    <w:rsid w:val="000A2FE4"/>
    <w:rsid w:val="000A31A4"/>
    <w:rsid w:val="000A3252"/>
    <w:rsid w:val="000A336C"/>
    <w:rsid w:val="000A38CC"/>
    <w:rsid w:val="000A3A88"/>
    <w:rsid w:val="000A416A"/>
    <w:rsid w:val="000A438C"/>
    <w:rsid w:val="000A4808"/>
    <w:rsid w:val="000A4AF4"/>
    <w:rsid w:val="000A4EAF"/>
    <w:rsid w:val="000A5275"/>
    <w:rsid w:val="000A52B2"/>
    <w:rsid w:val="000A5BE7"/>
    <w:rsid w:val="000A5EF1"/>
    <w:rsid w:val="000A6285"/>
    <w:rsid w:val="000A66BD"/>
    <w:rsid w:val="000A689E"/>
    <w:rsid w:val="000A6A39"/>
    <w:rsid w:val="000A6A45"/>
    <w:rsid w:val="000A6F23"/>
    <w:rsid w:val="000A7297"/>
    <w:rsid w:val="000A74F1"/>
    <w:rsid w:val="000A76A8"/>
    <w:rsid w:val="000A7B81"/>
    <w:rsid w:val="000A7D47"/>
    <w:rsid w:val="000B00AF"/>
    <w:rsid w:val="000B034E"/>
    <w:rsid w:val="000B03C0"/>
    <w:rsid w:val="000B066D"/>
    <w:rsid w:val="000B0734"/>
    <w:rsid w:val="000B115F"/>
    <w:rsid w:val="000B2010"/>
    <w:rsid w:val="000B2254"/>
    <w:rsid w:val="000B2609"/>
    <w:rsid w:val="000B2BA4"/>
    <w:rsid w:val="000B3304"/>
    <w:rsid w:val="000B34E9"/>
    <w:rsid w:val="000B3806"/>
    <w:rsid w:val="000B3828"/>
    <w:rsid w:val="000B39FA"/>
    <w:rsid w:val="000B3CEF"/>
    <w:rsid w:val="000B3D12"/>
    <w:rsid w:val="000B3DAC"/>
    <w:rsid w:val="000B4065"/>
    <w:rsid w:val="000B456D"/>
    <w:rsid w:val="000B4E9B"/>
    <w:rsid w:val="000B4F1B"/>
    <w:rsid w:val="000B52E5"/>
    <w:rsid w:val="000B5314"/>
    <w:rsid w:val="000B5462"/>
    <w:rsid w:val="000B57CE"/>
    <w:rsid w:val="000B5A42"/>
    <w:rsid w:val="000B5C9E"/>
    <w:rsid w:val="000B5CD7"/>
    <w:rsid w:val="000B5E2E"/>
    <w:rsid w:val="000B6125"/>
    <w:rsid w:val="000B6587"/>
    <w:rsid w:val="000B70E7"/>
    <w:rsid w:val="000B71BF"/>
    <w:rsid w:val="000B7200"/>
    <w:rsid w:val="000B72BF"/>
    <w:rsid w:val="000B7651"/>
    <w:rsid w:val="000B7DCE"/>
    <w:rsid w:val="000B7DF8"/>
    <w:rsid w:val="000C0184"/>
    <w:rsid w:val="000C022A"/>
    <w:rsid w:val="000C04EA"/>
    <w:rsid w:val="000C077A"/>
    <w:rsid w:val="000C07A2"/>
    <w:rsid w:val="000C0AA9"/>
    <w:rsid w:val="000C0D01"/>
    <w:rsid w:val="000C1162"/>
    <w:rsid w:val="000C13D5"/>
    <w:rsid w:val="000C1B39"/>
    <w:rsid w:val="000C1C36"/>
    <w:rsid w:val="000C1E30"/>
    <w:rsid w:val="000C1FA8"/>
    <w:rsid w:val="000C2196"/>
    <w:rsid w:val="000C23DC"/>
    <w:rsid w:val="000C257A"/>
    <w:rsid w:val="000C2C36"/>
    <w:rsid w:val="000C2D01"/>
    <w:rsid w:val="000C2EBB"/>
    <w:rsid w:val="000C2F88"/>
    <w:rsid w:val="000C3026"/>
    <w:rsid w:val="000C3076"/>
    <w:rsid w:val="000C372C"/>
    <w:rsid w:val="000C3801"/>
    <w:rsid w:val="000C3A61"/>
    <w:rsid w:val="000C3C4C"/>
    <w:rsid w:val="000C428B"/>
    <w:rsid w:val="000C495C"/>
    <w:rsid w:val="000C5193"/>
    <w:rsid w:val="000C52EE"/>
    <w:rsid w:val="000C545E"/>
    <w:rsid w:val="000C559A"/>
    <w:rsid w:val="000C5682"/>
    <w:rsid w:val="000C6BEE"/>
    <w:rsid w:val="000C6CBC"/>
    <w:rsid w:val="000C6F87"/>
    <w:rsid w:val="000C6FC3"/>
    <w:rsid w:val="000C797A"/>
    <w:rsid w:val="000C7D63"/>
    <w:rsid w:val="000C7E06"/>
    <w:rsid w:val="000D0320"/>
    <w:rsid w:val="000D03FF"/>
    <w:rsid w:val="000D05F2"/>
    <w:rsid w:val="000D08E3"/>
    <w:rsid w:val="000D09CD"/>
    <w:rsid w:val="000D0D60"/>
    <w:rsid w:val="000D0D9F"/>
    <w:rsid w:val="000D0FEB"/>
    <w:rsid w:val="000D109A"/>
    <w:rsid w:val="000D1221"/>
    <w:rsid w:val="000D1FB7"/>
    <w:rsid w:val="000D2590"/>
    <w:rsid w:val="000D3213"/>
    <w:rsid w:val="000D3597"/>
    <w:rsid w:val="000D3823"/>
    <w:rsid w:val="000D39A2"/>
    <w:rsid w:val="000D3B70"/>
    <w:rsid w:val="000D40FD"/>
    <w:rsid w:val="000D41C7"/>
    <w:rsid w:val="000D421D"/>
    <w:rsid w:val="000D438A"/>
    <w:rsid w:val="000D43A3"/>
    <w:rsid w:val="000D4415"/>
    <w:rsid w:val="000D4B4B"/>
    <w:rsid w:val="000D4CFE"/>
    <w:rsid w:val="000D50B2"/>
    <w:rsid w:val="000D532E"/>
    <w:rsid w:val="000D5680"/>
    <w:rsid w:val="000D56EA"/>
    <w:rsid w:val="000D5A87"/>
    <w:rsid w:val="000D5C1E"/>
    <w:rsid w:val="000D5D3A"/>
    <w:rsid w:val="000D5E33"/>
    <w:rsid w:val="000D61C2"/>
    <w:rsid w:val="000D62C3"/>
    <w:rsid w:val="000D65F0"/>
    <w:rsid w:val="000D660F"/>
    <w:rsid w:val="000D6688"/>
    <w:rsid w:val="000D697B"/>
    <w:rsid w:val="000D69A8"/>
    <w:rsid w:val="000D6AF8"/>
    <w:rsid w:val="000D7306"/>
    <w:rsid w:val="000D75A4"/>
    <w:rsid w:val="000E008E"/>
    <w:rsid w:val="000E04A2"/>
    <w:rsid w:val="000E052C"/>
    <w:rsid w:val="000E0822"/>
    <w:rsid w:val="000E0A3C"/>
    <w:rsid w:val="000E0FFF"/>
    <w:rsid w:val="000E1161"/>
    <w:rsid w:val="000E151E"/>
    <w:rsid w:val="000E1D3D"/>
    <w:rsid w:val="000E1FBE"/>
    <w:rsid w:val="000E257B"/>
    <w:rsid w:val="000E2ABD"/>
    <w:rsid w:val="000E2B14"/>
    <w:rsid w:val="000E3B0A"/>
    <w:rsid w:val="000E3E84"/>
    <w:rsid w:val="000E3FE3"/>
    <w:rsid w:val="000E418B"/>
    <w:rsid w:val="000E4E8A"/>
    <w:rsid w:val="000E50D4"/>
    <w:rsid w:val="000E561C"/>
    <w:rsid w:val="000E5732"/>
    <w:rsid w:val="000E59B3"/>
    <w:rsid w:val="000E5B58"/>
    <w:rsid w:val="000E5B9D"/>
    <w:rsid w:val="000E6375"/>
    <w:rsid w:val="000E63EA"/>
    <w:rsid w:val="000E6557"/>
    <w:rsid w:val="000E66E0"/>
    <w:rsid w:val="000E6780"/>
    <w:rsid w:val="000E6D4F"/>
    <w:rsid w:val="000E6D64"/>
    <w:rsid w:val="000E6F49"/>
    <w:rsid w:val="000E73F9"/>
    <w:rsid w:val="000E75FD"/>
    <w:rsid w:val="000E7825"/>
    <w:rsid w:val="000E7CCC"/>
    <w:rsid w:val="000E7D5D"/>
    <w:rsid w:val="000E7F09"/>
    <w:rsid w:val="000F03CF"/>
    <w:rsid w:val="000F056A"/>
    <w:rsid w:val="000F07CC"/>
    <w:rsid w:val="000F120B"/>
    <w:rsid w:val="000F125A"/>
    <w:rsid w:val="000F138A"/>
    <w:rsid w:val="000F16A1"/>
    <w:rsid w:val="000F17D1"/>
    <w:rsid w:val="000F1825"/>
    <w:rsid w:val="000F1B35"/>
    <w:rsid w:val="000F1C9A"/>
    <w:rsid w:val="000F2B1F"/>
    <w:rsid w:val="000F2BAA"/>
    <w:rsid w:val="000F2F87"/>
    <w:rsid w:val="000F3515"/>
    <w:rsid w:val="000F39AF"/>
    <w:rsid w:val="000F3DED"/>
    <w:rsid w:val="000F3E62"/>
    <w:rsid w:val="000F40AD"/>
    <w:rsid w:val="000F42E3"/>
    <w:rsid w:val="000F434F"/>
    <w:rsid w:val="000F45B8"/>
    <w:rsid w:val="000F45F6"/>
    <w:rsid w:val="000F470D"/>
    <w:rsid w:val="000F4A35"/>
    <w:rsid w:val="000F4DA3"/>
    <w:rsid w:val="000F50C4"/>
    <w:rsid w:val="000F542C"/>
    <w:rsid w:val="000F564D"/>
    <w:rsid w:val="000F5F0B"/>
    <w:rsid w:val="000F6BF9"/>
    <w:rsid w:val="000F6F14"/>
    <w:rsid w:val="000F701E"/>
    <w:rsid w:val="000F72B1"/>
    <w:rsid w:val="000F747F"/>
    <w:rsid w:val="000F7637"/>
    <w:rsid w:val="000F7979"/>
    <w:rsid w:val="000F7BD2"/>
    <w:rsid w:val="000F7CE4"/>
    <w:rsid w:val="000F7D5B"/>
    <w:rsid w:val="00100088"/>
    <w:rsid w:val="00100490"/>
    <w:rsid w:val="001004CB"/>
    <w:rsid w:val="00100730"/>
    <w:rsid w:val="0010097A"/>
    <w:rsid w:val="00100C48"/>
    <w:rsid w:val="00100CF6"/>
    <w:rsid w:val="00100D5E"/>
    <w:rsid w:val="00100ECC"/>
    <w:rsid w:val="00100F66"/>
    <w:rsid w:val="00100FA0"/>
    <w:rsid w:val="001010F5"/>
    <w:rsid w:val="001010FD"/>
    <w:rsid w:val="00101424"/>
    <w:rsid w:val="00101472"/>
    <w:rsid w:val="001014F1"/>
    <w:rsid w:val="001016BE"/>
    <w:rsid w:val="001019DE"/>
    <w:rsid w:val="00101A51"/>
    <w:rsid w:val="00101DC8"/>
    <w:rsid w:val="001025DC"/>
    <w:rsid w:val="00102AD0"/>
    <w:rsid w:val="00102F7E"/>
    <w:rsid w:val="00103103"/>
    <w:rsid w:val="0010374B"/>
    <w:rsid w:val="001043D3"/>
    <w:rsid w:val="001045E5"/>
    <w:rsid w:val="0010499B"/>
    <w:rsid w:val="00104A3F"/>
    <w:rsid w:val="00104E21"/>
    <w:rsid w:val="00105040"/>
    <w:rsid w:val="001050A5"/>
    <w:rsid w:val="001052B7"/>
    <w:rsid w:val="001052F7"/>
    <w:rsid w:val="0010535C"/>
    <w:rsid w:val="00105397"/>
    <w:rsid w:val="001053DB"/>
    <w:rsid w:val="0010587B"/>
    <w:rsid w:val="00105A5D"/>
    <w:rsid w:val="00106088"/>
    <w:rsid w:val="0010610A"/>
    <w:rsid w:val="001063AC"/>
    <w:rsid w:val="0010649B"/>
    <w:rsid w:val="00106B09"/>
    <w:rsid w:val="00106C98"/>
    <w:rsid w:val="0010716B"/>
    <w:rsid w:val="0010739D"/>
    <w:rsid w:val="001073D6"/>
    <w:rsid w:val="00107A27"/>
    <w:rsid w:val="00107B87"/>
    <w:rsid w:val="001100EE"/>
    <w:rsid w:val="0011015E"/>
    <w:rsid w:val="00110850"/>
    <w:rsid w:val="001109A8"/>
    <w:rsid w:val="00110AD8"/>
    <w:rsid w:val="00110C9F"/>
    <w:rsid w:val="00110EA1"/>
    <w:rsid w:val="001110E9"/>
    <w:rsid w:val="0011119D"/>
    <w:rsid w:val="0011135D"/>
    <w:rsid w:val="001113BC"/>
    <w:rsid w:val="001115FA"/>
    <w:rsid w:val="00111885"/>
    <w:rsid w:val="001120A4"/>
    <w:rsid w:val="00112247"/>
    <w:rsid w:val="001124CA"/>
    <w:rsid w:val="00112665"/>
    <w:rsid w:val="001129AC"/>
    <w:rsid w:val="00112B4B"/>
    <w:rsid w:val="00112F47"/>
    <w:rsid w:val="0011309A"/>
    <w:rsid w:val="00113419"/>
    <w:rsid w:val="00113452"/>
    <w:rsid w:val="00113562"/>
    <w:rsid w:val="0011451C"/>
    <w:rsid w:val="00114832"/>
    <w:rsid w:val="0011495A"/>
    <w:rsid w:val="00114B26"/>
    <w:rsid w:val="00114B92"/>
    <w:rsid w:val="00114CAD"/>
    <w:rsid w:val="0011506D"/>
    <w:rsid w:val="00115486"/>
    <w:rsid w:val="0011570A"/>
    <w:rsid w:val="00115A30"/>
    <w:rsid w:val="00115DC1"/>
    <w:rsid w:val="00115DE8"/>
    <w:rsid w:val="00116179"/>
    <w:rsid w:val="001166E5"/>
    <w:rsid w:val="00116CA6"/>
    <w:rsid w:val="00116D02"/>
    <w:rsid w:val="00117A41"/>
    <w:rsid w:val="00120174"/>
    <w:rsid w:val="001204F9"/>
    <w:rsid w:val="00120545"/>
    <w:rsid w:val="00120625"/>
    <w:rsid w:val="001209CD"/>
    <w:rsid w:val="001209F9"/>
    <w:rsid w:val="001214EA"/>
    <w:rsid w:val="001219DA"/>
    <w:rsid w:val="00122248"/>
    <w:rsid w:val="001224DF"/>
    <w:rsid w:val="0012276B"/>
    <w:rsid w:val="00122A0F"/>
    <w:rsid w:val="00122A30"/>
    <w:rsid w:val="00122BEB"/>
    <w:rsid w:val="00122E5F"/>
    <w:rsid w:val="00122F45"/>
    <w:rsid w:val="00123764"/>
    <w:rsid w:val="00123865"/>
    <w:rsid w:val="00123B42"/>
    <w:rsid w:val="00123E32"/>
    <w:rsid w:val="0012442B"/>
    <w:rsid w:val="001244B4"/>
    <w:rsid w:val="00124A74"/>
    <w:rsid w:val="00124C3A"/>
    <w:rsid w:val="00124F6C"/>
    <w:rsid w:val="00125020"/>
    <w:rsid w:val="00125649"/>
    <w:rsid w:val="001257F2"/>
    <w:rsid w:val="00125A15"/>
    <w:rsid w:val="00125A19"/>
    <w:rsid w:val="00125A89"/>
    <w:rsid w:val="00125E59"/>
    <w:rsid w:val="00126046"/>
    <w:rsid w:val="00126D34"/>
    <w:rsid w:val="00126E09"/>
    <w:rsid w:val="00126F9D"/>
    <w:rsid w:val="001270AD"/>
    <w:rsid w:val="00127D6D"/>
    <w:rsid w:val="001300D4"/>
    <w:rsid w:val="00130406"/>
    <w:rsid w:val="00130421"/>
    <w:rsid w:val="00130610"/>
    <w:rsid w:val="00130CC2"/>
    <w:rsid w:val="00131112"/>
    <w:rsid w:val="0013128D"/>
    <w:rsid w:val="001314A3"/>
    <w:rsid w:val="001316D0"/>
    <w:rsid w:val="0013186A"/>
    <w:rsid w:val="001318C8"/>
    <w:rsid w:val="00131AF2"/>
    <w:rsid w:val="00131B81"/>
    <w:rsid w:val="00131CD1"/>
    <w:rsid w:val="00132634"/>
    <w:rsid w:val="001327A2"/>
    <w:rsid w:val="0013291C"/>
    <w:rsid w:val="00132B0C"/>
    <w:rsid w:val="00132C0A"/>
    <w:rsid w:val="00132C29"/>
    <w:rsid w:val="00132F13"/>
    <w:rsid w:val="0013312E"/>
    <w:rsid w:val="001332A9"/>
    <w:rsid w:val="001332ED"/>
    <w:rsid w:val="001333CE"/>
    <w:rsid w:val="001334BA"/>
    <w:rsid w:val="00133997"/>
    <w:rsid w:val="00133AE8"/>
    <w:rsid w:val="001346E0"/>
    <w:rsid w:val="00134CB6"/>
    <w:rsid w:val="00134D4A"/>
    <w:rsid w:val="00134DDE"/>
    <w:rsid w:val="00135521"/>
    <w:rsid w:val="0013562D"/>
    <w:rsid w:val="00135B10"/>
    <w:rsid w:val="00135D9F"/>
    <w:rsid w:val="00135EA7"/>
    <w:rsid w:val="00136300"/>
    <w:rsid w:val="001363CB"/>
    <w:rsid w:val="0013649A"/>
    <w:rsid w:val="00136F1A"/>
    <w:rsid w:val="00136F77"/>
    <w:rsid w:val="00136FD2"/>
    <w:rsid w:val="00137281"/>
    <w:rsid w:val="00137513"/>
    <w:rsid w:val="00140416"/>
    <w:rsid w:val="00140765"/>
    <w:rsid w:val="001409A4"/>
    <w:rsid w:val="00140D79"/>
    <w:rsid w:val="00141452"/>
    <w:rsid w:val="00141628"/>
    <w:rsid w:val="00141758"/>
    <w:rsid w:val="00141882"/>
    <w:rsid w:val="00141A68"/>
    <w:rsid w:val="00141D04"/>
    <w:rsid w:val="00141DD4"/>
    <w:rsid w:val="00141E14"/>
    <w:rsid w:val="001422AF"/>
    <w:rsid w:val="001423A4"/>
    <w:rsid w:val="00142408"/>
    <w:rsid w:val="00142463"/>
    <w:rsid w:val="00142621"/>
    <w:rsid w:val="001426D4"/>
    <w:rsid w:val="00142F40"/>
    <w:rsid w:val="00143071"/>
    <w:rsid w:val="0014334B"/>
    <w:rsid w:val="001436FB"/>
    <w:rsid w:val="00143759"/>
    <w:rsid w:val="001439E0"/>
    <w:rsid w:val="00143C92"/>
    <w:rsid w:val="00144076"/>
    <w:rsid w:val="001443D3"/>
    <w:rsid w:val="00144F50"/>
    <w:rsid w:val="00145535"/>
    <w:rsid w:val="00145768"/>
    <w:rsid w:val="001457F3"/>
    <w:rsid w:val="0014580B"/>
    <w:rsid w:val="00145AD9"/>
    <w:rsid w:val="00145DB5"/>
    <w:rsid w:val="00146113"/>
    <w:rsid w:val="0014619E"/>
    <w:rsid w:val="00146523"/>
    <w:rsid w:val="00146617"/>
    <w:rsid w:val="001468E8"/>
    <w:rsid w:val="00146FE3"/>
    <w:rsid w:val="00147908"/>
    <w:rsid w:val="00147F24"/>
    <w:rsid w:val="001500F4"/>
    <w:rsid w:val="00150225"/>
    <w:rsid w:val="0015025B"/>
    <w:rsid w:val="0015089D"/>
    <w:rsid w:val="00150ABC"/>
    <w:rsid w:val="00150BA6"/>
    <w:rsid w:val="00150BE4"/>
    <w:rsid w:val="001512FA"/>
    <w:rsid w:val="001515DF"/>
    <w:rsid w:val="001515F5"/>
    <w:rsid w:val="00151677"/>
    <w:rsid w:val="00151840"/>
    <w:rsid w:val="001519D4"/>
    <w:rsid w:val="001519F6"/>
    <w:rsid w:val="001528AB"/>
    <w:rsid w:val="00152FF2"/>
    <w:rsid w:val="001531AE"/>
    <w:rsid w:val="0015330A"/>
    <w:rsid w:val="00153BC7"/>
    <w:rsid w:val="00153D6A"/>
    <w:rsid w:val="00154039"/>
    <w:rsid w:val="001540F8"/>
    <w:rsid w:val="001544D1"/>
    <w:rsid w:val="00154BA1"/>
    <w:rsid w:val="0015547E"/>
    <w:rsid w:val="0015562E"/>
    <w:rsid w:val="00155767"/>
    <w:rsid w:val="001557BC"/>
    <w:rsid w:val="00155833"/>
    <w:rsid w:val="001559B0"/>
    <w:rsid w:val="00155D71"/>
    <w:rsid w:val="00155DA4"/>
    <w:rsid w:val="00155F4F"/>
    <w:rsid w:val="00156332"/>
    <w:rsid w:val="00156354"/>
    <w:rsid w:val="001564C8"/>
    <w:rsid w:val="00156986"/>
    <w:rsid w:val="001570B6"/>
    <w:rsid w:val="001575EA"/>
    <w:rsid w:val="00157A45"/>
    <w:rsid w:val="00157CAC"/>
    <w:rsid w:val="00157F41"/>
    <w:rsid w:val="001603E4"/>
    <w:rsid w:val="00160760"/>
    <w:rsid w:val="001607CF"/>
    <w:rsid w:val="00160B9B"/>
    <w:rsid w:val="00160D2D"/>
    <w:rsid w:val="00161553"/>
    <w:rsid w:val="00161F1E"/>
    <w:rsid w:val="0016220D"/>
    <w:rsid w:val="001624B7"/>
    <w:rsid w:val="001629E2"/>
    <w:rsid w:val="0016325E"/>
    <w:rsid w:val="001633B5"/>
    <w:rsid w:val="001639EA"/>
    <w:rsid w:val="00163A44"/>
    <w:rsid w:val="00163D1F"/>
    <w:rsid w:val="00165A2C"/>
    <w:rsid w:val="001664F5"/>
    <w:rsid w:val="001665BB"/>
    <w:rsid w:val="00166859"/>
    <w:rsid w:val="00166B5D"/>
    <w:rsid w:val="00166CD0"/>
    <w:rsid w:val="0016715A"/>
    <w:rsid w:val="001677DD"/>
    <w:rsid w:val="001678BE"/>
    <w:rsid w:val="00167A84"/>
    <w:rsid w:val="00167B04"/>
    <w:rsid w:val="00167B93"/>
    <w:rsid w:val="00167BBD"/>
    <w:rsid w:val="00167CAB"/>
    <w:rsid w:val="0017017B"/>
    <w:rsid w:val="00170181"/>
    <w:rsid w:val="0017018D"/>
    <w:rsid w:val="001704DD"/>
    <w:rsid w:val="001710A2"/>
    <w:rsid w:val="001713F3"/>
    <w:rsid w:val="001715C4"/>
    <w:rsid w:val="00172F3D"/>
    <w:rsid w:val="00173098"/>
    <w:rsid w:val="001739DE"/>
    <w:rsid w:val="001743E5"/>
    <w:rsid w:val="001747C6"/>
    <w:rsid w:val="00174D64"/>
    <w:rsid w:val="00174F80"/>
    <w:rsid w:val="0017517C"/>
    <w:rsid w:val="001754AE"/>
    <w:rsid w:val="0017566B"/>
    <w:rsid w:val="001756A8"/>
    <w:rsid w:val="00175B5F"/>
    <w:rsid w:val="00175C7A"/>
    <w:rsid w:val="00176427"/>
    <w:rsid w:val="001767F5"/>
    <w:rsid w:val="00176C0A"/>
    <w:rsid w:val="00176CC2"/>
    <w:rsid w:val="00177654"/>
    <w:rsid w:val="00177918"/>
    <w:rsid w:val="00177A7C"/>
    <w:rsid w:val="00177D97"/>
    <w:rsid w:val="00177E25"/>
    <w:rsid w:val="001801E4"/>
    <w:rsid w:val="00180473"/>
    <w:rsid w:val="00180973"/>
    <w:rsid w:val="001809A1"/>
    <w:rsid w:val="00180B1D"/>
    <w:rsid w:val="00180D8A"/>
    <w:rsid w:val="00180FA1"/>
    <w:rsid w:val="001810D5"/>
    <w:rsid w:val="00181133"/>
    <w:rsid w:val="00181224"/>
    <w:rsid w:val="00181368"/>
    <w:rsid w:val="00181370"/>
    <w:rsid w:val="0018140C"/>
    <w:rsid w:val="00181FBA"/>
    <w:rsid w:val="001822ED"/>
    <w:rsid w:val="001823A3"/>
    <w:rsid w:val="00182435"/>
    <w:rsid w:val="0018253D"/>
    <w:rsid w:val="001825C2"/>
    <w:rsid w:val="00182619"/>
    <w:rsid w:val="00182C1C"/>
    <w:rsid w:val="00182D41"/>
    <w:rsid w:val="00183BBD"/>
    <w:rsid w:val="00183D70"/>
    <w:rsid w:val="00183D94"/>
    <w:rsid w:val="00183EA2"/>
    <w:rsid w:val="001845AF"/>
    <w:rsid w:val="00184FB7"/>
    <w:rsid w:val="00185589"/>
    <w:rsid w:val="001858A5"/>
    <w:rsid w:val="001859E1"/>
    <w:rsid w:val="00185A0D"/>
    <w:rsid w:val="00185D93"/>
    <w:rsid w:val="00186D9B"/>
    <w:rsid w:val="00186F1B"/>
    <w:rsid w:val="00187C8F"/>
    <w:rsid w:val="00190002"/>
    <w:rsid w:val="001900E0"/>
    <w:rsid w:val="00190135"/>
    <w:rsid w:val="00190307"/>
    <w:rsid w:val="0019052D"/>
    <w:rsid w:val="001906C1"/>
    <w:rsid w:val="00190735"/>
    <w:rsid w:val="001909EA"/>
    <w:rsid w:val="00190AC6"/>
    <w:rsid w:val="00190E3D"/>
    <w:rsid w:val="0019102C"/>
    <w:rsid w:val="00191359"/>
    <w:rsid w:val="0019149B"/>
    <w:rsid w:val="0019178E"/>
    <w:rsid w:val="00191E4B"/>
    <w:rsid w:val="001920EF"/>
    <w:rsid w:val="00192318"/>
    <w:rsid w:val="00192C17"/>
    <w:rsid w:val="00192D3F"/>
    <w:rsid w:val="00192DF8"/>
    <w:rsid w:val="00192EDE"/>
    <w:rsid w:val="001932D7"/>
    <w:rsid w:val="001933EF"/>
    <w:rsid w:val="001934F6"/>
    <w:rsid w:val="001934FD"/>
    <w:rsid w:val="00193887"/>
    <w:rsid w:val="00193A8C"/>
    <w:rsid w:val="00193CDB"/>
    <w:rsid w:val="00193EE0"/>
    <w:rsid w:val="0019450F"/>
    <w:rsid w:val="001945A0"/>
    <w:rsid w:val="0019520E"/>
    <w:rsid w:val="00195265"/>
    <w:rsid w:val="00195383"/>
    <w:rsid w:val="00195477"/>
    <w:rsid w:val="00195482"/>
    <w:rsid w:val="00195781"/>
    <w:rsid w:val="00196258"/>
    <w:rsid w:val="00196371"/>
    <w:rsid w:val="00196578"/>
    <w:rsid w:val="0019679A"/>
    <w:rsid w:val="00196845"/>
    <w:rsid w:val="00196866"/>
    <w:rsid w:val="00196969"/>
    <w:rsid w:val="00196C78"/>
    <w:rsid w:val="00196D01"/>
    <w:rsid w:val="001976A4"/>
    <w:rsid w:val="00197BA9"/>
    <w:rsid w:val="001A0591"/>
    <w:rsid w:val="001A0745"/>
    <w:rsid w:val="001A0BDF"/>
    <w:rsid w:val="001A0F4B"/>
    <w:rsid w:val="001A13CF"/>
    <w:rsid w:val="001A1C43"/>
    <w:rsid w:val="001A23E8"/>
    <w:rsid w:val="001A3548"/>
    <w:rsid w:val="001A394B"/>
    <w:rsid w:val="001A3B03"/>
    <w:rsid w:val="001A3DA2"/>
    <w:rsid w:val="001A418E"/>
    <w:rsid w:val="001A440A"/>
    <w:rsid w:val="001A45B4"/>
    <w:rsid w:val="001A45CC"/>
    <w:rsid w:val="001A461F"/>
    <w:rsid w:val="001A4763"/>
    <w:rsid w:val="001A49FD"/>
    <w:rsid w:val="001A4BC0"/>
    <w:rsid w:val="001A4D65"/>
    <w:rsid w:val="001A4DD4"/>
    <w:rsid w:val="001A5119"/>
    <w:rsid w:val="001A5337"/>
    <w:rsid w:val="001A55AC"/>
    <w:rsid w:val="001A58C8"/>
    <w:rsid w:val="001A5AE3"/>
    <w:rsid w:val="001A5F92"/>
    <w:rsid w:val="001A6DAB"/>
    <w:rsid w:val="001A7526"/>
    <w:rsid w:val="001A7761"/>
    <w:rsid w:val="001A7EDF"/>
    <w:rsid w:val="001B0063"/>
    <w:rsid w:val="001B08CA"/>
    <w:rsid w:val="001B11E9"/>
    <w:rsid w:val="001B1286"/>
    <w:rsid w:val="001B1337"/>
    <w:rsid w:val="001B1C1C"/>
    <w:rsid w:val="001B200E"/>
    <w:rsid w:val="001B20F3"/>
    <w:rsid w:val="001B221F"/>
    <w:rsid w:val="001B29FE"/>
    <w:rsid w:val="001B2DAC"/>
    <w:rsid w:val="001B3130"/>
    <w:rsid w:val="001B3502"/>
    <w:rsid w:val="001B35E0"/>
    <w:rsid w:val="001B361C"/>
    <w:rsid w:val="001B36BE"/>
    <w:rsid w:val="001B3B83"/>
    <w:rsid w:val="001B42CE"/>
    <w:rsid w:val="001B49BA"/>
    <w:rsid w:val="001B4EBB"/>
    <w:rsid w:val="001B550E"/>
    <w:rsid w:val="001B5E07"/>
    <w:rsid w:val="001B6568"/>
    <w:rsid w:val="001B6AC2"/>
    <w:rsid w:val="001B6B9E"/>
    <w:rsid w:val="001B6EDE"/>
    <w:rsid w:val="001B774E"/>
    <w:rsid w:val="001B7C54"/>
    <w:rsid w:val="001B7F9F"/>
    <w:rsid w:val="001B7FFE"/>
    <w:rsid w:val="001C021C"/>
    <w:rsid w:val="001C05D5"/>
    <w:rsid w:val="001C0AC5"/>
    <w:rsid w:val="001C1178"/>
    <w:rsid w:val="001C138F"/>
    <w:rsid w:val="001C1800"/>
    <w:rsid w:val="001C194B"/>
    <w:rsid w:val="001C1AD8"/>
    <w:rsid w:val="001C1EF6"/>
    <w:rsid w:val="001C232F"/>
    <w:rsid w:val="001C2A99"/>
    <w:rsid w:val="001C2CF3"/>
    <w:rsid w:val="001C2D67"/>
    <w:rsid w:val="001C2E7B"/>
    <w:rsid w:val="001C3D31"/>
    <w:rsid w:val="001C3F2D"/>
    <w:rsid w:val="001C40F5"/>
    <w:rsid w:val="001C43C2"/>
    <w:rsid w:val="001C550F"/>
    <w:rsid w:val="001C5A45"/>
    <w:rsid w:val="001C5AC0"/>
    <w:rsid w:val="001C5DA1"/>
    <w:rsid w:val="001C5FCC"/>
    <w:rsid w:val="001C6106"/>
    <w:rsid w:val="001C6260"/>
    <w:rsid w:val="001C6317"/>
    <w:rsid w:val="001C6389"/>
    <w:rsid w:val="001C63FE"/>
    <w:rsid w:val="001C6478"/>
    <w:rsid w:val="001C6668"/>
    <w:rsid w:val="001C6C51"/>
    <w:rsid w:val="001C6CA8"/>
    <w:rsid w:val="001C75D2"/>
    <w:rsid w:val="001C77CC"/>
    <w:rsid w:val="001C7F43"/>
    <w:rsid w:val="001C7FD0"/>
    <w:rsid w:val="001D06FF"/>
    <w:rsid w:val="001D0D8D"/>
    <w:rsid w:val="001D0F2E"/>
    <w:rsid w:val="001D0F6C"/>
    <w:rsid w:val="001D1045"/>
    <w:rsid w:val="001D126A"/>
    <w:rsid w:val="001D1599"/>
    <w:rsid w:val="001D17B8"/>
    <w:rsid w:val="001D19BC"/>
    <w:rsid w:val="001D1B44"/>
    <w:rsid w:val="001D1C80"/>
    <w:rsid w:val="001D1D31"/>
    <w:rsid w:val="001D272D"/>
    <w:rsid w:val="001D27A7"/>
    <w:rsid w:val="001D2B6A"/>
    <w:rsid w:val="001D33A5"/>
    <w:rsid w:val="001D358A"/>
    <w:rsid w:val="001D365D"/>
    <w:rsid w:val="001D3D90"/>
    <w:rsid w:val="001D4846"/>
    <w:rsid w:val="001D50AD"/>
    <w:rsid w:val="001D539E"/>
    <w:rsid w:val="001D5635"/>
    <w:rsid w:val="001D57DB"/>
    <w:rsid w:val="001D5A39"/>
    <w:rsid w:val="001D5B6B"/>
    <w:rsid w:val="001D5BAB"/>
    <w:rsid w:val="001D60F3"/>
    <w:rsid w:val="001D6150"/>
    <w:rsid w:val="001D6507"/>
    <w:rsid w:val="001D6C9B"/>
    <w:rsid w:val="001D70FA"/>
    <w:rsid w:val="001D712A"/>
    <w:rsid w:val="001D749A"/>
    <w:rsid w:val="001D7966"/>
    <w:rsid w:val="001D7EAB"/>
    <w:rsid w:val="001E0505"/>
    <w:rsid w:val="001E0DD8"/>
    <w:rsid w:val="001E1C48"/>
    <w:rsid w:val="001E1DA8"/>
    <w:rsid w:val="001E1FEF"/>
    <w:rsid w:val="001E2072"/>
    <w:rsid w:val="001E21F9"/>
    <w:rsid w:val="001E25A2"/>
    <w:rsid w:val="001E27C9"/>
    <w:rsid w:val="001E2B0A"/>
    <w:rsid w:val="001E2DF2"/>
    <w:rsid w:val="001E35F4"/>
    <w:rsid w:val="001E3624"/>
    <w:rsid w:val="001E36AA"/>
    <w:rsid w:val="001E3F9D"/>
    <w:rsid w:val="001E4448"/>
    <w:rsid w:val="001E446A"/>
    <w:rsid w:val="001E46A0"/>
    <w:rsid w:val="001E47EA"/>
    <w:rsid w:val="001E4885"/>
    <w:rsid w:val="001E49B1"/>
    <w:rsid w:val="001E4A71"/>
    <w:rsid w:val="001E5035"/>
    <w:rsid w:val="001E5622"/>
    <w:rsid w:val="001E5842"/>
    <w:rsid w:val="001E5C51"/>
    <w:rsid w:val="001E5CBD"/>
    <w:rsid w:val="001E5DF1"/>
    <w:rsid w:val="001E61E1"/>
    <w:rsid w:val="001E65BC"/>
    <w:rsid w:val="001E66A7"/>
    <w:rsid w:val="001E682E"/>
    <w:rsid w:val="001E683B"/>
    <w:rsid w:val="001E6D6A"/>
    <w:rsid w:val="001E73CE"/>
    <w:rsid w:val="001E74C0"/>
    <w:rsid w:val="001E7966"/>
    <w:rsid w:val="001E7B28"/>
    <w:rsid w:val="001E7B43"/>
    <w:rsid w:val="001E7EA0"/>
    <w:rsid w:val="001E7F2D"/>
    <w:rsid w:val="001F040B"/>
    <w:rsid w:val="001F0421"/>
    <w:rsid w:val="001F07AE"/>
    <w:rsid w:val="001F0CC1"/>
    <w:rsid w:val="001F0E96"/>
    <w:rsid w:val="001F1014"/>
    <w:rsid w:val="001F1362"/>
    <w:rsid w:val="001F146F"/>
    <w:rsid w:val="001F1792"/>
    <w:rsid w:val="001F1B16"/>
    <w:rsid w:val="001F20B6"/>
    <w:rsid w:val="001F250D"/>
    <w:rsid w:val="001F26B7"/>
    <w:rsid w:val="001F2B32"/>
    <w:rsid w:val="001F2B9B"/>
    <w:rsid w:val="001F3136"/>
    <w:rsid w:val="001F33B4"/>
    <w:rsid w:val="001F3451"/>
    <w:rsid w:val="001F3938"/>
    <w:rsid w:val="001F4104"/>
    <w:rsid w:val="001F44A7"/>
    <w:rsid w:val="001F454F"/>
    <w:rsid w:val="001F4806"/>
    <w:rsid w:val="001F4DBD"/>
    <w:rsid w:val="001F4EAC"/>
    <w:rsid w:val="001F5234"/>
    <w:rsid w:val="001F5651"/>
    <w:rsid w:val="001F5687"/>
    <w:rsid w:val="001F5707"/>
    <w:rsid w:val="001F577C"/>
    <w:rsid w:val="001F5806"/>
    <w:rsid w:val="001F597E"/>
    <w:rsid w:val="001F5B5A"/>
    <w:rsid w:val="001F5E17"/>
    <w:rsid w:val="001F5FBA"/>
    <w:rsid w:val="001F6350"/>
    <w:rsid w:val="001F6A7E"/>
    <w:rsid w:val="001F6F0C"/>
    <w:rsid w:val="001F7049"/>
    <w:rsid w:val="001F7A93"/>
    <w:rsid w:val="00200352"/>
    <w:rsid w:val="00200746"/>
    <w:rsid w:val="0020079F"/>
    <w:rsid w:val="00200D98"/>
    <w:rsid w:val="00200F5C"/>
    <w:rsid w:val="0020101A"/>
    <w:rsid w:val="00202974"/>
    <w:rsid w:val="002029CD"/>
    <w:rsid w:val="00202DA4"/>
    <w:rsid w:val="00202E40"/>
    <w:rsid w:val="00202F51"/>
    <w:rsid w:val="00203021"/>
    <w:rsid w:val="00203305"/>
    <w:rsid w:val="00203383"/>
    <w:rsid w:val="00203629"/>
    <w:rsid w:val="00203861"/>
    <w:rsid w:val="00203FC1"/>
    <w:rsid w:val="002040DE"/>
    <w:rsid w:val="00204314"/>
    <w:rsid w:val="0020433C"/>
    <w:rsid w:val="002043ED"/>
    <w:rsid w:val="0020467B"/>
    <w:rsid w:val="00204930"/>
    <w:rsid w:val="00204F35"/>
    <w:rsid w:val="00205332"/>
    <w:rsid w:val="00205427"/>
    <w:rsid w:val="0020562D"/>
    <w:rsid w:val="00205738"/>
    <w:rsid w:val="0020586F"/>
    <w:rsid w:val="00205932"/>
    <w:rsid w:val="00205BA4"/>
    <w:rsid w:val="00205C2A"/>
    <w:rsid w:val="002061F8"/>
    <w:rsid w:val="00206233"/>
    <w:rsid w:val="002063E0"/>
    <w:rsid w:val="00206435"/>
    <w:rsid w:val="0020695E"/>
    <w:rsid w:val="00206C54"/>
    <w:rsid w:val="00206E52"/>
    <w:rsid w:val="00206EAB"/>
    <w:rsid w:val="00206FD7"/>
    <w:rsid w:val="0020701D"/>
    <w:rsid w:val="002073C0"/>
    <w:rsid w:val="00207902"/>
    <w:rsid w:val="00207FC7"/>
    <w:rsid w:val="002105E7"/>
    <w:rsid w:val="002108F7"/>
    <w:rsid w:val="00210B70"/>
    <w:rsid w:val="00210CA0"/>
    <w:rsid w:val="00210D21"/>
    <w:rsid w:val="0021145B"/>
    <w:rsid w:val="002118DB"/>
    <w:rsid w:val="00211C4F"/>
    <w:rsid w:val="00211D2E"/>
    <w:rsid w:val="00212ACE"/>
    <w:rsid w:val="00212F2D"/>
    <w:rsid w:val="002135C9"/>
    <w:rsid w:val="00213608"/>
    <w:rsid w:val="00213C8D"/>
    <w:rsid w:val="00213E41"/>
    <w:rsid w:val="00214239"/>
    <w:rsid w:val="00215023"/>
    <w:rsid w:val="00215566"/>
    <w:rsid w:val="00215C5F"/>
    <w:rsid w:val="00215FEC"/>
    <w:rsid w:val="00216672"/>
    <w:rsid w:val="002168F5"/>
    <w:rsid w:val="00216AEA"/>
    <w:rsid w:val="00216D54"/>
    <w:rsid w:val="00216FCB"/>
    <w:rsid w:val="00217384"/>
    <w:rsid w:val="00217777"/>
    <w:rsid w:val="002178BC"/>
    <w:rsid w:val="002179B6"/>
    <w:rsid w:val="00217D65"/>
    <w:rsid w:val="002202C2"/>
    <w:rsid w:val="0022037C"/>
    <w:rsid w:val="0022098E"/>
    <w:rsid w:val="002218BC"/>
    <w:rsid w:val="002228AE"/>
    <w:rsid w:val="00222935"/>
    <w:rsid w:val="00222BCF"/>
    <w:rsid w:val="00222F8D"/>
    <w:rsid w:val="00222FB8"/>
    <w:rsid w:val="00223249"/>
    <w:rsid w:val="00223532"/>
    <w:rsid w:val="0022361A"/>
    <w:rsid w:val="00223662"/>
    <w:rsid w:val="00223C47"/>
    <w:rsid w:val="00223CCF"/>
    <w:rsid w:val="00223FEC"/>
    <w:rsid w:val="002243D3"/>
    <w:rsid w:val="002245D9"/>
    <w:rsid w:val="0022467B"/>
    <w:rsid w:val="00224686"/>
    <w:rsid w:val="00224889"/>
    <w:rsid w:val="0022515A"/>
    <w:rsid w:val="0022558E"/>
    <w:rsid w:val="00225790"/>
    <w:rsid w:val="00225B5B"/>
    <w:rsid w:val="00225B8C"/>
    <w:rsid w:val="00225F04"/>
    <w:rsid w:val="002261F4"/>
    <w:rsid w:val="0022644B"/>
    <w:rsid w:val="00226594"/>
    <w:rsid w:val="002266BC"/>
    <w:rsid w:val="00227149"/>
    <w:rsid w:val="0022776B"/>
    <w:rsid w:val="00230200"/>
    <w:rsid w:val="002304B5"/>
    <w:rsid w:val="00230A03"/>
    <w:rsid w:val="00230A90"/>
    <w:rsid w:val="00230E66"/>
    <w:rsid w:val="0023188E"/>
    <w:rsid w:val="00231895"/>
    <w:rsid w:val="00231C1B"/>
    <w:rsid w:val="00231EB6"/>
    <w:rsid w:val="00231FCC"/>
    <w:rsid w:val="002323A6"/>
    <w:rsid w:val="002324AD"/>
    <w:rsid w:val="00232D51"/>
    <w:rsid w:val="002335C0"/>
    <w:rsid w:val="002337E0"/>
    <w:rsid w:val="00234705"/>
    <w:rsid w:val="00234AFC"/>
    <w:rsid w:val="002352AA"/>
    <w:rsid w:val="002359A2"/>
    <w:rsid w:val="00235BC6"/>
    <w:rsid w:val="00235CE1"/>
    <w:rsid w:val="00235FC6"/>
    <w:rsid w:val="00236408"/>
    <w:rsid w:val="0023671B"/>
    <w:rsid w:val="00236928"/>
    <w:rsid w:val="00236CC9"/>
    <w:rsid w:val="00236CCA"/>
    <w:rsid w:val="00236E0F"/>
    <w:rsid w:val="00237984"/>
    <w:rsid w:val="00237AF4"/>
    <w:rsid w:val="00237B61"/>
    <w:rsid w:val="00237C39"/>
    <w:rsid w:val="00237F34"/>
    <w:rsid w:val="00240058"/>
    <w:rsid w:val="0024034D"/>
    <w:rsid w:val="002403B3"/>
    <w:rsid w:val="002406D9"/>
    <w:rsid w:val="0024077D"/>
    <w:rsid w:val="00240807"/>
    <w:rsid w:val="0024091D"/>
    <w:rsid w:val="00240D84"/>
    <w:rsid w:val="0024134F"/>
    <w:rsid w:val="002414A7"/>
    <w:rsid w:val="00241E93"/>
    <w:rsid w:val="00241EB7"/>
    <w:rsid w:val="00242095"/>
    <w:rsid w:val="002429F2"/>
    <w:rsid w:val="00242A44"/>
    <w:rsid w:val="00242FED"/>
    <w:rsid w:val="002431AC"/>
    <w:rsid w:val="00243727"/>
    <w:rsid w:val="002438EC"/>
    <w:rsid w:val="0024406E"/>
    <w:rsid w:val="0024414A"/>
    <w:rsid w:val="002443A4"/>
    <w:rsid w:val="002444D7"/>
    <w:rsid w:val="00244D91"/>
    <w:rsid w:val="00245265"/>
    <w:rsid w:val="002453B7"/>
    <w:rsid w:val="0024573D"/>
    <w:rsid w:val="00245A60"/>
    <w:rsid w:val="00245D63"/>
    <w:rsid w:val="00245DF2"/>
    <w:rsid w:val="002465C1"/>
    <w:rsid w:val="002469C7"/>
    <w:rsid w:val="002469E7"/>
    <w:rsid w:val="00246EA3"/>
    <w:rsid w:val="0024714A"/>
    <w:rsid w:val="0024734D"/>
    <w:rsid w:val="002475E3"/>
    <w:rsid w:val="00247839"/>
    <w:rsid w:val="0024795F"/>
    <w:rsid w:val="00250288"/>
    <w:rsid w:val="002509D1"/>
    <w:rsid w:val="002515A8"/>
    <w:rsid w:val="00251647"/>
    <w:rsid w:val="0025171C"/>
    <w:rsid w:val="002517D8"/>
    <w:rsid w:val="00251A20"/>
    <w:rsid w:val="002521E3"/>
    <w:rsid w:val="002524DA"/>
    <w:rsid w:val="002526AA"/>
    <w:rsid w:val="00252739"/>
    <w:rsid w:val="002528F7"/>
    <w:rsid w:val="00252919"/>
    <w:rsid w:val="00252B70"/>
    <w:rsid w:val="00252E79"/>
    <w:rsid w:val="00253092"/>
    <w:rsid w:val="00253190"/>
    <w:rsid w:val="00253D66"/>
    <w:rsid w:val="002546FC"/>
    <w:rsid w:val="00254D47"/>
    <w:rsid w:val="00254DB9"/>
    <w:rsid w:val="00254DC9"/>
    <w:rsid w:val="00254E4E"/>
    <w:rsid w:val="002553FE"/>
    <w:rsid w:val="002559ED"/>
    <w:rsid w:val="00256123"/>
    <w:rsid w:val="0025682A"/>
    <w:rsid w:val="00256952"/>
    <w:rsid w:val="0025697A"/>
    <w:rsid w:val="00256D13"/>
    <w:rsid w:val="00256E2C"/>
    <w:rsid w:val="0025746B"/>
    <w:rsid w:val="002578AA"/>
    <w:rsid w:val="00257CC0"/>
    <w:rsid w:val="00257FE9"/>
    <w:rsid w:val="002602EC"/>
    <w:rsid w:val="002602F3"/>
    <w:rsid w:val="00260337"/>
    <w:rsid w:val="00260349"/>
    <w:rsid w:val="0026091B"/>
    <w:rsid w:val="00260CD6"/>
    <w:rsid w:val="00260D2D"/>
    <w:rsid w:val="00260FA6"/>
    <w:rsid w:val="0026136F"/>
    <w:rsid w:val="002614C2"/>
    <w:rsid w:val="002616A4"/>
    <w:rsid w:val="00261F0E"/>
    <w:rsid w:val="0026210E"/>
    <w:rsid w:val="002623E8"/>
    <w:rsid w:val="00262879"/>
    <w:rsid w:val="00262A58"/>
    <w:rsid w:val="00262B91"/>
    <w:rsid w:val="00262CB8"/>
    <w:rsid w:val="00262E6A"/>
    <w:rsid w:val="00263230"/>
    <w:rsid w:val="0026339D"/>
    <w:rsid w:val="00263546"/>
    <w:rsid w:val="00263A63"/>
    <w:rsid w:val="00263BB5"/>
    <w:rsid w:val="00264060"/>
    <w:rsid w:val="0026407F"/>
    <w:rsid w:val="002643C9"/>
    <w:rsid w:val="0026445C"/>
    <w:rsid w:val="002645D1"/>
    <w:rsid w:val="00264E58"/>
    <w:rsid w:val="00264E9E"/>
    <w:rsid w:val="002657E8"/>
    <w:rsid w:val="002658E4"/>
    <w:rsid w:val="00265A25"/>
    <w:rsid w:val="00265C5E"/>
    <w:rsid w:val="00265C6B"/>
    <w:rsid w:val="00265DEC"/>
    <w:rsid w:val="00265E93"/>
    <w:rsid w:val="00266970"/>
    <w:rsid w:val="00266D4E"/>
    <w:rsid w:val="00267652"/>
    <w:rsid w:val="00267810"/>
    <w:rsid w:val="00267985"/>
    <w:rsid w:val="00270DF9"/>
    <w:rsid w:val="00271224"/>
    <w:rsid w:val="002713CF"/>
    <w:rsid w:val="00271AB6"/>
    <w:rsid w:val="00271C8C"/>
    <w:rsid w:val="00271DFD"/>
    <w:rsid w:val="00272294"/>
    <w:rsid w:val="0027232F"/>
    <w:rsid w:val="00272AF9"/>
    <w:rsid w:val="00273208"/>
    <w:rsid w:val="00273399"/>
    <w:rsid w:val="0027369C"/>
    <w:rsid w:val="00273725"/>
    <w:rsid w:val="00273F1A"/>
    <w:rsid w:val="00273FAC"/>
    <w:rsid w:val="002740C7"/>
    <w:rsid w:val="002744A1"/>
    <w:rsid w:val="00274730"/>
    <w:rsid w:val="00274A5E"/>
    <w:rsid w:val="00274C4D"/>
    <w:rsid w:val="00274C82"/>
    <w:rsid w:val="00274EBF"/>
    <w:rsid w:val="00274F2C"/>
    <w:rsid w:val="00275011"/>
    <w:rsid w:val="002755B9"/>
    <w:rsid w:val="00275745"/>
    <w:rsid w:val="002757B6"/>
    <w:rsid w:val="002759B2"/>
    <w:rsid w:val="00276165"/>
    <w:rsid w:val="00276182"/>
    <w:rsid w:val="00276D9B"/>
    <w:rsid w:val="00276DD5"/>
    <w:rsid w:val="00277012"/>
    <w:rsid w:val="00277134"/>
    <w:rsid w:val="00277348"/>
    <w:rsid w:val="0027742B"/>
    <w:rsid w:val="002774DE"/>
    <w:rsid w:val="00277CE5"/>
    <w:rsid w:val="00277DD5"/>
    <w:rsid w:val="002805AE"/>
    <w:rsid w:val="00280698"/>
    <w:rsid w:val="002807F4"/>
    <w:rsid w:val="002809B3"/>
    <w:rsid w:val="00280BAE"/>
    <w:rsid w:val="00280F43"/>
    <w:rsid w:val="00281440"/>
    <w:rsid w:val="002814EA"/>
    <w:rsid w:val="00281554"/>
    <w:rsid w:val="00281628"/>
    <w:rsid w:val="00281692"/>
    <w:rsid w:val="002817B2"/>
    <w:rsid w:val="002818AA"/>
    <w:rsid w:val="002819F3"/>
    <w:rsid w:val="00281B0D"/>
    <w:rsid w:val="00281B2F"/>
    <w:rsid w:val="00282137"/>
    <w:rsid w:val="0028216C"/>
    <w:rsid w:val="00282A96"/>
    <w:rsid w:val="00282EFB"/>
    <w:rsid w:val="00283034"/>
    <w:rsid w:val="00283C38"/>
    <w:rsid w:val="00283E75"/>
    <w:rsid w:val="00283E86"/>
    <w:rsid w:val="00284108"/>
    <w:rsid w:val="0028420F"/>
    <w:rsid w:val="00284899"/>
    <w:rsid w:val="00284D2C"/>
    <w:rsid w:val="00284F90"/>
    <w:rsid w:val="002853FB"/>
    <w:rsid w:val="00286489"/>
    <w:rsid w:val="00286657"/>
    <w:rsid w:val="00286664"/>
    <w:rsid w:val="00286758"/>
    <w:rsid w:val="002874B5"/>
    <w:rsid w:val="00287924"/>
    <w:rsid w:val="00287F96"/>
    <w:rsid w:val="00290094"/>
    <w:rsid w:val="00290678"/>
    <w:rsid w:val="00290977"/>
    <w:rsid w:val="00291068"/>
    <w:rsid w:val="002913CA"/>
    <w:rsid w:val="0029147F"/>
    <w:rsid w:val="00291614"/>
    <w:rsid w:val="00291667"/>
    <w:rsid w:val="002919E9"/>
    <w:rsid w:val="00291B1F"/>
    <w:rsid w:val="00291DF0"/>
    <w:rsid w:val="00291F4C"/>
    <w:rsid w:val="002922CD"/>
    <w:rsid w:val="00292DBE"/>
    <w:rsid w:val="00292EA9"/>
    <w:rsid w:val="00292F7E"/>
    <w:rsid w:val="002934D5"/>
    <w:rsid w:val="00293686"/>
    <w:rsid w:val="00293CA6"/>
    <w:rsid w:val="0029434A"/>
    <w:rsid w:val="002944CC"/>
    <w:rsid w:val="00296047"/>
    <w:rsid w:val="002961A7"/>
    <w:rsid w:val="00296200"/>
    <w:rsid w:val="0029634D"/>
    <w:rsid w:val="002963E1"/>
    <w:rsid w:val="00296A17"/>
    <w:rsid w:val="00296DE5"/>
    <w:rsid w:val="00296F40"/>
    <w:rsid w:val="00297204"/>
    <w:rsid w:val="00297591"/>
    <w:rsid w:val="00297626"/>
    <w:rsid w:val="0029787F"/>
    <w:rsid w:val="0029788A"/>
    <w:rsid w:val="002979AA"/>
    <w:rsid w:val="00297DC5"/>
    <w:rsid w:val="002A0231"/>
    <w:rsid w:val="002A0A0D"/>
    <w:rsid w:val="002A0D62"/>
    <w:rsid w:val="002A1923"/>
    <w:rsid w:val="002A1A6C"/>
    <w:rsid w:val="002A1FD1"/>
    <w:rsid w:val="002A22F7"/>
    <w:rsid w:val="002A231F"/>
    <w:rsid w:val="002A26C5"/>
    <w:rsid w:val="002A2C9C"/>
    <w:rsid w:val="002A3279"/>
    <w:rsid w:val="002A336B"/>
    <w:rsid w:val="002A3803"/>
    <w:rsid w:val="002A3A21"/>
    <w:rsid w:val="002A3A72"/>
    <w:rsid w:val="002A3C93"/>
    <w:rsid w:val="002A3DFB"/>
    <w:rsid w:val="002A3E8A"/>
    <w:rsid w:val="002A3FD0"/>
    <w:rsid w:val="002A41ED"/>
    <w:rsid w:val="002A4351"/>
    <w:rsid w:val="002A477F"/>
    <w:rsid w:val="002A4A93"/>
    <w:rsid w:val="002A5027"/>
    <w:rsid w:val="002A52E9"/>
    <w:rsid w:val="002A5573"/>
    <w:rsid w:val="002A55D8"/>
    <w:rsid w:val="002A5CAF"/>
    <w:rsid w:val="002A63C9"/>
    <w:rsid w:val="002A6974"/>
    <w:rsid w:val="002A69C5"/>
    <w:rsid w:val="002A6CD0"/>
    <w:rsid w:val="002A72EA"/>
    <w:rsid w:val="002A78E8"/>
    <w:rsid w:val="002A7B31"/>
    <w:rsid w:val="002A7D3A"/>
    <w:rsid w:val="002A7E3D"/>
    <w:rsid w:val="002A7FA0"/>
    <w:rsid w:val="002B0537"/>
    <w:rsid w:val="002B05A4"/>
    <w:rsid w:val="002B10DB"/>
    <w:rsid w:val="002B1342"/>
    <w:rsid w:val="002B1938"/>
    <w:rsid w:val="002B1E77"/>
    <w:rsid w:val="002B1E7B"/>
    <w:rsid w:val="002B1E9C"/>
    <w:rsid w:val="002B1FF9"/>
    <w:rsid w:val="002B2179"/>
    <w:rsid w:val="002B27C4"/>
    <w:rsid w:val="002B2802"/>
    <w:rsid w:val="002B2B7A"/>
    <w:rsid w:val="002B3491"/>
    <w:rsid w:val="002B367E"/>
    <w:rsid w:val="002B368C"/>
    <w:rsid w:val="002B3869"/>
    <w:rsid w:val="002B38FD"/>
    <w:rsid w:val="002B394E"/>
    <w:rsid w:val="002B3AA2"/>
    <w:rsid w:val="002B3ED0"/>
    <w:rsid w:val="002B3F4F"/>
    <w:rsid w:val="002B3FBB"/>
    <w:rsid w:val="002B41CD"/>
    <w:rsid w:val="002B43FD"/>
    <w:rsid w:val="002B44D2"/>
    <w:rsid w:val="002B498C"/>
    <w:rsid w:val="002B4AD1"/>
    <w:rsid w:val="002B4DD4"/>
    <w:rsid w:val="002B4E8B"/>
    <w:rsid w:val="002B4FB7"/>
    <w:rsid w:val="002B529D"/>
    <w:rsid w:val="002B551A"/>
    <w:rsid w:val="002B5594"/>
    <w:rsid w:val="002B5789"/>
    <w:rsid w:val="002B5874"/>
    <w:rsid w:val="002B592A"/>
    <w:rsid w:val="002B5C17"/>
    <w:rsid w:val="002B61CB"/>
    <w:rsid w:val="002B658B"/>
    <w:rsid w:val="002B6BD5"/>
    <w:rsid w:val="002B7909"/>
    <w:rsid w:val="002B79E7"/>
    <w:rsid w:val="002C058B"/>
    <w:rsid w:val="002C05FE"/>
    <w:rsid w:val="002C09A5"/>
    <w:rsid w:val="002C0D07"/>
    <w:rsid w:val="002C1236"/>
    <w:rsid w:val="002C15A3"/>
    <w:rsid w:val="002C1C0B"/>
    <w:rsid w:val="002C22D6"/>
    <w:rsid w:val="002C2594"/>
    <w:rsid w:val="002C2ADD"/>
    <w:rsid w:val="002C3ABF"/>
    <w:rsid w:val="002C3E38"/>
    <w:rsid w:val="002C3EDF"/>
    <w:rsid w:val="002C408D"/>
    <w:rsid w:val="002C411A"/>
    <w:rsid w:val="002C4278"/>
    <w:rsid w:val="002C4574"/>
    <w:rsid w:val="002C473B"/>
    <w:rsid w:val="002C497C"/>
    <w:rsid w:val="002C4BED"/>
    <w:rsid w:val="002C53D5"/>
    <w:rsid w:val="002C5C02"/>
    <w:rsid w:val="002C5EA8"/>
    <w:rsid w:val="002C614D"/>
    <w:rsid w:val="002C68AF"/>
    <w:rsid w:val="002C6A63"/>
    <w:rsid w:val="002C6A8E"/>
    <w:rsid w:val="002C6DF3"/>
    <w:rsid w:val="002C6F82"/>
    <w:rsid w:val="002C701C"/>
    <w:rsid w:val="002C74F0"/>
    <w:rsid w:val="002C7A99"/>
    <w:rsid w:val="002C7AC7"/>
    <w:rsid w:val="002C7C87"/>
    <w:rsid w:val="002C7E7A"/>
    <w:rsid w:val="002D026B"/>
    <w:rsid w:val="002D062D"/>
    <w:rsid w:val="002D0657"/>
    <w:rsid w:val="002D08E7"/>
    <w:rsid w:val="002D0B39"/>
    <w:rsid w:val="002D0FA4"/>
    <w:rsid w:val="002D0FED"/>
    <w:rsid w:val="002D11B5"/>
    <w:rsid w:val="002D1650"/>
    <w:rsid w:val="002D1C6D"/>
    <w:rsid w:val="002D1D29"/>
    <w:rsid w:val="002D1D56"/>
    <w:rsid w:val="002D1DFF"/>
    <w:rsid w:val="002D210D"/>
    <w:rsid w:val="002D2277"/>
    <w:rsid w:val="002D23FA"/>
    <w:rsid w:val="002D24B6"/>
    <w:rsid w:val="002D2797"/>
    <w:rsid w:val="002D279A"/>
    <w:rsid w:val="002D2908"/>
    <w:rsid w:val="002D2A2E"/>
    <w:rsid w:val="002D2A30"/>
    <w:rsid w:val="002D2F7C"/>
    <w:rsid w:val="002D306E"/>
    <w:rsid w:val="002D3581"/>
    <w:rsid w:val="002D365B"/>
    <w:rsid w:val="002D38D5"/>
    <w:rsid w:val="002D3A48"/>
    <w:rsid w:val="002D3BAF"/>
    <w:rsid w:val="002D3E03"/>
    <w:rsid w:val="002D40F3"/>
    <w:rsid w:val="002D412C"/>
    <w:rsid w:val="002D42BC"/>
    <w:rsid w:val="002D4460"/>
    <w:rsid w:val="002D45FA"/>
    <w:rsid w:val="002D474F"/>
    <w:rsid w:val="002D4ED2"/>
    <w:rsid w:val="002D5153"/>
    <w:rsid w:val="002D5442"/>
    <w:rsid w:val="002D5546"/>
    <w:rsid w:val="002D5AAA"/>
    <w:rsid w:val="002D649F"/>
    <w:rsid w:val="002D6B65"/>
    <w:rsid w:val="002D6E34"/>
    <w:rsid w:val="002D6EBB"/>
    <w:rsid w:val="002D72C9"/>
    <w:rsid w:val="002D7539"/>
    <w:rsid w:val="002D7835"/>
    <w:rsid w:val="002D788D"/>
    <w:rsid w:val="002D7DBE"/>
    <w:rsid w:val="002E01EE"/>
    <w:rsid w:val="002E0370"/>
    <w:rsid w:val="002E046F"/>
    <w:rsid w:val="002E06DC"/>
    <w:rsid w:val="002E0930"/>
    <w:rsid w:val="002E0A05"/>
    <w:rsid w:val="002E0DB7"/>
    <w:rsid w:val="002E0E4E"/>
    <w:rsid w:val="002E1321"/>
    <w:rsid w:val="002E13AB"/>
    <w:rsid w:val="002E156E"/>
    <w:rsid w:val="002E194C"/>
    <w:rsid w:val="002E1A20"/>
    <w:rsid w:val="002E1BCD"/>
    <w:rsid w:val="002E1EDB"/>
    <w:rsid w:val="002E21D5"/>
    <w:rsid w:val="002E24CF"/>
    <w:rsid w:val="002E296B"/>
    <w:rsid w:val="002E2A4B"/>
    <w:rsid w:val="002E2E3F"/>
    <w:rsid w:val="002E2E84"/>
    <w:rsid w:val="002E39AD"/>
    <w:rsid w:val="002E3BE8"/>
    <w:rsid w:val="002E3ED4"/>
    <w:rsid w:val="002E3EF3"/>
    <w:rsid w:val="002E3F10"/>
    <w:rsid w:val="002E4417"/>
    <w:rsid w:val="002E44EB"/>
    <w:rsid w:val="002E485F"/>
    <w:rsid w:val="002E4ADB"/>
    <w:rsid w:val="002E4DCC"/>
    <w:rsid w:val="002E5067"/>
    <w:rsid w:val="002E58F3"/>
    <w:rsid w:val="002E5BDE"/>
    <w:rsid w:val="002E5CB7"/>
    <w:rsid w:val="002E5FE6"/>
    <w:rsid w:val="002E61A9"/>
    <w:rsid w:val="002E61F7"/>
    <w:rsid w:val="002E6984"/>
    <w:rsid w:val="002E7048"/>
    <w:rsid w:val="002E71B9"/>
    <w:rsid w:val="002E7A62"/>
    <w:rsid w:val="002E7B38"/>
    <w:rsid w:val="002F074D"/>
    <w:rsid w:val="002F082D"/>
    <w:rsid w:val="002F0E63"/>
    <w:rsid w:val="002F10E6"/>
    <w:rsid w:val="002F14D0"/>
    <w:rsid w:val="002F1833"/>
    <w:rsid w:val="002F1C94"/>
    <w:rsid w:val="002F1D60"/>
    <w:rsid w:val="002F1DE8"/>
    <w:rsid w:val="002F22CF"/>
    <w:rsid w:val="002F26FD"/>
    <w:rsid w:val="002F2BCF"/>
    <w:rsid w:val="002F2CE2"/>
    <w:rsid w:val="002F2D40"/>
    <w:rsid w:val="002F3161"/>
    <w:rsid w:val="002F316D"/>
    <w:rsid w:val="002F3454"/>
    <w:rsid w:val="002F3614"/>
    <w:rsid w:val="002F412E"/>
    <w:rsid w:val="002F4168"/>
    <w:rsid w:val="002F41CE"/>
    <w:rsid w:val="002F4794"/>
    <w:rsid w:val="002F4BD3"/>
    <w:rsid w:val="002F4D4B"/>
    <w:rsid w:val="002F4F39"/>
    <w:rsid w:val="002F56A2"/>
    <w:rsid w:val="002F5C51"/>
    <w:rsid w:val="002F5DE1"/>
    <w:rsid w:val="002F60E5"/>
    <w:rsid w:val="002F6537"/>
    <w:rsid w:val="002F662F"/>
    <w:rsid w:val="002F6BC7"/>
    <w:rsid w:val="002F6E0B"/>
    <w:rsid w:val="002F6FD9"/>
    <w:rsid w:val="002F700D"/>
    <w:rsid w:val="002F73C3"/>
    <w:rsid w:val="002F75CA"/>
    <w:rsid w:val="002F795C"/>
    <w:rsid w:val="002F7F5F"/>
    <w:rsid w:val="002F7F8C"/>
    <w:rsid w:val="00300EC0"/>
    <w:rsid w:val="00300FAC"/>
    <w:rsid w:val="003015CC"/>
    <w:rsid w:val="00301756"/>
    <w:rsid w:val="0030187E"/>
    <w:rsid w:val="00301DD2"/>
    <w:rsid w:val="00302781"/>
    <w:rsid w:val="00302958"/>
    <w:rsid w:val="0030299B"/>
    <w:rsid w:val="00302C29"/>
    <w:rsid w:val="00302FB6"/>
    <w:rsid w:val="003032B9"/>
    <w:rsid w:val="003034BD"/>
    <w:rsid w:val="00303C80"/>
    <w:rsid w:val="00303E14"/>
    <w:rsid w:val="003043C5"/>
    <w:rsid w:val="00304725"/>
    <w:rsid w:val="003048B9"/>
    <w:rsid w:val="00304A0E"/>
    <w:rsid w:val="00304DDD"/>
    <w:rsid w:val="0030537B"/>
    <w:rsid w:val="0030559F"/>
    <w:rsid w:val="003056B7"/>
    <w:rsid w:val="003056FB"/>
    <w:rsid w:val="00305942"/>
    <w:rsid w:val="00305CC4"/>
    <w:rsid w:val="00305EE9"/>
    <w:rsid w:val="003067B8"/>
    <w:rsid w:val="0030715F"/>
    <w:rsid w:val="003073BD"/>
    <w:rsid w:val="00307558"/>
    <w:rsid w:val="003075B6"/>
    <w:rsid w:val="00307A48"/>
    <w:rsid w:val="00307D82"/>
    <w:rsid w:val="00307FFC"/>
    <w:rsid w:val="0031051D"/>
    <w:rsid w:val="00310A53"/>
    <w:rsid w:val="00310B1C"/>
    <w:rsid w:val="00310C54"/>
    <w:rsid w:val="00310F96"/>
    <w:rsid w:val="00311498"/>
    <w:rsid w:val="00311904"/>
    <w:rsid w:val="003121DC"/>
    <w:rsid w:val="003127D5"/>
    <w:rsid w:val="00312DFF"/>
    <w:rsid w:val="003133EE"/>
    <w:rsid w:val="00313567"/>
    <w:rsid w:val="0031363F"/>
    <w:rsid w:val="00313B28"/>
    <w:rsid w:val="003155AC"/>
    <w:rsid w:val="003157AF"/>
    <w:rsid w:val="00315D19"/>
    <w:rsid w:val="00316002"/>
    <w:rsid w:val="0031605B"/>
    <w:rsid w:val="003162B6"/>
    <w:rsid w:val="0031698F"/>
    <w:rsid w:val="00317505"/>
    <w:rsid w:val="0031791A"/>
    <w:rsid w:val="00320253"/>
    <w:rsid w:val="003205C5"/>
    <w:rsid w:val="003205D8"/>
    <w:rsid w:val="00320A96"/>
    <w:rsid w:val="00320C7E"/>
    <w:rsid w:val="00320CF6"/>
    <w:rsid w:val="00320F42"/>
    <w:rsid w:val="00321394"/>
    <w:rsid w:val="00321FB0"/>
    <w:rsid w:val="00322015"/>
    <w:rsid w:val="003220D7"/>
    <w:rsid w:val="00322331"/>
    <w:rsid w:val="003226EB"/>
    <w:rsid w:val="00322B34"/>
    <w:rsid w:val="00322BBD"/>
    <w:rsid w:val="00322D3F"/>
    <w:rsid w:val="00323252"/>
    <w:rsid w:val="003238D8"/>
    <w:rsid w:val="00323E73"/>
    <w:rsid w:val="00323F25"/>
    <w:rsid w:val="003241BB"/>
    <w:rsid w:val="00324705"/>
    <w:rsid w:val="00324B10"/>
    <w:rsid w:val="00324F68"/>
    <w:rsid w:val="00324F8D"/>
    <w:rsid w:val="0032524A"/>
    <w:rsid w:val="0032580B"/>
    <w:rsid w:val="00325C1E"/>
    <w:rsid w:val="00325D03"/>
    <w:rsid w:val="00325D0F"/>
    <w:rsid w:val="00325F1D"/>
    <w:rsid w:val="00325FB2"/>
    <w:rsid w:val="003262EB"/>
    <w:rsid w:val="0032634D"/>
    <w:rsid w:val="0032671A"/>
    <w:rsid w:val="00326B71"/>
    <w:rsid w:val="00326F5D"/>
    <w:rsid w:val="003271FD"/>
    <w:rsid w:val="00327306"/>
    <w:rsid w:val="00327818"/>
    <w:rsid w:val="00327DA4"/>
    <w:rsid w:val="00327EAA"/>
    <w:rsid w:val="00330035"/>
    <w:rsid w:val="003300D9"/>
    <w:rsid w:val="003301C2"/>
    <w:rsid w:val="00330742"/>
    <w:rsid w:val="003307F4"/>
    <w:rsid w:val="00330817"/>
    <w:rsid w:val="00330D65"/>
    <w:rsid w:val="003310B9"/>
    <w:rsid w:val="00331345"/>
    <w:rsid w:val="0033137A"/>
    <w:rsid w:val="00331797"/>
    <w:rsid w:val="00331880"/>
    <w:rsid w:val="00331F6C"/>
    <w:rsid w:val="00332A2E"/>
    <w:rsid w:val="00332C6A"/>
    <w:rsid w:val="00333166"/>
    <w:rsid w:val="003332B4"/>
    <w:rsid w:val="003334E6"/>
    <w:rsid w:val="003339B0"/>
    <w:rsid w:val="00333B3D"/>
    <w:rsid w:val="00333D74"/>
    <w:rsid w:val="00333FC7"/>
    <w:rsid w:val="00334106"/>
    <w:rsid w:val="00334783"/>
    <w:rsid w:val="00334807"/>
    <w:rsid w:val="003348F7"/>
    <w:rsid w:val="00334C9A"/>
    <w:rsid w:val="00334DB5"/>
    <w:rsid w:val="00335102"/>
    <w:rsid w:val="00335760"/>
    <w:rsid w:val="00335925"/>
    <w:rsid w:val="00335947"/>
    <w:rsid w:val="00335D70"/>
    <w:rsid w:val="00335FB7"/>
    <w:rsid w:val="003366D8"/>
    <w:rsid w:val="003366E5"/>
    <w:rsid w:val="00336B99"/>
    <w:rsid w:val="00336CBC"/>
    <w:rsid w:val="00336FC2"/>
    <w:rsid w:val="003370A1"/>
    <w:rsid w:val="003370E6"/>
    <w:rsid w:val="00337616"/>
    <w:rsid w:val="0033762D"/>
    <w:rsid w:val="003376D1"/>
    <w:rsid w:val="003377AF"/>
    <w:rsid w:val="00337DB2"/>
    <w:rsid w:val="00337F39"/>
    <w:rsid w:val="00337FA4"/>
    <w:rsid w:val="00337FB9"/>
    <w:rsid w:val="003406F5"/>
    <w:rsid w:val="003408E9"/>
    <w:rsid w:val="00340C12"/>
    <w:rsid w:val="00340C65"/>
    <w:rsid w:val="00340F2E"/>
    <w:rsid w:val="00341451"/>
    <w:rsid w:val="00341A08"/>
    <w:rsid w:val="003420A4"/>
    <w:rsid w:val="003426AF"/>
    <w:rsid w:val="003426C1"/>
    <w:rsid w:val="00342807"/>
    <w:rsid w:val="003429A4"/>
    <w:rsid w:val="00342A16"/>
    <w:rsid w:val="00342A72"/>
    <w:rsid w:val="00342DAB"/>
    <w:rsid w:val="00342DB2"/>
    <w:rsid w:val="00342E56"/>
    <w:rsid w:val="0034358D"/>
    <w:rsid w:val="003438F1"/>
    <w:rsid w:val="00343A08"/>
    <w:rsid w:val="00343C73"/>
    <w:rsid w:val="00343C90"/>
    <w:rsid w:val="00343D34"/>
    <w:rsid w:val="00343E29"/>
    <w:rsid w:val="00344067"/>
    <w:rsid w:val="003446E0"/>
    <w:rsid w:val="00345734"/>
    <w:rsid w:val="00345AD1"/>
    <w:rsid w:val="00345B06"/>
    <w:rsid w:val="00345B73"/>
    <w:rsid w:val="00345B75"/>
    <w:rsid w:val="00345F26"/>
    <w:rsid w:val="0034608A"/>
    <w:rsid w:val="00346532"/>
    <w:rsid w:val="0034661A"/>
    <w:rsid w:val="003468E7"/>
    <w:rsid w:val="00346976"/>
    <w:rsid w:val="003469BF"/>
    <w:rsid w:val="00346B4F"/>
    <w:rsid w:val="00346F54"/>
    <w:rsid w:val="0034710B"/>
    <w:rsid w:val="0034714C"/>
    <w:rsid w:val="00347237"/>
    <w:rsid w:val="003473E5"/>
    <w:rsid w:val="00347707"/>
    <w:rsid w:val="0034784E"/>
    <w:rsid w:val="00347DB2"/>
    <w:rsid w:val="00350897"/>
    <w:rsid w:val="003509DC"/>
    <w:rsid w:val="00350DF8"/>
    <w:rsid w:val="00350E22"/>
    <w:rsid w:val="00351723"/>
    <w:rsid w:val="00351AC6"/>
    <w:rsid w:val="00351F69"/>
    <w:rsid w:val="00351FDC"/>
    <w:rsid w:val="003520BD"/>
    <w:rsid w:val="00352143"/>
    <w:rsid w:val="0035220F"/>
    <w:rsid w:val="0035227C"/>
    <w:rsid w:val="003527BF"/>
    <w:rsid w:val="00352A67"/>
    <w:rsid w:val="00352EDD"/>
    <w:rsid w:val="00353281"/>
    <w:rsid w:val="0035341D"/>
    <w:rsid w:val="00353E5F"/>
    <w:rsid w:val="003540BA"/>
    <w:rsid w:val="00354686"/>
    <w:rsid w:val="00354A69"/>
    <w:rsid w:val="00354A7A"/>
    <w:rsid w:val="00354C99"/>
    <w:rsid w:val="00354EBF"/>
    <w:rsid w:val="0035527A"/>
    <w:rsid w:val="00355490"/>
    <w:rsid w:val="00355810"/>
    <w:rsid w:val="00355B41"/>
    <w:rsid w:val="00356841"/>
    <w:rsid w:val="0035703F"/>
    <w:rsid w:val="0035725B"/>
    <w:rsid w:val="00357303"/>
    <w:rsid w:val="0035764C"/>
    <w:rsid w:val="003576D6"/>
    <w:rsid w:val="0035788B"/>
    <w:rsid w:val="00357A4B"/>
    <w:rsid w:val="00357BE4"/>
    <w:rsid w:val="00357DA6"/>
    <w:rsid w:val="00357FAA"/>
    <w:rsid w:val="0036094D"/>
    <w:rsid w:val="0036138C"/>
    <w:rsid w:val="00361641"/>
    <w:rsid w:val="0036177F"/>
    <w:rsid w:val="00361AA3"/>
    <w:rsid w:val="00361D08"/>
    <w:rsid w:val="0036209E"/>
    <w:rsid w:val="003628AA"/>
    <w:rsid w:val="00362A91"/>
    <w:rsid w:val="00362B37"/>
    <w:rsid w:val="003632BF"/>
    <w:rsid w:val="00363322"/>
    <w:rsid w:val="00363472"/>
    <w:rsid w:val="00363769"/>
    <w:rsid w:val="003640B7"/>
    <w:rsid w:val="00364746"/>
    <w:rsid w:val="003647C4"/>
    <w:rsid w:val="0036481A"/>
    <w:rsid w:val="0036495F"/>
    <w:rsid w:val="003650C7"/>
    <w:rsid w:val="003653B4"/>
    <w:rsid w:val="00365822"/>
    <w:rsid w:val="00365E15"/>
    <w:rsid w:val="0036605B"/>
    <w:rsid w:val="0036606A"/>
    <w:rsid w:val="003660D8"/>
    <w:rsid w:val="00366483"/>
    <w:rsid w:val="00366A88"/>
    <w:rsid w:val="00366C2A"/>
    <w:rsid w:val="00366F08"/>
    <w:rsid w:val="0036727A"/>
    <w:rsid w:val="003672D9"/>
    <w:rsid w:val="00367905"/>
    <w:rsid w:val="0037008D"/>
    <w:rsid w:val="0037039C"/>
    <w:rsid w:val="003708E7"/>
    <w:rsid w:val="00370A8C"/>
    <w:rsid w:val="00370AF7"/>
    <w:rsid w:val="00370CFF"/>
    <w:rsid w:val="003712A0"/>
    <w:rsid w:val="003712AF"/>
    <w:rsid w:val="003713E0"/>
    <w:rsid w:val="0037173C"/>
    <w:rsid w:val="00371C42"/>
    <w:rsid w:val="00371CAF"/>
    <w:rsid w:val="00371FDF"/>
    <w:rsid w:val="003729DB"/>
    <w:rsid w:val="00372B0B"/>
    <w:rsid w:val="00372B45"/>
    <w:rsid w:val="00372BC3"/>
    <w:rsid w:val="00372E86"/>
    <w:rsid w:val="0037336D"/>
    <w:rsid w:val="0037343E"/>
    <w:rsid w:val="003735E4"/>
    <w:rsid w:val="00373887"/>
    <w:rsid w:val="00373E2B"/>
    <w:rsid w:val="00373E88"/>
    <w:rsid w:val="00373EF8"/>
    <w:rsid w:val="003741D9"/>
    <w:rsid w:val="00374779"/>
    <w:rsid w:val="00374957"/>
    <w:rsid w:val="00375313"/>
    <w:rsid w:val="003755DE"/>
    <w:rsid w:val="0037566D"/>
    <w:rsid w:val="00375E8F"/>
    <w:rsid w:val="003764FF"/>
    <w:rsid w:val="0037672F"/>
    <w:rsid w:val="00376B8E"/>
    <w:rsid w:val="00377332"/>
    <w:rsid w:val="00377420"/>
    <w:rsid w:val="00377862"/>
    <w:rsid w:val="003800D9"/>
    <w:rsid w:val="003803F0"/>
    <w:rsid w:val="003807F6"/>
    <w:rsid w:val="00380B68"/>
    <w:rsid w:val="003816AC"/>
    <w:rsid w:val="00381882"/>
    <w:rsid w:val="00381FD1"/>
    <w:rsid w:val="003822DB"/>
    <w:rsid w:val="003823A9"/>
    <w:rsid w:val="00382771"/>
    <w:rsid w:val="00382954"/>
    <w:rsid w:val="00383125"/>
    <w:rsid w:val="003833B8"/>
    <w:rsid w:val="00383443"/>
    <w:rsid w:val="003834C0"/>
    <w:rsid w:val="0038365D"/>
    <w:rsid w:val="0038374D"/>
    <w:rsid w:val="003837C4"/>
    <w:rsid w:val="00383BA0"/>
    <w:rsid w:val="00383FFF"/>
    <w:rsid w:val="003841A5"/>
    <w:rsid w:val="003847B2"/>
    <w:rsid w:val="00384811"/>
    <w:rsid w:val="003848A1"/>
    <w:rsid w:val="00384D22"/>
    <w:rsid w:val="00384F0E"/>
    <w:rsid w:val="00385038"/>
    <w:rsid w:val="003851E4"/>
    <w:rsid w:val="003859B3"/>
    <w:rsid w:val="00386010"/>
    <w:rsid w:val="00386028"/>
    <w:rsid w:val="003867C9"/>
    <w:rsid w:val="00386851"/>
    <w:rsid w:val="0038691E"/>
    <w:rsid w:val="00386D88"/>
    <w:rsid w:val="00387DCA"/>
    <w:rsid w:val="00387F16"/>
    <w:rsid w:val="003901AB"/>
    <w:rsid w:val="00390A16"/>
    <w:rsid w:val="00390A96"/>
    <w:rsid w:val="0039162F"/>
    <w:rsid w:val="00391BC5"/>
    <w:rsid w:val="00391D5F"/>
    <w:rsid w:val="00391E8C"/>
    <w:rsid w:val="00392AFC"/>
    <w:rsid w:val="00392B18"/>
    <w:rsid w:val="00393658"/>
    <w:rsid w:val="00393B6F"/>
    <w:rsid w:val="00393D22"/>
    <w:rsid w:val="00394049"/>
    <w:rsid w:val="00394571"/>
    <w:rsid w:val="0039488D"/>
    <w:rsid w:val="00394A9C"/>
    <w:rsid w:val="00394AF0"/>
    <w:rsid w:val="00394D25"/>
    <w:rsid w:val="00394F6E"/>
    <w:rsid w:val="0039557C"/>
    <w:rsid w:val="003955D1"/>
    <w:rsid w:val="00395957"/>
    <w:rsid w:val="00395AA1"/>
    <w:rsid w:val="00396D1E"/>
    <w:rsid w:val="00396DE8"/>
    <w:rsid w:val="00396E51"/>
    <w:rsid w:val="00396E9A"/>
    <w:rsid w:val="0039725A"/>
    <w:rsid w:val="0039764D"/>
    <w:rsid w:val="00397B1C"/>
    <w:rsid w:val="00397C05"/>
    <w:rsid w:val="00397CF5"/>
    <w:rsid w:val="00397E85"/>
    <w:rsid w:val="003A07BC"/>
    <w:rsid w:val="003A0C91"/>
    <w:rsid w:val="003A119F"/>
    <w:rsid w:val="003A11F1"/>
    <w:rsid w:val="003A13CB"/>
    <w:rsid w:val="003A1615"/>
    <w:rsid w:val="003A16D1"/>
    <w:rsid w:val="003A1839"/>
    <w:rsid w:val="003A1BDF"/>
    <w:rsid w:val="003A1C82"/>
    <w:rsid w:val="003A209B"/>
    <w:rsid w:val="003A2273"/>
    <w:rsid w:val="003A23D0"/>
    <w:rsid w:val="003A2685"/>
    <w:rsid w:val="003A284C"/>
    <w:rsid w:val="003A2A47"/>
    <w:rsid w:val="003A2A76"/>
    <w:rsid w:val="003A2DCC"/>
    <w:rsid w:val="003A3813"/>
    <w:rsid w:val="003A3A20"/>
    <w:rsid w:val="003A3CAC"/>
    <w:rsid w:val="003A3E08"/>
    <w:rsid w:val="003A40D0"/>
    <w:rsid w:val="003A440D"/>
    <w:rsid w:val="003A4699"/>
    <w:rsid w:val="003A46CC"/>
    <w:rsid w:val="003A4D25"/>
    <w:rsid w:val="003A4EFE"/>
    <w:rsid w:val="003A5212"/>
    <w:rsid w:val="003A5612"/>
    <w:rsid w:val="003A576D"/>
    <w:rsid w:val="003A5F01"/>
    <w:rsid w:val="003A65D6"/>
    <w:rsid w:val="003A661D"/>
    <w:rsid w:val="003A6FBC"/>
    <w:rsid w:val="003A7379"/>
    <w:rsid w:val="003A7E6E"/>
    <w:rsid w:val="003B0250"/>
    <w:rsid w:val="003B0999"/>
    <w:rsid w:val="003B1373"/>
    <w:rsid w:val="003B14DE"/>
    <w:rsid w:val="003B1D4E"/>
    <w:rsid w:val="003B2403"/>
    <w:rsid w:val="003B245B"/>
    <w:rsid w:val="003B2B8A"/>
    <w:rsid w:val="003B314B"/>
    <w:rsid w:val="003B360B"/>
    <w:rsid w:val="003B39DC"/>
    <w:rsid w:val="003B3B94"/>
    <w:rsid w:val="003B3BC2"/>
    <w:rsid w:val="003B3D82"/>
    <w:rsid w:val="003B3E28"/>
    <w:rsid w:val="003B4290"/>
    <w:rsid w:val="003B480A"/>
    <w:rsid w:val="003B4A74"/>
    <w:rsid w:val="003B4C30"/>
    <w:rsid w:val="003B4CE8"/>
    <w:rsid w:val="003B4D59"/>
    <w:rsid w:val="003B5120"/>
    <w:rsid w:val="003B527A"/>
    <w:rsid w:val="003B57B9"/>
    <w:rsid w:val="003B58A2"/>
    <w:rsid w:val="003B58FA"/>
    <w:rsid w:val="003B5A08"/>
    <w:rsid w:val="003B5A65"/>
    <w:rsid w:val="003B66AA"/>
    <w:rsid w:val="003B686C"/>
    <w:rsid w:val="003B68D5"/>
    <w:rsid w:val="003B6BB7"/>
    <w:rsid w:val="003B6BBB"/>
    <w:rsid w:val="003B6F85"/>
    <w:rsid w:val="003B705D"/>
    <w:rsid w:val="003B70C3"/>
    <w:rsid w:val="003B7244"/>
    <w:rsid w:val="003B7250"/>
    <w:rsid w:val="003B74B5"/>
    <w:rsid w:val="003B76CD"/>
    <w:rsid w:val="003B7AF4"/>
    <w:rsid w:val="003B7F88"/>
    <w:rsid w:val="003C01B9"/>
    <w:rsid w:val="003C04CA"/>
    <w:rsid w:val="003C0544"/>
    <w:rsid w:val="003C0960"/>
    <w:rsid w:val="003C0A60"/>
    <w:rsid w:val="003C1225"/>
    <w:rsid w:val="003C126F"/>
    <w:rsid w:val="003C162E"/>
    <w:rsid w:val="003C1827"/>
    <w:rsid w:val="003C1935"/>
    <w:rsid w:val="003C19E5"/>
    <w:rsid w:val="003C1C0C"/>
    <w:rsid w:val="003C1D36"/>
    <w:rsid w:val="003C2B58"/>
    <w:rsid w:val="003C2B80"/>
    <w:rsid w:val="003C327B"/>
    <w:rsid w:val="003C3583"/>
    <w:rsid w:val="003C42F6"/>
    <w:rsid w:val="003C4349"/>
    <w:rsid w:val="003C4565"/>
    <w:rsid w:val="003C4ABE"/>
    <w:rsid w:val="003C528D"/>
    <w:rsid w:val="003C5749"/>
    <w:rsid w:val="003C5766"/>
    <w:rsid w:val="003C5BD0"/>
    <w:rsid w:val="003C5F76"/>
    <w:rsid w:val="003C60BA"/>
    <w:rsid w:val="003C6101"/>
    <w:rsid w:val="003C66E1"/>
    <w:rsid w:val="003C6AE4"/>
    <w:rsid w:val="003C6BED"/>
    <w:rsid w:val="003C6D7E"/>
    <w:rsid w:val="003C71C7"/>
    <w:rsid w:val="003C71F3"/>
    <w:rsid w:val="003C7A00"/>
    <w:rsid w:val="003C7AF0"/>
    <w:rsid w:val="003D0200"/>
    <w:rsid w:val="003D03AA"/>
    <w:rsid w:val="003D1280"/>
    <w:rsid w:val="003D152E"/>
    <w:rsid w:val="003D1A5C"/>
    <w:rsid w:val="003D1CCB"/>
    <w:rsid w:val="003D2733"/>
    <w:rsid w:val="003D2A76"/>
    <w:rsid w:val="003D2B15"/>
    <w:rsid w:val="003D2DBE"/>
    <w:rsid w:val="003D3308"/>
    <w:rsid w:val="003D3787"/>
    <w:rsid w:val="003D3EE8"/>
    <w:rsid w:val="003D3F85"/>
    <w:rsid w:val="003D414A"/>
    <w:rsid w:val="003D41A3"/>
    <w:rsid w:val="003D46C0"/>
    <w:rsid w:val="003D478A"/>
    <w:rsid w:val="003D47A3"/>
    <w:rsid w:val="003D48A9"/>
    <w:rsid w:val="003D4B3F"/>
    <w:rsid w:val="003D4FF8"/>
    <w:rsid w:val="003D5C17"/>
    <w:rsid w:val="003D5FB9"/>
    <w:rsid w:val="003D63F4"/>
    <w:rsid w:val="003D668A"/>
    <w:rsid w:val="003D6944"/>
    <w:rsid w:val="003D74F5"/>
    <w:rsid w:val="003D7DB0"/>
    <w:rsid w:val="003D7FF7"/>
    <w:rsid w:val="003E0C18"/>
    <w:rsid w:val="003E0CD1"/>
    <w:rsid w:val="003E0D0D"/>
    <w:rsid w:val="003E0E4F"/>
    <w:rsid w:val="003E0F10"/>
    <w:rsid w:val="003E1142"/>
    <w:rsid w:val="003E1307"/>
    <w:rsid w:val="003E139C"/>
    <w:rsid w:val="003E1873"/>
    <w:rsid w:val="003E18F0"/>
    <w:rsid w:val="003E1975"/>
    <w:rsid w:val="003E1B95"/>
    <w:rsid w:val="003E1FBE"/>
    <w:rsid w:val="003E2078"/>
    <w:rsid w:val="003E2092"/>
    <w:rsid w:val="003E236D"/>
    <w:rsid w:val="003E2498"/>
    <w:rsid w:val="003E24AC"/>
    <w:rsid w:val="003E2628"/>
    <w:rsid w:val="003E2762"/>
    <w:rsid w:val="003E292B"/>
    <w:rsid w:val="003E299E"/>
    <w:rsid w:val="003E2ABB"/>
    <w:rsid w:val="003E2ADF"/>
    <w:rsid w:val="003E2CAA"/>
    <w:rsid w:val="003E2DFE"/>
    <w:rsid w:val="003E2FBF"/>
    <w:rsid w:val="003E302B"/>
    <w:rsid w:val="003E3262"/>
    <w:rsid w:val="003E3F23"/>
    <w:rsid w:val="003E4115"/>
    <w:rsid w:val="003E4305"/>
    <w:rsid w:val="003E455F"/>
    <w:rsid w:val="003E4FA1"/>
    <w:rsid w:val="003E4FC6"/>
    <w:rsid w:val="003E51AB"/>
    <w:rsid w:val="003E54E0"/>
    <w:rsid w:val="003E5545"/>
    <w:rsid w:val="003E55CD"/>
    <w:rsid w:val="003E58FF"/>
    <w:rsid w:val="003E61B9"/>
    <w:rsid w:val="003E6332"/>
    <w:rsid w:val="003E674D"/>
    <w:rsid w:val="003E69B2"/>
    <w:rsid w:val="003E6C51"/>
    <w:rsid w:val="003E6E0C"/>
    <w:rsid w:val="003E7117"/>
    <w:rsid w:val="003E71C9"/>
    <w:rsid w:val="003E720A"/>
    <w:rsid w:val="003E734B"/>
    <w:rsid w:val="003F07B4"/>
    <w:rsid w:val="003F0A8D"/>
    <w:rsid w:val="003F0B78"/>
    <w:rsid w:val="003F0D4A"/>
    <w:rsid w:val="003F105C"/>
    <w:rsid w:val="003F131E"/>
    <w:rsid w:val="003F1385"/>
    <w:rsid w:val="003F1CC5"/>
    <w:rsid w:val="003F1CF3"/>
    <w:rsid w:val="003F1D24"/>
    <w:rsid w:val="003F2064"/>
    <w:rsid w:val="003F2180"/>
    <w:rsid w:val="003F24E3"/>
    <w:rsid w:val="003F2756"/>
    <w:rsid w:val="003F2A48"/>
    <w:rsid w:val="003F324F"/>
    <w:rsid w:val="003F3884"/>
    <w:rsid w:val="003F38A6"/>
    <w:rsid w:val="003F404E"/>
    <w:rsid w:val="003F459A"/>
    <w:rsid w:val="003F4750"/>
    <w:rsid w:val="003F5447"/>
    <w:rsid w:val="003F5495"/>
    <w:rsid w:val="003F5504"/>
    <w:rsid w:val="003F5E27"/>
    <w:rsid w:val="003F6400"/>
    <w:rsid w:val="003F66C0"/>
    <w:rsid w:val="003F6CCC"/>
    <w:rsid w:val="003F6E82"/>
    <w:rsid w:val="003F7195"/>
    <w:rsid w:val="003F71C6"/>
    <w:rsid w:val="003F72C2"/>
    <w:rsid w:val="003F735E"/>
    <w:rsid w:val="003F75F1"/>
    <w:rsid w:val="003F7BF0"/>
    <w:rsid w:val="00400061"/>
    <w:rsid w:val="0040007A"/>
    <w:rsid w:val="00400569"/>
    <w:rsid w:val="0040058A"/>
    <w:rsid w:val="00400851"/>
    <w:rsid w:val="004009F4"/>
    <w:rsid w:val="00400DAD"/>
    <w:rsid w:val="00400DB6"/>
    <w:rsid w:val="00400E1A"/>
    <w:rsid w:val="00401469"/>
    <w:rsid w:val="00401640"/>
    <w:rsid w:val="0040184A"/>
    <w:rsid w:val="004018D8"/>
    <w:rsid w:val="00401A77"/>
    <w:rsid w:val="00401D52"/>
    <w:rsid w:val="00401FD1"/>
    <w:rsid w:val="004021D2"/>
    <w:rsid w:val="004026CC"/>
    <w:rsid w:val="00403327"/>
    <w:rsid w:val="00403392"/>
    <w:rsid w:val="00403431"/>
    <w:rsid w:val="00403520"/>
    <w:rsid w:val="004035F3"/>
    <w:rsid w:val="00403B56"/>
    <w:rsid w:val="00403BF2"/>
    <w:rsid w:val="004044F4"/>
    <w:rsid w:val="00404A7F"/>
    <w:rsid w:val="00404C20"/>
    <w:rsid w:val="00404D21"/>
    <w:rsid w:val="004051EA"/>
    <w:rsid w:val="00405604"/>
    <w:rsid w:val="004056AA"/>
    <w:rsid w:val="00406161"/>
    <w:rsid w:val="00406476"/>
    <w:rsid w:val="0040679E"/>
    <w:rsid w:val="004067D4"/>
    <w:rsid w:val="004067E2"/>
    <w:rsid w:val="0040680B"/>
    <w:rsid w:val="00406A01"/>
    <w:rsid w:val="00406BF5"/>
    <w:rsid w:val="00406E17"/>
    <w:rsid w:val="0040753D"/>
    <w:rsid w:val="00407C30"/>
    <w:rsid w:val="00407EE1"/>
    <w:rsid w:val="00410027"/>
    <w:rsid w:val="004104EA"/>
    <w:rsid w:val="00410C6F"/>
    <w:rsid w:val="00410F37"/>
    <w:rsid w:val="004118E8"/>
    <w:rsid w:val="0041199F"/>
    <w:rsid w:val="0041201E"/>
    <w:rsid w:val="0041211A"/>
    <w:rsid w:val="004125F4"/>
    <w:rsid w:val="004126C8"/>
    <w:rsid w:val="004129B3"/>
    <w:rsid w:val="00412A6D"/>
    <w:rsid w:val="00412C2C"/>
    <w:rsid w:val="00412DF1"/>
    <w:rsid w:val="0041306F"/>
    <w:rsid w:val="004132BE"/>
    <w:rsid w:val="004132CB"/>
    <w:rsid w:val="00413331"/>
    <w:rsid w:val="004135B0"/>
    <w:rsid w:val="0041365F"/>
    <w:rsid w:val="0041389D"/>
    <w:rsid w:val="00413B99"/>
    <w:rsid w:val="00413BDF"/>
    <w:rsid w:val="00413CEC"/>
    <w:rsid w:val="00413D1D"/>
    <w:rsid w:val="0041452C"/>
    <w:rsid w:val="004149C5"/>
    <w:rsid w:val="00414D31"/>
    <w:rsid w:val="00414E28"/>
    <w:rsid w:val="00415108"/>
    <w:rsid w:val="00415186"/>
    <w:rsid w:val="004153A1"/>
    <w:rsid w:val="004154ED"/>
    <w:rsid w:val="00415846"/>
    <w:rsid w:val="00415F34"/>
    <w:rsid w:val="00415F4B"/>
    <w:rsid w:val="0041621B"/>
    <w:rsid w:val="0041622E"/>
    <w:rsid w:val="00416340"/>
    <w:rsid w:val="004163CA"/>
    <w:rsid w:val="00416682"/>
    <w:rsid w:val="004168FE"/>
    <w:rsid w:val="00417BBE"/>
    <w:rsid w:val="00417EEB"/>
    <w:rsid w:val="00420475"/>
    <w:rsid w:val="004207DF"/>
    <w:rsid w:val="004208FA"/>
    <w:rsid w:val="00420C85"/>
    <w:rsid w:val="00420E94"/>
    <w:rsid w:val="004214AD"/>
    <w:rsid w:val="004215F5"/>
    <w:rsid w:val="00421E3A"/>
    <w:rsid w:val="004222B7"/>
    <w:rsid w:val="00422880"/>
    <w:rsid w:val="00422CFC"/>
    <w:rsid w:val="004232C1"/>
    <w:rsid w:val="0042342B"/>
    <w:rsid w:val="00423A83"/>
    <w:rsid w:val="004240E6"/>
    <w:rsid w:val="00424122"/>
    <w:rsid w:val="00424446"/>
    <w:rsid w:val="0042445B"/>
    <w:rsid w:val="004245DF"/>
    <w:rsid w:val="00424692"/>
    <w:rsid w:val="00424AF6"/>
    <w:rsid w:val="00424D19"/>
    <w:rsid w:val="00425072"/>
    <w:rsid w:val="004251E7"/>
    <w:rsid w:val="0042562F"/>
    <w:rsid w:val="00425791"/>
    <w:rsid w:val="0042586C"/>
    <w:rsid w:val="00425879"/>
    <w:rsid w:val="004258CF"/>
    <w:rsid w:val="00425A7B"/>
    <w:rsid w:val="00425D9E"/>
    <w:rsid w:val="0042603F"/>
    <w:rsid w:val="00426055"/>
    <w:rsid w:val="004262E3"/>
    <w:rsid w:val="00426837"/>
    <w:rsid w:val="00426BDC"/>
    <w:rsid w:val="00426E59"/>
    <w:rsid w:val="00426F21"/>
    <w:rsid w:val="004270B6"/>
    <w:rsid w:val="00427125"/>
    <w:rsid w:val="0042790D"/>
    <w:rsid w:val="0043008A"/>
    <w:rsid w:val="0043018F"/>
    <w:rsid w:val="0043026C"/>
    <w:rsid w:val="004302F3"/>
    <w:rsid w:val="004303F9"/>
    <w:rsid w:val="0043066A"/>
    <w:rsid w:val="004306A9"/>
    <w:rsid w:val="004306E0"/>
    <w:rsid w:val="00430A3F"/>
    <w:rsid w:val="00431455"/>
    <w:rsid w:val="00431BC1"/>
    <w:rsid w:val="00431C99"/>
    <w:rsid w:val="0043204E"/>
    <w:rsid w:val="00432AAF"/>
    <w:rsid w:val="004331E0"/>
    <w:rsid w:val="00433668"/>
    <w:rsid w:val="0043392A"/>
    <w:rsid w:val="00433973"/>
    <w:rsid w:val="00433FBC"/>
    <w:rsid w:val="004347A3"/>
    <w:rsid w:val="004347EF"/>
    <w:rsid w:val="004348E5"/>
    <w:rsid w:val="00434ED3"/>
    <w:rsid w:val="00434F76"/>
    <w:rsid w:val="00435255"/>
    <w:rsid w:val="0043526E"/>
    <w:rsid w:val="004355E3"/>
    <w:rsid w:val="00435759"/>
    <w:rsid w:val="004357B1"/>
    <w:rsid w:val="004357F3"/>
    <w:rsid w:val="004359F1"/>
    <w:rsid w:val="00435C41"/>
    <w:rsid w:val="00435E70"/>
    <w:rsid w:val="00435EDA"/>
    <w:rsid w:val="00436190"/>
    <w:rsid w:val="0043684F"/>
    <w:rsid w:val="00436A0D"/>
    <w:rsid w:val="00436B8A"/>
    <w:rsid w:val="00436C46"/>
    <w:rsid w:val="00436CC8"/>
    <w:rsid w:val="00436E93"/>
    <w:rsid w:val="00437159"/>
    <w:rsid w:val="004371F3"/>
    <w:rsid w:val="004372F5"/>
    <w:rsid w:val="004375D9"/>
    <w:rsid w:val="00437610"/>
    <w:rsid w:val="00437B3C"/>
    <w:rsid w:val="00437B6D"/>
    <w:rsid w:val="00437B7E"/>
    <w:rsid w:val="00437BED"/>
    <w:rsid w:val="00437C24"/>
    <w:rsid w:val="00437DA2"/>
    <w:rsid w:val="00437FCE"/>
    <w:rsid w:val="0044057D"/>
    <w:rsid w:val="004411C4"/>
    <w:rsid w:val="00441B21"/>
    <w:rsid w:val="0044233E"/>
    <w:rsid w:val="0044269C"/>
    <w:rsid w:val="00442FA7"/>
    <w:rsid w:val="004430FB"/>
    <w:rsid w:val="0044333A"/>
    <w:rsid w:val="004439AC"/>
    <w:rsid w:val="00443C8A"/>
    <w:rsid w:val="00443F72"/>
    <w:rsid w:val="00444217"/>
    <w:rsid w:val="0044449D"/>
    <w:rsid w:val="0044454C"/>
    <w:rsid w:val="00444883"/>
    <w:rsid w:val="00444D90"/>
    <w:rsid w:val="0044521D"/>
    <w:rsid w:val="00445A87"/>
    <w:rsid w:val="00445FE2"/>
    <w:rsid w:val="00446AA7"/>
    <w:rsid w:val="00446C6C"/>
    <w:rsid w:val="0044775C"/>
    <w:rsid w:val="004479F3"/>
    <w:rsid w:val="00450287"/>
    <w:rsid w:val="00450385"/>
    <w:rsid w:val="004509EB"/>
    <w:rsid w:val="00450A7B"/>
    <w:rsid w:val="00450ACD"/>
    <w:rsid w:val="004512AC"/>
    <w:rsid w:val="004518E1"/>
    <w:rsid w:val="00451EB0"/>
    <w:rsid w:val="00452B77"/>
    <w:rsid w:val="00453137"/>
    <w:rsid w:val="004533B8"/>
    <w:rsid w:val="00453462"/>
    <w:rsid w:val="00453D97"/>
    <w:rsid w:val="0045400E"/>
    <w:rsid w:val="00454120"/>
    <w:rsid w:val="00454797"/>
    <w:rsid w:val="004547E3"/>
    <w:rsid w:val="004549B6"/>
    <w:rsid w:val="00454B6A"/>
    <w:rsid w:val="00454BF7"/>
    <w:rsid w:val="00454D2C"/>
    <w:rsid w:val="00454DC9"/>
    <w:rsid w:val="00454F24"/>
    <w:rsid w:val="004550ED"/>
    <w:rsid w:val="00455620"/>
    <w:rsid w:val="0045607D"/>
    <w:rsid w:val="00456329"/>
    <w:rsid w:val="0045640D"/>
    <w:rsid w:val="004564E8"/>
    <w:rsid w:val="00456B8D"/>
    <w:rsid w:val="00456DE0"/>
    <w:rsid w:val="004572A4"/>
    <w:rsid w:val="00457597"/>
    <w:rsid w:val="00457714"/>
    <w:rsid w:val="004578E0"/>
    <w:rsid w:val="004578FE"/>
    <w:rsid w:val="00457C6A"/>
    <w:rsid w:val="004600C9"/>
    <w:rsid w:val="004602C3"/>
    <w:rsid w:val="00460434"/>
    <w:rsid w:val="00460A36"/>
    <w:rsid w:val="00460B02"/>
    <w:rsid w:val="00460DAB"/>
    <w:rsid w:val="00460F72"/>
    <w:rsid w:val="00460F82"/>
    <w:rsid w:val="00460FC2"/>
    <w:rsid w:val="00461041"/>
    <w:rsid w:val="004612EA"/>
    <w:rsid w:val="00461C4C"/>
    <w:rsid w:val="00462A79"/>
    <w:rsid w:val="00462D0D"/>
    <w:rsid w:val="00463705"/>
    <w:rsid w:val="00463B2A"/>
    <w:rsid w:val="0046416C"/>
    <w:rsid w:val="00464E1D"/>
    <w:rsid w:val="00465003"/>
    <w:rsid w:val="0046522B"/>
    <w:rsid w:val="0046534D"/>
    <w:rsid w:val="00465469"/>
    <w:rsid w:val="004656DB"/>
    <w:rsid w:val="0046594F"/>
    <w:rsid w:val="004659FF"/>
    <w:rsid w:val="00465C93"/>
    <w:rsid w:val="00465D1F"/>
    <w:rsid w:val="0046639F"/>
    <w:rsid w:val="0046683B"/>
    <w:rsid w:val="00467135"/>
    <w:rsid w:val="004671FC"/>
    <w:rsid w:val="00467372"/>
    <w:rsid w:val="00467D0E"/>
    <w:rsid w:val="00467EDF"/>
    <w:rsid w:val="00467F36"/>
    <w:rsid w:val="004705DE"/>
    <w:rsid w:val="00470D33"/>
    <w:rsid w:val="00471B46"/>
    <w:rsid w:val="00472264"/>
    <w:rsid w:val="0047271F"/>
    <w:rsid w:val="00472E96"/>
    <w:rsid w:val="00473069"/>
    <w:rsid w:val="00473145"/>
    <w:rsid w:val="0047328C"/>
    <w:rsid w:val="00473474"/>
    <w:rsid w:val="00473487"/>
    <w:rsid w:val="004734FC"/>
    <w:rsid w:val="00473BA5"/>
    <w:rsid w:val="00473DA3"/>
    <w:rsid w:val="00473E06"/>
    <w:rsid w:val="00473FDD"/>
    <w:rsid w:val="00474515"/>
    <w:rsid w:val="00474851"/>
    <w:rsid w:val="004748B9"/>
    <w:rsid w:val="0047491D"/>
    <w:rsid w:val="00474D2C"/>
    <w:rsid w:val="00475078"/>
    <w:rsid w:val="00475520"/>
    <w:rsid w:val="00475916"/>
    <w:rsid w:val="00475DED"/>
    <w:rsid w:val="00475ED1"/>
    <w:rsid w:val="004765F8"/>
    <w:rsid w:val="00476BFC"/>
    <w:rsid w:val="00476E70"/>
    <w:rsid w:val="004772B0"/>
    <w:rsid w:val="00477674"/>
    <w:rsid w:val="004776F1"/>
    <w:rsid w:val="00477E03"/>
    <w:rsid w:val="00480183"/>
    <w:rsid w:val="00480718"/>
    <w:rsid w:val="0048088D"/>
    <w:rsid w:val="0048099D"/>
    <w:rsid w:val="00480BFC"/>
    <w:rsid w:val="00480D93"/>
    <w:rsid w:val="004810D7"/>
    <w:rsid w:val="0048141A"/>
    <w:rsid w:val="0048163A"/>
    <w:rsid w:val="00482045"/>
    <w:rsid w:val="004820AA"/>
    <w:rsid w:val="00482312"/>
    <w:rsid w:val="004823BF"/>
    <w:rsid w:val="004824E7"/>
    <w:rsid w:val="00482868"/>
    <w:rsid w:val="00482922"/>
    <w:rsid w:val="00483834"/>
    <w:rsid w:val="00483939"/>
    <w:rsid w:val="00483A7A"/>
    <w:rsid w:val="0048430C"/>
    <w:rsid w:val="0048457F"/>
    <w:rsid w:val="00484788"/>
    <w:rsid w:val="004849FB"/>
    <w:rsid w:val="00484DEE"/>
    <w:rsid w:val="00485980"/>
    <w:rsid w:val="00485ADF"/>
    <w:rsid w:val="00485C04"/>
    <w:rsid w:val="00485D0C"/>
    <w:rsid w:val="00486625"/>
    <w:rsid w:val="00486868"/>
    <w:rsid w:val="00486EEB"/>
    <w:rsid w:val="00487C84"/>
    <w:rsid w:val="00487E94"/>
    <w:rsid w:val="00487F96"/>
    <w:rsid w:val="004905DE"/>
    <w:rsid w:val="00490628"/>
    <w:rsid w:val="004906F0"/>
    <w:rsid w:val="004907EA"/>
    <w:rsid w:val="00490CFB"/>
    <w:rsid w:val="0049173F"/>
    <w:rsid w:val="00491745"/>
    <w:rsid w:val="00491E54"/>
    <w:rsid w:val="00491ECE"/>
    <w:rsid w:val="00492272"/>
    <w:rsid w:val="00492618"/>
    <w:rsid w:val="0049295A"/>
    <w:rsid w:val="00492AEB"/>
    <w:rsid w:val="00492E58"/>
    <w:rsid w:val="00492FB1"/>
    <w:rsid w:val="00493AAA"/>
    <w:rsid w:val="00493B0D"/>
    <w:rsid w:val="00493DAE"/>
    <w:rsid w:val="00493EF1"/>
    <w:rsid w:val="004940A5"/>
    <w:rsid w:val="00494472"/>
    <w:rsid w:val="00494604"/>
    <w:rsid w:val="0049463C"/>
    <w:rsid w:val="00494AA1"/>
    <w:rsid w:val="00494B52"/>
    <w:rsid w:val="00494BFE"/>
    <w:rsid w:val="00494E1D"/>
    <w:rsid w:val="00494F4E"/>
    <w:rsid w:val="00494FF0"/>
    <w:rsid w:val="0049518D"/>
    <w:rsid w:val="004952CB"/>
    <w:rsid w:val="00495BA0"/>
    <w:rsid w:val="0049658F"/>
    <w:rsid w:val="0049676A"/>
    <w:rsid w:val="00496855"/>
    <w:rsid w:val="004968A5"/>
    <w:rsid w:val="004968D9"/>
    <w:rsid w:val="0049692F"/>
    <w:rsid w:val="00497431"/>
    <w:rsid w:val="004976E6"/>
    <w:rsid w:val="00497C5C"/>
    <w:rsid w:val="00497E73"/>
    <w:rsid w:val="004A0049"/>
    <w:rsid w:val="004A006E"/>
    <w:rsid w:val="004A0536"/>
    <w:rsid w:val="004A06F8"/>
    <w:rsid w:val="004A0A93"/>
    <w:rsid w:val="004A0C29"/>
    <w:rsid w:val="004A0D4B"/>
    <w:rsid w:val="004A0E9C"/>
    <w:rsid w:val="004A16F7"/>
    <w:rsid w:val="004A1813"/>
    <w:rsid w:val="004A19C4"/>
    <w:rsid w:val="004A1A47"/>
    <w:rsid w:val="004A1ADD"/>
    <w:rsid w:val="004A1CCA"/>
    <w:rsid w:val="004A1CCC"/>
    <w:rsid w:val="004A1E8A"/>
    <w:rsid w:val="004A245E"/>
    <w:rsid w:val="004A24B4"/>
    <w:rsid w:val="004A260A"/>
    <w:rsid w:val="004A2BC0"/>
    <w:rsid w:val="004A336E"/>
    <w:rsid w:val="004A348F"/>
    <w:rsid w:val="004A3638"/>
    <w:rsid w:val="004A38DD"/>
    <w:rsid w:val="004A38E0"/>
    <w:rsid w:val="004A39A3"/>
    <w:rsid w:val="004A3B23"/>
    <w:rsid w:val="004A4D94"/>
    <w:rsid w:val="004A4FF2"/>
    <w:rsid w:val="004A5040"/>
    <w:rsid w:val="004A578B"/>
    <w:rsid w:val="004A5BA6"/>
    <w:rsid w:val="004A6166"/>
    <w:rsid w:val="004A6773"/>
    <w:rsid w:val="004A6853"/>
    <w:rsid w:val="004A69FB"/>
    <w:rsid w:val="004A6E04"/>
    <w:rsid w:val="004A7861"/>
    <w:rsid w:val="004A7E98"/>
    <w:rsid w:val="004A7F7E"/>
    <w:rsid w:val="004B0216"/>
    <w:rsid w:val="004B1311"/>
    <w:rsid w:val="004B178D"/>
    <w:rsid w:val="004B1F53"/>
    <w:rsid w:val="004B23E7"/>
    <w:rsid w:val="004B2A77"/>
    <w:rsid w:val="004B3B25"/>
    <w:rsid w:val="004B3D2B"/>
    <w:rsid w:val="004B3DC4"/>
    <w:rsid w:val="004B3DE3"/>
    <w:rsid w:val="004B4858"/>
    <w:rsid w:val="004B49DB"/>
    <w:rsid w:val="004B4BF3"/>
    <w:rsid w:val="004B4E20"/>
    <w:rsid w:val="004B4F86"/>
    <w:rsid w:val="004B510C"/>
    <w:rsid w:val="004B5137"/>
    <w:rsid w:val="004B5548"/>
    <w:rsid w:val="004B5643"/>
    <w:rsid w:val="004B58D4"/>
    <w:rsid w:val="004B5A4C"/>
    <w:rsid w:val="004B5CA2"/>
    <w:rsid w:val="004B62AB"/>
    <w:rsid w:val="004B64DE"/>
    <w:rsid w:val="004B6559"/>
    <w:rsid w:val="004B66C2"/>
    <w:rsid w:val="004B6CA8"/>
    <w:rsid w:val="004B6D72"/>
    <w:rsid w:val="004B6FFC"/>
    <w:rsid w:val="004B723B"/>
    <w:rsid w:val="004B7277"/>
    <w:rsid w:val="004B7632"/>
    <w:rsid w:val="004B7E0C"/>
    <w:rsid w:val="004C0301"/>
    <w:rsid w:val="004C034C"/>
    <w:rsid w:val="004C0526"/>
    <w:rsid w:val="004C068A"/>
    <w:rsid w:val="004C0C58"/>
    <w:rsid w:val="004C0E52"/>
    <w:rsid w:val="004C1180"/>
    <w:rsid w:val="004C148A"/>
    <w:rsid w:val="004C14BC"/>
    <w:rsid w:val="004C16FF"/>
    <w:rsid w:val="004C1BD5"/>
    <w:rsid w:val="004C1C58"/>
    <w:rsid w:val="004C1D22"/>
    <w:rsid w:val="004C1EC3"/>
    <w:rsid w:val="004C229B"/>
    <w:rsid w:val="004C2499"/>
    <w:rsid w:val="004C2D73"/>
    <w:rsid w:val="004C3371"/>
    <w:rsid w:val="004C366E"/>
    <w:rsid w:val="004C3794"/>
    <w:rsid w:val="004C3C81"/>
    <w:rsid w:val="004C407F"/>
    <w:rsid w:val="004C4BC8"/>
    <w:rsid w:val="004C4E31"/>
    <w:rsid w:val="004C52CB"/>
    <w:rsid w:val="004C540B"/>
    <w:rsid w:val="004C5A30"/>
    <w:rsid w:val="004C5B0D"/>
    <w:rsid w:val="004C5CD8"/>
    <w:rsid w:val="004C5D42"/>
    <w:rsid w:val="004C610B"/>
    <w:rsid w:val="004C618E"/>
    <w:rsid w:val="004C68AF"/>
    <w:rsid w:val="004C6990"/>
    <w:rsid w:val="004C6A21"/>
    <w:rsid w:val="004C6B92"/>
    <w:rsid w:val="004C7328"/>
    <w:rsid w:val="004C76AF"/>
    <w:rsid w:val="004C7C2B"/>
    <w:rsid w:val="004C7E7C"/>
    <w:rsid w:val="004D0576"/>
    <w:rsid w:val="004D10F2"/>
    <w:rsid w:val="004D138C"/>
    <w:rsid w:val="004D1C8C"/>
    <w:rsid w:val="004D1CBC"/>
    <w:rsid w:val="004D1CD5"/>
    <w:rsid w:val="004D2105"/>
    <w:rsid w:val="004D2240"/>
    <w:rsid w:val="004D2483"/>
    <w:rsid w:val="004D2638"/>
    <w:rsid w:val="004D2A32"/>
    <w:rsid w:val="004D2B96"/>
    <w:rsid w:val="004D2E3B"/>
    <w:rsid w:val="004D2EFD"/>
    <w:rsid w:val="004D354C"/>
    <w:rsid w:val="004D3C43"/>
    <w:rsid w:val="004D3C91"/>
    <w:rsid w:val="004D3E83"/>
    <w:rsid w:val="004D41C6"/>
    <w:rsid w:val="004D4270"/>
    <w:rsid w:val="004D4592"/>
    <w:rsid w:val="004D46AD"/>
    <w:rsid w:val="004D47D4"/>
    <w:rsid w:val="004D4AE1"/>
    <w:rsid w:val="004D4E14"/>
    <w:rsid w:val="004D5139"/>
    <w:rsid w:val="004D55CA"/>
    <w:rsid w:val="004D566D"/>
    <w:rsid w:val="004D5C6C"/>
    <w:rsid w:val="004D5CBA"/>
    <w:rsid w:val="004D6076"/>
    <w:rsid w:val="004D6546"/>
    <w:rsid w:val="004D6D5C"/>
    <w:rsid w:val="004D6D78"/>
    <w:rsid w:val="004D6EDE"/>
    <w:rsid w:val="004D7708"/>
    <w:rsid w:val="004D77A3"/>
    <w:rsid w:val="004D7DEC"/>
    <w:rsid w:val="004D7ECB"/>
    <w:rsid w:val="004E051F"/>
    <w:rsid w:val="004E05AB"/>
    <w:rsid w:val="004E0647"/>
    <w:rsid w:val="004E0A8D"/>
    <w:rsid w:val="004E0C12"/>
    <w:rsid w:val="004E151E"/>
    <w:rsid w:val="004E192C"/>
    <w:rsid w:val="004E2143"/>
    <w:rsid w:val="004E2B51"/>
    <w:rsid w:val="004E2C4E"/>
    <w:rsid w:val="004E2D5E"/>
    <w:rsid w:val="004E2F68"/>
    <w:rsid w:val="004E3764"/>
    <w:rsid w:val="004E37BD"/>
    <w:rsid w:val="004E399F"/>
    <w:rsid w:val="004E3C17"/>
    <w:rsid w:val="004E43F2"/>
    <w:rsid w:val="004E44D4"/>
    <w:rsid w:val="004E4E78"/>
    <w:rsid w:val="004E508B"/>
    <w:rsid w:val="004E537E"/>
    <w:rsid w:val="004E5540"/>
    <w:rsid w:val="004E5666"/>
    <w:rsid w:val="004E584A"/>
    <w:rsid w:val="004E5B89"/>
    <w:rsid w:val="004E5C3C"/>
    <w:rsid w:val="004E691E"/>
    <w:rsid w:val="004E6A2F"/>
    <w:rsid w:val="004E6A97"/>
    <w:rsid w:val="004E6C1C"/>
    <w:rsid w:val="004E6C27"/>
    <w:rsid w:val="004E77A5"/>
    <w:rsid w:val="004E79FA"/>
    <w:rsid w:val="004E7EB8"/>
    <w:rsid w:val="004F05F8"/>
    <w:rsid w:val="004F0930"/>
    <w:rsid w:val="004F0B3F"/>
    <w:rsid w:val="004F0C10"/>
    <w:rsid w:val="004F1540"/>
    <w:rsid w:val="004F1675"/>
    <w:rsid w:val="004F1797"/>
    <w:rsid w:val="004F21B9"/>
    <w:rsid w:val="004F27F0"/>
    <w:rsid w:val="004F29F3"/>
    <w:rsid w:val="004F3057"/>
    <w:rsid w:val="004F32C3"/>
    <w:rsid w:val="004F3345"/>
    <w:rsid w:val="004F348D"/>
    <w:rsid w:val="004F3D5F"/>
    <w:rsid w:val="004F3F04"/>
    <w:rsid w:val="004F4631"/>
    <w:rsid w:val="004F51C6"/>
    <w:rsid w:val="004F5855"/>
    <w:rsid w:val="004F5A15"/>
    <w:rsid w:val="004F5DB7"/>
    <w:rsid w:val="004F60D6"/>
    <w:rsid w:val="004F63C6"/>
    <w:rsid w:val="004F65EC"/>
    <w:rsid w:val="004F6A38"/>
    <w:rsid w:val="004F6C6D"/>
    <w:rsid w:val="004F6F02"/>
    <w:rsid w:val="004F76B2"/>
    <w:rsid w:val="004F7856"/>
    <w:rsid w:val="004F7F80"/>
    <w:rsid w:val="005001A4"/>
    <w:rsid w:val="005006C5"/>
    <w:rsid w:val="00500917"/>
    <w:rsid w:val="00500EEA"/>
    <w:rsid w:val="00500F41"/>
    <w:rsid w:val="005010C0"/>
    <w:rsid w:val="005010E6"/>
    <w:rsid w:val="00501105"/>
    <w:rsid w:val="0050151D"/>
    <w:rsid w:val="0050159A"/>
    <w:rsid w:val="005016FD"/>
    <w:rsid w:val="005017B3"/>
    <w:rsid w:val="00501EC6"/>
    <w:rsid w:val="005020BE"/>
    <w:rsid w:val="0050210A"/>
    <w:rsid w:val="00502385"/>
    <w:rsid w:val="005028BE"/>
    <w:rsid w:val="00502ABE"/>
    <w:rsid w:val="00502AFA"/>
    <w:rsid w:val="00502EB4"/>
    <w:rsid w:val="005030B5"/>
    <w:rsid w:val="005030C1"/>
    <w:rsid w:val="005036D8"/>
    <w:rsid w:val="00503783"/>
    <w:rsid w:val="00503917"/>
    <w:rsid w:val="0050435A"/>
    <w:rsid w:val="00504892"/>
    <w:rsid w:val="00505724"/>
    <w:rsid w:val="00505A9B"/>
    <w:rsid w:val="00506254"/>
    <w:rsid w:val="005062CE"/>
    <w:rsid w:val="00506763"/>
    <w:rsid w:val="005069D8"/>
    <w:rsid w:val="00506B55"/>
    <w:rsid w:val="0050744E"/>
    <w:rsid w:val="00507C23"/>
    <w:rsid w:val="00507DCA"/>
    <w:rsid w:val="00507F6E"/>
    <w:rsid w:val="00510065"/>
    <w:rsid w:val="0051018B"/>
    <w:rsid w:val="005101D5"/>
    <w:rsid w:val="005101EE"/>
    <w:rsid w:val="005107DF"/>
    <w:rsid w:val="005114C6"/>
    <w:rsid w:val="00511504"/>
    <w:rsid w:val="0051156D"/>
    <w:rsid w:val="005119FE"/>
    <w:rsid w:val="00511B06"/>
    <w:rsid w:val="005120BD"/>
    <w:rsid w:val="00512392"/>
    <w:rsid w:val="005125C4"/>
    <w:rsid w:val="005126CA"/>
    <w:rsid w:val="0051270C"/>
    <w:rsid w:val="0051287E"/>
    <w:rsid w:val="00512C88"/>
    <w:rsid w:val="0051342D"/>
    <w:rsid w:val="005134F0"/>
    <w:rsid w:val="005137B4"/>
    <w:rsid w:val="0051392B"/>
    <w:rsid w:val="005139D3"/>
    <w:rsid w:val="00513AA0"/>
    <w:rsid w:val="00513C44"/>
    <w:rsid w:val="0051422E"/>
    <w:rsid w:val="00514348"/>
    <w:rsid w:val="0051440B"/>
    <w:rsid w:val="00514508"/>
    <w:rsid w:val="005145EB"/>
    <w:rsid w:val="0051464C"/>
    <w:rsid w:val="00514DFD"/>
    <w:rsid w:val="0051502C"/>
    <w:rsid w:val="00515133"/>
    <w:rsid w:val="00515444"/>
    <w:rsid w:val="0051553E"/>
    <w:rsid w:val="0051572B"/>
    <w:rsid w:val="005161C3"/>
    <w:rsid w:val="00516259"/>
    <w:rsid w:val="00516379"/>
    <w:rsid w:val="005168F0"/>
    <w:rsid w:val="0051696B"/>
    <w:rsid w:val="00516A91"/>
    <w:rsid w:val="00516EFA"/>
    <w:rsid w:val="00516F87"/>
    <w:rsid w:val="0051761A"/>
    <w:rsid w:val="0051763F"/>
    <w:rsid w:val="00517AB9"/>
    <w:rsid w:val="00520337"/>
    <w:rsid w:val="005205CF"/>
    <w:rsid w:val="00520750"/>
    <w:rsid w:val="0052095D"/>
    <w:rsid w:val="00520E72"/>
    <w:rsid w:val="00520F61"/>
    <w:rsid w:val="00520FF0"/>
    <w:rsid w:val="005213A4"/>
    <w:rsid w:val="00521905"/>
    <w:rsid w:val="00521A2F"/>
    <w:rsid w:val="00521F55"/>
    <w:rsid w:val="0052260D"/>
    <w:rsid w:val="005227E1"/>
    <w:rsid w:val="00522DCA"/>
    <w:rsid w:val="00523582"/>
    <w:rsid w:val="0052364C"/>
    <w:rsid w:val="005236A6"/>
    <w:rsid w:val="00523BC4"/>
    <w:rsid w:val="0052422C"/>
    <w:rsid w:val="0052481D"/>
    <w:rsid w:val="00524961"/>
    <w:rsid w:val="00524F4A"/>
    <w:rsid w:val="00525720"/>
    <w:rsid w:val="00525A97"/>
    <w:rsid w:val="00525BE3"/>
    <w:rsid w:val="00525C73"/>
    <w:rsid w:val="00525E1A"/>
    <w:rsid w:val="005263AD"/>
    <w:rsid w:val="005264E3"/>
    <w:rsid w:val="00526667"/>
    <w:rsid w:val="0052699A"/>
    <w:rsid w:val="00526A8E"/>
    <w:rsid w:val="00526BC1"/>
    <w:rsid w:val="00526C77"/>
    <w:rsid w:val="00527737"/>
    <w:rsid w:val="00527D09"/>
    <w:rsid w:val="0053025E"/>
    <w:rsid w:val="00530530"/>
    <w:rsid w:val="005306FF"/>
    <w:rsid w:val="00531694"/>
    <w:rsid w:val="0053169A"/>
    <w:rsid w:val="005317EC"/>
    <w:rsid w:val="00532183"/>
    <w:rsid w:val="005322CC"/>
    <w:rsid w:val="0053230A"/>
    <w:rsid w:val="005324ED"/>
    <w:rsid w:val="005325AF"/>
    <w:rsid w:val="00532CAE"/>
    <w:rsid w:val="00532CFC"/>
    <w:rsid w:val="00532D65"/>
    <w:rsid w:val="00533347"/>
    <w:rsid w:val="0053373E"/>
    <w:rsid w:val="00533BEA"/>
    <w:rsid w:val="0053480F"/>
    <w:rsid w:val="0053487D"/>
    <w:rsid w:val="00534DA8"/>
    <w:rsid w:val="005350E9"/>
    <w:rsid w:val="005353A8"/>
    <w:rsid w:val="0053566B"/>
    <w:rsid w:val="00535B99"/>
    <w:rsid w:val="00535DEE"/>
    <w:rsid w:val="00536200"/>
    <w:rsid w:val="005364E0"/>
    <w:rsid w:val="005367D2"/>
    <w:rsid w:val="005369CB"/>
    <w:rsid w:val="00536D01"/>
    <w:rsid w:val="00536DA5"/>
    <w:rsid w:val="00536DF6"/>
    <w:rsid w:val="0053739C"/>
    <w:rsid w:val="0053769B"/>
    <w:rsid w:val="005376EF"/>
    <w:rsid w:val="00537C8C"/>
    <w:rsid w:val="005401B5"/>
    <w:rsid w:val="00540336"/>
    <w:rsid w:val="0054059D"/>
    <w:rsid w:val="005407A6"/>
    <w:rsid w:val="00540872"/>
    <w:rsid w:val="00540A87"/>
    <w:rsid w:val="00540B6D"/>
    <w:rsid w:val="00540E56"/>
    <w:rsid w:val="0054161C"/>
    <w:rsid w:val="00541876"/>
    <w:rsid w:val="00541BC5"/>
    <w:rsid w:val="00541C78"/>
    <w:rsid w:val="00541E16"/>
    <w:rsid w:val="00541FEB"/>
    <w:rsid w:val="0054202D"/>
    <w:rsid w:val="00542359"/>
    <w:rsid w:val="00542866"/>
    <w:rsid w:val="0054287D"/>
    <w:rsid w:val="00542B09"/>
    <w:rsid w:val="00542E84"/>
    <w:rsid w:val="005434F5"/>
    <w:rsid w:val="005435F6"/>
    <w:rsid w:val="00543BD1"/>
    <w:rsid w:val="00543BE6"/>
    <w:rsid w:val="00543F0A"/>
    <w:rsid w:val="00544496"/>
    <w:rsid w:val="005445AF"/>
    <w:rsid w:val="005447F9"/>
    <w:rsid w:val="00544888"/>
    <w:rsid w:val="005449AE"/>
    <w:rsid w:val="00544B11"/>
    <w:rsid w:val="00545357"/>
    <w:rsid w:val="00545CEF"/>
    <w:rsid w:val="00545D27"/>
    <w:rsid w:val="005460D3"/>
    <w:rsid w:val="00546128"/>
    <w:rsid w:val="005463BE"/>
    <w:rsid w:val="00546487"/>
    <w:rsid w:val="005468D1"/>
    <w:rsid w:val="0054703F"/>
    <w:rsid w:val="005470C4"/>
    <w:rsid w:val="0054746A"/>
    <w:rsid w:val="0054748E"/>
    <w:rsid w:val="00547A91"/>
    <w:rsid w:val="00547B18"/>
    <w:rsid w:val="00547BCC"/>
    <w:rsid w:val="00547DDA"/>
    <w:rsid w:val="0055032C"/>
    <w:rsid w:val="005508C0"/>
    <w:rsid w:val="00550949"/>
    <w:rsid w:val="00550968"/>
    <w:rsid w:val="005509D0"/>
    <w:rsid w:val="00550D41"/>
    <w:rsid w:val="00550EDE"/>
    <w:rsid w:val="00551319"/>
    <w:rsid w:val="005514E8"/>
    <w:rsid w:val="005517C0"/>
    <w:rsid w:val="005517D3"/>
    <w:rsid w:val="00551C33"/>
    <w:rsid w:val="00551C5A"/>
    <w:rsid w:val="00551D10"/>
    <w:rsid w:val="00551ED7"/>
    <w:rsid w:val="00551F9E"/>
    <w:rsid w:val="00552268"/>
    <w:rsid w:val="005523C3"/>
    <w:rsid w:val="00553861"/>
    <w:rsid w:val="00553AFD"/>
    <w:rsid w:val="0055407F"/>
    <w:rsid w:val="005541DC"/>
    <w:rsid w:val="0055422A"/>
    <w:rsid w:val="0055468A"/>
    <w:rsid w:val="0055469D"/>
    <w:rsid w:val="0055474C"/>
    <w:rsid w:val="0055489C"/>
    <w:rsid w:val="00554C94"/>
    <w:rsid w:val="00554D7F"/>
    <w:rsid w:val="00554D8C"/>
    <w:rsid w:val="00554E3C"/>
    <w:rsid w:val="00554E3D"/>
    <w:rsid w:val="0055544B"/>
    <w:rsid w:val="0055572D"/>
    <w:rsid w:val="00555871"/>
    <w:rsid w:val="00555A84"/>
    <w:rsid w:val="00555B1E"/>
    <w:rsid w:val="00555CE6"/>
    <w:rsid w:val="00555F6A"/>
    <w:rsid w:val="00555F9B"/>
    <w:rsid w:val="00556603"/>
    <w:rsid w:val="00556ACC"/>
    <w:rsid w:val="00556C4E"/>
    <w:rsid w:val="00557278"/>
    <w:rsid w:val="00557366"/>
    <w:rsid w:val="0055784B"/>
    <w:rsid w:val="005578F2"/>
    <w:rsid w:val="00557A65"/>
    <w:rsid w:val="00557AEE"/>
    <w:rsid w:val="00557DB5"/>
    <w:rsid w:val="00560422"/>
    <w:rsid w:val="00560835"/>
    <w:rsid w:val="00560886"/>
    <w:rsid w:val="00560BE0"/>
    <w:rsid w:val="00560C5C"/>
    <w:rsid w:val="00560EBA"/>
    <w:rsid w:val="00561069"/>
    <w:rsid w:val="00561428"/>
    <w:rsid w:val="00561D61"/>
    <w:rsid w:val="005620BE"/>
    <w:rsid w:val="005621BE"/>
    <w:rsid w:val="005624E7"/>
    <w:rsid w:val="00563057"/>
    <w:rsid w:val="005632F7"/>
    <w:rsid w:val="005633BC"/>
    <w:rsid w:val="00563412"/>
    <w:rsid w:val="00563C9E"/>
    <w:rsid w:val="00563F4C"/>
    <w:rsid w:val="00563FC9"/>
    <w:rsid w:val="0056413C"/>
    <w:rsid w:val="00564B50"/>
    <w:rsid w:val="0056549D"/>
    <w:rsid w:val="005656CD"/>
    <w:rsid w:val="00565870"/>
    <w:rsid w:val="00565E9F"/>
    <w:rsid w:val="00565F5D"/>
    <w:rsid w:val="00566160"/>
    <w:rsid w:val="00566A93"/>
    <w:rsid w:val="00566B6B"/>
    <w:rsid w:val="00566DAF"/>
    <w:rsid w:val="00567208"/>
    <w:rsid w:val="0056738F"/>
    <w:rsid w:val="0057069A"/>
    <w:rsid w:val="00570989"/>
    <w:rsid w:val="00570A8B"/>
    <w:rsid w:val="005710FF"/>
    <w:rsid w:val="005715A8"/>
    <w:rsid w:val="0057172E"/>
    <w:rsid w:val="00572083"/>
    <w:rsid w:val="005724C9"/>
    <w:rsid w:val="005729B0"/>
    <w:rsid w:val="00572AC8"/>
    <w:rsid w:val="00573068"/>
    <w:rsid w:val="00573083"/>
    <w:rsid w:val="0057378C"/>
    <w:rsid w:val="00574040"/>
    <w:rsid w:val="0057436E"/>
    <w:rsid w:val="005745F0"/>
    <w:rsid w:val="00574AC6"/>
    <w:rsid w:val="00575CDA"/>
    <w:rsid w:val="00575EFC"/>
    <w:rsid w:val="00576131"/>
    <w:rsid w:val="005761A9"/>
    <w:rsid w:val="00576566"/>
    <w:rsid w:val="00576BD5"/>
    <w:rsid w:val="00576CC7"/>
    <w:rsid w:val="00576DF9"/>
    <w:rsid w:val="0057719C"/>
    <w:rsid w:val="00577475"/>
    <w:rsid w:val="00580164"/>
    <w:rsid w:val="0058057E"/>
    <w:rsid w:val="00581123"/>
    <w:rsid w:val="005811D8"/>
    <w:rsid w:val="005812CE"/>
    <w:rsid w:val="005812CF"/>
    <w:rsid w:val="00581964"/>
    <w:rsid w:val="00581BF6"/>
    <w:rsid w:val="00581C39"/>
    <w:rsid w:val="00581E86"/>
    <w:rsid w:val="00582385"/>
    <w:rsid w:val="005826A1"/>
    <w:rsid w:val="00582938"/>
    <w:rsid w:val="0058350A"/>
    <w:rsid w:val="00583565"/>
    <w:rsid w:val="00583795"/>
    <w:rsid w:val="005837D7"/>
    <w:rsid w:val="00583852"/>
    <w:rsid w:val="00583864"/>
    <w:rsid w:val="005839BF"/>
    <w:rsid w:val="00583DC9"/>
    <w:rsid w:val="005843A7"/>
    <w:rsid w:val="005845B4"/>
    <w:rsid w:val="005847D0"/>
    <w:rsid w:val="00584813"/>
    <w:rsid w:val="005849CC"/>
    <w:rsid w:val="0058551F"/>
    <w:rsid w:val="0058578C"/>
    <w:rsid w:val="00585C9B"/>
    <w:rsid w:val="00586274"/>
    <w:rsid w:val="005868DE"/>
    <w:rsid w:val="00586D69"/>
    <w:rsid w:val="005870FB"/>
    <w:rsid w:val="00587548"/>
    <w:rsid w:val="0058759E"/>
    <w:rsid w:val="00587B18"/>
    <w:rsid w:val="00587ECB"/>
    <w:rsid w:val="00590965"/>
    <w:rsid w:val="00590BEE"/>
    <w:rsid w:val="00590EFF"/>
    <w:rsid w:val="00590F15"/>
    <w:rsid w:val="0059106A"/>
    <w:rsid w:val="00591852"/>
    <w:rsid w:val="00591A71"/>
    <w:rsid w:val="00591D85"/>
    <w:rsid w:val="00591EBC"/>
    <w:rsid w:val="00592141"/>
    <w:rsid w:val="00592351"/>
    <w:rsid w:val="00592B73"/>
    <w:rsid w:val="00592CB0"/>
    <w:rsid w:val="00592D43"/>
    <w:rsid w:val="00592EDC"/>
    <w:rsid w:val="005939A1"/>
    <w:rsid w:val="00593C1D"/>
    <w:rsid w:val="0059443D"/>
    <w:rsid w:val="00594633"/>
    <w:rsid w:val="00594698"/>
    <w:rsid w:val="00594B92"/>
    <w:rsid w:val="00594BAD"/>
    <w:rsid w:val="005950B1"/>
    <w:rsid w:val="00595246"/>
    <w:rsid w:val="00595257"/>
    <w:rsid w:val="0059530F"/>
    <w:rsid w:val="00595416"/>
    <w:rsid w:val="005954F4"/>
    <w:rsid w:val="005955D0"/>
    <w:rsid w:val="005957F2"/>
    <w:rsid w:val="00595DBB"/>
    <w:rsid w:val="0059665A"/>
    <w:rsid w:val="005967B1"/>
    <w:rsid w:val="0059689E"/>
    <w:rsid w:val="005969F0"/>
    <w:rsid w:val="00596EC2"/>
    <w:rsid w:val="005972A8"/>
    <w:rsid w:val="00597636"/>
    <w:rsid w:val="00597863"/>
    <w:rsid w:val="00597B6E"/>
    <w:rsid w:val="00597B95"/>
    <w:rsid w:val="00597F4D"/>
    <w:rsid w:val="005A036D"/>
    <w:rsid w:val="005A06C7"/>
    <w:rsid w:val="005A09F7"/>
    <w:rsid w:val="005A0A70"/>
    <w:rsid w:val="005A0CA5"/>
    <w:rsid w:val="005A0D28"/>
    <w:rsid w:val="005A10A4"/>
    <w:rsid w:val="005A119A"/>
    <w:rsid w:val="005A1E16"/>
    <w:rsid w:val="005A1F7D"/>
    <w:rsid w:val="005A222A"/>
    <w:rsid w:val="005A22E9"/>
    <w:rsid w:val="005A2495"/>
    <w:rsid w:val="005A28EB"/>
    <w:rsid w:val="005A2D6C"/>
    <w:rsid w:val="005A2FE5"/>
    <w:rsid w:val="005A3567"/>
    <w:rsid w:val="005A36C5"/>
    <w:rsid w:val="005A37D2"/>
    <w:rsid w:val="005A39B7"/>
    <w:rsid w:val="005A4439"/>
    <w:rsid w:val="005A4569"/>
    <w:rsid w:val="005A45D0"/>
    <w:rsid w:val="005A45FF"/>
    <w:rsid w:val="005A48C4"/>
    <w:rsid w:val="005A4BCF"/>
    <w:rsid w:val="005A51EC"/>
    <w:rsid w:val="005A5777"/>
    <w:rsid w:val="005A58BB"/>
    <w:rsid w:val="005A595A"/>
    <w:rsid w:val="005A5BA4"/>
    <w:rsid w:val="005A5DDA"/>
    <w:rsid w:val="005A6E24"/>
    <w:rsid w:val="005A6E85"/>
    <w:rsid w:val="005A7060"/>
    <w:rsid w:val="005A721A"/>
    <w:rsid w:val="005A7947"/>
    <w:rsid w:val="005A7DFD"/>
    <w:rsid w:val="005A7E98"/>
    <w:rsid w:val="005B0062"/>
    <w:rsid w:val="005B016F"/>
    <w:rsid w:val="005B01F0"/>
    <w:rsid w:val="005B0355"/>
    <w:rsid w:val="005B03D2"/>
    <w:rsid w:val="005B0752"/>
    <w:rsid w:val="005B0EC8"/>
    <w:rsid w:val="005B105A"/>
    <w:rsid w:val="005B1221"/>
    <w:rsid w:val="005B12DC"/>
    <w:rsid w:val="005B13C8"/>
    <w:rsid w:val="005B14C1"/>
    <w:rsid w:val="005B1B0E"/>
    <w:rsid w:val="005B1E84"/>
    <w:rsid w:val="005B2477"/>
    <w:rsid w:val="005B26B5"/>
    <w:rsid w:val="005B2D54"/>
    <w:rsid w:val="005B3007"/>
    <w:rsid w:val="005B3170"/>
    <w:rsid w:val="005B322A"/>
    <w:rsid w:val="005B332A"/>
    <w:rsid w:val="005B33A5"/>
    <w:rsid w:val="005B3504"/>
    <w:rsid w:val="005B3815"/>
    <w:rsid w:val="005B3825"/>
    <w:rsid w:val="005B3A3F"/>
    <w:rsid w:val="005B3A5D"/>
    <w:rsid w:val="005B3E30"/>
    <w:rsid w:val="005B45E1"/>
    <w:rsid w:val="005B4738"/>
    <w:rsid w:val="005B4DE3"/>
    <w:rsid w:val="005B5043"/>
    <w:rsid w:val="005B5614"/>
    <w:rsid w:val="005B5682"/>
    <w:rsid w:val="005B5755"/>
    <w:rsid w:val="005B5AFF"/>
    <w:rsid w:val="005B609D"/>
    <w:rsid w:val="005B6558"/>
    <w:rsid w:val="005B665D"/>
    <w:rsid w:val="005B6C7C"/>
    <w:rsid w:val="005B6CF1"/>
    <w:rsid w:val="005B7314"/>
    <w:rsid w:val="005B786A"/>
    <w:rsid w:val="005B78FC"/>
    <w:rsid w:val="005B7C7C"/>
    <w:rsid w:val="005B7DAC"/>
    <w:rsid w:val="005B7DE9"/>
    <w:rsid w:val="005C1A78"/>
    <w:rsid w:val="005C1DA2"/>
    <w:rsid w:val="005C2012"/>
    <w:rsid w:val="005C2361"/>
    <w:rsid w:val="005C23B3"/>
    <w:rsid w:val="005C2DF0"/>
    <w:rsid w:val="005C35F1"/>
    <w:rsid w:val="005C41B2"/>
    <w:rsid w:val="005C46EB"/>
    <w:rsid w:val="005C4B5B"/>
    <w:rsid w:val="005C5493"/>
    <w:rsid w:val="005C56E2"/>
    <w:rsid w:val="005C5B5F"/>
    <w:rsid w:val="005C5BDB"/>
    <w:rsid w:val="005C630D"/>
    <w:rsid w:val="005C6495"/>
    <w:rsid w:val="005C64E8"/>
    <w:rsid w:val="005C6565"/>
    <w:rsid w:val="005C6693"/>
    <w:rsid w:val="005C6812"/>
    <w:rsid w:val="005C6F4A"/>
    <w:rsid w:val="005C7079"/>
    <w:rsid w:val="005C7092"/>
    <w:rsid w:val="005C736A"/>
    <w:rsid w:val="005C74C7"/>
    <w:rsid w:val="005C76F2"/>
    <w:rsid w:val="005C7C8C"/>
    <w:rsid w:val="005C7DD9"/>
    <w:rsid w:val="005D029D"/>
    <w:rsid w:val="005D0667"/>
    <w:rsid w:val="005D0883"/>
    <w:rsid w:val="005D0DE0"/>
    <w:rsid w:val="005D0EAA"/>
    <w:rsid w:val="005D1053"/>
    <w:rsid w:val="005D10A0"/>
    <w:rsid w:val="005D1291"/>
    <w:rsid w:val="005D1522"/>
    <w:rsid w:val="005D168F"/>
    <w:rsid w:val="005D1ADB"/>
    <w:rsid w:val="005D2349"/>
    <w:rsid w:val="005D243D"/>
    <w:rsid w:val="005D2BBF"/>
    <w:rsid w:val="005D2E75"/>
    <w:rsid w:val="005D2EB2"/>
    <w:rsid w:val="005D2F79"/>
    <w:rsid w:val="005D357C"/>
    <w:rsid w:val="005D3B5F"/>
    <w:rsid w:val="005D3F57"/>
    <w:rsid w:val="005D42F3"/>
    <w:rsid w:val="005D4593"/>
    <w:rsid w:val="005D4688"/>
    <w:rsid w:val="005D4916"/>
    <w:rsid w:val="005D6541"/>
    <w:rsid w:val="005D6BA7"/>
    <w:rsid w:val="005D6F7B"/>
    <w:rsid w:val="005D740B"/>
    <w:rsid w:val="005D7527"/>
    <w:rsid w:val="005D7BE5"/>
    <w:rsid w:val="005D7C4E"/>
    <w:rsid w:val="005D7EDC"/>
    <w:rsid w:val="005E0140"/>
    <w:rsid w:val="005E03FE"/>
    <w:rsid w:val="005E0818"/>
    <w:rsid w:val="005E08D9"/>
    <w:rsid w:val="005E0E26"/>
    <w:rsid w:val="005E0F08"/>
    <w:rsid w:val="005E1189"/>
    <w:rsid w:val="005E11F5"/>
    <w:rsid w:val="005E142B"/>
    <w:rsid w:val="005E1A50"/>
    <w:rsid w:val="005E2775"/>
    <w:rsid w:val="005E2A0D"/>
    <w:rsid w:val="005E31B1"/>
    <w:rsid w:val="005E36A8"/>
    <w:rsid w:val="005E3DC5"/>
    <w:rsid w:val="005E3E9B"/>
    <w:rsid w:val="005E4411"/>
    <w:rsid w:val="005E4DAA"/>
    <w:rsid w:val="005E53BC"/>
    <w:rsid w:val="005E544D"/>
    <w:rsid w:val="005E5520"/>
    <w:rsid w:val="005E57EA"/>
    <w:rsid w:val="005E58E8"/>
    <w:rsid w:val="005E5C86"/>
    <w:rsid w:val="005E60E4"/>
    <w:rsid w:val="005E670B"/>
    <w:rsid w:val="005E67E3"/>
    <w:rsid w:val="005E6E5A"/>
    <w:rsid w:val="005E6ECB"/>
    <w:rsid w:val="005E702A"/>
    <w:rsid w:val="005E76D6"/>
    <w:rsid w:val="005E7C28"/>
    <w:rsid w:val="005E7D22"/>
    <w:rsid w:val="005F0AC9"/>
    <w:rsid w:val="005F0E1F"/>
    <w:rsid w:val="005F1211"/>
    <w:rsid w:val="005F197A"/>
    <w:rsid w:val="005F2095"/>
    <w:rsid w:val="005F234D"/>
    <w:rsid w:val="005F23FC"/>
    <w:rsid w:val="005F24C0"/>
    <w:rsid w:val="005F2BD2"/>
    <w:rsid w:val="005F3AC6"/>
    <w:rsid w:val="005F3E13"/>
    <w:rsid w:val="005F4215"/>
    <w:rsid w:val="005F4422"/>
    <w:rsid w:val="005F44D0"/>
    <w:rsid w:val="005F469E"/>
    <w:rsid w:val="005F487F"/>
    <w:rsid w:val="005F4B35"/>
    <w:rsid w:val="005F579C"/>
    <w:rsid w:val="005F5A89"/>
    <w:rsid w:val="005F5BC4"/>
    <w:rsid w:val="005F5D45"/>
    <w:rsid w:val="005F62EA"/>
    <w:rsid w:val="005F6EFD"/>
    <w:rsid w:val="005F7387"/>
    <w:rsid w:val="005F748B"/>
    <w:rsid w:val="005F789A"/>
    <w:rsid w:val="005F78D0"/>
    <w:rsid w:val="005F7A6C"/>
    <w:rsid w:val="005F7FDA"/>
    <w:rsid w:val="006001E6"/>
    <w:rsid w:val="0060022E"/>
    <w:rsid w:val="00600230"/>
    <w:rsid w:val="006002A9"/>
    <w:rsid w:val="006002E6"/>
    <w:rsid w:val="006008D1"/>
    <w:rsid w:val="00600963"/>
    <w:rsid w:val="006009ED"/>
    <w:rsid w:val="00600C6F"/>
    <w:rsid w:val="00600CC0"/>
    <w:rsid w:val="00600FA7"/>
    <w:rsid w:val="00601531"/>
    <w:rsid w:val="006016E6"/>
    <w:rsid w:val="00601752"/>
    <w:rsid w:val="00601951"/>
    <w:rsid w:val="00601A40"/>
    <w:rsid w:val="00602039"/>
    <w:rsid w:val="0060249C"/>
    <w:rsid w:val="00602623"/>
    <w:rsid w:val="0060269E"/>
    <w:rsid w:val="006029C8"/>
    <w:rsid w:val="00603858"/>
    <w:rsid w:val="0060393B"/>
    <w:rsid w:val="00603942"/>
    <w:rsid w:val="00603EC0"/>
    <w:rsid w:val="00604AD2"/>
    <w:rsid w:val="00604B92"/>
    <w:rsid w:val="006053CD"/>
    <w:rsid w:val="0060541B"/>
    <w:rsid w:val="00605F16"/>
    <w:rsid w:val="00606301"/>
    <w:rsid w:val="006066D2"/>
    <w:rsid w:val="00606B46"/>
    <w:rsid w:val="00606EF0"/>
    <w:rsid w:val="00606FD6"/>
    <w:rsid w:val="00607410"/>
    <w:rsid w:val="0060749C"/>
    <w:rsid w:val="00607605"/>
    <w:rsid w:val="00607904"/>
    <w:rsid w:val="00607F86"/>
    <w:rsid w:val="00607FCF"/>
    <w:rsid w:val="0061004E"/>
    <w:rsid w:val="006106D7"/>
    <w:rsid w:val="00610A09"/>
    <w:rsid w:val="00610B2D"/>
    <w:rsid w:val="00610CB3"/>
    <w:rsid w:val="00610D77"/>
    <w:rsid w:val="006111F6"/>
    <w:rsid w:val="006113B3"/>
    <w:rsid w:val="00611413"/>
    <w:rsid w:val="006115E4"/>
    <w:rsid w:val="00611A51"/>
    <w:rsid w:val="00611BF8"/>
    <w:rsid w:val="00611DE6"/>
    <w:rsid w:val="0061201E"/>
    <w:rsid w:val="00612964"/>
    <w:rsid w:val="00613212"/>
    <w:rsid w:val="00613716"/>
    <w:rsid w:val="006137F6"/>
    <w:rsid w:val="00613B85"/>
    <w:rsid w:val="00613C82"/>
    <w:rsid w:val="00613D55"/>
    <w:rsid w:val="006145DD"/>
    <w:rsid w:val="0061478E"/>
    <w:rsid w:val="00614C0C"/>
    <w:rsid w:val="00615A95"/>
    <w:rsid w:val="00615B7B"/>
    <w:rsid w:val="00616687"/>
    <w:rsid w:val="006166BE"/>
    <w:rsid w:val="00616AA6"/>
    <w:rsid w:val="00616C33"/>
    <w:rsid w:val="00616DD4"/>
    <w:rsid w:val="00616FC2"/>
    <w:rsid w:val="0061707F"/>
    <w:rsid w:val="00617D6C"/>
    <w:rsid w:val="00617E62"/>
    <w:rsid w:val="00620BA0"/>
    <w:rsid w:val="00621DC1"/>
    <w:rsid w:val="00621EDD"/>
    <w:rsid w:val="006227BA"/>
    <w:rsid w:val="00622B3F"/>
    <w:rsid w:val="00623117"/>
    <w:rsid w:val="00623575"/>
    <w:rsid w:val="00623576"/>
    <w:rsid w:val="00623D71"/>
    <w:rsid w:val="00623FBF"/>
    <w:rsid w:val="00623FEC"/>
    <w:rsid w:val="006240C0"/>
    <w:rsid w:val="006241CE"/>
    <w:rsid w:val="00624462"/>
    <w:rsid w:val="00624D52"/>
    <w:rsid w:val="006251C4"/>
    <w:rsid w:val="006255CB"/>
    <w:rsid w:val="00625627"/>
    <w:rsid w:val="00626191"/>
    <w:rsid w:val="006261FE"/>
    <w:rsid w:val="00626FA8"/>
    <w:rsid w:val="006275B5"/>
    <w:rsid w:val="006277FF"/>
    <w:rsid w:val="00627BDB"/>
    <w:rsid w:val="00627C20"/>
    <w:rsid w:val="00627C83"/>
    <w:rsid w:val="0063028C"/>
    <w:rsid w:val="006308A9"/>
    <w:rsid w:val="00630C81"/>
    <w:rsid w:val="00630E46"/>
    <w:rsid w:val="00630F21"/>
    <w:rsid w:val="006315FC"/>
    <w:rsid w:val="00631B45"/>
    <w:rsid w:val="00632037"/>
    <w:rsid w:val="006320FB"/>
    <w:rsid w:val="00632201"/>
    <w:rsid w:val="00632237"/>
    <w:rsid w:val="00632484"/>
    <w:rsid w:val="006324B7"/>
    <w:rsid w:val="00632875"/>
    <w:rsid w:val="0063323D"/>
    <w:rsid w:val="00633436"/>
    <w:rsid w:val="00633ABE"/>
    <w:rsid w:val="00633FD9"/>
    <w:rsid w:val="006343B5"/>
    <w:rsid w:val="0063491B"/>
    <w:rsid w:val="00634A88"/>
    <w:rsid w:val="00634D62"/>
    <w:rsid w:val="00634F62"/>
    <w:rsid w:val="006351CB"/>
    <w:rsid w:val="006353A2"/>
    <w:rsid w:val="006358D8"/>
    <w:rsid w:val="00635A00"/>
    <w:rsid w:val="00635B4C"/>
    <w:rsid w:val="00635D7B"/>
    <w:rsid w:val="00636482"/>
    <w:rsid w:val="006366FA"/>
    <w:rsid w:val="006367B0"/>
    <w:rsid w:val="00636999"/>
    <w:rsid w:val="00636EAC"/>
    <w:rsid w:val="00637213"/>
    <w:rsid w:val="0063737F"/>
    <w:rsid w:val="006377BE"/>
    <w:rsid w:val="006403F0"/>
    <w:rsid w:val="00640609"/>
    <w:rsid w:val="006406DB"/>
    <w:rsid w:val="00640ADA"/>
    <w:rsid w:val="00641018"/>
    <w:rsid w:val="00641372"/>
    <w:rsid w:val="00641549"/>
    <w:rsid w:val="00641587"/>
    <w:rsid w:val="0064166F"/>
    <w:rsid w:val="0064184A"/>
    <w:rsid w:val="00641A6E"/>
    <w:rsid w:val="00641C79"/>
    <w:rsid w:val="00641F71"/>
    <w:rsid w:val="0064201C"/>
    <w:rsid w:val="006420DC"/>
    <w:rsid w:val="00642344"/>
    <w:rsid w:val="0064238B"/>
    <w:rsid w:val="006423F9"/>
    <w:rsid w:val="006423FA"/>
    <w:rsid w:val="00642601"/>
    <w:rsid w:val="0064294E"/>
    <w:rsid w:val="0064316B"/>
    <w:rsid w:val="006432F8"/>
    <w:rsid w:val="0064346A"/>
    <w:rsid w:val="006441E6"/>
    <w:rsid w:val="00644456"/>
    <w:rsid w:val="006447A3"/>
    <w:rsid w:val="00644CC6"/>
    <w:rsid w:val="006450E7"/>
    <w:rsid w:val="00645120"/>
    <w:rsid w:val="00645500"/>
    <w:rsid w:val="006457B6"/>
    <w:rsid w:val="006458FE"/>
    <w:rsid w:val="00645999"/>
    <w:rsid w:val="00645C6B"/>
    <w:rsid w:val="006461A4"/>
    <w:rsid w:val="00646391"/>
    <w:rsid w:val="00646ADC"/>
    <w:rsid w:val="006472DC"/>
    <w:rsid w:val="006478F7"/>
    <w:rsid w:val="00647FAB"/>
    <w:rsid w:val="0065141D"/>
    <w:rsid w:val="00651513"/>
    <w:rsid w:val="00651FC6"/>
    <w:rsid w:val="00651FE1"/>
    <w:rsid w:val="0065205D"/>
    <w:rsid w:val="00652421"/>
    <w:rsid w:val="0065256D"/>
    <w:rsid w:val="00652F47"/>
    <w:rsid w:val="00652FA8"/>
    <w:rsid w:val="00653346"/>
    <w:rsid w:val="0065340C"/>
    <w:rsid w:val="00653924"/>
    <w:rsid w:val="00653B46"/>
    <w:rsid w:val="00653D6D"/>
    <w:rsid w:val="00653F5C"/>
    <w:rsid w:val="00654078"/>
    <w:rsid w:val="0065409A"/>
    <w:rsid w:val="006540C1"/>
    <w:rsid w:val="0065433A"/>
    <w:rsid w:val="006548E4"/>
    <w:rsid w:val="006549C6"/>
    <w:rsid w:val="00654A1B"/>
    <w:rsid w:val="00654F7D"/>
    <w:rsid w:val="00654FB8"/>
    <w:rsid w:val="0065542F"/>
    <w:rsid w:val="0065561C"/>
    <w:rsid w:val="0065629F"/>
    <w:rsid w:val="006565EF"/>
    <w:rsid w:val="00656783"/>
    <w:rsid w:val="00657385"/>
    <w:rsid w:val="00657B9A"/>
    <w:rsid w:val="00660F58"/>
    <w:rsid w:val="006611C9"/>
    <w:rsid w:val="00661311"/>
    <w:rsid w:val="00661F8D"/>
    <w:rsid w:val="00662007"/>
    <w:rsid w:val="006620D0"/>
    <w:rsid w:val="0066215E"/>
    <w:rsid w:val="00662218"/>
    <w:rsid w:val="0066247C"/>
    <w:rsid w:val="00662A9B"/>
    <w:rsid w:val="00662CB8"/>
    <w:rsid w:val="00662D4F"/>
    <w:rsid w:val="00663169"/>
    <w:rsid w:val="00663615"/>
    <w:rsid w:val="00663678"/>
    <w:rsid w:val="0066389A"/>
    <w:rsid w:val="006638D6"/>
    <w:rsid w:val="006638D7"/>
    <w:rsid w:val="00663AF6"/>
    <w:rsid w:val="00663DE8"/>
    <w:rsid w:val="00663FC0"/>
    <w:rsid w:val="006642F6"/>
    <w:rsid w:val="00664BE1"/>
    <w:rsid w:val="00664CA7"/>
    <w:rsid w:val="00665834"/>
    <w:rsid w:val="006660EB"/>
    <w:rsid w:val="00666313"/>
    <w:rsid w:val="006669B9"/>
    <w:rsid w:val="00667863"/>
    <w:rsid w:val="00667D18"/>
    <w:rsid w:val="0067035D"/>
    <w:rsid w:val="0067042C"/>
    <w:rsid w:val="00670B47"/>
    <w:rsid w:val="00670B58"/>
    <w:rsid w:val="006712EE"/>
    <w:rsid w:val="00671398"/>
    <w:rsid w:val="006717C7"/>
    <w:rsid w:val="00671CAD"/>
    <w:rsid w:val="00671D9A"/>
    <w:rsid w:val="00672280"/>
    <w:rsid w:val="006726B8"/>
    <w:rsid w:val="00672756"/>
    <w:rsid w:val="00672A2D"/>
    <w:rsid w:val="00673105"/>
    <w:rsid w:val="0067312B"/>
    <w:rsid w:val="006735A9"/>
    <w:rsid w:val="00673BD3"/>
    <w:rsid w:val="00674615"/>
    <w:rsid w:val="00674691"/>
    <w:rsid w:val="0067469F"/>
    <w:rsid w:val="00674738"/>
    <w:rsid w:val="00675373"/>
    <w:rsid w:val="00676132"/>
    <w:rsid w:val="006769FA"/>
    <w:rsid w:val="00676A52"/>
    <w:rsid w:val="00676E95"/>
    <w:rsid w:val="006770D5"/>
    <w:rsid w:val="00677338"/>
    <w:rsid w:val="0067743D"/>
    <w:rsid w:val="006778A5"/>
    <w:rsid w:val="00677DBB"/>
    <w:rsid w:val="0068022B"/>
    <w:rsid w:val="0068046A"/>
    <w:rsid w:val="00680BEB"/>
    <w:rsid w:val="00680DC2"/>
    <w:rsid w:val="00680DEF"/>
    <w:rsid w:val="00680EA6"/>
    <w:rsid w:val="006812B4"/>
    <w:rsid w:val="00681447"/>
    <w:rsid w:val="00681487"/>
    <w:rsid w:val="00681BE5"/>
    <w:rsid w:val="006825BB"/>
    <w:rsid w:val="0068260F"/>
    <w:rsid w:val="00682BF3"/>
    <w:rsid w:val="0068302C"/>
    <w:rsid w:val="00683A14"/>
    <w:rsid w:val="00683F26"/>
    <w:rsid w:val="0068440F"/>
    <w:rsid w:val="00684690"/>
    <w:rsid w:val="00684888"/>
    <w:rsid w:val="0068498E"/>
    <w:rsid w:val="00684E6B"/>
    <w:rsid w:val="006850FF"/>
    <w:rsid w:val="00686059"/>
    <w:rsid w:val="006867C4"/>
    <w:rsid w:val="00686A06"/>
    <w:rsid w:val="00686B12"/>
    <w:rsid w:val="00686E71"/>
    <w:rsid w:val="006870F0"/>
    <w:rsid w:val="006873B3"/>
    <w:rsid w:val="0068766B"/>
    <w:rsid w:val="00687827"/>
    <w:rsid w:val="00687883"/>
    <w:rsid w:val="00687FD4"/>
    <w:rsid w:val="0069004E"/>
    <w:rsid w:val="00690052"/>
    <w:rsid w:val="006901D1"/>
    <w:rsid w:val="0069039F"/>
    <w:rsid w:val="006903B8"/>
    <w:rsid w:val="006903DC"/>
    <w:rsid w:val="0069056E"/>
    <w:rsid w:val="00690847"/>
    <w:rsid w:val="00690F6A"/>
    <w:rsid w:val="00691C44"/>
    <w:rsid w:val="00691FBA"/>
    <w:rsid w:val="006926D6"/>
    <w:rsid w:val="00692839"/>
    <w:rsid w:val="00692904"/>
    <w:rsid w:val="00692AC9"/>
    <w:rsid w:val="00692B8F"/>
    <w:rsid w:val="00692CB2"/>
    <w:rsid w:val="00693665"/>
    <w:rsid w:val="00693AA5"/>
    <w:rsid w:val="00693DEE"/>
    <w:rsid w:val="00693E04"/>
    <w:rsid w:val="00693FDC"/>
    <w:rsid w:val="0069413C"/>
    <w:rsid w:val="0069425C"/>
    <w:rsid w:val="006946C0"/>
    <w:rsid w:val="00694701"/>
    <w:rsid w:val="0069473A"/>
    <w:rsid w:val="006948FC"/>
    <w:rsid w:val="00694B99"/>
    <w:rsid w:val="00694D38"/>
    <w:rsid w:val="0069503A"/>
    <w:rsid w:val="0069518F"/>
    <w:rsid w:val="006954E7"/>
    <w:rsid w:val="00695524"/>
    <w:rsid w:val="0069552C"/>
    <w:rsid w:val="00695538"/>
    <w:rsid w:val="00695568"/>
    <w:rsid w:val="006958B5"/>
    <w:rsid w:val="00696149"/>
    <w:rsid w:val="006966BD"/>
    <w:rsid w:val="00696785"/>
    <w:rsid w:val="006968B0"/>
    <w:rsid w:val="00696B49"/>
    <w:rsid w:val="00697013"/>
    <w:rsid w:val="006972D7"/>
    <w:rsid w:val="006976B7"/>
    <w:rsid w:val="00697FCF"/>
    <w:rsid w:val="006A032B"/>
    <w:rsid w:val="006A059D"/>
    <w:rsid w:val="006A08E0"/>
    <w:rsid w:val="006A13C0"/>
    <w:rsid w:val="006A1619"/>
    <w:rsid w:val="006A1771"/>
    <w:rsid w:val="006A1A4C"/>
    <w:rsid w:val="006A2233"/>
    <w:rsid w:val="006A27BC"/>
    <w:rsid w:val="006A2AB8"/>
    <w:rsid w:val="006A2CC7"/>
    <w:rsid w:val="006A3058"/>
    <w:rsid w:val="006A35D1"/>
    <w:rsid w:val="006A3CF8"/>
    <w:rsid w:val="006A3E35"/>
    <w:rsid w:val="006A4456"/>
    <w:rsid w:val="006A4E3D"/>
    <w:rsid w:val="006A4EFA"/>
    <w:rsid w:val="006A5041"/>
    <w:rsid w:val="006A51AA"/>
    <w:rsid w:val="006A5458"/>
    <w:rsid w:val="006A54B4"/>
    <w:rsid w:val="006A5603"/>
    <w:rsid w:val="006A6284"/>
    <w:rsid w:val="006A6398"/>
    <w:rsid w:val="006A6ACD"/>
    <w:rsid w:val="006A7225"/>
    <w:rsid w:val="006A7257"/>
    <w:rsid w:val="006A758E"/>
    <w:rsid w:val="006A7591"/>
    <w:rsid w:val="006A7752"/>
    <w:rsid w:val="006A7787"/>
    <w:rsid w:val="006B055A"/>
    <w:rsid w:val="006B077E"/>
    <w:rsid w:val="006B0A8F"/>
    <w:rsid w:val="006B0E77"/>
    <w:rsid w:val="006B0F65"/>
    <w:rsid w:val="006B110F"/>
    <w:rsid w:val="006B21DF"/>
    <w:rsid w:val="006B2398"/>
    <w:rsid w:val="006B27E7"/>
    <w:rsid w:val="006B2919"/>
    <w:rsid w:val="006B294D"/>
    <w:rsid w:val="006B2952"/>
    <w:rsid w:val="006B2A35"/>
    <w:rsid w:val="006B2B67"/>
    <w:rsid w:val="006B3229"/>
    <w:rsid w:val="006B37E0"/>
    <w:rsid w:val="006B385A"/>
    <w:rsid w:val="006B3BD2"/>
    <w:rsid w:val="006B3DE7"/>
    <w:rsid w:val="006B3E58"/>
    <w:rsid w:val="006B431E"/>
    <w:rsid w:val="006B4756"/>
    <w:rsid w:val="006B483C"/>
    <w:rsid w:val="006B4F4B"/>
    <w:rsid w:val="006B5255"/>
    <w:rsid w:val="006B52F4"/>
    <w:rsid w:val="006B54C7"/>
    <w:rsid w:val="006B6562"/>
    <w:rsid w:val="006B667B"/>
    <w:rsid w:val="006B6DB6"/>
    <w:rsid w:val="006B6F38"/>
    <w:rsid w:val="006B6F62"/>
    <w:rsid w:val="006B7623"/>
    <w:rsid w:val="006B7A02"/>
    <w:rsid w:val="006B7D51"/>
    <w:rsid w:val="006C0083"/>
    <w:rsid w:val="006C0992"/>
    <w:rsid w:val="006C0B50"/>
    <w:rsid w:val="006C0C69"/>
    <w:rsid w:val="006C0E4F"/>
    <w:rsid w:val="006C11A9"/>
    <w:rsid w:val="006C11D8"/>
    <w:rsid w:val="006C13BD"/>
    <w:rsid w:val="006C151C"/>
    <w:rsid w:val="006C1BEF"/>
    <w:rsid w:val="006C2180"/>
    <w:rsid w:val="006C221B"/>
    <w:rsid w:val="006C2441"/>
    <w:rsid w:val="006C24C6"/>
    <w:rsid w:val="006C288F"/>
    <w:rsid w:val="006C342B"/>
    <w:rsid w:val="006C3500"/>
    <w:rsid w:val="006C353C"/>
    <w:rsid w:val="006C372F"/>
    <w:rsid w:val="006C38E6"/>
    <w:rsid w:val="006C441A"/>
    <w:rsid w:val="006C449D"/>
    <w:rsid w:val="006C457A"/>
    <w:rsid w:val="006C48CA"/>
    <w:rsid w:val="006C49D3"/>
    <w:rsid w:val="006C4AFC"/>
    <w:rsid w:val="006C4E6D"/>
    <w:rsid w:val="006C4F42"/>
    <w:rsid w:val="006C523B"/>
    <w:rsid w:val="006C5699"/>
    <w:rsid w:val="006C5977"/>
    <w:rsid w:val="006C5AF3"/>
    <w:rsid w:val="006C5C48"/>
    <w:rsid w:val="006C5FBE"/>
    <w:rsid w:val="006C652F"/>
    <w:rsid w:val="006C654B"/>
    <w:rsid w:val="006C664F"/>
    <w:rsid w:val="006C67F0"/>
    <w:rsid w:val="006C694B"/>
    <w:rsid w:val="006C6C43"/>
    <w:rsid w:val="006D011D"/>
    <w:rsid w:val="006D08A0"/>
    <w:rsid w:val="006D092D"/>
    <w:rsid w:val="006D0B52"/>
    <w:rsid w:val="006D0D84"/>
    <w:rsid w:val="006D0E26"/>
    <w:rsid w:val="006D12B1"/>
    <w:rsid w:val="006D1472"/>
    <w:rsid w:val="006D16A4"/>
    <w:rsid w:val="006D1769"/>
    <w:rsid w:val="006D218B"/>
    <w:rsid w:val="006D2287"/>
    <w:rsid w:val="006D24C0"/>
    <w:rsid w:val="006D285A"/>
    <w:rsid w:val="006D2897"/>
    <w:rsid w:val="006D2A46"/>
    <w:rsid w:val="006D2C66"/>
    <w:rsid w:val="006D2DAD"/>
    <w:rsid w:val="006D3203"/>
    <w:rsid w:val="006D34FC"/>
    <w:rsid w:val="006D4235"/>
    <w:rsid w:val="006D4939"/>
    <w:rsid w:val="006D4C4A"/>
    <w:rsid w:val="006D4C8D"/>
    <w:rsid w:val="006D4D53"/>
    <w:rsid w:val="006D51A8"/>
    <w:rsid w:val="006D522A"/>
    <w:rsid w:val="006D5A10"/>
    <w:rsid w:val="006D5CE4"/>
    <w:rsid w:val="006D683D"/>
    <w:rsid w:val="006D73ED"/>
    <w:rsid w:val="006D76F0"/>
    <w:rsid w:val="006D7A99"/>
    <w:rsid w:val="006D7B44"/>
    <w:rsid w:val="006E0553"/>
    <w:rsid w:val="006E0B08"/>
    <w:rsid w:val="006E0EB8"/>
    <w:rsid w:val="006E0EEF"/>
    <w:rsid w:val="006E0F1F"/>
    <w:rsid w:val="006E1183"/>
    <w:rsid w:val="006E12FA"/>
    <w:rsid w:val="006E157E"/>
    <w:rsid w:val="006E1940"/>
    <w:rsid w:val="006E1A05"/>
    <w:rsid w:val="006E1E86"/>
    <w:rsid w:val="006E21C6"/>
    <w:rsid w:val="006E2311"/>
    <w:rsid w:val="006E2910"/>
    <w:rsid w:val="006E2AC3"/>
    <w:rsid w:val="006E2ADB"/>
    <w:rsid w:val="006E3432"/>
    <w:rsid w:val="006E35AF"/>
    <w:rsid w:val="006E36B2"/>
    <w:rsid w:val="006E36C2"/>
    <w:rsid w:val="006E3822"/>
    <w:rsid w:val="006E3A1F"/>
    <w:rsid w:val="006E3C80"/>
    <w:rsid w:val="006E3CF7"/>
    <w:rsid w:val="006E3DA8"/>
    <w:rsid w:val="006E4804"/>
    <w:rsid w:val="006E4A1E"/>
    <w:rsid w:val="006E5905"/>
    <w:rsid w:val="006E59D9"/>
    <w:rsid w:val="006E59F9"/>
    <w:rsid w:val="006E5D24"/>
    <w:rsid w:val="006E6689"/>
    <w:rsid w:val="006E6E87"/>
    <w:rsid w:val="006E754C"/>
    <w:rsid w:val="006E7751"/>
    <w:rsid w:val="006E7A10"/>
    <w:rsid w:val="006E7D0F"/>
    <w:rsid w:val="006E7E8D"/>
    <w:rsid w:val="006E7FF3"/>
    <w:rsid w:val="006F0565"/>
    <w:rsid w:val="006F081A"/>
    <w:rsid w:val="006F0B9D"/>
    <w:rsid w:val="006F0D19"/>
    <w:rsid w:val="006F0F65"/>
    <w:rsid w:val="006F1418"/>
    <w:rsid w:val="006F142D"/>
    <w:rsid w:val="006F1875"/>
    <w:rsid w:val="006F1DDC"/>
    <w:rsid w:val="006F225E"/>
    <w:rsid w:val="006F2321"/>
    <w:rsid w:val="006F2397"/>
    <w:rsid w:val="006F270E"/>
    <w:rsid w:val="006F281A"/>
    <w:rsid w:val="006F2E13"/>
    <w:rsid w:val="006F321F"/>
    <w:rsid w:val="006F36FC"/>
    <w:rsid w:val="006F395B"/>
    <w:rsid w:val="006F3B7F"/>
    <w:rsid w:val="006F3C57"/>
    <w:rsid w:val="006F3DBE"/>
    <w:rsid w:val="006F3F01"/>
    <w:rsid w:val="006F4AAC"/>
    <w:rsid w:val="006F51A8"/>
    <w:rsid w:val="006F51F1"/>
    <w:rsid w:val="006F57B3"/>
    <w:rsid w:val="006F5897"/>
    <w:rsid w:val="006F59E4"/>
    <w:rsid w:val="006F6148"/>
    <w:rsid w:val="006F6471"/>
    <w:rsid w:val="006F649D"/>
    <w:rsid w:val="006F6800"/>
    <w:rsid w:val="006F6A13"/>
    <w:rsid w:val="006F6E1B"/>
    <w:rsid w:val="006F6E61"/>
    <w:rsid w:val="006F6F53"/>
    <w:rsid w:val="006F704C"/>
    <w:rsid w:val="006F708F"/>
    <w:rsid w:val="006F70CC"/>
    <w:rsid w:val="006F7115"/>
    <w:rsid w:val="006F71E8"/>
    <w:rsid w:val="006F78F7"/>
    <w:rsid w:val="006F7F57"/>
    <w:rsid w:val="007003D1"/>
    <w:rsid w:val="007008A3"/>
    <w:rsid w:val="00700CCC"/>
    <w:rsid w:val="00700DE2"/>
    <w:rsid w:val="007011F5"/>
    <w:rsid w:val="00701394"/>
    <w:rsid w:val="00701474"/>
    <w:rsid w:val="00701757"/>
    <w:rsid w:val="00701776"/>
    <w:rsid w:val="007018A2"/>
    <w:rsid w:val="00701A8A"/>
    <w:rsid w:val="00701CDE"/>
    <w:rsid w:val="00701D1A"/>
    <w:rsid w:val="00702187"/>
    <w:rsid w:val="00702930"/>
    <w:rsid w:val="00702F6B"/>
    <w:rsid w:val="0070317F"/>
    <w:rsid w:val="007031C0"/>
    <w:rsid w:val="0070335F"/>
    <w:rsid w:val="00703513"/>
    <w:rsid w:val="00703674"/>
    <w:rsid w:val="00703A3D"/>
    <w:rsid w:val="00704084"/>
    <w:rsid w:val="007040D0"/>
    <w:rsid w:val="0070452E"/>
    <w:rsid w:val="00704669"/>
    <w:rsid w:val="00705580"/>
    <w:rsid w:val="00705A3D"/>
    <w:rsid w:val="00705C14"/>
    <w:rsid w:val="00706044"/>
    <w:rsid w:val="007065C3"/>
    <w:rsid w:val="00706A69"/>
    <w:rsid w:val="00707196"/>
    <w:rsid w:val="00707295"/>
    <w:rsid w:val="007075C6"/>
    <w:rsid w:val="0070777C"/>
    <w:rsid w:val="00707865"/>
    <w:rsid w:val="00707C0F"/>
    <w:rsid w:val="00707F8A"/>
    <w:rsid w:val="00710463"/>
    <w:rsid w:val="007106A9"/>
    <w:rsid w:val="007106F9"/>
    <w:rsid w:val="00710A8F"/>
    <w:rsid w:val="00710B0B"/>
    <w:rsid w:val="00710B5C"/>
    <w:rsid w:val="00710C71"/>
    <w:rsid w:val="007110DF"/>
    <w:rsid w:val="007110ED"/>
    <w:rsid w:val="007120CA"/>
    <w:rsid w:val="00712897"/>
    <w:rsid w:val="007129E7"/>
    <w:rsid w:val="00713503"/>
    <w:rsid w:val="0071367F"/>
    <w:rsid w:val="00713710"/>
    <w:rsid w:val="007137CF"/>
    <w:rsid w:val="007137E0"/>
    <w:rsid w:val="00713A96"/>
    <w:rsid w:val="00713B37"/>
    <w:rsid w:val="0071458A"/>
    <w:rsid w:val="00714E69"/>
    <w:rsid w:val="007150AA"/>
    <w:rsid w:val="00715365"/>
    <w:rsid w:val="007155EB"/>
    <w:rsid w:val="00715FA3"/>
    <w:rsid w:val="00716220"/>
    <w:rsid w:val="00716449"/>
    <w:rsid w:val="007165EF"/>
    <w:rsid w:val="007166D0"/>
    <w:rsid w:val="00716801"/>
    <w:rsid w:val="007168EB"/>
    <w:rsid w:val="00716F1C"/>
    <w:rsid w:val="00717007"/>
    <w:rsid w:val="0071738A"/>
    <w:rsid w:val="007173E1"/>
    <w:rsid w:val="007179A1"/>
    <w:rsid w:val="00717A33"/>
    <w:rsid w:val="00717B3C"/>
    <w:rsid w:val="00717C95"/>
    <w:rsid w:val="00717CF0"/>
    <w:rsid w:val="00720142"/>
    <w:rsid w:val="00720159"/>
    <w:rsid w:val="00720B10"/>
    <w:rsid w:val="00720E25"/>
    <w:rsid w:val="00720EA6"/>
    <w:rsid w:val="007213AC"/>
    <w:rsid w:val="007216B5"/>
    <w:rsid w:val="00721898"/>
    <w:rsid w:val="007218E7"/>
    <w:rsid w:val="00721C1A"/>
    <w:rsid w:val="00721C5C"/>
    <w:rsid w:val="00721F86"/>
    <w:rsid w:val="00721FB7"/>
    <w:rsid w:val="00722016"/>
    <w:rsid w:val="00722F21"/>
    <w:rsid w:val="0072358A"/>
    <w:rsid w:val="00723B85"/>
    <w:rsid w:val="00723D78"/>
    <w:rsid w:val="007240B5"/>
    <w:rsid w:val="007241A8"/>
    <w:rsid w:val="0072476C"/>
    <w:rsid w:val="00724BFE"/>
    <w:rsid w:val="00725118"/>
    <w:rsid w:val="00725130"/>
    <w:rsid w:val="007251CA"/>
    <w:rsid w:val="0072539E"/>
    <w:rsid w:val="00725408"/>
    <w:rsid w:val="00725574"/>
    <w:rsid w:val="00725C6A"/>
    <w:rsid w:val="00725D61"/>
    <w:rsid w:val="00726006"/>
    <w:rsid w:val="007263C4"/>
    <w:rsid w:val="00726433"/>
    <w:rsid w:val="00726576"/>
    <w:rsid w:val="0072660F"/>
    <w:rsid w:val="0072663B"/>
    <w:rsid w:val="0072664D"/>
    <w:rsid w:val="00726B1D"/>
    <w:rsid w:val="00727093"/>
    <w:rsid w:val="00727249"/>
    <w:rsid w:val="0072733C"/>
    <w:rsid w:val="007277BE"/>
    <w:rsid w:val="00727809"/>
    <w:rsid w:val="007278CE"/>
    <w:rsid w:val="007279AD"/>
    <w:rsid w:val="00727D73"/>
    <w:rsid w:val="0073009D"/>
    <w:rsid w:val="00730210"/>
    <w:rsid w:val="007302FD"/>
    <w:rsid w:val="00730CF5"/>
    <w:rsid w:val="00730E57"/>
    <w:rsid w:val="00730FB9"/>
    <w:rsid w:val="0073129C"/>
    <w:rsid w:val="007315E6"/>
    <w:rsid w:val="007317E8"/>
    <w:rsid w:val="00731939"/>
    <w:rsid w:val="00731976"/>
    <w:rsid w:val="00731F23"/>
    <w:rsid w:val="00732040"/>
    <w:rsid w:val="007322F5"/>
    <w:rsid w:val="0073249F"/>
    <w:rsid w:val="007324AD"/>
    <w:rsid w:val="00732AA7"/>
    <w:rsid w:val="007330DB"/>
    <w:rsid w:val="00733185"/>
    <w:rsid w:val="00734351"/>
    <w:rsid w:val="00734696"/>
    <w:rsid w:val="00734C24"/>
    <w:rsid w:val="00734E6D"/>
    <w:rsid w:val="00734F56"/>
    <w:rsid w:val="00735676"/>
    <w:rsid w:val="00735C4C"/>
    <w:rsid w:val="00736033"/>
    <w:rsid w:val="0073640C"/>
    <w:rsid w:val="007366ED"/>
    <w:rsid w:val="00736972"/>
    <w:rsid w:val="00737016"/>
    <w:rsid w:val="00737508"/>
    <w:rsid w:val="00737909"/>
    <w:rsid w:val="00737D1D"/>
    <w:rsid w:val="007402DD"/>
    <w:rsid w:val="0074086A"/>
    <w:rsid w:val="00740A9B"/>
    <w:rsid w:val="00741A2D"/>
    <w:rsid w:val="00741EF0"/>
    <w:rsid w:val="007423E4"/>
    <w:rsid w:val="00743732"/>
    <w:rsid w:val="007437B7"/>
    <w:rsid w:val="00743879"/>
    <w:rsid w:val="00743DB7"/>
    <w:rsid w:val="007440F8"/>
    <w:rsid w:val="0074443F"/>
    <w:rsid w:val="007444D3"/>
    <w:rsid w:val="0074455C"/>
    <w:rsid w:val="00744789"/>
    <w:rsid w:val="007448B8"/>
    <w:rsid w:val="00744F0C"/>
    <w:rsid w:val="00745021"/>
    <w:rsid w:val="007450AA"/>
    <w:rsid w:val="0074534A"/>
    <w:rsid w:val="00745732"/>
    <w:rsid w:val="00746B17"/>
    <w:rsid w:val="007470EC"/>
    <w:rsid w:val="0074718B"/>
    <w:rsid w:val="007474CD"/>
    <w:rsid w:val="0074789C"/>
    <w:rsid w:val="00747F28"/>
    <w:rsid w:val="00747FD0"/>
    <w:rsid w:val="00750146"/>
    <w:rsid w:val="007502EA"/>
    <w:rsid w:val="00750489"/>
    <w:rsid w:val="0075067A"/>
    <w:rsid w:val="007509A5"/>
    <w:rsid w:val="00750B4E"/>
    <w:rsid w:val="007512B1"/>
    <w:rsid w:val="00751334"/>
    <w:rsid w:val="00751D3A"/>
    <w:rsid w:val="00751D86"/>
    <w:rsid w:val="00751E39"/>
    <w:rsid w:val="00752657"/>
    <w:rsid w:val="00752776"/>
    <w:rsid w:val="007529EC"/>
    <w:rsid w:val="00752B02"/>
    <w:rsid w:val="00753579"/>
    <w:rsid w:val="00753799"/>
    <w:rsid w:val="00753A27"/>
    <w:rsid w:val="00753ACC"/>
    <w:rsid w:val="007542D9"/>
    <w:rsid w:val="00754452"/>
    <w:rsid w:val="0075450B"/>
    <w:rsid w:val="00754679"/>
    <w:rsid w:val="00754C38"/>
    <w:rsid w:val="00755202"/>
    <w:rsid w:val="00755340"/>
    <w:rsid w:val="00755E58"/>
    <w:rsid w:val="0075618F"/>
    <w:rsid w:val="00756916"/>
    <w:rsid w:val="00756A53"/>
    <w:rsid w:val="00756FA8"/>
    <w:rsid w:val="007573C4"/>
    <w:rsid w:val="00757AF6"/>
    <w:rsid w:val="00757D1D"/>
    <w:rsid w:val="00757E70"/>
    <w:rsid w:val="00757F0D"/>
    <w:rsid w:val="00757F14"/>
    <w:rsid w:val="00760052"/>
    <w:rsid w:val="0076024A"/>
    <w:rsid w:val="0076097E"/>
    <w:rsid w:val="00760C09"/>
    <w:rsid w:val="00760C0B"/>
    <w:rsid w:val="00761134"/>
    <w:rsid w:val="007611F2"/>
    <w:rsid w:val="00761641"/>
    <w:rsid w:val="00761975"/>
    <w:rsid w:val="00761CA1"/>
    <w:rsid w:val="00761DA8"/>
    <w:rsid w:val="00761DCC"/>
    <w:rsid w:val="00761E90"/>
    <w:rsid w:val="00761F86"/>
    <w:rsid w:val="007621BE"/>
    <w:rsid w:val="007624B7"/>
    <w:rsid w:val="007624E6"/>
    <w:rsid w:val="00762911"/>
    <w:rsid w:val="00762D4F"/>
    <w:rsid w:val="00763935"/>
    <w:rsid w:val="00763A17"/>
    <w:rsid w:val="00763E03"/>
    <w:rsid w:val="00763FDA"/>
    <w:rsid w:val="00764599"/>
    <w:rsid w:val="007645BB"/>
    <w:rsid w:val="00764742"/>
    <w:rsid w:val="0076481A"/>
    <w:rsid w:val="00764A3D"/>
    <w:rsid w:val="00764C27"/>
    <w:rsid w:val="00764EB2"/>
    <w:rsid w:val="007654D4"/>
    <w:rsid w:val="00765A82"/>
    <w:rsid w:val="00766242"/>
    <w:rsid w:val="00766D44"/>
    <w:rsid w:val="00766FE4"/>
    <w:rsid w:val="0076705A"/>
    <w:rsid w:val="00767513"/>
    <w:rsid w:val="00767533"/>
    <w:rsid w:val="00767664"/>
    <w:rsid w:val="00767945"/>
    <w:rsid w:val="00767B15"/>
    <w:rsid w:val="00767D69"/>
    <w:rsid w:val="00770335"/>
    <w:rsid w:val="00770BE8"/>
    <w:rsid w:val="00770DBB"/>
    <w:rsid w:val="00771487"/>
    <w:rsid w:val="007715DB"/>
    <w:rsid w:val="007716FE"/>
    <w:rsid w:val="00771745"/>
    <w:rsid w:val="00771AF3"/>
    <w:rsid w:val="00771DD1"/>
    <w:rsid w:val="00771F60"/>
    <w:rsid w:val="00771FC8"/>
    <w:rsid w:val="00772014"/>
    <w:rsid w:val="00772045"/>
    <w:rsid w:val="00772C68"/>
    <w:rsid w:val="007730A6"/>
    <w:rsid w:val="0077327A"/>
    <w:rsid w:val="007732C4"/>
    <w:rsid w:val="007733DA"/>
    <w:rsid w:val="00773645"/>
    <w:rsid w:val="007738D6"/>
    <w:rsid w:val="00773C7C"/>
    <w:rsid w:val="00774129"/>
    <w:rsid w:val="007742A0"/>
    <w:rsid w:val="007744BA"/>
    <w:rsid w:val="00774C5D"/>
    <w:rsid w:val="00774D86"/>
    <w:rsid w:val="00774E05"/>
    <w:rsid w:val="0077505B"/>
    <w:rsid w:val="00775BBE"/>
    <w:rsid w:val="007760B1"/>
    <w:rsid w:val="00776457"/>
    <w:rsid w:val="00776A26"/>
    <w:rsid w:val="00776F4D"/>
    <w:rsid w:val="0077748E"/>
    <w:rsid w:val="007776B1"/>
    <w:rsid w:val="00777710"/>
    <w:rsid w:val="00780893"/>
    <w:rsid w:val="0078089B"/>
    <w:rsid w:val="00780986"/>
    <w:rsid w:val="00780BE3"/>
    <w:rsid w:val="00780F02"/>
    <w:rsid w:val="00780FDB"/>
    <w:rsid w:val="007810C3"/>
    <w:rsid w:val="007812E7"/>
    <w:rsid w:val="0078144F"/>
    <w:rsid w:val="007818ED"/>
    <w:rsid w:val="00781A05"/>
    <w:rsid w:val="00781C8E"/>
    <w:rsid w:val="00781FA7"/>
    <w:rsid w:val="007820BC"/>
    <w:rsid w:val="007823AC"/>
    <w:rsid w:val="0078298E"/>
    <w:rsid w:val="00782BD3"/>
    <w:rsid w:val="00782E38"/>
    <w:rsid w:val="00782E57"/>
    <w:rsid w:val="00782E78"/>
    <w:rsid w:val="00782EA0"/>
    <w:rsid w:val="00783452"/>
    <w:rsid w:val="00783547"/>
    <w:rsid w:val="00783B2A"/>
    <w:rsid w:val="00783C17"/>
    <w:rsid w:val="007844F0"/>
    <w:rsid w:val="007845F6"/>
    <w:rsid w:val="00784A57"/>
    <w:rsid w:val="00784C35"/>
    <w:rsid w:val="00785968"/>
    <w:rsid w:val="00785BA5"/>
    <w:rsid w:val="00785C36"/>
    <w:rsid w:val="00785D85"/>
    <w:rsid w:val="00785F09"/>
    <w:rsid w:val="00786417"/>
    <w:rsid w:val="00786679"/>
    <w:rsid w:val="00786939"/>
    <w:rsid w:val="007869BD"/>
    <w:rsid w:val="00786E8C"/>
    <w:rsid w:val="0078706A"/>
    <w:rsid w:val="007874DF"/>
    <w:rsid w:val="00787636"/>
    <w:rsid w:val="00787D17"/>
    <w:rsid w:val="00790010"/>
    <w:rsid w:val="00790474"/>
    <w:rsid w:val="00790685"/>
    <w:rsid w:val="007906A1"/>
    <w:rsid w:val="00790719"/>
    <w:rsid w:val="00790C88"/>
    <w:rsid w:val="00790F7D"/>
    <w:rsid w:val="0079211C"/>
    <w:rsid w:val="007931F3"/>
    <w:rsid w:val="00793292"/>
    <w:rsid w:val="007933D8"/>
    <w:rsid w:val="007935FB"/>
    <w:rsid w:val="00793807"/>
    <w:rsid w:val="00793E8B"/>
    <w:rsid w:val="00793F7D"/>
    <w:rsid w:val="0079409A"/>
    <w:rsid w:val="0079435A"/>
    <w:rsid w:val="00794B25"/>
    <w:rsid w:val="007952DE"/>
    <w:rsid w:val="00795A5D"/>
    <w:rsid w:val="00795DBD"/>
    <w:rsid w:val="0079605D"/>
    <w:rsid w:val="00796764"/>
    <w:rsid w:val="00796828"/>
    <w:rsid w:val="007971D5"/>
    <w:rsid w:val="007974E3"/>
    <w:rsid w:val="0079795D"/>
    <w:rsid w:val="00797DE8"/>
    <w:rsid w:val="00797E55"/>
    <w:rsid w:val="00797E5F"/>
    <w:rsid w:val="007A0253"/>
    <w:rsid w:val="007A04BA"/>
    <w:rsid w:val="007A0521"/>
    <w:rsid w:val="007A0986"/>
    <w:rsid w:val="007A0E6C"/>
    <w:rsid w:val="007A1224"/>
    <w:rsid w:val="007A1292"/>
    <w:rsid w:val="007A1AE6"/>
    <w:rsid w:val="007A1C2F"/>
    <w:rsid w:val="007A21AD"/>
    <w:rsid w:val="007A3283"/>
    <w:rsid w:val="007A3361"/>
    <w:rsid w:val="007A33E3"/>
    <w:rsid w:val="007A3642"/>
    <w:rsid w:val="007A37C0"/>
    <w:rsid w:val="007A3923"/>
    <w:rsid w:val="007A3C88"/>
    <w:rsid w:val="007A3E85"/>
    <w:rsid w:val="007A43AC"/>
    <w:rsid w:val="007A4461"/>
    <w:rsid w:val="007A4841"/>
    <w:rsid w:val="007A4AAE"/>
    <w:rsid w:val="007A5118"/>
    <w:rsid w:val="007A5766"/>
    <w:rsid w:val="007A58AF"/>
    <w:rsid w:val="007A58F9"/>
    <w:rsid w:val="007A5F7F"/>
    <w:rsid w:val="007A64ED"/>
    <w:rsid w:val="007A681D"/>
    <w:rsid w:val="007A6F8E"/>
    <w:rsid w:val="007A7549"/>
    <w:rsid w:val="007A7652"/>
    <w:rsid w:val="007A7757"/>
    <w:rsid w:val="007A7EF7"/>
    <w:rsid w:val="007B01C4"/>
    <w:rsid w:val="007B0256"/>
    <w:rsid w:val="007B0385"/>
    <w:rsid w:val="007B085C"/>
    <w:rsid w:val="007B097B"/>
    <w:rsid w:val="007B0AEB"/>
    <w:rsid w:val="007B10F4"/>
    <w:rsid w:val="007B1341"/>
    <w:rsid w:val="007B1580"/>
    <w:rsid w:val="007B15B4"/>
    <w:rsid w:val="007B16D7"/>
    <w:rsid w:val="007B1974"/>
    <w:rsid w:val="007B1F2C"/>
    <w:rsid w:val="007B2144"/>
    <w:rsid w:val="007B246E"/>
    <w:rsid w:val="007B25AA"/>
    <w:rsid w:val="007B27D8"/>
    <w:rsid w:val="007B28E5"/>
    <w:rsid w:val="007B2BB7"/>
    <w:rsid w:val="007B2C4B"/>
    <w:rsid w:val="007B30FC"/>
    <w:rsid w:val="007B32BD"/>
    <w:rsid w:val="007B379B"/>
    <w:rsid w:val="007B37C3"/>
    <w:rsid w:val="007B3A04"/>
    <w:rsid w:val="007B3BA2"/>
    <w:rsid w:val="007B3BDF"/>
    <w:rsid w:val="007B3D23"/>
    <w:rsid w:val="007B3DFB"/>
    <w:rsid w:val="007B4262"/>
    <w:rsid w:val="007B42E1"/>
    <w:rsid w:val="007B47A3"/>
    <w:rsid w:val="007B4A3E"/>
    <w:rsid w:val="007B4FE6"/>
    <w:rsid w:val="007B4FEF"/>
    <w:rsid w:val="007B52E4"/>
    <w:rsid w:val="007B5326"/>
    <w:rsid w:val="007B5A0D"/>
    <w:rsid w:val="007B5ACB"/>
    <w:rsid w:val="007B5E81"/>
    <w:rsid w:val="007B6227"/>
    <w:rsid w:val="007B6256"/>
    <w:rsid w:val="007B6791"/>
    <w:rsid w:val="007B713B"/>
    <w:rsid w:val="007B7212"/>
    <w:rsid w:val="007B7775"/>
    <w:rsid w:val="007B7C49"/>
    <w:rsid w:val="007C0321"/>
    <w:rsid w:val="007C03E3"/>
    <w:rsid w:val="007C04A3"/>
    <w:rsid w:val="007C071B"/>
    <w:rsid w:val="007C079F"/>
    <w:rsid w:val="007C1293"/>
    <w:rsid w:val="007C146C"/>
    <w:rsid w:val="007C157F"/>
    <w:rsid w:val="007C175D"/>
    <w:rsid w:val="007C199D"/>
    <w:rsid w:val="007C1C7D"/>
    <w:rsid w:val="007C2226"/>
    <w:rsid w:val="007C251B"/>
    <w:rsid w:val="007C28A7"/>
    <w:rsid w:val="007C2E0B"/>
    <w:rsid w:val="007C2F21"/>
    <w:rsid w:val="007C324C"/>
    <w:rsid w:val="007C32BE"/>
    <w:rsid w:val="007C33B2"/>
    <w:rsid w:val="007C4045"/>
    <w:rsid w:val="007C49AC"/>
    <w:rsid w:val="007C5144"/>
    <w:rsid w:val="007C5565"/>
    <w:rsid w:val="007C566F"/>
    <w:rsid w:val="007C5F2B"/>
    <w:rsid w:val="007C6C18"/>
    <w:rsid w:val="007C7260"/>
    <w:rsid w:val="007C738E"/>
    <w:rsid w:val="007C73DC"/>
    <w:rsid w:val="007C79AB"/>
    <w:rsid w:val="007D01D6"/>
    <w:rsid w:val="007D02F3"/>
    <w:rsid w:val="007D035C"/>
    <w:rsid w:val="007D0618"/>
    <w:rsid w:val="007D067F"/>
    <w:rsid w:val="007D0A2D"/>
    <w:rsid w:val="007D0A5A"/>
    <w:rsid w:val="007D0B75"/>
    <w:rsid w:val="007D10F3"/>
    <w:rsid w:val="007D11F6"/>
    <w:rsid w:val="007D1615"/>
    <w:rsid w:val="007D16A2"/>
    <w:rsid w:val="007D176A"/>
    <w:rsid w:val="007D18A9"/>
    <w:rsid w:val="007D1A17"/>
    <w:rsid w:val="007D1B02"/>
    <w:rsid w:val="007D1B94"/>
    <w:rsid w:val="007D1F43"/>
    <w:rsid w:val="007D1F78"/>
    <w:rsid w:val="007D2F4A"/>
    <w:rsid w:val="007D37C7"/>
    <w:rsid w:val="007D3B4F"/>
    <w:rsid w:val="007D3E40"/>
    <w:rsid w:val="007D4093"/>
    <w:rsid w:val="007D41B3"/>
    <w:rsid w:val="007D4A5F"/>
    <w:rsid w:val="007D4AEB"/>
    <w:rsid w:val="007D5357"/>
    <w:rsid w:val="007D5465"/>
    <w:rsid w:val="007D5510"/>
    <w:rsid w:val="007D5572"/>
    <w:rsid w:val="007D5DB8"/>
    <w:rsid w:val="007D65E6"/>
    <w:rsid w:val="007D6714"/>
    <w:rsid w:val="007D69C1"/>
    <w:rsid w:val="007D6BEB"/>
    <w:rsid w:val="007D6DEB"/>
    <w:rsid w:val="007D6E58"/>
    <w:rsid w:val="007D72A7"/>
    <w:rsid w:val="007D7440"/>
    <w:rsid w:val="007D7A94"/>
    <w:rsid w:val="007D7FA4"/>
    <w:rsid w:val="007E0991"/>
    <w:rsid w:val="007E0F13"/>
    <w:rsid w:val="007E15F3"/>
    <w:rsid w:val="007E1E08"/>
    <w:rsid w:val="007E1F4C"/>
    <w:rsid w:val="007E21A6"/>
    <w:rsid w:val="007E254F"/>
    <w:rsid w:val="007E26CB"/>
    <w:rsid w:val="007E3239"/>
    <w:rsid w:val="007E3BB6"/>
    <w:rsid w:val="007E3CA1"/>
    <w:rsid w:val="007E4076"/>
    <w:rsid w:val="007E40EE"/>
    <w:rsid w:val="007E442F"/>
    <w:rsid w:val="007E496A"/>
    <w:rsid w:val="007E4B20"/>
    <w:rsid w:val="007E4BF5"/>
    <w:rsid w:val="007E53FE"/>
    <w:rsid w:val="007E5936"/>
    <w:rsid w:val="007E5940"/>
    <w:rsid w:val="007E5A93"/>
    <w:rsid w:val="007E6482"/>
    <w:rsid w:val="007E6582"/>
    <w:rsid w:val="007E693A"/>
    <w:rsid w:val="007E6BE0"/>
    <w:rsid w:val="007E6CE0"/>
    <w:rsid w:val="007E6DD0"/>
    <w:rsid w:val="007E6F1C"/>
    <w:rsid w:val="007E71BE"/>
    <w:rsid w:val="007E7591"/>
    <w:rsid w:val="007E7725"/>
    <w:rsid w:val="007E7E38"/>
    <w:rsid w:val="007E7F29"/>
    <w:rsid w:val="007F0615"/>
    <w:rsid w:val="007F0780"/>
    <w:rsid w:val="007F07BA"/>
    <w:rsid w:val="007F0887"/>
    <w:rsid w:val="007F0C93"/>
    <w:rsid w:val="007F1130"/>
    <w:rsid w:val="007F13BA"/>
    <w:rsid w:val="007F17C6"/>
    <w:rsid w:val="007F1F6B"/>
    <w:rsid w:val="007F1F83"/>
    <w:rsid w:val="007F2119"/>
    <w:rsid w:val="007F263B"/>
    <w:rsid w:val="007F264C"/>
    <w:rsid w:val="007F2994"/>
    <w:rsid w:val="007F2E9F"/>
    <w:rsid w:val="007F3703"/>
    <w:rsid w:val="007F384A"/>
    <w:rsid w:val="007F38AC"/>
    <w:rsid w:val="007F3A27"/>
    <w:rsid w:val="007F3B09"/>
    <w:rsid w:val="007F3DA7"/>
    <w:rsid w:val="007F3EC6"/>
    <w:rsid w:val="007F4009"/>
    <w:rsid w:val="007F43A0"/>
    <w:rsid w:val="007F4658"/>
    <w:rsid w:val="007F488E"/>
    <w:rsid w:val="007F536E"/>
    <w:rsid w:val="007F5BEA"/>
    <w:rsid w:val="007F5D39"/>
    <w:rsid w:val="007F5ECB"/>
    <w:rsid w:val="007F601F"/>
    <w:rsid w:val="007F60DE"/>
    <w:rsid w:val="007F6122"/>
    <w:rsid w:val="007F6536"/>
    <w:rsid w:val="007F670A"/>
    <w:rsid w:val="007F6988"/>
    <w:rsid w:val="007F6ED5"/>
    <w:rsid w:val="007F6F39"/>
    <w:rsid w:val="007F72FA"/>
    <w:rsid w:val="007F79DE"/>
    <w:rsid w:val="007F7B92"/>
    <w:rsid w:val="00800040"/>
    <w:rsid w:val="008004E8"/>
    <w:rsid w:val="00800F50"/>
    <w:rsid w:val="008019F7"/>
    <w:rsid w:val="00801BD7"/>
    <w:rsid w:val="00801C16"/>
    <w:rsid w:val="00801DB0"/>
    <w:rsid w:val="00801F76"/>
    <w:rsid w:val="0080201B"/>
    <w:rsid w:val="00802226"/>
    <w:rsid w:val="008023F7"/>
    <w:rsid w:val="00802540"/>
    <w:rsid w:val="0080258D"/>
    <w:rsid w:val="0080267D"/>
    <w:rsid w:val="00802854"/>
    <w:rsid w:val="008031BF"/>
    <w:rsid w:val="008039B8"/>
    <w:rsid w:val="00803D8B"/>
    <w:rsid w:val="00803F60"/>
    <w:rsid w:val="0080403F"/>
    <w:rsid w:val="0080404A"/>
    <w:rsid w:val="008041CD"/>
    <w:rsid w:val="00804388"/>
    <w:rsid w:val="00804C56"/>
    <w:rsid w:val="0080507C"/>
    <w:rsid w:val="0080507F"/>
    <w:rsid w:val="00805339"/>
    <w:rsid w:val="008054A7"/>
    <w:rsid w:val="00805823"/>
    <w:rsid w:val="00805CFC"/>
    <w:rsid w:val="008060E3"/>
    <w:rsid w:val="00806126"/>
    <w:rsid w:val="00806180"/>
    <w:rsid w:val="008061FB"/>
    <w:rsid w:val="0080629B"/>
    <w:rsid w:val="0080643E"/>
    <w:rsid w:val="0080655C"/>
    <w:rsid w:val="00806C50"/>
    <w:rsid w:val="0080735C"/>
    <w:rsid w:val="008074B4"/>
    <w:rsid w:val="00807AC9"/>
    <w:rsid w:val="00807B95"/>
    <w:rsid w:val="00807F00"/>
    <w:rsid w:val="00810360"/>
    <w:rsid w:val="008109AE"/>
    <w:rsid w:val="00810BCB"/>
    <w:rsid w:val="00811764"/>
    <w:rsid w:val="008119C2"/>
    <w:rsid w:val="008120A8"/>
    <w:rsid w:val="00812705"/>
    <w:rsid w:val="0081299C"/>
    <w:rsid w:val="00812CF3"/>
    <w:rsid w:val="00812E6E"/>
    <w:rsid w:val="00813136"/>
    <w:rsid w:val="0081389F"/>
    <w:rsid w:val="00813CD7"/>
    <w:rsid w:val="00813E7A"/>
    <w:rsid w:val="008144F4"/>
    <w:rsid w:val="0081478E"/>
    <w:rsid w:val="00814D85"/>
    <w:rsid w:val="00814EA7"/>
    <w:rsid w:val="00815A74"/>
    <w:rsid w:val="00815C51"/>
    <w:rsid w:val="00816B4B"/>
    <w:rsid w:val="0081701D"/>
    <w:rsid w:val="0081710C"/>
    <w:rsid w:val="008171A2"/>
    <w:rsid w:val="008171C0"/>
    <w:rsid w:val="0081759F"/>
    <w:rsid w:val="00820148"/>
    <w:rsid w:val="00820237"/>
    <w:rsid w:val="00820C21"/>
    <w:rsid w:val="00820F67"/>
    <w:rsid w:val="008216CA"/>
    <w:rsid w:val="0082197F"/>
    <w:rsid w:val="00821BCF"/>
    <w:rsid w:val="0082226E"/>
    <w:rsid w:val="00822337"/>
    <w:rsid w:val="008223A5"/>
    <w:rsid w:val="00822577"/>
    <w:rsid w:val="0082260B"/>
    <w:rsid w:val="00822DD0"/>
    <w:rsid w:val="00822EC9"/>
    <w:rsid w:val="00822F89"/>
    <w:rsid w:val="008233AA"/>
    <w:rsid w:val="00823537"/>
    <w:rsid w:val="00823594"/>
    <w:rsid w:val="008235CF"/>
    <w:rsid w:val="008237D0"/>
    <w:rsid w:val="0082392C"/>
    <w:rsid w:val="00823FDA"/>
    <w:rsid w:val="008240C5"/>
    <w:rsid w:val="008243B8"/>
    <w:rsid w:val="00824700"/>
    <w:rsid w:val="0082480F"/>
    <w:rsid w:val="00824ADD"/>
    <w:rsid w:val="00824E3A"/>
    <w:rsid w:val="00825338"/>
    <w:rsid w:val="008258CB"/>
    <w:rsid w:val="008258EE"/>
    <w:rsid w:val="00825EC0"/>
    <w:rsid w:val="00825F4E"/>
    <w:rsid w:val="00825FD1"/>
    <w:rsid w:val="00826138"/>
    <w:rsid w:val="0082635E"/>
    <w:rsid w:val="0082642A"/>
    <w:rsid w:val="00826486"/>
    <w:rsid w:val="00826953"/>
    <w:rsid w:val="00826ADE"/>
    <w:rsid w:val="008270D1"/>
    <w:rsid w:val="008279DA"/>
    <w:rsid w:val="00827DEB"/>
    <w:rsid w:val="00827EB9"/>
    <w:rsid w:val="008303C7"/>
    <w:rsid w:val="00830423"/>
    <w:rsid w:val="00830B08"/>
    <w:rsid w:val="008310BA"/>
    <w:rsid w:val="008312DD"/>
    <w:rsid w:val="0083146F"/>
    <w:rsid w:val="008314AC"/>
    <w:rsid w:val="00831650"/>
    <w:rsid w:val="00831984"/>
    <w:rsid w:val="00831A16"/>
    <w:rsid w:val="008323E2"/>
    <w:rsid w:val="00832645"/>
    <w:rsid w:val="008326F2"/>
    <w:rsid w:val="008329CD"/>
    <w:rsid w:val="00832A54"/>
    <w:rsid w:val="008331E5"/>
    <w:rsid w:val="008334E6"/>
    <w:rsid w:val="0083362B"/>
    <w:rsid w:val="008339C5"/>
    <w:rsid w:val="00833A72"/>
    <w:rsid w:val="00833A9B"/>
    <w:rsid w:val="00833AA6"/>
    <w:rsid w:val="00833ADE"/>
    <w:rsid w:val="00833D1F"/>
    <w:rsid w:val="00833EDB"/>
    <w:rsid w:val="00833F82"/>
    <w:rsid w:val="00833FAA"/>
    <w:rsid w:val="0083456D"/>
    <w:rsid w:val="008348E9"/>
    <w:rsid w:val="00834BE7"/>
    <w:rsid w:val="00834C67"/>
    <w:rsid w:val="00834DC1"/>
    <w:rsid w:val="008352F2"/>
    <w:rsid w:val="00835B96"/>
    <w:rsid w:val="008362B7"/>
    <w:rsid w:val="00836443"/>
    <w:rsid w:val="0083657A"/>
    <w:rsid w:val="00836B93"/>
    <w:rsid w:val="00837520"/>
    <w:rsid w:val="00837BE4"/>
    <w:rsid w:val="00837CC7"/>
    <w:rsid w:val="00837E6D"/>
    <w:rsid w:val="0084005C"/>
    <w:rsid w:val="0084041A"/>
    <w:rsid w:val="00840606"/>
    <w:rsid w:val="00841016"/>
    <w:rsid w:val="00841762"/>
    <w:rsid w:val="00841798"/>
    <w:rsid w:val="00841AFC"/>
    <w:rsid w:val="00841BA5"/>
    <w:rsid w:val="00841C8C"/>
    <w:rsid w:val="00841D9F"/>
    <w:rsid w:val="00841E1F"/>
    <w:rsid w:val="00842079"/>
    <w:rsid w:val="0084211A"/>
    <w:rsid w:val="008423CC"/>
    <w:rsid w:val="0084256C"/>
    <w:rsid w:val="00842A00"/>
    <w:rsid w:val="00842BA2"/>
    <w:rsid w:val="00842C9D"/>
    <w:rsid w:val="00842F34"/>
    <w:rsid w:val="00843702"/>
    <w:rsid w:val="00843EB9"/>
    <w:rsid w:val="0084441B"/>
    <w:rsid w:val="008445C3"/>
    <w:rsid w:val="008445DA"/>
    <w:rsid w:val="00844703"/>
    <w:rsid w:val="00844859"/>
    <w:rsid w:val="0084498F"/>
    <w:rsid w:val="00844DB8"/>
    <w:rsid w:val="00844E27"/>
    <w:rsid w:val="00845591"/>
    <w:rsid w:val="008456A3"/>
    <w:rsid w:val="00845A2C"/>
    <w:rsid w:val="00845E0D"/>
    <w:rsid w:val="008465B2"/>
    <w:rsid w:val="0084669B"/>
    <w:rsid w:val="008467F8"/>
    <w:rsid w:val="00846979"/>
    <w:rsid w:val="00846A1C"/>
    <w:rsid w:val="00847151"/>
    <w:rsid w:val="00847527"/>
    <w:rsid w:val="00847F52"/>
    <w:rsid w:val="00850097"/>
    <w:rsid w:val="00850167"/>
    <w:rsid w:val="0085052C"/>
    <w:rsid w:val="008513E7"/>
    <w:rsid w:val="00851C9F"/>
    <w:rsid w:val="00852105"/>
    <w:rsid w:val="008522CF"/>
    <w:rsid w:val="008525AC"/>
    <w:rsid w:val="0085277D"/>
    <w:rsid w:val="0085288E"/>
    <w:rsid w:val="00852BA4"/>
    <w:rsid w:val="00852C9B"/>
    <w:rsid w:val="00852CC4"/>
    <w:rsid w:val="00852FCB"/>
    <w:rsid w:val="008531EE"/>
    <w:rsid w:val="00853288"/>
    <w:rsid w:val="00853349"/>
    <w:rsid w:val="00853531"/>
    <w:rsid w:val="00853945"/>
    <w:rsid w:val="00853AED"/>
    <w:rsid w:val="00853C7B"/>
    <w:rsid w:val="00854759"/>
    <w:rsid w:val="00854A5B"/>
    <w:rsid w:val="008550C7"/>
    <w:rsid w:val="008550CE"/>
    <w:rsid w:val="0085511D"/>
    <w:rsid w:val="008552B6"/>
    <w:rsid w:val="00855DE0"/>
    <w:rsid w:val="00856024"/>
    <w:rsid w:val="00856686"/>
    <w:rsid w:val="0085683D"/>
    <w:rsid w:val="00856D45"/>
    <w:rsid w:val="00856FCC"/>
    <w:rsid w:val="00857096"/>
    <w:rsid w:val="008572E9"/>
    <w:rsid w:val="00857522"/>
    <w:rsid w:val="00857542"/>
    <w:rsid w:val="00857612"/>
    <w:rsid w:val="0085795F"/>
    <w:rsid w:val="0085797D"/>
    <w:rsid w:val="00857B1C"/>
    <w:rsid w:val="008600F7"/>
    <w:rsid w:val="008605E7"/>
    <w:rsid w:val="00860F09"/>
    <w:rsid w:val="0086110D"/>
    <w:rsid w:val="0086115B"/>
    <w:rsid w:val="0086131D"/>
    <w:rsid w:val="0086141D"/>
    <w:rsid w:val="00861455"/>
    <w:rsid w:val="0086208E"/>
    <w:rsid w:val="008628DD"/>
    <w:rsid w:val="00862F3E"/>
    <w:rsid w:val="00863162"/>
    <w:rsid w:val="0086325F"/>
    <w:rsid w:val="00863272"/>
    <w:rsid w:val="00863662"/>
    <w:rsid w:val="00863BF1"/>
    <w:rsid w:val="008644B6"/>
    <w:rsid w:val="008647AF"/>
    <w:rsid w:val="0086480F"/>
    <w:rsid w:val="00864FD9"/>
    <w:rsid w:val="00865AD1"/>
    <w:rsid w:val="00865BC2"/>
    <w:rsid w:val="00866564"/>
    <w:rsid w:val="008666AB"/>
    <w:rsid w:val="00866A99"/>
    <w:rsid w:val="00866AD2"/>
    <w:rsid w:val="008671D3"/>
    <w:rsid w:val="008673F5"/>
    <w:rsid w:val="008675EC"/>
    <w:rsid w:val="00867726"/>
    <w:rsid w:val="00867BD6"/>
    <w:rsid w:val="00867D0C"/>
    <w:rsid w:val="008701DD"/>
    <w:rsid w:val="00870309"/>
    <w:rsid w:val="008706EA"/>
    <w:rsid w:val="00870A55"/>
    <w:rsid w:val="00870B9F"/>
    <w:rsid w:val="00870C63"/>
    <w:rsid w:val="00870D12"/>
    <w:rsid w:val="00870E20"/>
    <w:rsid w:val="00871231"/>
    <w:rsid w:val="0087139B"/>
    <w:rsid w:val="0087146F"/>
    <w:rsid w:val="0087154A"/>
    <w:rsid w:val="0087155F"/>
    <w:rsid w:val="0087158D"/>
    <w:rsid w:val="00871691"/>
    <w:rsid w:val="008716E7"/>
    <w:rsid w:val="00871B3D"/>
    <w:rsid w:val="00872063"/>
    <w:rsid w:val="008720EC"/>
    <w:rsid w:val="00872228"/>
    <w:rsid w:val="008722BA"/>
    <w:rsid w:val="00872474"/>
    <w:rsid w:val="0087256C"/>
    <w:rsid w:val="008727CF"/>
    <w:rsid w:val="008729B0"/>
    <w:rsid w:val="00872C3C"/>
    <w:rsid w:val="00872DF8"/>
    <w:rsid w:val="0087305B"/>
    <w:rsid w:val="008733BE"/>
    <w:rsid w:val="00873E39"/>
    <w:rsid w:val="00873E93"/>
    <w:rsid w:val="00874127"/>
    <w:rsid w:val="008742EF"/>
    <w:rsid w:val="008743AB"/>
    <w:rsid w:val="00874950"/>
    <w:rsid w:val="00874B2A"/>
    <w:rsid w:val="00874DDA"/>
    <w:rsid w:val="00874E8A"/>
    <w:rsid w:val="00874E9D"/>
    <w:rsid w:val="008755BA"/>
    <w:rsid w:val="00875E9D"/>
    <w:rsid w:val="00875F93"/>
    <w:rsid w:val="00876258"/>
    <w:rsid w:val="00876290"/>
    <w:rsid w:val="00876484"/>
    <w:rsid w:val="0087652D"/>
    <w:rsid w:val="00876553"/>
    <w:rsid w:val="0087663B"/>
    <w:rsid w:val="00876A56"/>
    <w:rsid w:val="00876E97"/>
    <w:rsid w:val="00877727"/>
    <w:rsid w:val="00877929"/>
    <w:rsid w:val="00877B7C"/>
    <w:rsid w:val="00877C12"/>
    <w:rsid w:val="00877C73"/>
    <w:rsid w:val="00877D4C"/>
    <w:rsid w:val="00880108"/>
    <w:rsid w:val="008803A9"/>
    <w:rsid w:val="008803DB"/>
    <w:rsid w:val="00880686"/>
    <w:rsid w:val="008807A7"/>
    <w:rsid w:val="0088089F"/>
    <w:rsid w:val="00880CBB"/>
    <w:rsid w:val="00880D92"/>
    <w:rsid w:val="00880E4F"/>
    <w:rsid w:val="00881325"/>
    <w:rsid w:val="008815F3"/>
    <w:rsid w:val="00881806"/>
    <w:rsid w:val="008818A4"/>
    <w:rsid w:val="00881BC1"/>
    <w:rsid w:val="0088239D"/>
    <w:rsid w:val="008823AB"/>
    <w:rsid w:val="00882556"/>
    <w:rsid w:val="0088268C"/>
    <w:rsid w:val="00882824"/>
    <w:rsid w:val="008829F4"/>
    <w:rsid w:val="00883285"/>
    <w:rsid w:val="00883922"/>
    <w:rsid w:val="00883B70"/>
    <w:rsid w:val="00883D12"/>
    <w:rsid w:val="00883DB4"/>
    <w:rsid w:val="008840EF"/>
    <w:rsid w:val="00884314"/>
    <w:rsid w:val="00884DA9"/>
    <w:rsid w:val="00884E48"/>
    <w:rsid w:val="00884F47"/>
    <w:rsid w:val="008856B4"/>
    <w:rsid w:val="0088574C"/>
    <w:rsid w:val="008858E0"/>
    <w:rsid w:val="00885936"/>
    <w:rsid w:val="00885E8D"/>
    <w:rsid w:val="00885F9A"/>
    <w:rsid w:val="008863DE"/>
    <w:rsid w:val="008864A9"/>
    <w:rsid w:val="0088682B"/>
    <w:rsid w:val="008868F1"/>
    <w:rsid w:val="00886B36"/>
    <w:rsid w:val="00886D24"/>
    <w:rsid w:val="0088714D"/>
    <w:rsid w:val="00887301"/>
    <w:rsid w:val="008873B8"/>
    <w:rsid w:val="0088740D"/>
    <w:rsid w:val="0088760F"/>
    <w:rsid w:val="008876EB"/>
    <w:rsid w:val="00887BC6"/>
    <w:rsid w:val="00887C30"/>
    <w:rsid w:val="00887C44"/>
    <w:rsid w:val="008900DA"/>
    <w:rsid w:val="0089099F"/>
    <w:rsid w:val="00890A2F"/>
    <w:rsid w:val="00890F9E"/>
    <w:rsid w:val="008914DC"/>
    <w:rsid w:val="008916C5"/>
    <w:rsid w:val="00891C6C"/>
    <w:rsid w:val="00891C88"/>
    <w:rsid w:val="00891D82"/>
    <w:rsid w:val="00891F67"/>
    <w:rsid w:val="0089208E"/>
    <w:rsid w:val="00892422"/>
    <w:rsid w:val="008930F3"/>
    <w:rsid w:val="0089316E"/>
    <w:rsid w:val="00893176"/>
    <w:rsid w:val="00893425"/>
    <w:rsid w:val="00893F05"/>
    <w:rsid w:val="00894EB7"/>
    <w:rsid w:val="00895410"/>
    <w:rsid w:val="00895669"/>
    <w:rsid w:val="008958F1"/>
    <w:rsid w:val="008959D8"/>
    <w:rsid w:val="00895D0E"/>
    <w:rsid w:val="00895DE7"/>
    <w:rsid w:val="00895E45"/>
    <w:rsid w:val="00895FCD"/>
    <w:rsid w:val="008960C6"/>
    <w:rsid w:val="00896168"/>
    <w:rsid w:val="00896235"/>
    <w:rsid w:val="00896611"/>
    <w:rsid w:val="00896F7E"/>
    <w:rsid w:val="008979C3"/>
    <w:rsid w:val="00897A09"/>
    <w:rsid w:val="00897E94"/>
    <w:rsid w:val="008A03A0"/>
    <w:rsid w:val="008A0512"/>
    <w:rsid w:val="008A0530"/>
    <w:rsid w:val="008A08C2"/>
    <w:rsid w:val="008A112B"/>
    <w:rsid w:val="008A1141"/>
    <w:rsid w:val="008A13E1"/>
    <w:rsid w:val="008A1598"/>
    <w:rsid w:val="008A1750"/>
    <w:rsid w:val="008A1822"/>
    <w:rsid w:val="008A21D5"/>
    <w:rsid w:val="008A2C17"/>
    <w:rsid w:val="008A2D95"/>
    <w:rsid w:val="008A2EE4"/>
    <w:rsid w:val="008A2F2E"/>
    <w:rsid w:val="008A344B"/>
    <w:rsid w:val="008A3496"/>
    <w:rsid w:val="008A34AF"/>
    <w:rsid w:val="008A373A"/>
    <w:rsid w:val="008A3FC7"/>
    <w:rsid w:val="008A402B"/>
    <w:rsid w:val="008A42A3"/>
    <w:rsid w:val="008A44CF"/>
    <w:rsid w:val="008A4972"/>
    <w:rsid w:val="008A4983"/>
    <w:rsid w:val="008A4A3F"/>
    <w:rsid w:val="008A4A92"/>
    <w:rsid w:val="008A4D35"/>
    <w:rsid w:val="008A4D4D"/>
    <w:rsid w:val="008A5611"/>
    <w:rsid w:val="008A56F4"/>
    <w:rsid w:val="008A5976"/>
    <w:rsid w:val="008A5CDC"/>
    <w:rsid w:val="008A6737"/>
    <w:rsid w:val="008A6AEC"/>
    <w:rsid w:val="008A6CA5"/>
    <w:rsid w:val="008A77B6"/>
    <w:rsid w:val="008A7B99"/>
    <w:rsid w:val="008A7F92"/>
    <w:rsid w:val="008B04E9"/>
    <w:rsid w:val="008B0544"/>
    <w:rsid w:val="008B0595"/>
    <w:rsid w:val="008B0719"/>
    <w:rsid w:val="008B07EF"/>
    <w:rsid w:val="008B0E3D"/>
    <w:rsid w:val="008B127A"/>
    <w:rsid w:val="008B1799"/>
    <w:rsid w:val="008B1AD1"/>
    <w:rsid w:val="008B21B6"/>
    <w:rsid w:val="008B22A3"/>
    <w:rsid w:val="008B2977"/>
    <w:rsid w:val="008B2C27"/>
    <w:rsid w:val="008B31DA"/>
    <w:rsid w:val="008B3B13"/>
    <w:rsid w:val="008B3BD3"/>
    <w:rsid w:val="008B4107"/>
    <w:rsid w:val="008B41D0"/>
    <w:rsid w:val="008B4309"/>
    <w:rsid w:val="008B4A9D"/>
    <w:rsid w:val="008B4C8E"/>
    <w:rsid w:val="008B4DD1"/>
    <w:rsid w:val="008B4EB2"/>
    <w:rsid w:val="008B4EF9"/>
    <w:rsid w:val="008B514E"/>
    <w:rsid w:val="008B5259"/>
    <w:rsid w:val="008B52FF"/>
    <w:rsid w:val="008B56B1"/>
    <w:rsid w:val="008B56B8"/>
    <w:rsid w:val="008B6050"/>
    <w:rsid w:val="008B6077"/>
    <w:rsid w:val="008B60E2"/>
    <w:rsid w:val="008B64C2"/>
    <w:rsid w:val="008B66A9"/>
    <w:rsid w:val="008B6974"/>
    <w:rsid w:val="008B6B4F"/>
    <w:rsid w:val="008B6E98"/>
    <w:rsid w:val="008B72E0"/>
    <w:rsid w:val="008B74AE"/>
    <w:rsid w:val="008B7622"/>
    <w:rsid w:val="008B7CD1"/>
    <w:rsid w:val="008B7CF1"/>
    <w:rsid w:val="008C0550"/>
    <w:rsid w:val="008C0801"/>
    <w:rsid w:val="008C12AB"/>
    <w:rsid w:val="008C1468"/>
    <w:rsid w:val="008C196A"/>
    <w:rsid w:val="008C19F2"/>
    <w:rsid w:val="008C1F03"/>
    <w:rsid w:val="008C259C"/>
    <w:rsid w:val="008C2693"/>
    <w:rsid w:val="008C27DD"/>
    <w:rsid w:val="008C2AC9"/>
    <w:rsid w:val="008C336B"/>
    <w:rsid w:val="008C3CCF"/>
    <w:rsid w:val="008C3FF4"/>
    <w:rsid w:val="008C46D9"/>
    <w:rsid w:val="008C4C2A"/>
    <w:rsid w:val="008C4E5C"/>
    <w:rsid w:val="008C4E65"/>
    <w:rsid w:val="008C4F17"/>
    <w:rsid w:val="008C53E1"/>
    <w:rsid w:val="008C5546"/>
    <w:rsid w:val="008C5A2D"/>
    <w:rsid w:val="008C5EDF"/>
    <w:rsid w:val="008C5F45"/>
    <w:rsid w:val="008C605F"/>
    <w:rsid w:val="008C63B0"/>
    <w:rsid w:val="008C685E"/>
    <w:rsid w:val="008C69F8"/>
    <w:rsid w:val="008C6DB9"/>
    <w:rsid w:val="008C7254"/>
    <w:rsid w:val="008C7286"/>
    <w:rsid w:val="008C7739"/>
    <w:rsid w:val="008C7797"/>
    <w:rsid w:val="008C797E"/>
    <w:rsid w:val="008D062B"/>
    <w:rsid w:val="008D073B"/>
    <w:rsid w:val="008D077E"/>
    <w:rsid w:val="008D0B04"/>
    <w:rsid w:val="008D0C08"/>
    <w:rsid w:val="008D0F4D"/>
    <w:rsid w:val="008D14E5"/>
    <w:rsid w:val="008D15AF"/>
    <w:rsid w:val="008D172E"/>
    <w:rsid w:val="008D183C"/>
    <w:rsid w:val="008D1B32"/>
    <w:rsid w:val="008D1E1C"/>
    <w:rsid w:val="008D231F"/>
    <w:rsid w:val="008D2B04"/>
    <w:rsid w:val="008D33AE"/>
    <w:rsid w:val="008D3510"/>
    <w:rsid w:val="008D359B"/>
    <w:rsid w:val="008D3A47"/>
    <w:rsid w:val="008D3AE1"/>
    <w:rsid w:val="008D42B6"/>
    <w:rsid w:val="008D434C"/>
    <w:rsid w:val="008D4489"/>
    <w:rsid w:val="008D4FDF"/>
    <w:rsid w:val="008D514F"/>
    <w:rsid w:val="008D5832"/>
    <w:rsid w:val="008D5B4E"/>
    <w:rsid w:val="008D5C62"/>
    <w:rsid w:val="008D5D3E"/>
    <w:rsid w:val="008D5DB3"/>
    <w:rsid w:val="008D60A8"/>
    <w:rsid w:val="008D60C3"/>
    <w:rsid w:val="008D60C9"/>
    <w:rsid w:val="008D68ED"/>
    <w:rsid w:val="008D7803"/>
    <w:rsid w:val="008D780D"/>
    <w:rsid w:val="008D7A33"/>
    <w:rsid w:val="008D7C4A"/>
    <w:rsid w:val="008D7F49"/>
    <w:rsid w:val="008E0299"/>
    <w:rsid w:val="008E0503"/>
    <w:rsid w:val="008E0DB4"/>
    <w:rsid w:val="008E0FF2"/>
    <w:rsid w:val="008E1451"/>
    <w:rsid w:val="008E1876"/>
    <w:rsid w:val="008E1C50"/>
    <w:rsid w:val="008E206F"/>
    <w:rsid w:val="008E221D"/>
    <w:rsid w:val="008E2286"/>
    <w:rsid w:val="008E248A"/>
    <w:rsid w:val="008E24E5"/>
    <w:rsid w:val="008E258B"/>
    <w:rsid w:val="008E274D"/>
    <w:rsid w:val="008E28D7"/>
    <w:rsid w:val="008E2E36"/>
    <w:rsid w:val="008E2FD1"/>
    <w:rsid w:val="008E2FD2"/>
    <w:rsid w:val="008E2FF3"/>
    <w:rsid w:val="008E3893"/>
    <w:rsid w:val="008E397E"/>
    <w:rsid w:val="008E3B03"/>
    <w:rsid w:val="008E3FCD"/>
    <w:rsid w:val="008E47DD"/>
    <w:rsid w:val="008E501C"/>
    <w:rsid w:val="008E5155"/>
    <w:rsid w:val="008E519E"/>
    <w:rsid w:val="008E55DC"/>
    <w:rsid w:val="008E5A0E"/>
    <w:rsid w:val="008E5D7F"/>
    <w:rsid w:val="008E5DDA"/>
    <w:rsid w:val="008E5F72"/>
    <w:rsid w:val="008E628A"/>
    <w:rsid w:val="008E6999"/>
    <w:rsid w:val="008E7023"/>
    <w:rsid w:val="008E708F"/>
    <w:rsid w:val="008E711D"/>
    <w:rsid w:val="008E73CC"/>
    <w:rsid w:val="008E7A4B"/>
    <w:rsid w:val="008F0050"/>
    <w:rsid w:val="008F0054"/>
    <w:rsid w:val="008F025D"/>
    <w:rsid w:val="008F0A49"/>
    <w:rsid w:val="008F0C0B"/>
    <w:rsid w:val="008F0FD2"/>
    <w:rsid w:val="008F101E"/>
    <w:rsid w:val="008F12A6"/>
    <w:rsid w:val="008F15A9"/>
    <w:rsid w:val="008F1737"/>
    <w:rsid w:val="008F1A1D"/>
    <w:rsid w:val="008F1AE0"/>
    <w:rsid w:val="008F1B2C"/>
    <w:rsid w:val="008F1F56"/>
    <w:rsid w:val="008F2064"/>
    <w:rsid w:val="008F2284"/>
    <w:rsid w:val="008F2598"/>
    <w:rsid w:val="008F25AF"/>
    <w:rsid w:val="008F2977"/>
    <w:rsid w:val="008F31BC"/>
    <w:rsid w:val="008F3341"/>
    <w:rsid w:val="008F349A"/>
    <w:rsid w:val="008F3818"/>
    <w:rsid w:val="008F39BB"/>
    <w:rsid w:val="008F3F23"/>
    <w:rsid w:val="008F44B8"/>
    <w:rsid w:val="008F52E1"/>
    <w:rsid w:val="008F5407"/>
    <w:rsid w:val="008F5501"/>
    <w:rsid w:val="008F5739"/>
    <w:rsid w:val="008F60AC"/>
    <w:rsid w:val="008F6BA1"/>
    <w:rsid w:val="008F72CC"/>
    <w:rsid w:val="008F7698"/>
    <w:rsid w:val="00900068"/>
    <w:rsid w:val="00900C2D"/>
    <w:rsid w:val="00900C89"/>
    <w:rsid w:val="00900D6E"/>
    <w:rsid w:val="00900F51"/>
    <w:rsid w:val="00901153"/>
    <w:rsid w:val="00901686"/>
    <w:rsid w:val="00901DAC"/>
    <w:rsid w:val="0090204B"/>
    <w:rsid w:val="009025EC"/>
    <w:rsid w:val="0090276E"/>
    <w:rsid w:val="00902803"/>
    <w:rsid w:val="00902912"/>
    <w:rsid w:val="00902ECD"/>
    <w:rsid w:val="0090307C"/>
    <w:rsid w:val="009034F4"/>
    <w:rsid w:val="009039B2"/>
    <w:rsid w:val="00903A54"/>
    <w:rsid w:val="00904392"/>
    <w:rsid w:val="009047E8"/>
    <w:rsid w:val="009048FA"/>
    <w:rsid w:val="009051CC"/>
    <w:rsid w:val="00905333"/>
    <w:rsid w:val="00905363"/>
    <w:rsid w:val="00905F1F"/>
    <w:rsid w:val="00905F76"/>
    <w:rsid w:val="009062B5"/>
    <w:rsid w:val="009064FC"/>
    <w:rsid w:val="00906AEB"/>
    <w:rsid w:val="00906B1D"/>
    <w:rsid w:val="00906D33"/>
    <w:rsid w:val="009070E9"/>
    <w:rsid w:val="00907ED6"/>
    <w:rsid w:val="00907F50"/>
    <w:rsid w:val="0091056F"/>
    <w:rsid w:val="009105DD"/>
    <w:rsid w:val="009109E0"/>
    <w:rsid w:val="00911003"/>
    <w:rsid w:val="0091110A"/>
    <w:rsid w:val="009116E8"/>
    <w:rsid w:val="009119AD"/>
    <w:rsid w:val="009119D0"/>
    <w:rsid w:val="00911C40"/>
    <w:rsid w:val="00911D2F"/>
    <w:rsid w:val="00912AE8"/>
    <w:rsid w:val="009134B5"/>
    <w:rsid w:val="00913C46"/>
    <w:rsid w:val="00913C56"/>
    <w:rsid w:val="00913E5E"/>
    <w:rsid w:val="00913F79"/>
    <w:rsid w:val="00914130"/>
    <w:rsid w:val="00914270"/>
    <w:rsid w:val="00914807"/>
    <w:rsid w:val="00914A7C"/>
    <w:rsid w:val="00914F7A"/>
    <w:rsid w:val="00915352"/>
    <w:rsid w:val="009161FE"/>
    <w:rsid w:val="0091656F"/>
    <w:rsid w:val="00916667"/>
    <w:rsid w:val="00916FE2"/>
    <w:rsid w:val="009173CA"/>
    <w:rsid w:val="0091794B"/>
    <w:rsid w:val="00917B8D"/>
    <w:rsid w:val="00917BBE"/>
    <w:rsid w:val="00917C16"/>
    <w:rsid w:val="00917D92"/>
    <w:rsid w:val="00917DCC"/>
    <w:rsid w:val="0092019F"/>
    <w:rsid w:val="00920ACA"/>
    <w:rsid w:val="00920C8F"/>
    <w:rsid w:val="0092109A"/>
    <w:rsid w:val="00921257"/>
    <w:rsid w:val="009220F1"/>
    <w:rsid w:val="0092238F"/>
    <w:rsid w:val="00922730"/>
    <w:rsid w:val="00922929"/>
    <w:rsid w:val="00922CDF"/>
    <w:rsid w:val="00922CE8"/>
    <w:rsid w:val="00922DDC"/>
    <w:rsid w:val="00923285"/>
    <w:rsid w:val="0092390D"/>
    <w:rsid w:val="00924355"/>
    <w:rsid w:val="009244FB"/>
    <w:rsid w:val="009246C1"/>
    <w:rsid w:val="00924CC5"/>
    <w:rsid w:val="00924DE0"/>
    <w:rsid w:val="00925042"/>
    <w:rsid w:val="00925071"/>
    <w:rsid w:val="0092523F"/>
    <w:rsid w:val="00925303"/>
    <w:rsid w:val="0092540E"/>
    <w:rsid w:val="009259A3"/>
    <w:rsid w:val="00925A15"/>
    <w:rsid w:val="00925F60"/>
    <w:rsid w:val="0092613A"/>
    <w:rsid w:val="00926AF2"/>
    <w:rsid w:val="00926BDA"/>
    <w:rsid w:val="00926C03"/>
    <w:rsid w:val="00926C93"/>
    <w:rsid w:val="009271D8"/>
    <w:rsid w:val="00927218"/>
    <w:rsid w:val="00927431"/>
    <w:rsid w:val="00927CBB"/>
    <w:rsid w:val="009300DD"/>
    <w:rsid w:val="0093024C"/>
    <w:rsid w:val="009309EE"/>
    <w:rsid w:val="00930A93"/>
    <w:rsid w:val="00930B3B"/>
    <w:rsid w:val="00930B55"/>
    <w:rsid w:val="00930E8E"/>
    <w:rsid w:val="00930F19"/>
    <w:rsid w:val="009313B8"/>
    <w:rsid w:val="009314E0"/>
    <w:rsid w:val="00931557"/>
    <w:rsid w:val="0093169E"/>
    <w:rsid w:val="00931C32"/>
    <w:rsid w:val="009320A3"/>
    <w:rsid w:val="009320F6"/>
    <w:rsid w:val="009327E3"/>
    <w:rsid w:val="0093337E"/>
    <w:rsid w:val="0093384E"/>
    <w:rsid w:val="00933B63"/>
    <w:rsid w:val="00933C29"/>
    <w:rsid w:val="0093416C"/>
    <w:rsid w:val="0093424C"/>
    <w:rsid w:val="009343F9"/>
    <w:rsid w:val="009348F6"/>
    <w:rsid w:val="00934BDC"/>
    <w:rsid w:val="00934C3B"/>
    <w:rsid w:val="00934F32"/>
    <w:rsid w:val="00934FB4"/>
    <w:rsid w:val="009354E3"/>
    <w:rsid w:val="009358E8"/>
    <w:rsid w:val="00935B7B"/>
    <w:rsid w:val="00936183"/>
    <w:rsid w:val="009362CB"/>
    <w:rsid w:val="009365F9"/>
    <w:rsid w:val="00936733"/>
    <w:rsid w:val="00936880"/>
    <w:rsid w:val="00936BB1"/>
    <w:rsid w:val="00936CC4"/>
    <w:rsid w:val="00937C6E"/>
    <w:rsid w:val="00937CD7"/>
    <w:rsid w:val="00937FDA"/>
    <w:rsid w:val="00940291"/>
    <w:rsid w:val="00940805"/>
    <w:rsid w:val="00940EEB"/>
    <w:rsid w:val="0094144A"/>
    <w:rsid w:val="00941C88"/>
    <w:rsid w:val="00941FDF"/>
    <w:rsid w:val="009420CA"/>
    <w:rsid w:val="00942161"/>
    <w:rsid w:val="00942AB0"/>
    <w:rsid w:val="00942B18"/>
    <w:rsid w:val="00942B20"/>
    <w:rsid w:val="00942D14"/>
    <w:rsid w:val="00942E65"/>
    <w:rsid w:val="00943169"/>
    <w:rsid w:val="009432F6"/>
    <w:rsid w:val="0094342B"/>
    <w:rsid w:val="0094367E"/>
    <w:rsid w:val="00943690"/>
    <w:rsid w:val="00943B70"/>
    <w:rsid w:val="00943FD8"/>
    <w:rsid w:val="00944003"/>
    <w:rsid w:val="0094430B"/>
    <w:rsid w:val="00944421"/>
    <w:rsid w:val="00944474"/>
    <w:rsid w:val="00944661"/>
    <w:rsid w:val="0094508A"/>
    <w:rsid w:val="009454D2"/>
    <w:rsid w:val="00945564"/>
    <w:rsid w:val="00945690"/>
    <w:rsid w:val="0094569A"/>
    <w:rsid w:val="00945FB1"/>
    <w:rsid w:val="00946460"/>
    <w:rsid w:val="009464F5"/>
    <w:rsid w:val="009467DB"/>
    <w:rsid w:val="00946A88"/>
    <w:rsid w:val="00946FDE"/>
    <w:rsid w:val="00947441"/>
    <w:rsid w:val="009476CA"/>
    <w:rsid w:val="00947C30"/>
    <w:rsid w:val="0095027A"/>
    <w:rsid w:val="00950A73"/>
    <w:rsid w:val="00950B5D"/>
    <w:rsid w:val="00950F8D"/>
    <w:rsid w:val="009510E5"/>
    <w:rsid w:val="0095121D"/>
    <w:rsid w:val="009514B7"/>
    <w:rsid w:val="009515A5"/>
    <w:rsid w:val="00951F68"/>
    <w:rsid w:val="0095208D"/>
    <w:rsid w:val="00952304"/>
    <w:rsid w:val="0095299E"/>
    <w:rsid w:val="00952D95"/>
    <w:rsid w:val="00952EDF"/>
    <w:rsid w:val="009531C6"/>
    <w:rsid w:val="009534E5"/>
    <w:rsid w:val="00953BB7"/>
    <w:rsid w:val="009540CD"/>
    <w:rsid w:val="009543C2"/>
    <w:rsid w:val="009546FE"/>
    <w:rsid w:val="00954A70"/>
    <w:rsid w:val="00954B84"/>
    <w:rsid w:val="00954B9A"/>
    <w:rsid w:val="00954CCC"/>
    <w:rsid w:val="00954D57"/>
    <w:rsid w:val="00954EF1"/>
    <w:rsid w:val="009553A5"/>
    <w:rsid w:val="00955424"/>
    <w:rsid w:val="00955855"/>
    <w:rsid w:val="00955ADC"/>
    <w:rsid w:val="0095626F"/>
    <w:rsid w:val="00956337"/>
    <w:rsid w:val="009563C8"/>
    <w:rsid w:val="00956404"/>
    <w:rsid w:val="00956AC5"/>
    <w:rsid w:val="009576A1"/>
    <w:rsid w:val="009578EB"/>
    <w:rsid w:val="009579BD"/>
    <w:rsid w:val="0096035B"/>
    <w:rsid w:val="009603B6"/>
    <w:rsid w:val="00960C69"/>
    <w:rsid w:val="00960E75"/>
    <w:rsid w:val="00961306"/>
    <w:rsid w:val="0096131C"/>
    <w:rsid w:val="009615C6"/>
    <w:rsid w:val="00962F1A"/>
    <w:rsid w:val="00962F52"/>
    <w:rsid w:val="0096342E"/>
    <w:rsid w:val="00963736"/>
    <w:rsid w:val="00963900"/>
    <w:rsid w:val="00963CD6"/>
    <w:rsid w:val="00964081"/>
    <w:rsid w:val="00964112"/>
    <w:rsid w:val="00964428"/>
    <w:rsid w:val="00964C28"/>
    <w:rsid w:val="00964D73"/>
    <w:rsid w:val="00964E26"/>
    <w:rsid w:val="00964F9F"/>
    <w:rsid w:val="00965230"/>
    <w:rsid w:val="009652B6"/>
    <w:rsid w:val="009653DB"/>
    <w:rsid w:val="009654AE"/>
    <w:rsid w:val="00965A54"/>
    <w:rsid w:val="009664D9"/>
    <w:rsid w:val="00966A56"/>
    <w:rsid w:val="00966B09"/>
    <w:rsid w:val="00966C93"/>
    <w:rsid w:val="00966CC7"/>
    <w:rsid w:val="00966DAB"/>
    <w:rsid w:val="00966FC9"/>
    <w:rsid w:val="00967155"/>
    <w:rsid w:val="00967562"/>
    <w:rsid w:val="0096776F"/>
    <w:rsid w:val="00967A0C"/>
    <w:rsid w:val="00967B7A"/>
    <w:rsid w:val="00967E4D"/>
    <w:rsid w:val="00970030"/>
    <w:rsid w:val="00970056"/>
    <w:rsid w:val="009700E0"/>
    <w:rsid w:val="0097049D"/>
    <w:rsid w:val="0097092D"/>
    <w:rsid w:val="00970968"/>
    <w:rsid w:val="00970C0F"/>
    <w:rsid w:val="00970C36"/>
    <w:rsid w:val="00970FCB"/>
    <w:rsid w:val="00970FE6"/>
    <w:rsid w:val="00971428"/>
    <w:rsid w:val="00971E47"/>
    <w:rsid w:val="00971F5D"/>
    <w:rsid w:val="00971F9F"/>
    <w:rsid w:val="0097239B"/>
    <w:rsid w:val="00972564"/>
    <w:rsid w:val="009727B4"/>
    <w:rsid w:val="0097287A"/>
    <w:rsid w:val="00972ABA"/>
    <w:rsid w:val="0097396B"/>
    <w:rsid w:val="00973B96"/>
    <w:rsid w:val="00973DFA"/>
    <w:rsid w:val="00973E4F"/>
    <w:rsid w:val="00974218"/>
    <w:rsid w:val="009745C5"/>
    <w:rsid w:val="0097479D"/>
    <w:rsid w:val="00974810"/>
    <w:rsid w:val="00974BE3"/>
    <w:rsid w:val="00974F44"/>
    <w:rsid w:val="009751AD"/>
    <w:rsid w:val="00975462"/>
    <w:rsid w:val="00975A69"/>
    <w:rsid w:val="00975DE0"/>
    <w:rsid w:val="00976162"/>
    <w:rsid w:val="009761B6"/>
    <w:rsid w:val="00976ABF"/>
    <w:rsid w:val="00976B56"/>
    <w:rsid w:val="00976F08"/>
    <w:rsid w:val="00977150"/>
    <w:rsid w:val="00977208"/>
    <w:rsid w:val="0097750E"/>
    <w:rsid w:val="009776A9"/>
    <w:rsid w:val="0097789A"/>
    <w:rsid w:val="00977965"/>
    <w:rsid w:val="00977B8F"/>
    <w:rsid w:val="0098037E"/>
    <w:rsid w:val="009806EB"/>
    <w:rsid w:val="00980A94"/>
    <w:rsid w:val="00980E42"/>
    <w:rsid w:val="009811D6"/>
    <w:rsid w:val="00981307"/>
    <w:rsid w:val="00981467"/>
    <w:rsid w:val="00981569"/>
    <w:rsid w:val="0098163D"/>
    <w:rsid w:val="00981674"/>
    <w:rsid w:val="009817DF"/>
    <w:rsid w:val="00981827"/>
    <w:rsid w:val="00981C8E"/>
    <w:rsid w:val="009821AE"/>
    <w:rsid w:val="009821AF"/>
    <w:rsid w:val="00982339"/>
    <w:rsid w:val="00982705"/>
    <w:rsid w:val="00982FDC"/>
    <w:rsid w:val="0098319B"/>
    <w:rsid w:val="00983377"/>
    <w:rsid w:val="00983847"/>
    <w:rsid w:val="00983926"/>
    <w:rsid w:val="00983947"/>
    <w:rsid w:val="00983953"/>
    <w:rsid w:val="00983C03"/>
    <w:rsid w:val="00983C9C"/>
    <w:rsid w:val="009841D4"/>
    <w:rsid w:val="00984256"/>
    <w:rsid w:val="00984310"/>
    <w:rsid w:val="00984A9F"/>
    <w:rsid w:val="00984D01"/>
    <w:rsid w:val="00984EC1"/>
    <w:rsid w:val="00984ED9"/>
    <w:rsid w:val="0098551C"/>
    <w:rsid w:val="00985625"/>
    <w:rsid w:val="009856A5"/>
    <w:rsid w:val="00985755"/>
    <w:rsid w:val="00985A3E"/>
    <w:rsid w:val="00985D52"/>
    <w:rsid w:val="00985D9C"/>
    <w:rsid w:val="00986210"/>
    <w:rsid w:val="009862B8"/>
    <w:rsid w:val="009863D6"/>
    <w:rsid w:val="009867F3"/>
    <w:rsid w:val="00986D84"/>
    <w:rsid w:val="00986F29"/>
    <w:rsid w:val="009871FC"/>
    <w:rsid w:val="00987379"/>
    <w:rsid w:val="0098771C"/>
    <w:rsid w:val="00987772"/>
    <w:rsid w:val="00987C38"/>
    <w:rsid w:val="00990247"/>
    <w:rsid w:val="00990333"/>
    <w:rsid w:val="009906F4"/>
    <w:rsid w:val="0099078A"/>
    <w:rsid w:val="009907B0"/>
    <w:rsid w:val="00990BD4"/>
    <w:rsid w:val="0099129E"/>
    <w:rsid w:val="00991319"/>
    <w:rsid w:val="00991352"/>
    <w:rsid w:val="00991368"/>
    <w:rsid w:val="009914AE"/>
    <w:rsid w:val="00991597"/>
    <w:rsid w:val="00991892"/>
    <w:rsid w:val="0099197E"/>
    <w:rsid w:val="00991A64"/>
    <w:rsid w:val="00991E93"/>
    <w:rsid w:val="00991F7C"/>
    <w:rsid w:val="00991FD3"/>
    <w:rsid w:val="0099204F"/>
    <w:rsid w:val="009924E2"/>
    <w:rsid w:val="00992993"/>
    <w:rsid w:val="00992A3A"/>
    <w:rsid w:val="00992B05"/>
    <w:rsid w:val="00992EAE"/>
    <w:rsid w:val="00993553"/>
    <w:rsid w:val="009936AE"/>
    <w:rsid w:val="00993706"/>
    <w:rsid w:val="00993BF4"/>
    <w:rsid w:val="00993E50"/>
    <w:rsid w:val="00993FC0"/>
    <w:rsid w:val="0099416E"/>
    <w:rsid w:val="0099464E"/>
    <w:rsid w:val="00994F75"/>
    <w:rsid w:val="0099559F"/>
    <w:rsid w:val="0099567E"/>
    <w:rsid w:val="009956D1"/>
    <w:rsid w:val="00995941"/>
    <w:rsid w:val="00995E9C"/>
    <w:rsid w:val="0099650A"/>
    <w:rsid w:val="009965F7"/>
    <w:rsid w:val="00996773"/>
    <w:rsid w:val="00996CA7"/>
    <w:rsid w:val="00996FCB"/>
    <w:rsid w:val="00997A83"/>
    <w:rsid w:val="009A0063"/>
    <w:rsid w:val="009A00D5"/>
    <w:rsid w:val="009A062A"/>
    <w:rsid w:val="009A0731"/>
    <w:rsid w:val="009A11CA"/>
    <w:rsid w:val="009A134B"/>
    <w:rsid w:val="009A144F"/>
    <w:rsid w:val="009A1B93"/>
    <w:rsid w:val="009A200A"/>
    <w:rsid w:val="009A203D"/>
    <w:rsid w:val="009A211F"/>
    <w:rsid w:val="009A22DE"/>
    <w:rsid w:val="009A2601"/>
    <w:rsid w:val="009A278F"/>
    <w:rsid w:val="009A2941"/>
    <w:rsid w:val="009A2DFF"/>
    <w:rsid w:val="009A2E97"/>
    <w:rsid w:val="009A30AC"/>
    <w:rsid w:val="009A310B"/>
    <w:rsid w:val="009A35C9"/>
    <w:rsid w:val="009A373C"/>
    <w:rsid w:val="009A39C9"/>
    <w:rsid w:val="009A3AC2"/>
    <w:rsid w:val="009A3E4A"/>
    <w:rsid w:val="009A437B"/>
    <w:rsid w:val="009A44D0"/>
    <w:rsid w:val="009A4A4E"/>
    <w:rsid w:val="009A4B44"/>
    <w:rsid w:val="009A4E76"/>
    <w:rsid w:val="009A51C4"/>
    <w:rsid w:val="009A522C"/>
    <w:rsid w:val="009A5492"/>
    <w:rsid w:val="009A56B4"/>
    <w:rsid w:val="009A5C20"/>
    <w:rsid w:val="009A6597"/>
    <w:rsid w:val="009A6C2C"/>
    <w:rsid w:val="009A6CBD"/>
    <w:rsid w:val="009A6E24"/>
    <w:rsid w:val="009A6E39"/>
    <w:rsid w:val="009A6FE8"/>
    <w:rsid w:val="009A752B"/>
    <w:rsid w:val="009A79E3"/>
    <w:rsid w:val="009B006C"/>
    <w:rsid w:val="009B00A3"/>
    <w:rsid w:val="009B017B"/>
    <w:rsid w:val="009B0396"/>
    <w:rsid w:val="009B0644"/>
    <w:rsid w:val="009B0A53"/>
    <w:rsid w:val="009B0B3D"/>
    <w:rsid w:val="009B0BBB"/>
    <w:rsid w:val="009B0CD2"/>
    <w:rsid w:val="009B0CE8"/>
    <w:rsid w:val="009B10A4"/>
    <w:rsid w:val="009B2189"/>
    <w:rsid w:val="009B2628"/>
    <w:rsid w:val="009B2753"/>
    <w:rsid w:val="009B29BA"/>
    <w:rsid w:val="009B2AFD"/>
    <w:rsid w:val="009B2D4A"/>
    <w:rsid w:val="009B32FE"/>
    <w:rsid w:val="009B3305"/>
    <w:rsid w:val="009B36C5"/>
    <w:rsid w:val="009B376A"/>
    <w:rsid w:val="009B38EB"/>
    <w:rsid w:val="009B3B7E"/>
    <w:rsid w:val="009B3DEB"/>
    <w:rsid w:val="009B3E67"/>
    <w:rsid w:val="009B419A"/>
    <w:rsid w:val="009B429C"/>
    <w:rsid w:val="009B4360"/>
    <w:rsid w:val="009B44A7"/>
    <w:rsid w:val="009B4587"/>
    <w:rsid w:val="009B491E"/>
    <w:rsid w:val="009B4C09"/>
    <w:rsid w:val="009B5837"/>
    <w:rsid w:val="009B58C5"/>
    <w:rsid w:val="009B5E97"/>
    <w:rsid w:val="009B6462"/>
    <w:rsid w:val="009B65BB"/>
    <w:rsid w:val="009B69E2"/>
    <w:rsid w:val="009B6DF0"/>
    <w:rsid w:val="009B6F1C"/>
    <w:rsid w:val="009B7029"/>
    <w:rsid w:val="009B7391"/>
    <w:rsid w:val="009B7486"/>
    <w:rsid w:val="009B769D"/>
    <w:rsid w:val="009B7BF1"/>
    <w:rsid w:val="009B7C39"/>
    <w:rsid w:val="009C041D"/>
    <w:rsid w:val="009C049A"/>
    <w:rsid w:val="009C074B"/>
    <w:rsid w:val="009C08CD"/>
    <w:rsid w:val="009C0A56"/>
    <w:rsid w:val="009C1D1F"/>
    <w:rsid w:val="009C1D84"/>
    <w:rsid w:val="009C1EB9"/>
    <w:rsid w:val="009C210D"/>
    <w:rsid w:val="009C219F"/>
    <w:rsid w:val="009C246A"/>
    <w:rsid w:val="009C2A89"/>
    <w:rsid w:val="009C2F23"/>
    <w:rsid w:val="009C331C"/>
    <w:rsid w:val="009C385C"/>
    <w:rsid w:val="009C3C1B"/>
    <w:rsid w:val="009C3F60"/>
    <w:rsid w:val="009C4005"/>
    <w:rsid w:val="009C41FB"/>
    <w:rsid w:val="009C4299"/>
    <w:rsid w:val="009C448F"/>
    <w:rsid w:val="009C4615"/>
    <w:rsid w:val="009C49E0"/>
    <w:rsid w:val="009C4B2D"/>
    <w:rsid w:val="009C519C"/>
    <w:rsid w:val="009C57BA"/>
    <w:rsid w:val="009C5A42"/>
    <w:rsid w:val="009C5A97"/>
    <w:rsid w:val="009C5BC9"/>
    <w:rsid w:val="009C5C06"/>
    <w:rsid w:val="009C5CC3"/>
    <w:rsid w:val="009C5D50"/>
    <w:rsid w:val="009C5E1C"/>
    <w:rsid w:val="009C6441"/>
    <w:rsid w:val="009C695F"/>
    <w:rsid w:val="009C714F"/>
    <w:rsid w:val="009C7455"/>
    <w:rsid w:val="009C7708"/>
    <w:rsid w:val="009C7865"/>
    <w:rsid w:val="009C7955"/>
    <w:rsid w:val="009C7AC2"/>
    <w:rsid w:val="009C7B3B"/>
    <w:rsid w:val="009D00B0"/>
    <w:rsid w:val="009D01A4"/>
    <w:rsid w:val="009D0215"/>
    <w:rsid w:val="009D04FC"/>
    <w:rsid w:val="009D0535"/>
    <w:rsid w:val="009D096C"/>
    <w:rsid w:val="009D0B51"/>
    <w:rsid w:val="009D0F00"/>
    <w:rsid w:val="009D0FD5"/>
    <w:rsid w:val="009D1614"/>
    <w:rsid w:val="009D16AE"/>
    <w:rsid w:val="009D18BC"/>
    <w:rsid w:val="009D2168"/>
    <w:rsid w:val="009D2209"/>
    <w:rsid w:val="009D23E6"/>
    <w:rsid w:val="009D2570"/>
    <w:rsid w:val="009D264C"/>
    <w:rsid w:val="009D278F"/>
    <w:rsid w:val="009D2F56"/>
    <w:rsid w:val="009D3050"/>
    <w:rsid w:val="009D3327"/>
    <w:rsid w:val="009D3460"/>
    <w:rsid w:val="009D34AD"/>
    <w:rsid w:val="009D36C8"/>
    <w:rsid w:val="009D39DF"/>
    <w:rsid w:val="009D3BAA"/>
    <w:rsid w:val="009D43C5"/>
    <w:rsid w:val="009D443A"/>
    <w:rsid w:val="009D45FA"/>
    <w:rsid w:val="009D4BE5"/>
    <w:rsid w:val="009D4DC1"/>
    <w:rsid w:val="009D4EFA"/>
    <w:rsid w:val="009D541C"/>
    <w:rsid w:val="009D54AF"/>
    <w:rsid w:val="009D58E7"/>
    <w:rsid w:val="009D5BD5"/>
    <w:rsid w:val="009D5CA3"/>
    <w:rsid w:val="009D5E99"/>
    <w:rsid w:val="009D5F41"/>
    <w:rsid w:val="009D66B5"/>
    <w:rsid w:val="009D6759"/>
    <w:rsid w:val="009D6BBE"/>
    <w:rsid w:val="009D6FB0"/>
    <w:rsid w:val="009D711D"/>
    <w:rsid w:val="009D728F"/>
    <w:rsid w:val="009D7B5B"/>
    <w:rsid w:val="009D7E49"/>
    <w:rsid w:val="009D7FA7"/>
    <w:rsid w:val="009D7FFA"/>
    <w:rsid w:val="009E005B"/>
    <w:rsid w:val="009E092D"/>
    <w:rsid w:val="009E0CAF"/>
    <w:rsid w:val="009E0D3C"/>
    <w:rsid w:val="009E0FB6"/>
    <w:rsid w:val="009E1253"/>
    <w:rsid w:val="009E164D"/>
    <w:rsid w:val="009E1A02"/>
    <w:rsid w:val="009E1C2E"/>
    <w:rsid w:val="009E1F22"/>
    <w:rsid w:val="009E27CB"/>
    <w:rsid w:val="009E2A29"/>
    <w:rsid w:val="009E30E3"/>
    <w:rsid w:val="009E34D0"/>
    <w:rsid w:val="009E35EE"/>
    <w:rsid w:val="009E3640"/>
    <w:rsid w:val="009E3CC2"/>
    <w:rsid w:val="009E3E11"/>
    <w:rsid w:val="009E3E25"/>
    <w:rsid w:val="009E3E55"/>
    <w:rsid w:val="009E403A"/>
    <w:rsid w:val="009E4F13"/>
    <w:rsid w:val="009E50CF"/>
    <w:rsid w:val="009E52B0"/>
    <w:rsid w:val="009E58E5"/>
    <w:rsid w:val="009E5B46"/>
    <w:rsid w:val="009E615E"/>
    <w:rsid w:val="009E71B4"/>
    <w:rsid w:val="009E743B"/>
    <w:rsid w:val="009E754B"/>
    <w:rsid w:val="009E7ABE"/>
    <w:rsid w:val="009E7B41"/>
    <w:rsid w:val="009E7E9F"/>
    <w:rsid w:val="009E7FAD"/>
    <w:rsid w:val="009F0019"/>
    <w:rsid w:val="009F00CA"/>
    <w:rsid w:val="009F046C"/>
    <w:rsid w:val="009F05C7"/>
    <w:rsid w:val="009F08B8"/>
    <w:rsid w:val="009F0A50"/>
    <w:rsid w:val="009F0A81"/>
    <w:rsid w:val="009F0C3A"/>
    <w:rsid w:val="009F0ED3"/>
    <w:rsid w:val="009F1943"/>
    <w:rsid w:val="009F1977"/>
    <w:rsid w:val="009F19E0"/>
    <w:rsid w:val="009F1AAE"/>
    <w:rsid w:val="009F1D37"/>
    <w:rsid w:val="009F1F09"/>
    <w:rsid w:val="009F1FFD"/>
    <w:rsid w:val="009F2010"/>
    <w:rsid w:val="009F24C1"/>
    <w:rsid w:val="009F269C"/>
    <w:rsid w:val="009F27AA"/>
    <w:rsid w:val="009F30D1"/>
    <w:rsid w:val="009F31C7"/>
    <w:rsid w:val="009F3D69"/>
    <w:rsid w:val="009F416B"/>
    <w:rsid w:val="009F4787"/>
    <w:rsid w:val="009F4AA5"/>
    <w:rsid w:val="009F4AAA"/>
    <w:rsid w:val="009F4B33"/>
    <w:rsid w:val="009F4E88"/>
    <w:rsid w:val="009F55AA"/>
    <w:rsid w:val="009F5840"/>
    <w:rsid w:val="009F5860"/>
    <w:rsid w:val="009F60FB"/>
    <w:rsid w:val="009F6213"/>
    <w:rsid w:val="009F6295"/>
    <w:rsid w:val="009F65B4"/>
    <w:rsid w:val="009F72B8"/>
    <w:rsid w:val="009F7501"/>
    <w:rsid w:val="009F7798"/>
    <w:rsid w:val="009F7935"/>
    <w:rsid w:val="009F7B18"/>
    <w:rsid w:val="00A000AD"/>
    <w:rsid w:val="00A008F8"/>
    <w:rsid w:val="00A00AB5"/>
    <w:rsid w:val="00A01B73"/>
    <w:rsid w:val="00A021FB"/>
    <w:rsid w:val="00A0295F"/>
    <w:rsid w:val="00A02C44"/>
    <w:rsid w:val="00A03170"/>
    <w:rsid w:val="00A0317A"/>
    <w:rsid w:val="00A033B1"/>
    <w:rsid w:val="00A039EC"/>
    <w:rsid w:val="00A03ED2"/>
    <w:rsid w:val="00A041F2"/>
    <w:rsid w:val="00A044A7"/>
    <w:rsid w:val="00A04A14"/>
    <w:rsid w:val="00A04A94"/>
    <w:rsid w:val="00A04C84"/>
    <w:rsid w:val="00A0552F"/>
    <w:rsid w:val="00A055FC"/>
    <w:rsid w:val="00A0579A"/>
    <w:rsid w:val="00A05A26"/>
    <w:rsid w:val="00A06131"/>
    <w:rsid w:val="00A063CD"/>
    <w:rsid w:val="00A064B2"/>
    <w:rsid w:val="00A068B0"/>
    <w:rsid w:val="00A07635"/>
    <w:rsid w:val="00A0777E"/>
    <w:rsid w:val="00A07BE1"/>
    <w:rsid w:val="00A1014E"/>
    <w:rsid w:val="00A1015F"/>
    <w:rsid w:val="00A1096B"/>
    <w:rsid w:val="00A10B11"/>
    <w:rsid w:val="00A10F54"/>
    <w:rsid w:val="00A11347"/>
    <w:rsid w:val="00A114BF"/>
    <w:rsid w:val="00A1151F"/>
    <w:rsid w:val="00A11833"/>
    <w:rsid w:val="00A123DB"/>
    <w:rsid w:val="00A125BD"/>
    <w:rsid w:val="00A12BF1"/>
    <w:rsid w:val="00A13050"/>
    <w:rsid w:val="00A13102"/>
    <w:rsid w:val="00A135A5"/>
    <w:rsid w:val="00A1362E"/>
    <w:rsid w:val="00A1370E"/>
    <w:rsid w:val="00A14025"/>
    <w:rsid w:val="00A14051"/>
    <w:rsid w:val="00A140DD"/>
    <w:rsid w:val="00A14124"/>
    <w:rsid w:val="00A14611"/>
    <w:rsid w:val="00A14633"/>
    <w:rsid w:val="00A147DC"/>
    <w:rsid w:val="00A14AD3"/>
    <w:rsid w:val="00A1510B"/>
    <w:rsid w:val="00A1588B"/>
    <w:rsid w:val="00A15D62"/>
    <w:rsid w:val="00A15D9F"/>
    <w:rsid w:val="00A15E3A"/>
    <w:rsid w:val="00A16388"/>
    <w:rsid w:val="00A165A2"/>
    <w:rsid w:val="00A1679F"/>
    <w:rsid w:val="00A16BA0"/>
    <w:rsid w:val="00A16E59"/>
    <w:rsid w:val="00A16FF0"/>
    <w:rsid w:val="00A17478"/>
    <w:rsid w:val="00A17857"/>
    <w:rsid w:val="00A17B78"/>
    <w:rsid w:val="00A20187"/>
    <w:rsid w:val="00A20649"/>
    <w:rsid w:val="00A20B1F"/>
    <w:rsid w:val="00A20B6C"/>
    <w:rsid w:val="00A20D67"/>
    <w:rsid w:val="00A216A3"/>
    <w:rsid w:val="00A21C36"/>
    <w:rsid w:val="00A21ED5"/>
    <w:rsid w:val="00A222B5"/>
    <w:rsid w:val="00A22729"/>
    <w:rsid w:val="00A22A42"/>
    <w:rsid w:val="00A23221"/>
    <w:rsid w:val="00A23306"/>
    <w:rsid w:val="00A2360A"/>
    <w:rsid w:val="00A23672"/>
    <w:rsid w:val="00A237C6"/>
    <w:rsid w:val="00A23849"/>
    <w:rsid w:val="00A23E94"/>
    <w:rsid w:val="00A23F4B"/>
    <w:rsid w:val="00A241FE"/>
    <w:rsid w:val="00A244A1"/>
    <w:rsid w:val="00A246FD"/>
    <w:rsid w:val="00A248FE"/>
    <w:rsid w:val="00A24D91"/>
    <w:rsid w:val="00A25421"/>
    <w:rsid w:val="00A25663"/>
    <w:rsid w:val="00A25753"/>
    <w:rsid w:val="00A258BE"/>
    <w:rsid w:val="00A25B93"/>
    <w:rsid w:val="00A25BAD"/>
    <w:rsid w:val="00A25CBA"/>
    <w:rsid w:val="00A26485"/>
    <w:rsid w:val="00A265EB"/>
    <w:rsid w:val="00A2660E"/>
    <w:rsid w:val="00A267C2"/>
    <w:rsid w:val="00A26881"/>
    <w:rsid w:val="00A26BC0"/>
    <w:rsid w:val="00A26C52"/>
    <w:rsid w:val="00A26CE3"/>
    <w:rsid w:val="00A2736A"/>
    <w:rsid w:val="00A27830"/>
    <w:rsid w:val="00A27912"/>
    <w:rsid w:val="00A301B8"/>
    <w:rsid w:val="00A3050C"/>
    <w:rsid w:val="00A30EA5"/>
    <w:rsid w:val="00A3127D"/>
    <w:rsid w:val="00A313B4"/>
    <w:rsid w:val="00A318D6"/>
    <w:rsid w:val="00A318EC"/>
    <w:rsid w:val="00A31B8B"/>
    <w:rsid w:val="00A31F3F"/>
    <w:rsid w:val="00A322ED"/>
    <w:rsid w:val="00A325F8"/>
    <w:rsid w:val="00A329A2"/>
    <w:rsid w:val="00A32B2E"/>
    <w:rsid w:val="00A32C68"/>
    <w:rsid w:val="00A33120"/>
    <w:rsid w:val="00A3347E"/>
    <w:rsid w:val="00A334BA"/>
    <w:rsid w:val="00A33FCD"/>
    <w:rsid w:val="00A3493E"/>
    <w:rsid w:val="00A34CB7"/>
    <w:rsid w:val="00A353F5"/>
    <w:rsid w:val="00A354AD"/>
    <w:rsid w:val="00A356F7"/>
    <w:rsid w:val="00A3575C"/>
    <w:rsid w:val="00A35A7C"/>
    <w:rsid w:val="00A35CDA"/>
    <w:rsid w:val="00A35F11"/>
    <w:rsid w:val="00A360B3"/>
    <w:rsid w:val="00A365C5"/>
    <w:rsid w:val="00A36705"/>
    <w:rsid w:val="00A36BAF"/>
    <w:rsid w:val="00A36DA0"/>
    <w:rsid w:val="00A372C2"/>
    <w:rsid w:val="00A37495"/>
    <w:rsid w:val="00A375BD"/>
    <w:rsid w:val="00A37A46"/>
    <w:rsid w:val="00A37D24"/>
    <w:rsid w:val="00A401A4"/>
    <w:rsid w:val="00A407BB"/>
    <w:rsid w:val="00A40B69"/>
    <w:rsid w:val="00A40CAF"/>
    <w:rsid w:val="00A4172A"/>
    <w:rsid w:val="00A418B2"/>
    <w:rsid w:val="00A41A0C"/>
    <w:rsid w:val="00A41A6F"/>
    <w:rsid w:val="00A41CE5"/>
    <w:rsid w:val="00A41EAB"/>
    <w:rsid w:val="00A429E7"/>
    <w:rsid w:val="00A429F9"/>
    <w:rsid w:val="00A42A8F"/>
    <w:rsid w:val="00A42ADF"/>
    <w:rsid w:val="00A42D60"/>
    <w:rsid w:val="00A42D63"/>
    <w:rsid w:val="00A432B4"/>
    <w:rsid w:val="00A43347"/>
    <w:rsid w:val="00A435E6"/>
    <w:rsid w:val="00A43E36"/>
    <w:rsid w:val="00A43F7C"/>
    <w:rsid w:val="00A4489B"/>
    <w:rsid w:val="00A44E68"/>
    <w:rsid w:val="00A44F0E"/>
    <w:rsid w:val="00A45004"/>
    <w:rsid w:val="00A451B2"/>
    <w:rsid w:val="00A4551F"/>
    <w:rsid w:val="00A45527"/>
    <w:rsid w:val="00A45790"/>
    <w:rsid w:val="00A457EA"/>
    <w:rsid w:val="00A45A89"/>
    <w:rsid w:val="00A45A8E"/>
    <w:rsid w:val="00A45F0B"/>
    <w:rsid w:val="00A460B1"/>
    <w:rsid w:val="00A46257"/>
    <w:rsid w:val="00A4643B"/>
    <w:rsid w:val="00A46B8B"/>
    <w:rsid w:val="00A46C38"/>
    <w:rsid w:val="00A46D05"/>
    <w:rsid w:val="00A46D7A"/>
    <w:rsid w:val="00A46FB0"/>
    <w:rsid w:val="00A47168"/>
    <w:rsid w:val="00A47172"/>
    <w:rsid w:val="00A47328"/>
    <w:rsid w:val="00A47DD4"/>
    <w:rsid w:val="00A5001D"/>
    <w:rsid w:val="00A500BD"/>
    <w:rsid w:val="00A50356"/>
    <w:rsid w:val="00A50961"/>
    <w:rsid w:val="00A50A40"/>
    <w:rsid w:val="00A50CD1"/>
    <w:rsid w:val="00A51484"/>
    <w:rsid w:val="00A5149F"/>
    <w:rsid w:val="00A51FD1"/>
    <w:rsid w:val="00A523C8"/>
    <w:rsid w:val="00A523F7"/>
    <w:rsid w:val="00A525C1"/>
    <w:rsid w:val="00A52B23"/>
    <w:rsid w:val="00A52C52"/>
    <w:rsid w:val="00A52DB3"/>
    <w:rsid w:val="00A52E9A"/>
    <w:rsid w:val="00A52F79"/>
    <w:rsid w:val="00A5320C"/>
    <w:rsid w:val="00A53572"/>
    <w:rsid w:val="00A53EA8"/>
    <w:rsid w:val="00A540D7"/>
    <w:rsid w:val="00A54283"/>
    <w:rsid w:val="00A5477B"/>
    <w:rsid w:val="00A54964"/>
    <w:rsid w:val="00A54EB8"/>
    <w:rsid w:val="00A55218"/>
    <w:rsid w:val="00A5554C"/>
    <w:rsid w:val="00A55D4E"/>
    <w:rsid w:val="00A56058"/>
    <w:rsid w:val="00A5617A"/>
    <w:rsid w:val="00A5627E"/>
    <w:rsid w:val="00A56463"/>
    <w:rsid w:val="00A56926"/>
    <w:rsid w:val="00A5692C"/>
    <w:rsid w:val="00A5740A"/>
    <w:rsid w:val="00A5761E"/>
    <w:rsid w:val="00A579F1"/>
    <w:rsid w:val="00A57A76"/>
    <w:rsid w:val="00A57B07"/>
    <w:rsid w:val="00A57E4F"/>
    <w:rsid w:val="00A57FE7"/>
    <w:rsid w:val="00A60106"/>
    <w:rsid w:val="00A60C12"/>
    <w:rsid w:val="00A60C6B"/>
    <w:rsid w:val="00A60EED"/>
    <w:rsid w:val="00A60F17"/>
    <w:rsid w:val="00A615D0"/>
    <w:rsid w:val="00A61A32"/>
    <w:rsid w:val="00A61ADA"/>
    <w:rsid w:val="00A61E39"/>
    <w:rsid w:val="00A62830"/>
    <w:rsid w:val="00A62A06"/>
    <w:rsid w:val="00A62B04"/>
    <w:rsid w:val="00A62D3C"/>
    <w:rsid w:val="00A62D99"/>
    <w:rsid w:val="00A62DCA"/>
    <w:rsid w:val="00A62E85"/>
    <w:rsid w:val="00A62EDE"/>
    <w:rsid w:val="00A630A1"/>
    <w:rsid w:val="00A633B4"/>
    <w:rsid w:val="00A63733"/>
    <w:rsid w:val="00A637E7"/>
    <w:rsid w:val="00A63A8B"/>
    <w:rsid w:val="00A63C60"/>
    <w:rsid w:val="00A63C6B"/>
    <w:rsid w:val="00A63D78"/>
    <w:rsid w:val="00A6422E"/>
    <w:rsid w:val="00A646FD"/>
    <w:rsid w:val="00A647F6"/>
    <w:rsid w:val="00A64A44"/>
    <w:rsid w:val="00A64AD0"/>
    <w:rsid w:val="00A65702"/>
    <w:rsid w:val="00A65740"/>
    <w:rsid w:val="00A65BD0"/>
    <w:rsid w:val="00A65D64"/>
    <w:rsid w:val="00A65F5C"/>
    <w:rsid w:val="00A65FEA"/>
    <w:rsid w:val="00A663A1"/>
    <w:rsid w:val="00A66446"/>
    <w:rsid w:val="00A6706A"/>
    <w:rsid w:val="00A67159"/>
    <w:rsid w:val="00A671E0"/>
    <w:rsid w:val="00A672A5"/>
    <w:rsid w:val="00A672DB"/>
    <w:rsid w:val="00A67AA4"/>
    <w:rsid w:val="00A67C8B"/>
    <w:rsid w:val="00A67DB8"/>
    <w:rsid w:val="00A67E89"/>
    <w:rsid w:val="00A707F1"/>
    <w:rsid w:val="00A7155B"/>
    <w:rsid w:val="00A71A50"/>
    <w:rsid w:val="00A71D02"/>
    <w:rsid w:val="00A71FCF"/>
    <w:rsid w:val="00A72763"/>
    <w:rsid w:val="00A729DA"/>
    <w:rsid w:val="00A72B27"/>
    <w:rsid w:val="00A72D5B"/>
    <w:rsid w:val="00A73243"/>
    <w:rsid w:val="00A736BD"/>
    <w:rsid w:val="00A73956"/>
    <w:rsid w:val="00A73A3A"/>
    <w:rsid w:val="00A745F5"/>
    <w:rsid w:val="00A7482D"/>
    <w:rsid w:val="00A7483D"/>
    <w:rsid w:val="00A75138"/>
    <w:rsid w:val="00A75488"/>
    <w:rsid w:val="00A757B8"/>
    <w:rsid w:val="00A75B93"/>
    <w:rsid w:val="00A75BEC"/>
    <w:rsid w:val="00A761D3"/>
    <w:rsid w:val="00A761DF"/>
    <w:rsid w:val="00A76CF6"/>
    <w:rsid w:val="00A76D4E"/>
    <w:rsid w:val="00A7729E"/>
    <w:rsid w:val="00A773AC"/>
    <w:rsid w:val="00A77F42"/>
    <w:rsid w:val="00A8019A"/>
    <w:rsid w:val="00A806BB"/>
    <w:rsid w:val="00A813ED"/>
    <w:rsid w:val="00A81455"/>
    <w:rsid w:val="00A81610"/>
    <w:rsid w:val="00A81C91"/>
    <w:rsid w:val="00A81D23"/>
    <w:rsid w:val="00A82072"/>
    <w:rsid w:val="00A82248"/>
    <w:rsid w:val="00A828FB"/>
    <w:rsid w:val="00A8294B"/>
    <w:rsid w:val="00A82B90"/>
    <w:rsid w:val="00A82BBB"/>
    <w:rsid w:val="00A82BEA"/>
    <w:rsid w:val="00A82F9E"/>
    <w:rsid w:val="00A830E2"/>
    <w:rsid w:val="00A8328E"/>
    <w:rsid w:val="00A838E6"/>
    <w:rsid w:val="00A83A63"/>
    <w:rsid w:val="00A83BF7"/>
    <w:rsid w:val="00A83D9B"/>
    <w:rsid w:val="00A83DE6"/>
    <w:rsid w:val="00A8402E"/>
    <w:rsid w:val="00A841D6"/>
    <w:rsid w:val="00A84334"/>
    <w:rsid w:val="00A8438B"/>
    <w:rsid w:val="00A843BC"/>
    <w:rsid w:val="00A8464B"/>
    <w:rsid w:val="00A847A4"/>
    <w:rsid w:val="00A849A3"/>
    <w:rsid w:val="00A84C84"/>
    <w:rsid w:val="00A85A44"/>
    <w:rsid w:val="00A85BFC"/>
    <w:rsid w:val="00A85E03"/>
    <w:rsid w:val="00A8615C"/>
    <w:rsid w:val="00A8669C"/>
    <w:rsid w:val="00A8689D"/>
    <w:rsid w:val="00A86D04"/>
    <w:rsid w:val="00A87063"/>
    <w:rsid w:val="00A87283"/>
    <w:rsid w:val="00A872E6"/>
    <w:rsid w:val="00A87491"/>
    <w:rsid w:val="00A8782D"/>
    <w:rsid w:val="00A87951"/>
    <w:rsid w:val="00A87A27"/>
    <w:rsid w:val="00A87E4F"/>
    <w:rsid w:val="00A90337"/>
    <w:rsid w:val="00A90491"/>
    <w:rsid w:val="00A9059E"/>
    <w:rsid w:val="00A90896"/>
    <w:rsid w:val="00A90C0F"/>
    <w:rsid w:val="00A91411"/>
    <w:rsid w:val="00A9149C"/>
    <w:rsid w:val="00A91748"/>
    <w:rsid w:val="00A92033"/>
    <w:rsid w:val="00A925D4"/>
    <w:rsid w:val="00A92786"/>
    <w:rsid w:val="00A927F3"/>
    <w:rsid w:val="00A928AE"/>
    <w:rsid w:val="00A929E3"/>
    <w:rsid w:val="00A92A0C"/>
    <w:rsid w:val="00A92A3F"/>
    <w:rsid w:val="00A92CFA"/>
    <w:rsid w:val="00A930DD"/>
    <w:rsid w:val="00A9317A"/>
    <w:rsid w:val="00A932E8"/>
    <w:rsid w:val="00A93723"/>
    <w:rsid w:val="00A9379E"/>
    <w:rsid w:val="00A940B8"/>
    <w:rsid w:val="00A9487E"/>
    <w:rsid w:val="00A94F92"/>
    <w:rsid w:val="00A952AA"/>
    <w:rsid w:val="00A95911"/>
    <w:rsid w:val="00A95B25"/>
    <w:rsid w:val="00A95E2A"/>
    <w:rsid w:val="00A95ED8"/>
    <w:rsid w:val="00A961E9"/>
    <w:rsid w:val="00A96269"/>
    <w:rsid w:val="00A96375"/>
    <w:rsid w:val="00A96457"/>
    <w:rsid w:val="00A96833"/>
    <w:rsid w:val="00A96C9E"/>
    <w:rsid w:val="00A97420"/>
    <w:rsid w:val="00A974A8"/>
    <w:rsid w:val="00A97831"/>
    <w:rsid w:val="00A97A88"/>
    <w:rsid w:val="00A97ACB"/>
    <w:rsid w:val="00AA0063"/>
    <w:rsid w:val="00AA0435"/>
    <w:rsid w:val="00AA054A"/>
    <w:rsid w:val="00AA06CB"/>
    <w:rsid w:val="00AA0A1C"/>
    <w:rsid w:val="00AA0ECD"/>
    <w:rsid w:val="00AA0EE5"/>
    <w:rsid w:val="00AA10CF"/>
    <w:rsid w:val="00AA11AE"/>
    <w:rsid w:val="00AA1263"/>
    <w:rsid w:val="00AA14D0"/>
    <w:rsid w:val="00AA1632"/>
    <w:rsid w:val="00AA1699"/>
    <w:rsid w:val="00AA19DD"/>
    <w:rsid w:val="00AA1AEA"/>
    <w:rsid w:val="00AA1CD1"/>
    <w:rsid w:val="00AA1D0C"/>
    <w:rsid w:val="00AA1EA5"/>
    <w:rsid w:val="00AA22FB"/>
    <w:rsid w:val="00AA2426"/>
    <w:rsid w:val="00AA25AB"/>
    <w:rsid w:val="00AA28AF"/>
    <w:rsid w:val="00AA2EB3"/>
    <w:rsid w:val="00AA3279"/>
    <w:rsid w:val="00AA3856"/>
    <w:rsid w:val="00AA4AE8"/>
    <w:rsid w:val="00AA4F48"/>
    <w:rsid w:val="00AA52DC"/>
    <w:rsid w:val="00AA53A0"/>
    <w:rsid w:val="00AA5BF1"/>
    <w:rsid w:val="00AA5FE7"/>
    <w:rsid w:val="00AA60E5"/>
    <w:rsid w:val="00AA6129"/>
    <w:rsid w:val="00AA65DF"/>
    <w:rsid w:val="00AA6E73"/>
    <w:rsid w:val="00AA78C3"/>
    <w:rsid w:val="00AA7CD8"/>
    <w:rsid w:val="00AB03FB"/>
    <w:rsid w:val="00AB0504"/>
    <w:rsid w:val="00AB0795"/>
    <w:rsid w:val="00AB0B2E"/>
    <w:rsid w:val="00AB0C81"/>
    <w:rsid w:val="00AB100A"/>
    <w:rsid w:val="00AB153A"/>
    <w:rsid w:val="00AB1BA3"/>
    <w:rsid w:val="00AB1CA8"/>
    <w:rsid w:val="00AB208B"/>
    <w:rsid w:val="00AB208F"/>
    <w:rsid w:val="00AB2616"/>
    <w:rsid w:val="00AB293D"/>
    <w:rsid w:val="00AB2951"/>
    <w:rsid w:val="00AB2CA2"/>
    <w:rsid w:val="00AB316D"/>
    <w:rsid w:val="00AB3294"/>
    <w:rsid w:val="00AB329B"/>
    <w:rsid w:val="00AB3B23"/>
    <w:rsid w:val="00AB3BDC"/>
    <w:rsid w:val="00AB3C28"/>
    <w:rsid w:val="00AB3C30"/>
    <w:rsid w:val="00AB3FD9"/>
    <w:rsid w:val="00AB4B3D"/>
    <w:rsid w:val="00AB5329"/>
    <w:rsid w:val="00AB5490"/>
    <w:rsid w:val="00AB55ED"/>
    <w:rsid w:val="00AB56A4"/>
    <w:rsid w:val="00AB581C"/>
    <w:rsid w:val="00AB590D"/>
    <w:rsid w:val="00AB5B07"/>
    <w:rsid w:val="00AB62B5"/>
    <w:rsid w:val="00AB6BA0"/>
    <w:rsid w:val="00AB6C9A"/>
    <w:rsid w:val="00AB6CBF"/>
    <w:rsid w:val="00AB705D"/>
    <w:rsid w:val="00AB7270"/>
    <w:rsid w:val="00AB72B8"/>
    <w:rsid w:val="00AB72FD"/>
    <w:rsid w:val="00AB76A0"/>
    <w:rsid w:val="00AB771B"/>
    <w:rsid w:val="00AC0443"/>
    <w:rsid w:val="00AC07CB"/>
    <w:rsid w:val="00AC0F43"/>
    <w:rsid w:val="00AC1005"/>
    <w:rsid w:val="00AC153F"/>
    <w:rsid w:val="00AC1924"/>
    <w:rsid w:val="00AC1BDF"/>
    <w:rsid w:val="00AC20CA"/>
    <w:rsid w:val="00AC219E"/>
    <w:rsid w:val="00AC2279"/>
    <w:rsid w:val="00AC2295"/>
    <w:rsid w:val="00AC236C"/>
    <w:rsid w:val="00AC2403"/>
    <w:rsid w:val="00AC266D"/>
    <w:rsid w:val="00AC2688"/>
    <w:rsid w:val="00AC2692"/>
    <w:rsid w:val="00AC2898"/>
    <w:rsid w:val="00AC28B9"/>
    <w:rsid w:val="00AC2A1A"/>
    <w:rsid w:val="00AC2C42"/>
    <w:rsid w:val="00AC2E1D"/>
    <w:rsid w:val="00AC3EE4"/>
    <w:rsid w:val="00AC40C2"/>
    <w:rsid w:val="00AC4127"/>
    <w:rsid w:val="00AC451A"/>
    <w:rsid w:val="00AC45F3"/>
    <w:rsid w:val="00AC46AB"/>
    <w:rsid w:val="00AC4B4C"/>
    <w:rsid w:val="00AC4C81"/>
    <w:rsid w:val="00AC4F2C"/>
    <w:rsid w:val="00AC5208"/>
    <w:rsid w:val="00AC5284"/>
    <w:rsid w:val="00AC5412"/>
    <w:rsid w:val="00AC5440"/>
    <w:rsid w:val="00AC55EB"/>
    <w:rsid w:val="00AC57D6"/>
    <w:rsid w:val="00AC5BF5"/>
    <w:rsid w:val="00AC5F94"/>
    <w:rsid w:val="00AC6074"/>
    <w:rsid w:val="00AC61BC"/>
    <w:rsid w:val="00AC6D02"/>
    <w:rsid w:val="00AC6E3E"/>
    <w:rsid w:val="00AC7246"/>
    <w:rsid w:val="00AC72EA"/>
    <w:rsid w:val="00AC73E5"/>
    <w:rsid w:val="00AC7ACF"/>
    <w:rsid w:val="00AD0114"/>
    <w:rsid w:val="00AD0BC0"/>
    <w:rsid w:val="00AD0D6F"/>
    <w:rsid w:val="00AD0EDE"/>
    <w:rsid w:val="00AD1443"/>
    <w:rsid w:val="00AD1477"/>
    <w:rsid w:val="00AD14B9"/>
    <w:rsid w:val="00AD1642"/>
    <w:rsid w:val="00AD1A5C"/>
    <w:rsid w:val="00AD1B8C"/>
    <w:rsid w:val="00AD1D06"/>
    <w:rsid w:val="00AD1D35"/>
    <w:rsid w:val="00AD25D0"/>
    <w:rsid w:val="00AD2912"/>
    <w:rsid w:val="00AD2A0E"/>
    <w:rsid w:val="00AD2F7B"/>
    <w:rsid w:val="00AD2FF6"/>
    <w:rsid w:val="00AD32B7"/>
    <w:rsid w:val="00AD3355"/>
    <w:rsid w:val="00AD344E"/>
    <w:rsid w:val="00AD34F4"/>
    <w:rsid w:val="00AD3856"/>
    <w:rsid w:val="00AD3B41"/>
    <w:rsid w:val="00AD3D25"/>
    <w:rsid w:val="00AD4145"/>
    <w:rsid w:val="00AD42D9"/>
    <w:rsid w:val="00AD45A1"/>
    <w:rsid w:val="00AD4953"/>
    <w:rsid w:val="00AD505F"/>
    <w:rsid w:val="00AD55AC"/>
    <w:rsid w:val="00AD5861"/>
    <w:rsid w:val="00AD5953"/>
    <w:rsid w:val="00AD5983"/>
    <w:rsid w:val="00AD5E15"/>
    <w:rsid w:val="00AD5F1F"/>
    <w:rsid w:val="00AD600E"/>
    <w:rsid w:val="00AD60D7"/>
    <w:rsid w:val="00AD60E5"/>
    <w:rsid w:val="00AD63E3"/>
    <w:rsid w:val="00AD64E0"/>
    <w:rsid w:val="00AD6906"/>
    <w:rsid w:val="00AD6C54"/>
    <w:rsid w:val="00AD70F7"/>
    <w:rsid w:val="00AD72C0"/>
    <w:rsid w:val="00AD7CEE"/>
    <w:rsid w:val="00AD7D1C"/>
    <w:rsid w:val="00AD7F57"/>
    <w:rsid w:val="00AE003A"/>
    <w:rsid w:val="00AE017A"/>
    <w:rsid w:val="00AE082E"/>
    <w:rsid w:val="00AE0EBE"/>
    <w:rsid w:val="00AE11F9"/>
    <w:rsid w:val="00AE140E"/>
    <w:rsid w:val="00AE1813"/>
    <w:rsid w:val="00AE1CDD"/>
    <w:rsid w:val="00AE229D"/>
    <w:rsid w:val="00AE22F8"/>
    <w:rsid w:val="00AE245C"/>
    <w:rsid w:val="00AE2D8A"/>
    <w:rsid w:val="00AE326C"/>
    <w:rsid w:val="00AE3671"/>
    <w:rsid w:val="00AE3A5F"/>
    <w:rsid w:val="00AE3C49"/>
    <w:rsid w:val="00AE41C4"/>
    <w:rsid w:val="00AE444D"/>
    <w:rsid w:val="00AE4546"/>
    <w:rsid w:val="00AE46E9"/>
    <w:rsid w:val="00AE4CF7"/>
    <w:rsid w:val="00AE4EAD"/>
    <w:rsid w:val="00AE5018"/>
    <w:rsid w:val="00AE5547"/>
    <w:rsid w:val="00AE5609"/>
    <w:rsid w:val="00AE58D9"/>
    <w:rsid w:val="00AE668D"/>
    <w:rsid w:val="00AE7081"/>
    <w:rsid w:val="00AE72BC"/>
    <w:rsid w:val="00AE735C"/>
    <w:rsid w:val="00AE737C"/>
    <w:rsid w:val="00AE7464"/>
    <w:rsid w:val="00AF02FC"/>
    <w:rsid w:val="00AF03DB"/>
    <w:rsid w:val="00AF05BE"/>
    <w:rsid w:val="00AF07D7"/>
    <w:rsid w:val="00AF0A29"/>
    <w:rsid w:val="00AF0AB0"/>
    <w:rsid w:val="00AF0C36"/>
    <w:rsid w:val="00AF1518"/>
    <w:rsid w:val="00AF1A0B"/>
    <w:rsid w:val="00AF1BB1"/>
    <w:rsid w:val="00AF1C02"/>
    <w:rsid w:val="00AF1C4B"/>
    <w:rsid w:val="00AF227D"/>
    <w:rsid w:val="00AF27EE"/>
    <w:rsid w:val="00AF2A02"/>
    <w:rsid w:val="00AF2BF7"/>
    <w:rsid w:val="00AF2C69"/>
    <w:rsid w:val="00AF2E27"/>
    <w:rsid w:val="00AF2E28"/>
    <w:rsid w:val="00AF2F9B"/>
    <w:rsid w:val="00AF357D"/>
    <w:rsid w:val="00AF3644"/>
    <w:rsid w:val="00AF38F5"/>
    <w:rsid w:val="00AF3B14"/>
    <w:rsid w:val="00AF3C34"/>
    <w:rsid w:val="00AF3EC5"/>
    <w:rsid w:val="00AF407C"/>
    <w:rsid w:val="00AF429E"/>
    <w:rsid w:val="00AF43DD"/>
    <w:rsid w:val="00AF4605"/>
    <w:rsid w:val="00AF467F"/>
    <w:rsid w:val="00AF4734"/>
    <w:rsid w:val="00AF4885"/>
    <w:rsid w:val="00AF4B9C"/>
    <w:rsid w:val="00AF4C94"/>
    <w:rsid w:val="00AF4C9C"/>
    <w:rsid w:val="00AF4D85"/>
    <w:rsid w:val="00AF5984"/>
    <w:rsid w:val="00AF5AB9"/>
    <w:rsid w:val="00AF5B88"/>
    <w:rsid w:val="00AF5B9B"/>
    <w:rsid w:val="00AF64D9"/>
    <w:rsid w:val="00AF659A"/>
    <w:rsid w:val="00AF664E"/>
    <w:rsid w:val="00AF66ED"/>
    <w:rsid w:val="00AF6EEC"/>
    <w:rsid w:val="00AF7298"/>
    <w:rsid w:val="00AF72E1"/>
    <w:rsid w:val="00AF7520"/>
    <w:rsid w:val="00AF775A"/>
    <w:rsid w:val="00AF7781"/>
    <w:rsid w:val="00AF7AEB"/>
    <w:rsid w:val="00B004B6"/>
    <w:rsid w:val="00B005C9"/>
    <w:rsid w:val="00B00CB0"/>
    <w:rsid w:val="00B00E20"/>
    <w:rsid w:val="00B00F9F"/>
    <w:rsid w:val="00B01313"/>
    <w:rsid w:val="00B01917"/>
    <w:rsid w:val="00B01B59"/>
    <w:rsid w:val="00B021B3"/>
    <w:rsid w:val="00B02481"/>
    <w:rsid w:val="00B024D5"/>
    <w:rsid w:val="00B02B05"/>
    <w:rsid w:val="00B02EA5"/>
    <w:rsid w:val="00B02FA2"/>
    <w:rsid w:val="00B031D5"/>
    <w:rsid w:val="00B03242"/>
    <w:rsid w:val="00B03738"/>
    <w:rsid w:val="00B04347"/>
    <w:rsid w:val="00B0473F"/>
    <w:rsid w:val="00B04BDD"/>
    <w:rsid w:val="00B04D34"/>
    <w:rsid w:val="00B04E79"/>
    <w:rsid w:val="00B04F58"/>
    <w:rsid w:val="00B0500C"/>
    <w:rsid w:val="00B0502C"/>
    <w:rsid w:val="00B051A9"/>
    <w:rsid w:val="00B05426"/>
    <w:rsid w:val="00B05634"/>
    <w:rsid w:val="00B05B69"/>
    <w:rsid w:val="00B06178"/>
    <w:rsid w:val="00B061A0"/>
    <w:rsid w:val="00B06B3D"/>
    <w:rsid w:val="00B06D37"/>
    <w:rsid w:val="00B07070"/>
    <w:rsid w:val="00B07516"/>
    <w:rsid w:val="00B075C9"/>
    <w:rsid w:val="00B1027F"/>
    <w:rsid w:val="00B1071C"/>
    <w:rsid w:val="00B1126F"/>
    <w:rsid w:val="00B118CA"/>
    <w:rsid w:val="00B1196E"/>
    <w:rsid w:val="00B11B4A"/>
    <w:rsid w:val="00B11D3C"/>
    <w:rsid w:val="00B12426"/>
    <w:rsid w:val="00B127C6"/>
    <w:rsid w:val="00B12E77"/>
    <w:rsid w:val="00B13DBB"/>
    <w:rsid w:val="00B14038"/>
    <w:rsid w:val="00B1416C"/>
    <w:rsid w:val="00B14279"/>
    <w:rsid w:val="00B1444D"/>
    <w:rsid w:val="00B144CF"/>
    <w:rsid w:val="00B14FD4"/>
    <w:rsid w:val="00B15E91"/>
    <w:rsid w:val="00B15ECF"/>
    <w:rsid w:val="00B16028"/>
    <w:rsid w:val="00B16365"/>
    <w:rsid w:val="00B16465"/>
    <w:rsid w:val="00B165CB"/>
    <w:rsid w:val="00B16642"/>
    <w:rsid w:val="00B16923"/>
    <w:rsid w:val="00B16B1A"/>
    <w:rsid w:val="00B16B7E"/>
    <w:rsid w:val="00B16E3E"/>
    <w:rsid w:val="00B16F2A"/>
    <w:rsid w:val="00B16FD1"/>
    <w:rsid w:val="00B17727"/>
    <w:rsid w:val="00B178AA"/>
    <w:rsid w:val="00B17AFC"/>
    <w:rsid w:val="00B17E73"/>
    <w:rsid w:val="00B2017C"/>
    <w:rsid w:val="00B202CD"/>
    <w:rsid w:val="00B203D9"/>
    <w:rsid w:val="00B20506"/>
    <w:rsid w:val="00B208B0"/>
    <w:rsid w:val="00B209A0"/>
    <w:rsid w:val="00B20F65"/>
    <w:rsid w:val="00B210D1"/>
    <w:rsid w:val="00B21103"/>
    <w:rsid w:val="00B211D0"/>
    <w:rsid w:val="00B2186F"/>
    <w:rsid w:val="00B21A00"/>
    <w:rsid w:val="00B21B68"/>
    <w:rsid w:val="00B21D5B"/>
    <w:rsid w:val="00B21FAB"/>
    <w:rsid w:val="00B220F1"/>
    <w:rsid w:val="00B223CE"/>
    <w:rsid w:val="00B2273C"/>
    <w:rsid w:val="00B2275B"/>
    <w:rsid w:val="00B22C6F"/>
    <w:rsid w:val="00B23071"/>
    <w:rsid w:val="00B23221"/>
    <w:rsid w:val="00B23765"/>
    <w:rsid w:val="00B23877"/>
    <w:rsid w:val="00B23B40"/>
    <w:rsid w:val="00B23C81"/>
    <w:rsid w:val="00B23D58"/>
    <w:rsid w:val="00B243ED"/>
    <w:rsid w:val="00B244B3"/>
    <w:rsid w:val="00B2463A"/>
    <w:rsid w:val="00B2482F"/>
    <w:rsid w:val="00B248E1"/>
    <w:rsid w:val="00B249A7"/>
    <w:rsid w:val="00B24B6B"/>
    <w:rsid w:val="00B250C1"/>
    <w:rsid w:val="00B2559B"/>
    <w:rsid w:val="00B258D3"/>
    <w:rsid w:val="00B258DC"/>
    <w:rsid w:val="00B25D2E"/>
    <w:rsid w:val="00B25E2B"/>
    <w:rsid w:val="00B260B3"/>
    <w:rsid w:val="00B261A4"/>
    <w:rsid w:val="00B26543"/>
    <w:rsid w:val="00B26609"/>
    <w:rsid w:val="00B26C6B"/>
    <w:rsid w:val="00B26E6B"/>
    <w:rsid w:val="00B26F69"/>
    <w:rsid w:val="00B26F6C"/>
    <w:rsid w:val="00B27324"/>
    <w:rsid w:val="00B27347"/>
    <w:rsid w:val="00B27A49"/>
    <w:rsid w:val="00B27B6E"/>
    <w:rsid w:val="00B27FB6"/>
    <w:rsid w:val="00B3018B"/>
    <w:rsid w:val="00B3167D"/>
    <w:rsid w:val="00B31874"/>
    <w:rsid w:val="00B32379"/>
    <w:rsid w:val="00B3264D"/>
    <w:rsid w:val="00B3268C"/>
    <w:rsid w:val="00B32CD6"/>
    <w:rsid w:val="00B3316E"/>
    <w:rsid w:val="00B33B1F"/>
    <w:rsid w:val="00B33E96"/>
    <w:rsid w:val="00B34686"/>
    <w:rsid w:val="00B347EE"/>
    <w:rsid w:val="00B34984"/>
    <w:rsid w:val="00B34A85"/>
    <w:rsid w:val="00B34AA3"/>
    <w:rsid w:val="00B34CEC"/>
    <w:rsid w:val="00B3546E"/>
    <w:rsid w:val="00B3553D"/>
    <w:rsid w:val="00B35657"/>
    <w:rsid w:val="00B35D55"/>
    <w:rsid w:val="00B35D7C"/>
    <w:rsid w:val="00B36961"/>
    <w:rsid w:val="00B36AD3"/>
    <w:rsid w:val="00B36C3B"/>
    <w:rsid w:val="00B36FDD"/>
    <w:rsid w:val="00B3735B"/>
    <w:rsid w:val="00B37628"/>
    <w:rsid w:val="00B37CBB"/>
    <w:rsid w:val="00B400E0"/>
    <w:rsid w:val="00B40523"/>
    <w:rsid w:val="00B40C82"/>
    <w:rsid w:val="00B40D20"/>
    <w:rsid w:val="00B40E43"/>
    <w:rsid w:val="00B40E7D"/>
    <w:rsid w:val="00B410A7"/>
    <w:rsid w:val="00B41103"/>
    <w:rsid w:val="00B413E5"/>
    <w:rsid w:val="00B41553"/>
    <w:rsid w:val="00B41801"/>
    <w:rsid w:val="00B419E2"/>
    <w:rsid w:val="00B41A61"/>
    <w:rsid w:val="00B41AA0"/>
    <w:rsid w:val="00B41BB4"/>
    <w:rsid w:val="00B41D65"/>
    <w:rsid w:val="00B41E23"/>
    <w:rsid w:val="00B41F04"/>
    <w:rsid w:val="00B42197"/>
    <w:rsid w:val="00B422B7"/>
    <w:rsid w:val="00B422C9"/>
    <w:rsid w:val="00B42462"/>
    <w:rsid w:val="00B42624"/>
    <w:rsid w:val="00B426AE"/>
    <w:rsid w:val="00B427FB"/>
    <w:rsid w:val="00B4284D"/>
    <w:rsid w:val="00B42864"/>
    <w:rsid w:val="00B42892"/>
    <w:rsid w:val="00B42D05"/>
    <w:rsid w:val="00B42D35"/>
    <w:rsid w:val="00B42D65"/>
    <w:rsid w:val="00B42F30"/>
    <w:rsid w:val="00B43400"/>
    <w:rsid w:val="00B43953"/>
    <w:rsid w:val="00B44775"/>
    <w:rsid w:val="00B44CF7"/>
    <w:rsid w:val="00B4502C"/>
    <w:rsid w:val="00B4512B"/>
    <w:rsid w:val="00B45A7F"/>
    <w:rsid w:val="00B45D46"/>
    <w:rsid w:val="00B4650E"/>
    <w:rsid w:val="00B46732"/>
    <w:rsid w:val="00B46F6A"/>
    <w:rsid w:val="00B470DB"/>
    <w:rsid w:val="00B4710A"/>
    <w:rsid w:val="00B4722D"/>
    <w:rsid w:val="00B47364"/>
    <w:rsid w:val="00B477E9"/>
    <w:rsid w:val="00B47FE1"/>
    <w:rsid w:val="00B500BD"/>
    <w:rsid w:val="00B5013B"/>
    <w:rsid w:val="00B50216"/>
    <w:rsid w:val="00B5022B"/>
    <w:rsid w:val="00B5045E"/>
    <w:rsid w:val="00B50985"/>
    <w:rsid w:val="00B50EEE"/>
    <w:rsid w:val="00B5119B"/>
    <w:rsid w:val="00B51461"/>
    <w:rsid w:val="00B51870"/>
    <w:rsid w:val="00B51B5F"/>
    <w:rsid w:val="00B51EE0"/>
    <w:rsid w:val="00B52009"/>
    <w:rsid w:val="00B52049"/>
    <w:rsid w:val="00B520CD"/>
    <w:rsid w:val="00B52279"/>
    <w:rsid w:val="00B5236C"/>
    <w:rsid w:val="00B524BC"/>
    <w:rsid w:val="00B52908"/>
    <w:rsid w:val="00B52CE6"/>
    <w:rsid w:val="00B53288"/>
    <w:rsid w:val="00B5341A"/>
    <w:rsid w:val="00B538D0"/>
    <w:rsid w:val="00B53CCF"/>
    <w:rsid w:val="00B54F81"/>
    <w:rsid w:val="00B55166"/>
    <w:rsid w:val="00B55187"/>
    <w:rsid w:val="00B55378"/>
    <w:rsid w:val="00B557FF"/>
    <w:rsid w:val="00B55D0A"/>
    <w:rsid w:val="00B55D57"/>
    <w:rsid w:val="00B56702"/>
    <w:rsid w:val="00B56AF7"/>
    <w:rsid w:val="00B574A8"/>
    <w:rsid w:val="00B5773D"/>
    <w:rsid w:val="00B57948"/>
    <w:rsid w:val="00B57C68"/>
    <w:rsid w:val="00B57D25"/>
    <w:rsid w:val="00B607C0"/>
    <w:rsid w:val="00B60A94"/>
    <w:rsid w:val="00B60DA7"/>
    <w:rsid w:val="00B6120A"/>
    <w:rsid w:val="00B61327"/>
    <w:rsid w:val="00B615AD"/>
    <w:rsid w:val="00B61BA9"/>
    <w:rsid w:val="00B61F4A"/>
    <w:rsid w:val="00B61F4B"/>
    <w:rsid w:val="00B62216"/>
    <w:rsid w:val="00B6258E"/>
    <w:rsid w:val="00B6278E"/>
    <w:rsid w:val="00B62D11"/>
    <w:rsid w:val="00B62E4F"/>
    <w:rsid w:val="00B62F28"/>
    <w:rsid w:val="00B63256"/>
    <w:rsid w:val="00B633D9"/>
    <w:rsid w:val="00B6373D"/>
    <w:rsid w:val="00B63C94"/>
    <w:rsid w:val="00B63D7E"/>
    <w:rsid w:val="00B6411E"/>
    <w:rsid w:val="00B64415"/>
    <w:rsid w:val="00B648CB"/>
    <w:rsid w:val="00B64D58"/>
    <w:rsid w:val="00B64F66"/>
    <w:rsid w:val="00B64FE7"/>
    <w:rsid w:val="00B65371"/>
    <w:rsid w:val="00B659B1"/>
    <w:rsid w:val="00B65ADE"/>
    <w:rsid w:val="00B65EB1"/>
    <w:rsid w:val="00B66B9E"/>
    <w:rsid w:val="00B66F6A"/>
    <w:rsid w:val="00B670FC"/>
    <w:rsid w:val="00B67234"/>
    <w:rsid w:val="00B67447"/>
    <w:rsid w:val="00B67502"/>
    <w:rsid w:val="00B6758B"/>
    <w:rsid w:val="00B6788E"/>
    <w:rsid w:val="00B678A8"/>
    <w:rsid w:val="00B70463"/>
    <w:rsid w:val="00B7096A"/>
    <w:rsid w:val="00B709DA"/>
    <w:rsid w:val="00B70F15"/>
    <w:rsid w:val="00B70FB0"/>
    <w:rsid w:val="00B70FD9"/>
    <w:rsid w:val="00B71190"/>
    <w:rsid w:val="00B71E08"/>
    <w:rsid w:val="00B724FA"/>
    <w:rsid w:val="00B7285E"/>
    <w:rsid w:val="00B72A8F"/>
    <w:rsid w:val="00B72B6E"/>
    <w:rsid w:val="00B72BC0"/>
    <w:rsid w:val="00B72BCD"/>
    <w:rsid w:val="00B72F5C"/>
    <w:rsid w:val="00B7304D"/>
    <w:rsid w:val="00B73244"/>
    <w:rsid w:val="00B733D6"/>
    <w:rsid w:val="00B7371B"/>
    <w:rsid w:val="00B73B5F"/>
    <w:rsid w:val="00B73CE4"/>
    <w:rsid w:val="00B73FA8"/>
    <w:rsid w:val="00B7426B"/>
    <w:rsid w:val="00B74539"/>
    <w:rsid w:val="00B7463A"/>
    <w:rsid w:val="00B74693"/>
    <w:rsid w:val="00B749BD"/>
    <w:rsid w:val="00B74CA9"/>
    <w:rsid w:val="00B758AE"/>
    <w:rsid w:val="00B75BDA"/>
    <w:rsid w:val="00B75D3C"/>
    <w:rsid w:val="00B75F3E"/>
    <w:rsid w:val="00B762E5"/>
    <w:rsid w:val="00B764C7"/>
    <w:rsid w:val="00B765E8"/>
    <w:rsid w:val="00B766E3"/>
    <w:rsid w:val="00B76A0F"/>
    <w:rsid w:val="00B776C4"/>
    <w:rsid w:val="00B778E8"/>
    <w:rsid w:val="00B77A47"/>
    <w:rsid w:val="00B77C22"/>
    <w:rsid w:val="00B77F8B"/>
    <w:rsid w:val="00B77FB8"/>
    <w:rsid w:val="00B8096B"/>
    <w:rsid w:val="00B80A57"/>
    <w:rsid w:val="00B80B75"/>
    <w:rsid w:val="00B80BFA"/>
    <w:rsid w:val="00B81104"/>
    <w:rsid w:val="00B81294"/>
    <w:rsid w:val="00B813E5"/>
    <w:rsid w:val="00B814E4"/>
    <w:rsid w:val="00B8164F"/>
    <w:rsid w:val="00B81F48"/>
    <w:rsid w:val="00B81FD5"/>
    <w:rsid w:val="00B82787"/>
    <w:rsid w:val="00B82918"/>
    <w:rsid w:val="00B82AA3"/>
    <w:rsid w:val="00B836E7"/>
    <w:rsid w:val="00B83E91"/>
    <w:rsid w:val="00B84308"/>
    <w:rsid w:val="00B8493E"/>
    <w:rsid w:val="00B849AC"/>
    <w:rsid w:val="00B84CEF"/>
    <w:rsid w:val="00B854FC"/>
    <w:rsid w:val="00B85572"/>
    <w:rsid w:val="00B85900"/>
    <w:rsid w:val="00B8642C"/>
    <w:rsid w:val="00B867AF"/>
    <w:rsid w:val="00B868B6"/>
    <w:rsid w:val="00B86C8D"/>
    <w:rsid w:val="00B86DBE"/>
    <w:rsid w:val="00B8725A"/>
    <w:rsid w:val="00B872A6"/>
    <w:rsid w:val="00B872FB"/>
    <w:rsid w:val="00B8790F"/>
    <w:rsid w:val="00B87E1E"/>
    <w:rsid w:val="00B90127"/>
    <w:rsid w:val="00B90500"/>
    <w:rsid w:val="00B90BBC"/>
    <w:rsid w:val="00B90BE6"/>
    <w:rsid w:val="00B90FA1"/>
    <w:rsid w:val="00B911FB"/>
    <w:rsid w:val="00B91906"/>
    <w:rsid w:val="00B91EEA"/>
    <w:rsid w:val="00B91F09"/>
    <w:rsid w:val="00B920DA"/>
    <w:rsid w:val="00B9219F"/>
    <w:rsid w:val="00B92698"/>
    <w:rsid w:val="00B926E3"/>
    <w:rsid w:val="00B9370A"/>
    <w:rsid w:val="00B93C72"/>
    <w:rsid w:val="00B93FC6"/>
    <w:rsid w:val="00B9422C"/>
    <w:rsid w:val="00B946B0"/>
    <w:rsid w:val="00B94CE9"/>
    <w:rsid w:val="00B9529B"/>
    <w:rsid w:val="00B955E4"/>
    <w:rsid w:val="00B95668"/>
    <w:rsid w:val="00B9596F"/>
    <w:rsid w:val="00B95C4F"/>
    <w:rsid w:val="00B96466"/>
    <w:rsid w:val="00B96482"/>
    <w:rsid w:val="00B967AC"/>
    <w:rsid w:val="00B967F8"/>
    <w:rsid w:val="00B96886"/>
    <w:rsid w:val="00B96BB1"/>
    <w:rsid w:val="00B978FC"/>
    <w:rsid w:val="00B97B1C"/>
    <w:rsid w:val="00B97EE1"/>
    <w:rsid w:val="00BA05E5"/>
    <w:rsid w:val="00BA05EA"/>
    <w:rsid w:val="00BA0B1A"/>
    <w:rsid w:val="00BA0DE0"/>
    <w:rsid w:val="00BA1344"/>
    <w:rsid w:val="00BA1DB6"/>
    <w:rsid w:val="00BA28D1"/>
    <w:rsid w:val="00BA2DE4"/>
    <w:rsid w:val="00BA2F6D"/>
    <w:rsid w:val="00BA3273"/>
    <w:rsid w:val="00BA34D7"/>
    <w:rsid w:val="00BA3A4D"/>
    <w:rsid w:val="00BA3B3C"/>
    <w:rsid w:val="00BA3C88"/>
    <w:rsid w:val="00BA4C70"/>
    <w:rsid w:val="00BA4F66"/>
    <w:rsid w:val="00BA52AA"/>
    <w:rsid w:val="00BA533E"/>
    <w:rsid w:val="00BA5671"/>
    <w:rsid w:val="00BA5854"/>
    <w:rsid w:val="00BA5F14"/>
    <w:rsid w:val="00BA63AC"/>
    <w:rsid w:val="00BA63DA"/>
    <w:rsid w:val="00BA643B"/>
    <w:rsid w:val="00BA6521"/>
    <w:rsid w:val="00BA67F9"/>
    <w:rsid w:val="00BA69BC"/>
    <w:rsid w:val="00BA6A3C"/>
    <w:rsid w:val="00BA6F6A"/>
    <w:rsid w:val="00BA704A"/>
    <w:rsid w:val="00BA755D"/>
    <w:rsid w:val="00BA775E"/>
    <w:rsid w:val="00BA78A7"/>
    <w:rsid w:val="00BA7E70"/>
    <w:rsid w:val="00BA7EE8"/>
    <w:rsid w:val="00BA7F6A"/>
    <w:rsid w:val="00BB0011"/>
    <w:rsid w:val="00BB019B"/>
    <w:rsid w:val="00BB0733"/>
    <w:rsid w:val="00BB0B2E"/>
    <w:rsid w:val="00BB0B38"/>
    <w:rsid w:val="00BB0B81"/>
    <w:rsid w:val="00BB1CE1"/>
    <w:rsid w:val="00BB1D4A"/>
    <w:rsid w:val="00BB1E1F"/>
    <w:rsid w:val="00BB1F7A"/>
    <w:rsid w:val="00BB2397"/>
    <w:rsid w:val="00BB2530"/>
    <w:rsid w:val="00BB294D"/>
    <w:rsid w:val="00BB2BEA"/>
    <w:rsid w:val="00BB2BFF"/>
    <w:rsid w:val="00BB2C23"/>
    <w:rsid w:val="00BB2D45"/>
    <w:rsid w:val="00BB33E3"/>
    <w:rsid w:val="00BB34E9"/>
    <w:rsid w:val="00BB34EB"/>
    <w:rsid w:val="00BB37E7"/>
    <w:rsid w:val="00BB3A10"/>
    <w:rsid w:val="00BB3AF7"/>
    <w:rsid w:val="00BB3DD0"/>
    <w:rsid w:val="00BB3E2F"/>
    <w:rsid w:val="00BB4086"/>
    <w:rsid w:val="00BB4598"/>
    <w:rsid w:val="00BB4AF0"/>
    <w:rsid w:val="00BB4B1F"/>
    <w:rsid w:val="00BB4C0B"/>
    <w:rsid w:val="00BB52AC"/>
    <w:rsid w:val="00BB542C"/>
    <w:rsid w:val="00BB554A"/>
    <w:rsid w:val="00BB575A"/>
    <w:rsid w:val="00BB576C"/>
    <w:rsid w:val="00BB58C8"/>
    <w:rsid w:val="00BB5EC5"/>
    <w:rsid w:val="00BB5FE2"/>
    <w:rsid w:val="00BB60BB"/>
    <w:rsid w:val="00BB6500"/>
    <w:rsid w:val="00BB7130"/>
    <w:rsid w:val="00BB715F"/>
    <w:rsid w:val="00BB7276"/>
    <w:rsid w:val="00BB7508"/>
    <w:rsid w:val="00BB764D"/>
    <w:rsid w:val="00BB7763"/>
    <w:rsid w:val="00BB77A9"/>
    <w:rsid w:val="00BB7817"/>
    <w:rsid w:val="00BB782A"/>
    <w:rsid w:val="00BB7FD5"/>
    <w:rsid w:val="00BC0480"/>
    <w:rsid w:val="00BC054C"/>
    <w:rsid w:val="00BC0553"/>
    <w:rsid w:val="00BC1472"/>
    <w:rsid w:val="00BC1594"/>
    <w:rsid w:val="00BC188A"/>
    <w:rsid w:val="00BC1924"/>
    <w:rsid w:val="00BC1D4C"/>
    <w:rsid w:val="00BC1DEC"/>
    <w:rsid w:val="00BC220A"/>
    <w:rsid w:val="00BC2239"/>
    <w:rsid w:val="00BC2496"/>
    <w:rsid w:val="00BC260A"/>
    <w:rsid w:val="00BC2DF6"/>
    <w:rsid w:val="00BC2EC7"/>
    <w:rsid w:val="00BC4810"/>
    <w:rsid w:val="00BC5139"/>
    <w:rsid w:val="00BC5207"/>
    <w:rsid w:val="00BC69C7"/>
    <w:rsid w:val="00BC6E5E"/>
    <w:rsid w:val="00BC7C93"/>
    <w:rsid w:val="00BC7D55"/>
    <w:rsid w:val="00BC7DE0"/>
    <w:rsid w:val="00BD003A"/>
    <w:rsid w:val="00BD0182"/>
    <w:rsid w:val="00BD0246"/>
    <w:rsid w:val="00BD04A2"/>
    <w:rsid w:val="00BD055A"/>
    <w:rsid w:val="00BD062F"/>
    <w:rsid w:val="00BD0971"/>
    <w:rsid w:val="00BD1300"/>
    <w:rsid w:val="00BD1729"/>
    <w:rsid w:val="00BD206D"/>
    <w:rsid w:val="00BD2187"/>
    <w:rsid w:val="00BD26A6"/>
    <w:rsid w:val="00BD3347"/>
    <w:rsid w:val="00BD33E7"/>
    <w:rsid w:val="00BD340D"/>
    <w:rsid w:val="00BD3436"/>
    <w:rsid w:val="00BD368D"/>
    <w:rsid w:val="00BD3CE8"/>
    <w:rsid w:val="00BD406F"/>
    <w:rsid w:val="00BD4278"/>
    <w:rsid w:val="00BD4765"/>
    <w:rsid w:val="00BD49B6"/>
    <w:rsid w:val="00BD531F"/>
    <w:rsid w:val="00BD54AB"/>
    <w:rsid w:val="00BD574B"/>
    <w:rsid w:val="00BD58E3"/>
    <w:rsid w:val="00BD59D6"/>
    <w:rsid w:val="00BD5E45"/>
    <w:rsid w:val="00BD5F68"/>
    <w:rsid w:val="00BD6259"/>
    <w:rsid w:val="00BD6A02"/>
    <w:rsid w:val="00BD6D87"/>
    <w:rsid w:val="00BD6DE9"/>
    <w:rsid w:val="00BD7092"/>
    <w:rsid w:val="00BD70CD"/>
    <w:rsid w:val="00BD73FF"/>
    <w:rsid w:val="00BD7798"/>
    <w:rsid w:val="00BD77AE"/>
    <w:rsid w:val="00BD7DA6"/>
    <w:rsid w:val="00BD7E8B"/>
    <w:rsid w:val="00BE02AB"/>
    <w:rsid w:val="00BE06D6"/>
    <w:rsid w:val="00BE07D7"/>
    <w:rsid w:val="00BE0A54"/>
    <w:rsid w:val="00BE0B6D"/>
    <w:rsid w:val="00BE1055"/>
    <w:rsid w:val="00BE1612"/>
    <w:rsid w:val="00BE1873"/>
    <w:rsid w:val="00BE1FBF"/>
    <w:rsid w:val="00BE29B0"/>
    <w:rsid w:val="00BE2BC9"/>
    <w:rsid w:val="00BE2C93"/>
    <w:rsid w:val="00BE3301"/>
    <w:rsid w:val="00BE35B4"/>
    <w:rsid w:val="00BE3935"/>
    <w:rsid w:val="00BE3C4D"/>
    <w:rsid w:val="00BE40F7"/>
    <w:rsid w:val="00BE42D8"/>
    <w:rsid w:val="00BE45C3"/>
    <w:rsid w:val="00BE48D1"/>
    <w:rsid w:val="00BE4AB9"/>
    <w:rsid w:val="00BE4E3A"/>
    <w:rsid w:val="00BE4F79"/>
    <w:rsid w:val="00BE5091"/>
    <w:rsid w:val="00BE52D6"/>
    <w:rsid w:val="00BE5B4D"/>
    <w:rsid w:val="00BE6B8D"/>
    <w:rsid w:val="00BE6DC0"/>
    <w:rsid w:val="00BE6F48"/>
    <w:rsid w:val="00BE7333"/>
    <w:rsid w:val="00BE7E7D"/>
    <w:rsid w:val="00BF01D1"/>
    <w:rsid w:val="00BF050E"/>
    <w:rsid w:val="00BF083E"/>
    <w:rsid w:val="00BF0966"/>
    <w:rsid w:val="00BF0BEE"/>
    <w:rsid w:val="00BF0D3A"/>
    <w:rsid w:val="00BF0E76"/>
    <w:rsid w:val="00BF1314"/>
    <w:rsid w:val="00BF1D19"/>
    <w:rsid w:val="00BF1F82"/>
    <w:rsid w:val="00BF2332"/>
    <w:rsid w:val="00BF2405"/>
    <w:rsid w:val="00BF24E0"/>
    <w:rsid w:val="00BF286C"/>
    <w:rsid w:val="00BF2E64"/>
    <w:rsid w:val="00BF30A7"/>
    <w:rsid w:val="00BF31E2"/>
    <w:rsid w:val="00BF3387"/>
    <w:rsid w:val="00BF3CF5"/>
    <w:rsid w:val="00BF3E7D"/>
    <w:rsid w:val="00BF40E1"/>
    <w:rsid w:val="00BF469A"/>
    <w:rsid w:val="00BF46C6"/>
    <w:rsid w:val="00BF4BD9"/>
    <w:rsid w:val="00BF51E1"/>
    <w:rsid w:val="00BF57E4"/>
    <w:rsid w:val="00BF5930"/>
    <w:rsid w:val="00BF5CB8"/>
    <w:rsid w:val="00BF5E3B"/>
    <w:rsid w:val="00BF63F3"/>
    <w:rsid w:val="00BF6D40"/>
    <w:rsid w:val="00BF7AEF"/>
    <w:rsid w:val="00BF7D91"/>
    <w:rsid w:val="00BF7DE5"/>
    <w:rsid w:val="00BF7E59"/>
    <w:rsid w:val="00C0035A"/>
    <w:rsid w:val="00C0058E"/>
    <w:rsid w:val="00C009AA"/>
    <w:rsid w:val="00C00B61"/>
    <w:rsid w:val="00C00CD3"/>
    <w:rsid w:val="00C00DB4"/>
    <w:rsid w:val="00C0122D"/>
    <w:rsid w:val="00C01848"/>
    <w:rsid w:val="00C01FE4"/>
    <w:rsid w:val="00C025B8"/>
    <w:rsid w:val="00C025EE"/>
    <w:rsid w:val="00C02832"/>
    <w:rsid w:val="00C02BFB"/>
    <w:rsid w:val="00C02C8D"/>
    <w:rsid w:val="00C0315E"/>
    <w:rsid w:val="00C0316E"/>
    <w:rsid w:val="00C0331E"/>
    <w:rsid w:val="00C03C40"/>
    <w:rsid w:val="00C04347"/>
    <w:rsid w:val="00C04422"/>
    <w:rsid w:val="00C049FE"/>
    <w:rsid w:val="00C04B69"/>
    <w:rsid w:val="00C04CCC"/>
    <w:rsid w:val="00C04F82"/>
    <w:rsid w:val="00C05020"/>
    <w:rsid w:val="00C05083"/>
    <w:rsid w:val="00C052F3"/>
    <w:rsid w:val="00C05AA9"/>
    <w:rsid w:val="00C06437"/>
    <w:rsid w:val="00C068B6"/>
    <w:rsid w:val="00C068F8"/>
    <w:rsid w:val="00C06AE3"/>
    <w:rsid w:val="00C06F59"/>
    <w:rsid w:val="00C07B9D"/>
    <w:rsid w:val="00C07E48"/>
    <w:rsid w:val="00C07EE3"/>
    <w:rsid w:val="00C1030E"/>
    <w:rsid w:val="00C1051F"/>
    <w:rsid w:val="00C105ED"/>
    <w:rsid w:val="00C107D9"/>
    <w:rsid w:val="00C109A7"/>
    <w:rsid w:val="00C10B29"/>
    <w:rsid w:val="00C113C9"/>
    <w:rsid w:val="00C11690"/>
    <w:rsid w:val="00C118D5"/>
    <w:rsid w:val="00C11D29"/>
    <w:rsid w:val="00C11DDC"/>
    <w:rsid w:val="00C11FA5"/>
    <w:rsid w:val="00C1241D"/>
    <w:rsid w:val="00C12424"/>
    <w:rsid w:val="00C12687"/>
    <w:rsid w:val="00C129C9"/>
    <w:rsid w:val="00C12C75"/>
    <w:rsid w:val="00C12CBD"/>
    <w:rsid w:val="00C12D74"/>
    <w:rsid w:val="00C13906"/>
    <w:rsid w:val="00C13C0B"/>
    <w:rsid w:val="00C13F26"/>
    <w:rsid w:val="00C13F6B"/>
    <w:rsid w:val="00C13FCD"/>
    <w:rsid w:val="00C14199"/>
    <w:rsid w:val="00C14443"/>
    <w:rsid w:val="00C14447"/>
    <w:rsid w:val="00C14511"/>
    <w:rsid w:val="00C14704"/>
    <w:rsid w:val="00C14DBA"/>
    <w:rsid w:val="00C1560E"/>
    <w:rsid w:val="00C15647"/>
    <w:rsid w:val="00C158D6"/>
    <w:rsid w:val="00C15F57"/>
    <w:rsid w:val="00C1640B"/>
    <w:rsid w:val="00C165B9"/>
    <w:rsid w:val="00C165DD"/>
    <w:rsid w:val="00C166BD"/>
    <w:rsid w:val="00C1679F"/>
    <w:rsid w:val="00C17C28"/>
    <w:rsid w:val="00C17FEE"/>
    <w:rsid w:val="00C20362"/>
    <w:rsid w:val="00C2059B"/>
    <w:rsid w:val="00C206EA"/>
    <w:rsid w:val="00C208AE"/>
    <w:rsid w:val="00C20936"/>
    <w:rsid w:val="00C20AC8"/>
    <w:rsid w:val="00C20D40"/>
    <w:rsid w:val="00C21014"/>
    <w:rsid w:val="00C21A5E"/>
    <w:rsid w:val="00C21D74"/>
    <w:rsid w:val="00C21EEB"/>
    <w:rsid w:val="00C21F27"/>
    <w:rsid w:val="00C220DB"/>
    <w:rsid w:val="00C2289D"/>
    <w:rsid w:val="00C22D79"/>
    <w:rsid w:val="00C22D9E"/>
    <w:rsid w:val="00C22E35"/>
    <w:rsid w:val="00C22FF3"/>
    <w:rsid w:val="00C23003"/>
    <w:rsid w:val="00C23342"/>
    <w:rsid w:val="00C2347B"/>
    <w:rsid w:val="00C236F2"/>
    <w:rsid w:val="00C237F6"/>
    <w:rsid w:val="00C243D2"/>
    <w:rsid w:val="00C24537"/>
    <w:rsid w:val="00C245D1"/>
    <w:rsid w:val="00C2483A"/>
    <w:rsid w:val="00C248D0"/>
    <w:rsid w:val="00C24923"/>
    <w:rsid w:val="00C24964"/>
    <w:rsid w:val="00C24DBC"/>
    <w:rsid w:val="00C2559E"/>
    <w:rsid w:val="00C25C18"/>
    <w:rsid w:val="00C26452"/>
    <w:rsid w:val="00C2655A"/>
    <w:rsid w:val="00C26A44"/>
    <w:rsid w:val="00C274EB"/>
    <w:rsid w:val="00C27540"/>
    <w:rsid w:val="00C27781"/>
    <w:rsid w:val="00C27831"/>
    <w:rsid w:val="00C2787B"/>
    <w:rsid w:val="00C279DB"/>
    <w:rsid w:val="00C30FDD"/>
    <w:rsid w:val="00C310DC"/>
    <w:rsid w:val="00C311C3"/>
    <w:rsid w:val="00C31575"/>
    <w:rsid w:val="00C315A1"/>
    <w:rsid w:val="00C31B5F"/>
    <w:rsid w:val="00C31CC0"/>
    <w:rsid w:val="00C320D4"/>
    <w:rsid w:val="00C32109"/>
    <w:rsid w:val="00C3219D"/>
    <w:rsid w:val="00C323DD"/>
    <w:rsid w:val="00C325D0"/>
    <w:rsid w:val="00C32628"/>
    <w:rsid w:val="00C3277C"/>
    <w:rsid w:val="00C32AA3"/>
    <w:rsid w:val="00C333D9"/>
    <w:rsid w:val="00C33ED1"/>
    <w:rsid w:val="00C3451A"/>
    <w:rsid w:val="00C34B83"/>
    <w:rsid w:val="00C34BA6"/>
    <w:rsid w:val="00C34C4D"/>
    <w:rsid w:val="00C34E54"/>
    <w:rsid w:val="00C35482"/>
    <w:rsid w:val="00C35500"/>
    <w:rsid w:val="00C35FAF"/>
    <w:rsid w:val="00C36264"/>
    <w:rsid w:val="00C366D3"/>
    <w:rsid w:val="00C3708C"/>
    <w:rsid w:val="00C37661"/>
    <w:rsid w:val="00C37A20"/>
    <w:rsid w:val="00C37AE4"/>
    <w:rsid w:val="00C37D4A"/>
    <w:rsid w:val="00C37E39"/>
    <w:rsid w:val="00C37E7A"/>
    <w:rsid w:val="00C37FC8"/>
    <w:rsid w:val="00C400C4"/>
    <w:rsid w:val="00C4039A"/>
    <w:rsid w:val="00C404C0"/>
    <w:rsid w:val="00C40795"/>
    <w:rsid w:val="00C4081D"/>
    <w:rsid w:val="00C40A76"/>
    <w:rsid w:val="00C40B58"/>
    <w:rsid w:val="00C40FF9"/>
    <w:rsid w:val="00C41255"/>
    <w:rsid w:val="00C413B5"/>
    <w:rsid w:val="00C414C0"/>
    <w:rsid w:val="00C41B28"/>
    <w:rsid w:val="00C41DF1"/>
    <w:rsid w:val="00C41ECD"/>
    <w:rsid w:val="00C428B9"/>
    <w:rsid w:val="00C42A0B"/>
    <w:rsid w:val="00C42C20"/>
    <w:rsid w:val="00C42D5D"/>
    <w:rsid w:val="00C42E6F"/>
    <w:rsid w:val="00C430C3"/>
    <w:rsid w:val="00C43537"/>
    <w:rsid w:val="00C44591"/>
    <w:rsid w:val="00C44623"/>
    <w:rsid w:val="00C4498E"/>
    <w:rsid w:val="00C44BE4"/>
    <w:rsid w:val="00C44DFE"/>
    <w:rsid w:val="00C44E2F"/>
    <w:rsid w:val="00C44E9A"/>
    <w:rsid w:val="00C451F9"/>
    <w:rsid w:val="00C456FF"/>
    <w:rsid w:val="00C459AE"/>
    <w:rsid w:val="00C45BD5"/>
    <w:rsid w:val="00C45C86"/>
    <w:rsid w:val="00C45D9E"/>
    <w:rsid w:val="00C45E0F"/>
    <w:rsid w:val="00C45FC1"/>
    <w:rsid w:val="00C4626D"/>
    <w:rsid w:val="00C46A9F"/>
    <w:rsid w:val="00C46ABD"/>
    <w:rsid w:val="00C46FBE"/>
    <w:rsid w:val="00C470CB"/>
    <w:rsid w:val="00C47384"/>
    <w:rsid w:val="00C478BA"/>
    <w:rsid w:val="00C47DD5"/>
    <w:rsid w:val="00C47EE3"/>
    <w:rsid w:val="00C47F34"/>
    <w:rsid w:val="00C500C9"/>
    <w:rsid w:val="00C50A1E"/>
    <w:rsid w:val="00C50DC4"/>
    <w:rsid w:val="00C50E71"/>
    <w:rsid w:val="00C51496"/>
    <w:rsid w:val="00C51A09"/>
    <w:rsid w:val="00C51C4E"/>
    <w:rsid w:val="00C51D7F"/>
    <w:rsid w:val="00C5222F"/>
    <w:rsid w:val="00C522D9"/>
    <w:rsid w:val="00C52492"/>
    <w:rsid w:val="00C527AC"/>
    <w:rsid w:val="00C52894"/>
    <w:rsid w:val="00C52DB2"/>
    <w:rsid w:val="00C53006"/>
    <w:rsid w:val="00C532D9"/>
    <w:rsid w:val="00C5337C"/>
    <w:rsid w:val="00C53449"/>
    <w:rsid w:val="00C53A36"/>
    <w:rsid w:val="00C53F56"/>
    <w:rsid w:val="00C5419B"/>
    <w:rsid w:val="00C544BE"/>
    <w:rsid w:val="00C545EB"/>
    <w:rsid w:val="00C5460A"/>
    <w:rsid w:val="00C54838"/>
    <w:rsid w:val="00C54B4B"/>
    <w:rsid w:val="00C54C3E"/>
    <w:rsid w:val="00C552F3"/>
    <w:rsid w:val="00C557C3"/>
    <w:rsid w:val="00C55F65"/>
    <w:rsid w:val="00C55F82"/>
    <w:rsid w:val="00C56267"/>
    <w:rsid w:val="00C56367"/>
    <w:rsid w:val="00C56763"/>
    <w:rsid w:val="00C56810"/>
    <w:rsid w:val="00C5682B"/>
    <w:rsid w:val="00C56BAB"/>
    <w:rsid w:val="00C56C2A"/>
    <w:rsid w:val="00C57598"/>
    <w:rsid w:val="00C578B1"/>
    <w:rsid w:val="00C578C4"/>
    <w:rsid w:val="00C57A1E"/>
    <w:rsid w:val="00C57EB1"/>
    <w:rsid w:val="00C6001F"/>
    <w:rsid w:val="00C60230"/>
    <w:rsid w:val="00C6023F"/>
    <w:rsid w:val="00C6029B"/>
    <w:rsid w:val="00C603FC"/>
    <w:rsid w:val="00C60563"/>
    <w:rsid w:val="00C6066B"/>
    <w:rsid w:val="00C60686"/>
    <w:rsid w:val="00C60B45"/>
    <w:rsid w:val="00C60B4E"/>
    <w:rsid w:val="00C60FB4"/>
    <w:rsid w:val="00C61700"/>
    <w:rsid w:val="00C618D4"/>
    <w:rsid w:val="00C61A0A"/>
    <w:rsid w:val="00C61C63"/>
    <w:rsid w:val="00C62129"/>
    <w:rsid w:val="00C6237E"/>
    <w:rsid w:val="00C62793"/>
    <w:rsid w:val="00C62967"/>
    <w:rsid w:val="00C62AA3"/>
    <w:rsid w:val="00C62B67"/>
    <w:rsid w:val="00C62B76"/>
    <w:rsid w:val="00C62E11"/>
    <w:rsid w:val="00C63D61"/>
    <w:rsid w:val="00C63DE0"/>
    <w:rsid w:val="00C63EDB"/>
    <w:rsid w:val="00C64230"/>
    <w:rsid w:val="00C64C7B"/>
    <w:rsid w:val="00C65041"/>
    <w:rsid w:val="00C657C9"/>
    <w:rsid w:val="00C65B1B"/>
    <w:rsid w:val="00C65D2F"/>
    <w:rsid w:val="00C65DF6"/>
    <w:rsid w:val="00C65FE4"/>
    <w:rsid w:val="00C6613B"/>
    <w:rsid w:val="00C6648C"/>
    <w:rsid w:val="00C664D0"/>
    <w:rsid w:val="00C66A60"/>
    <w:rsid w:val="00C66D66"/>
    <w:rsid w:val="00C66DCF"/>
    <w:rsid w:val="00C6706B"/>
    <w:rsid w:val="00C670B3"/>
    <w:rsid w:val="00C67484"/>
    <w:rsid w:val="00C67654"/>
    <w:rsid w:val="00C67D50"/>
    <w:rsid w:val="00C67D86"/>
    <w:rsid w:val="00C67F9F"/>
    <w:rsid w:val="00C7019B"/>
    <w:rsid w:val="00C70672"/>
    <w:rsid w:val="00C70856"/>
    <w:rsid w:val="00C709F8"/>
    <w:rsid w:val="00C70E54"/>
    <w:rsid w:val="00C7132F"/>
    <w:rsid w:val="00C71855"/>
    <w:rsid w:val="00C71C16"/>
    <w:rsid w:val="00C71ED5"/>
    <w:rsid w:val="00C72128"/>
    <w:rsid w:val="00C721D2"/>
    <w:rsid w:val="00C72231"/>
    <w:rsid w:val="00C727F0"/>
    <w:rsid w:val="00C728AA"/>
    <w:rsid w:val="00C728DD"/>
    <w:rsid w:val="00C72B7E"/>
    <w:rsid w:val="00C72F95"/>
    <w:rsid w:val="00C733C4"/>
    <w:rsid w:val="00C73627"/>
    <w:rsid w:val="00C73793"/>
    <w:rsid w:val="00C73DCA"/>
    <w:rsid w:val="00C73DEC"/>
    <w:rsid w:val="00C7438A"/>
    <w:rsid w:val="00C74683"/>
    <w:rsid w:val="00C74905"/>
    <w:rsid w:val="00C74B50"/>
    <w:rsid w:val="00C74CEA"/>
    <w:rsid w:val="00C750AF"/>
    <w:rsid w:val="00C755B6"/>
    <w:rsid w:val="00C758F6"/>
    <w:rsid w:val="00C75A5D"/>
    <w:rsid w:val="00C75E3E"/>
    <w:rsid w:val="00C75FA4"/>
    <w:rsid w:val="00C762BE"/>
    <w:rsid w:val="00C7642D"/>
    <w:rsid w:val="00C767D6"/>
    <w:rsid w:val="00C769D2"/>
    <w:rsid w:val="00C76F11"/>
    <w:rsid w:val="00C7714D"/>
    <w:rsid w:val="00C771B5"/>
    <w:rsid w:val="00C7754C"/>
    <w:rsid w:val="00C77AE3"/>
    <w:rsid w:val="00C80088"/>
    <w:rsid w:val="00C800AB"/>
    <w:rsid w:val="00C800E4"/>
    <w:rsid w:val="00C80189"/>
    <w:rsid w:val="00C805E5"/>
    <w:rsid w:val="00C8066D"/>
    <w:rsid w:val="00C807BF"/>
    <w:rsid w:val="00C81094"/>
    <w:rsid w:val="00C81195"/>
    <w:rsid w:val="00C81540"/>
    <w:rsid w:val="00C81A9F"/>
    <w:rsid w:val="00C81BAF"/>
    <w:rsid w:val="00C81F45"/>
    <w:rsid w:val="00C820A3"/>
    <w:rsid w:val="00C82155"/>
    <w:rsid w:val="00C824CB"/>
    <w:rsid w:val="00C82872"/>
    <w:rsid w:val="00C82974"/>
    <w:rsid w:val="00C82A4B"/>
    <w:rsid w:val="00C8305E"/>
    <w:rsid w:val="00C83227"/>
    <w:rsid w:val="00C838CA"/>
    <w:rsid w:val="00C83DC7"/>
    <w:rsid w:val="00C84305"/>
    <w:rsid w:val="00C8439D"/>
    <w:rsid w:val="00C846C3"/>
    <w:rsid w:val="00C8475A"/>
    <w:rsid w:val="00C84994"/>
    <w:rsid w:val="00C853EC"/>
    <w:rsid w:val="00C857A5"/>
    <w:rsid w:val="00C85EA9"/>
    <w:rsid w:val="00C86206"/>
    <w:rsid w:val="00C865DE"/>
    <w:rsid w:val="00C8675D"/>
    <w:rsid w:val="00C867E1"/>
    <w:rsid w:val="00C86872"/>
    <w:rsid w:val="00C868EC"/>
    <w:rsid w:val="00C86976"/>
    <w:rsid w:val="00C869BD"/>
    <w:rsid w:val="00C86BF3"/>
    <w:rsid w:val="00C871DB"/>
    <w:rsid w:val="00C87211"/>
    <w:rsid w:val="00C87421"/>
    <w:rsid w:val="00C874DD"/>
    <w:rsid w:val="00C876B1"/>
    <w:rsid w:val="00C9043E"/>
    <w:rsid w:val="00C90856"/>
    <w:rsid w:val="00C90A02"/>
    <w:rsid w:val="00C90A9A"/>
    <w:rsid w:val="00C90C6D"/>
    <w:rsid w:val="00C90CD6"/>
    <w:rsid w:val="00C90DC2"/>
    <w:rsid w:val="00C90E27"/>
    <w:rsid w:val="00C90EC1"/>
    <w:rsid w:val="00C90FB4"/>
    <w:rsid w:val="00C911E9"/>
    <w:rsid w:val="00C91312"/>
    <w:rsid w:val="00C914C0"/>
    <w:rsid w:val="00C91DEE"/>
    <w:rsid w:val="00C92177"/>
    <w:rsid w:val="00C9264F"/>
    <w:rsid w:val="00C9273E"/>
    <w:rsid w:val="00C92ADA"/>
    <w:rsid w:val="00C92D1E"/>
    <w:rsid w:val="00C92FCE"/>
    <w:rsid w:val="00C93502"/>
    <w:rsid w:val="00C93675"/>
    <w:rsid w:val="00C93B24"/>
    <w:rsid w:val="00C94198"/>
    <w:rsid w:val="00C94CB9"/>
    <w:rsid w:val="00C94D9D"/>
    <w:rsid w:val="00C94DA4"/>
    <w:rsid w:val="00C94DC2"/>
    <w:rsid w:val="00C952C6"/>
    <w:rsid w:val="00C95740"/>
    <w:rsid w:val="00C95A82"/>
    <w:rsid w:val="00C95CC0"/>
    <w:rsid w:val="00C962BF"/>
    <w:rsid w:val="00C97507"/>
    <w:rsid w:val="00C97557"/>
    <w:rsid w:val="00C9787C"/>
    <w:rsid w:val="00C978D9"/>
    <w:rsid w:val="00C97907"/>
    <w:rsid w:val="00C97AAC"/>
    <w:rsid w:val="00C97B57"/>
    <w:rsid w:val="00C97BC0"/>
    <w:rsid w:val="00CA0462"/>
    <w:rsid w:val="00CA06D0"/>
    <w:rsid w:val="00CA0AD6"/>
    <w:rsid w:val="00CA1603"/>
    <w:rsid w:val="00CA16F9"/>
    <w:rsid w:val="00CA180B"/>
    <w:rsid w:val="00CA2507"/>
    <w:rsid w:val="00CA2891"/>
    <w:rsid w:val="00CA2915"/>
    <w:rsid w:val="00CA2A02"/>
    <w:rsid w:val="00CA2CC3"/>
    <w:rsid w:val="00CA3104"/>
    <w:rsid w:val="00CA3381"/>
    <w:rsid w:val="00CA3936"/>
    <w:rsid w:val="00CA3AF8"/>
    <w:rsid w:val="00CA3F34"/>
    <w:rsid w:val="00CA4413"/>
    <w:rsid w:val="00CA47A0"/>
    <w:rsid w:val="00CA4F4B"/>
    <w:rsid w:val="00CA50CB"/>
    <w:rsid w:val="00CA50E2"/>
    <w:rsid w:val="00CA57D3"/>
    <w:rsid w:val="00CA5E98"/>
    <w:rsid w:val="00CA6A02"/>
    <w:rsid w:val="00CA6B20"/>
    <w:rsid w:val="00CA6E7C"/>
    <w:rsid w:val="00CA6F83"/>
    <w:rsid w:val="00CA6F89"/>
    <w:rsid w:val="00CA7017"/>
    <w:rsid w:val="00CA7292"/>
    <w:rsid w:val="00CA75FF"/>
    <w:rsid w:val="00CA7A3D"/>
    <w:rsid w:val="00CA7EB8"/>
    <w:rsid w:val="00CB029B"/>
    <w:rsid w:val="00CB02FE"/>
    <w:rsid w:val="00CB0566"/>
    <w:rsid w:val="00CB0CA8"/>
    <w:rsid w:val="00CB0D30"/>
    <w:rsid w:val="00CB129F"/>
    <w:rsid w:val="00CB153D"/>
    <w:rsid w:val="00CB1E60"/>
    <w:rsid w:val="00CB1F8B"/>
    <w:rsid w:val="00CB2077"/>
    <w:rsid w:val="00CB229F"/>
    <w:rsid w:val="00CB251C"/>
    <w:rsid w:val="00CB2A62"/>
    <w:rsid w:val="00CB3001"/>
    <w:rsid w:val="00CB3226"/>
    <w:rsid w:val="00CB3DCE"/>
    <w:rsid w:val="00CB3FDF"/>
    <w:rsid w:val="00CB4090"/>
    <w:rsid w:val="00CB4B25"/>
    <w:rsid w:val="00CB4B83"/>
    <w:rsid w:val="00CB4E0D"/>
    <w:rsid w:val="00CB50A9"/>
    <w:rsid w:val="00CB50CC"/>
    <w:rsid w:val="00CB596D"/>
    <w:rsid w:val="00CB5B4C"/>
    <w:rsid w:val="00CB7116"/>
    <w:rsid w:val="00CB71B2"/>
    <w:rsid w:val="00CB73FA"/>
    <w:rsid w:val="00CB74A3"/>
    <w:rsid w:val="00CB76A9"/>
    <w:rsid w:val="00CB791F"/>
    <w:rsid w:val="00CB798C"/>
    <w:rsid w:val="00CB7B5E"/>
    <w:rsid w:val="00CB7B82"/>
    <w:rsid w:val="00CB7D60"/>
    <w:rsid w:val="00CC033E"/>
    <w:rsid w:val="00CC034D"/>
    <w:rsid w:val="00CC06E0"/>
    <w:rsid w:val="00CC06ED"/>
    <w:rsid w:val="00CC0964"/>
    <w:rsid w:val="00CC0AB1"/>
    <w:rsid w:val="00CC0D71"/>
    <w:rsid w:val="00CC0F08"/>
    <w:rsid w:val="00CC1813"/>
    <w:rsid w:val="00CC1CD5"/>
    <w:rsid w:val="00CC1EB8"/>
    <w:rsid w:val="00CC2264"/>
    <w:rsid w:val="00CC24F2"/>
    <w:rsid w:val="00CC29DB"/>
    <w:rsid w:val="00CC2B9F"/>
    <w:rsid w:val="00CC2DF0"/>
    <w:rsid w:val="00CC30C3"/>
    <w:rsid w:val="00CC323E"/>
    <w:rsid w:val="00CC331E"/>
    <w:rsid w:val="00CC362A"/>
    <w:rsid w:val="00CC3B92"/>
    <w:rsid w:val="00CC3F1E"/>
    <w:rsid w:val="00CC4964"/>
    <w:rsid w:val="00CC49E9"/>
    <w:rsid w:val="00CC4D83"/>
    <w:rsid w:val="00CC5417"/>
    <w:rsid w:val="00CC54B7"/>
    <w:rsid w:val="00CC558C"/>
    <w:rsid w:val="00CC563C"/>
    <w:rsid w:val="00CC5667"/>
    <w:rsid w:val="00CC6201"/>
    <w:rsid w:val="00CC64C6"/>
    <w:rsid w:val="00CC64EF"/>
    <w:rsid w:val="00CC66B5"/>
    <w:rsid w:val="00CC6D83"/>
    <w:rsid w:val="00CC6DFC"/>
    <w:rsid w:val="00CC76DD"/>
    <w:rsid w:val="00CC7C15"/>
    <w:rsid w:val="00CD0445"/>
    <w:rsid w:val="00CD04ED"/>
    <w:rsid w:val="00CD09F1"/>
    <w:rsid w:val="00CD10BF"/>
    <w:rsid w:val="00CD11AB"/>
    <w:rsid w:val="00CD15B2"/>
    <w:rsid w:val="00CD1DB2"/>
    <w:rsid w:val="00CD20CE"/>
    <w:rsid w:val="00CD21B6"/>
    <w:rsid w:val="00CD25B0"/>
    <w:rsid w:val="00CD25FB"/>
    <w:rsid w:val="00CD2712"/>
    <w:rsid w:val="00CD2767"/>
    <w:rsid w:val="00CD288F"/>
    <w:rsid w:val="00CD2CDB"/>
    <w:rsid w:val="00CD2E6B"/>
    <w:rsid w:val="00CD3288"/>
    <w:rsid w:val="00CD338E"/>
    <w:rsid w:val="00CD35DB"/>
    <w:rsid w:val="00CD3F4E"/>
    <w:rsid w:val="00CD405B"/>
    <w:rsid w:val="00CD4494"/>
    <w:rsid w:val="00CD46BC"/>
    <w:rsid w:val="00CD4796"/>
    <w:rsid w:val="00CD49D8"/>
    <w:rsid w:val="00CD4BC3"/>
    <w:rsid w:val="00CD5642"/>
    <w:rsid w:val="00CD56ED"/>
    <w:rsid w:val="00CD5744"/>
    <w:rsid w:val="00CD6AB9"/>
    <w:rsid w:val="00CD6CEA"/>
    <w:rsid w:val="00CD71BA"/>
    <w:rsid w:val="00CD7269"/>
    <w:rsid w:val="00CD7341"/>
    <w:rsid w:val="00CD76F6"/>
    <w:rsid w:val="00CD7723"/>
    <w:rsid w:val="00CD7873"/>
    <w:rsid w:val="00CD79A0"/>
    <w:rsid w:val="00CD7A22"/>
    <w:rsid w:val="00CD7BFA"/>
    <w:rsid w:val="00CD7C8C"/>
    <w:rsid w:val="00CD7CB2"/>
    <w:rsid w:val="00CE05C8"/>
    <w:rsid w:val="00CE066F"/>
    <w:rsid w:val="00CE06CC"/>
    <w:rsid w:val="00CE0A75"/>
    <w:rsid w:val="00CE0A8F"/>
    <w:rsid w:val="00CE0E43"/>
    <w:rsid w:val="00CE135E"/>
    <w:rsid w:val="00CE14EE"/>
    <w:rsid w:val="00CE1AC3"/>
    <w:rsid w:val="00CE1B5B"/>
    <w:rsid w:val="00CE2117"/>
    <w:rsid w:val="00CE2E4E"/>
    <w:rsid w:val="00CE2E65"/>
    <w:rsid w:val="00CE30B7"/>
    <w:rsid w:val="00CE3180"/>
    <w:rsid w:val="00CE31E2"/>
    <w:rsid w:val="00CE3328"/>
    <w:rsid w:val="00CE3735"/>
    <w:rsid w:val="00CE3856"/>
    <w:rsid w:val="00CE4695"/>
    <w:rsid w:val="00CE48B8"/>
    <w:rsid w:val="00CE49EE"/>
    <w:rsid w:val="00CE5129"/>
    <w:rsid w:val="00CE51F3"/>
    <w:rsid w:val="00CE55F9"/>
    <w:rsid w:val="00CE5A2B"/>
    <w:rsid w:val="00CE5ABD"/>
    <w:rsid w:val="00CE5FA2"/>
    <w:rsid w:val="00CE61BC"/>
    <w:rsid w:val="00CE6212"/>
    <w:rsid w:val="00CE631B"/>
    <w:rsid w:val="00CE7284"/>
    <w:rsid w:val="00CE7575"/>
    <w:rsid w:val="00CE761A"/>
    <w:rsid w:val="00CE7B96"/>
    <w:rsid w:val="00CE7DF9"/>
    <w:rsid w:val="00CE7FF7"/>
    <w:rsid w:val="00CF072B"/>
    <w:rsid w:val="00CF0A3E"/>
    <w:rsid w:val="00CF0CE5"/>
    <w:rsid w:val="00CF118B"/>
    <w:rsid w:val="00CF167A"/>
    <w:rsid w:val="00CF1818"/>
    <w:rsid w:val="00CF1FE2"/>
    <w:rsid w:val="00CF222E"/>
    <w:rsid w:val="00CF278C"/>
    <w:rsid w:val="00CF2AF4"/>
    <w:rsid w:val="00CF300F"/>
    <w:rsid w:val="00CF3D35"/>
    <w:rsid w:val="00CF4398"/>
    <w:rsid w:val="00CF4567"/>
    <w:rsid w:val="00CF4CAA"/>
    <w:rsid w:val="00CF4CB8"/>
    <w:rsid w:val="00CF4FCB"/>
    <w:rsid w:val="00CF577F"/>
    <w:rsid w:val="00CF5DF9"/>
    <w:rsid w:val="00CF5F0E"/>
    <w:rsid w:val="00CF6478"/>
    <w:rsid w:val="00CF6612"/>
    <w:rsid w:val="00CF664E"/>
    <w:rsid w:val="00CF66E4"/>
    <w:rsid w:val="00CF6CAE"/>
    <w:rsid w:val="00CF729D"/>
    <w:rsid w:val="00CF72EC"/>
    <w:rsid w:val="00CF76D3"/>
    <w:rsid w:val="00CF7AF6"/>
    <w:rsid w:val="00D00069"/>
    <w:rsid w:val="00D001EB"/>
    <w:rsid w:val="00D00319"/>
    <w:rsid w:val="00D006B9"/>
    <w:rsid w:val="00D0091B"/>
    <w:rsid w:val="00D00D19"/>
    <w:rsid w:val="00D00EA6"/>
    <w:rsid w:val="00D00EBE"/>
    <w:rsid w:val="00D010E7"/>
    <w:rsid w:val="00D01275"/>
    <w:rsid w:val="00D01D83"/>
    <w:rsid w:val="00D0277B"/>
    <w:rsid w:val="00D02930"/>
    <w:rsid w:val="00D02E21"/>
    <w:rsid w:val="00D03078"/>
    <w:rsid w:val="00D03405"/>
    <w:rsid w:val="00D034D5"/>
    <w:rsid w:val="00D03CAD"/>
    <w:rsid w:val="00D040E2"/>
    <w:rsid w:val="00D04280"/>
    <w:rsid w:val="00D04899"/>
    <w:rsid w:val="00D04B9F"/>
    <w:rsid w:val="00D04BA9"/>
    <w:rsid w:val="00D04C81"/>
    <w:rsid w:val="00D05036"/>
    <w:rsid w:val="00D055D8"/>
    <w:rsid w:val="00D057F4"/>
    <w:rsid w:val="00D05D4F"/>
    <w:rsid w:val="00D063BA"/>
    <w:rsid w:val="00D06678"/>
    <w:rsid w:val="00D066D5"/>
    <w:rsid w:val="00D06975"/>
    <w:rsid w:val="00D06F65"/>
    <w:rsid w:val="00D07236"/>
    <w:rsid w:val="00D0739C"/>
    <w:rsid w:val="00D0753E"/>
    <w:rsid w:val="00D07FA5"/>
    <w:rsid w:val="00D1014A"/>
    <w:rsid w:val="00D102AA"/>
    <w:rsid w:val="00D103C6"/>
    <w:rsid w:val="00D1062B"/>
    <w:rsid w:val="00D109D4"/>
    <w:rsid w:val="00D10ABD"/>
    <w:rsid w:val="00D10B49"/>
    <w:rsid w:val="00D11A26"/>
    <w:rsid w:val="00D11AB7"/>
    <w:rsid w:val="00D11DE2"/>
    <w:rsid w:val="00D122E1"/>
    <w:rsid w:val="00D1240B"/>
    <w:rsid w:val="00D13277"/>
    <w:rsid w:val="00D134CE"/>
    <w:rsid w:val="00D1371D"/>
    <w:rsid w:val="00D13809"/>
    <w:rsid w:val="00D13940"/>
    <w:rsid w:val="00D13B34"/>
    <w:rsid w:val="00D13D8F"/>
    <w:rsid w:val="00D1472A"/>
    <w:rsid w:val="00D14782"/>
    <w:rsid w:val="00D14819"/>
    <w:rsid w:val="00D14896"/>
    <w:rsid w:val="00D14A1C"/>
    <w:rsid w:val="00D15125"/>
    <w:rsid w:val="00D151BF"/>
    <w:rsid w:val="00D1564D"/>
    <w:rsid w:val="00D15714"/>
    <w:rsid w:val="00D16344"/>
    <w:rsid w:val="00D164D4"/>
    <w:rsid w:val="00D164E7"/>
    <w:rsid w:val="00D16588"/>
    <w:rsid w:val="00D16770"/>
    <w:rsid w:val="00D16884"/>
    <w:rsid w:val="00D16922"/>
    <w:rsid w:val="00D16BF5"/>
    <w:rsid w:val="00D16DA2"/>
    <w:rsid w:val="00D16E8A"/>
    <w:rsid w:val="00D1703D"/>
    <w:rsid w:val="00D1751B"/>
    <w:rsid w:val="00D17541"/>
    <w:rsid w:val="00D17964"/>
    <w:rsid w:val="00D17A4D"/>
    <w:rsid w:val="00D17FBC"/>
    <w:rsid w:val="00D2014A"/>
    <w:rsid w:val="00D201F7"/>
    <w:rsid w:val="00D2044B"/>
    <w:rsid w:val="00D206F4"/>
    <w:rsid w:val="00D20C9E"/>
    <w:rsid w:val="00D20FFE"/>
    <w:rsid w:val="00D21274"/>
    <w:rsid w:val="00D213E3"/>
    <w:rsid w:val="00D21761"/>
    <w:rsid w:val="00D2197F"/>
    <w:rsid w:val="00D21EB6"/>
    <w:rsid w:val="00D221F4"/>
    <w:rsid w:val="00D2232B"/>
    <w:rsid w:val="00D223A1"/>
    <w:rsid w:val="00D22618"/>
    <w:rsid w:val="00D22665"/>
    <w:rsid w:val="00D22FEB"/>
    <w:rsid w:val="00D23292"/>
    <w:rsid w:val="00D238E2"/>
    <w:rsid w:val="00D2426B"/>
    <w:rsid w:val="00D24648"/>
    <w:rsid w:val="00D2484E"/>
    <w:rsid w:val="00D24978"/>
    <w:rsid w:val="00D24A11"/>
    <w:rsid w:val="00D24A56"/>
    <w:rsid w:val="00D25141"/>
    <w:rsid w:val="00D251A4"/>
    <w:rsid w:val="00D25231"/>
    <w:rsid w:val="00D253F6"/>
    <w:rsid w:val="00D254AA"/>
    <w:rsid w:val="00D2589F"/>
    <w:rsid w:val="00D261AC"/>
    <w:rsid w:val="00D265BF"/>
    <w:rsid w:val="00D26FA2"/>
    <w:rsid w:val="00D2716E"/>
    <w:rsid w:val="00D273BE"/>
    <w:rsid w:val="00D276F1"/>
    <w:rsid w:val="00D27723"/>
    <w:rsid w:val="00D27A5D"/>
    <w:rsid w:val="00D3000B"/>
    <w:rsid w:val="00D30252"/>
    <w:rsid w:val="00D3090E"/>
    <w:rsid w:val="00D30978"/>
    <w:rsid w:val="00D309E5"/>
    <w:rsid w:val="00D30B73"/>
    <w:rsid w:val="00D31202"/>
    <w:rsid w:val="00D3159D"/>
    <w:rsid w:val="00D31858"/>
    <w:rsid w:val="00D318D7"/>
    <w:rsid w:val="00D31AD7"/>
    <w:rsid w:val="00D31B2B"/>
    <w:rsid w:val="00D31C57"/>
    <w:rsid w:val="00D323D2"/>
    <w:rsid w:val="00D32458"/>
    <w:rsid w:val="00D3270E"/>
    <w:rsid w:val="00D32716"/>
    <w:rsid w:val="00D330B4"/>
    <w:rsid w:val="00D330EF"/>
    <w:rsid w:val="00D332D4"/>
    <w:rsid w:val="00D33589"/>
    <w:rsid w:val="00D33921"/>
    <w:rsid w:val="00D3398F"/>
    <w:rsid w:val="00D33E4D"/>
    <w:rsid w:val="00D34014"/>
    <w:rsid w:val="00D3424C"/>
    <w:rsid w:val="00D34CB3"/>
    <w:rsid w:val="00D34F76"/>
    <w:rsid w:val="00D35027"/>
    <w:rsid w:val="00D350C0"/>
    <w:rsid w:val="00D35682"/>
    <w:rsid w:val="00D363E7"/>
    <w:rsid w:val="00D36975"/>
    <w:rsid w:val="00D36B4E"/>
    <w:rsid w:val="00D36CC9"/>
    <w:rsid w:val="00D36E1E"/>
    <w:rsid w:val="00D36E72"/>
    <w:rsid w:val="00D36F17"/>
    <w:rsid w:val="00D370C3"/>
    <w:rsid w:val="00D3717E"/>
    <w:rsid w:val="00D371C9"/>
    <w:rsid w:val="00D37238"/>
    <w:rsid w:val="00D37382"/>
    <w:rsid w:val="00D374CA"/>
    <w:rsid w:val="00D37A5F"/>
    <w:rsid w:val="00D37B26"/>
    <w:rsid w:val="00D37C2E"/>
    <w:rsid w:val="00D37C48"/>
    <w:rsid w:val="00D37DE1"/>
    <w:rsid w:val="00D37DFD"/>
    <w:rsid w:val="00D37F08"/>
    <w:rsid w:val="00D40040"/>
    <w:rsid w:val="00D4021A"/>
    <w:rsid w:val="00D40356"/>
    <w:rsid w:val="00D40BA5"/>
    <w:rsid w:val="00D40C0D"/>
    <w:rsid w:val="00D40F1C"/>
    <w:rsid w:val="00D41066"/>
    <w:rsid w:val="00D41084"/>
    <w:rsid w:val="00D411FF"/>
    <w:rsid w:val="00D4123B"/>
    <w:rsid w:val="00D41706"/>
    <w:rsid w:val="00D41874"/>
    <w:rsid w:val="00D41D23"/>
    <w:rsid w:val="00D42163"/>
    <w:rsid w:val="00D4217E"/>
    <w:rsid w:val="00D42387"/>
    <w:rsid w:val="00D42C9C"/>
    <w:rsid w:val="00D42E04"/>
    <w:rsid w:val="00D43726"/>
    <w:rsid w:val="00D43B5A"/>
    <w:rsid w:val="00D43F04"/>
    <w:rsid w:val="00D440ED"/>
    <w:rsid w:val="00D4410F"/>
    <w:rsid w:val="00D44189"/>
    <w:rsid w:val="00D446A3"/>
    <w:rsid w:val="00D447ED"/>
    <w:rsid w:val="00D44E16"/>
    <w:rsid w:val="00D4502B"/>
    <w:rsid w:val="00D4535E"/>
    <w:rsid w:val="00D45555"/>
    <w:rsid w:val="00D45817"/>
    <w:rsid w:val="00D45F53"/>
    <w:rsid w:val="00D46527"/>
    <w:rsid w:val="00D467B9"/>
    <w:rsid w:val="00D46E7F"/>
    <w:rsid w:val="00D47850"/>
    <w:rsid w:val="00D479F1"/>
    <w:rsid w:val="00D47A3C"/>
    <w:rsid w:val="00D47B37"/>
    <w:rsid w:val="00D47C20"/>
    <w:rsid w:val="00D47E57"/>
    <w:rsid w:val="00D50297"/>
    <w:rsid w:val="00D505A5"/>
    <w:rsid w:val="00D5099A"/>
    <w:rsid w:val="00D50ACC"/>
    <w:rsid w:val="00D50BCB"/>
    <w:rsid w:val="00D50F62"/>
    <w:rsid w:val="00D510D3"/>
    <w:rsid w:val="00D514AC"/>
    <w:rsid w:val="00D520AD"/>
    <w:rsid w:val="00D5216A"/>
    <w:rsid w:val="00D5269E"/>
    <w:rsid w:val="00D52B60"/>
    <w:rsid w:val="00D53463"/>
    <w:rsid w:val="00D53982"/>
    <w:rsid w:val="00D54412"/>
    <w:rsid w:val="00D54B7B"/>
    <w:rsid w:val="00D54BB9"/>
    <w:rsid w:val="00D54D9C"/>
    <w:rsid w:val="00D54E67"/>
    <w:rsid w:val="00D554C8"/>
    <w:rsid w:val="00D554F3"/>
    <w:rsid w:val="00D5588B"/>
    <w:rsid w:val="00D56934"/>
    <w:rsid w:val="00D56B29"/>
    <w:rsid w:val="00D56D19"/>
    <w:rsid w:val="00D57307"/>
    <w:rsid w:val="00D57524"/>
    <w:rsid w:val="00D57F66"/>
    <w:rsid w:val="00D609D6"/>
    <w:rsid w:val="00D60A36"/>
    <w:rsid w:val="00D60B2B"/>
    <w:rsid w:val="00D610D0"/>
    <w:rsid w:val="00D611D2"/>
    <w:rsid w:val="00D61329"/>
    <w:rsid w:val="00D61485"/>
    <w:rsid w:val="00D61BAC"/>
    <w:rsid w:val="00D61E68"/>
    <w:rsid w:val="00D61ED8"/>
    <w:rsid w:val="00D62435"/>
    <w:rsid w:val="00D62983"/>
    <w:rsid w:val="00D62C36"/>
    <w:rsid w:val="00D63978"/>
    <w:rsid w:val="00D63C33"/>
    <w:rsid w:val="00D63D7B"/>
    <w:rsid w:val="00D6417B"/>
    <w:rsid w:val="00D644CC"/>
    <w:rsid w:val="00D64503"/>
    <w:rsid w:val="00D64A07"/>
    <w:rsid w:val="00D64B7B"/>
    <w:rsid w:val="00D64BD6"/>
    <w:rsid w:val="00D64D34"/>
    <w:rsid w:val="00D652C2"/>
    <w:rsid w:val="00D65394"/>
    <w:rsid w:val="00D65650"/>
    <w:rsid w:val="00D65C6B"/>
    <w:rsid w:val="00D667B6"/>
    <w:rsid w:val="00D66ACD"/>
    <w:rsid w:val="00D66CF0"/>
    <w:rsid w:val="00D67296"/>
    <w:rsid w:val="00D67D34"/>
    <w:rsid w:val="00D67EB5"/>
    <w:rsid w:val="00D67F6E"/>
    <w:rsid w:val="00D707AD"/>
    <w:rsid w:val="00D70C56"/>
    <w:rsid w:val="00D710F6"/>
    <w:rsid w:val="00D712C1"/>
    <w:rsid w:val="00D716B3"/>
    <w:rsid w:val="00D716D2"/>
    <w:rsid w:val="00D71B5F"/>
    <w:rsid w:val="00D71F2A"/>
    <w:rsid w:val="00D721CF"/>
    <w:rsid w:val="00D721D0"/>
    <w:rsid w:val="00D72983"/>
    <w:rsid w:val="00D72E15"/>
    <w:rsid w:val="00D72F5C"/>
    <w:rsid w:val="00D7452C"/>
    <w:rsid w:val="00D74601"/>
    <w:rsid w:val="00D74BD2"/>
    <w:rsid w:val="00D74F9E"/>
    <w:rsid w:val="00D751CC"/>
    <w:rsid w:val="00D753AD"/>
    <w:rsid w:val="00D75494"/>
    <w:rsid w:val="00D754A8"/>
    <w:rsid w:val="00D75A11"/>
    <w:rsid w:val="00D75A1C"/>
    <w:rsid w:val="00D75BA5"/>
    <w:rsid w:val="00D76300"/>
    <w:rsid w:val="00D76322"/>
    <w:rsid w:val="00D76758"/>
    <w:rsid w:val="00D76A0C"/>
    <w:rsid w:val="00D76D11"/>
    <w:rsid w:val="00D76E51"/>
    <w:rsid w:val="00D77300"/>
    <w:rsid w:val="00D7778D"/>
    <w:rsid w:val="00D8018C"/>
    <w:rsid w:val="00D805F8"/>
    <w:rsid w:val="00D8082D"/>
    <w:rsid w:val="00D8091A"/>
    <w:rsid w:val="00D810DE"/>
    <w:rsid w:val="00D810E5"/>
    <w:rsid w:val="00D81709"/>
    <w:rsid w:val="00D81A4C"/>
    <w:rsid w:val="00D8226E"/>
    <w:rsid w:val="00D822DB"/>
    <w:rsid w:val="00D827B7"/>
    <w:rsid w:val="00D82DF0"/>
    <w:rsid w:val="00D82EBE"/>
    <w:rsid w:val="00D833C2"/>
    <w:rsid w:val="00D83B08"/>
    <w:rsid w:val="00D83CD3"/>
    <w:rsid w:val="00D83E59"/>
    <w:rsid w:val="00D8488E"/>
    <w:rsid w:val="00D84A21"/>
    <w:rsid w:val="00D84C72"/>
    <w:rsid w:val="00D84CF3"/>
    <w:rsid w:val="00D851BE"/>
    <w:rsid w:val="00D852D1"/>
    <w:rsid w:val="00D85564"/>
    <w:rsid w:val="00D8569A"/>
    <w:rsid w:val="00D856E4"/>
    <w:rsid w:val="00D85880"/>
    <w:rsid w:val="00D85D59"/>
    <w:rsid w:val="00D8630D"/>
    <w:rsid w:val="00D8649E"/>
    <w:rsid w:val="00D86B4E"/>
    <w:rsid w:val="00D86EF2"/>
    <w:rsid w:val="00D86F14"/>
    <w:rsid w:val="00D870FB"/>
    <w:rsid w:val="00D90554"/>
    <w:rsid w:val="00D90ED7"/>
    <w:rsid w:val="00D91349"/>
    <w:rsid w:val="00D9184E"/>
    <w:rsid w:val="00D92364"/>
    <w:rsid w:val="00D92493"/>
    <w:rsid w:val="00D9283B"/>
    <w:rsid w:val="00D9291D"/>
    <w:rsid w:val="00D93476"/>
    <w:rsid w:val="00D934AF"/>
    <w:rsid w:val="00D938A1"/>
    <w:rsid w:val="00D938F1"/>
    <w:rsid w:val="00D93F36"/>
    <w:rsid w:val="00D9435F"/>
    <w:rsid w:val="00D94679"/>
    <w:rsid w:val="00D9475D"/>
    <w:rsid w:val="00D94A79"/>
    <w:rsid w:val="00D94B0F"/>
    <w:rsid w:val="00D94D1B"/>
    <w:rsid w:val="00D95129"/>
    <w:rsid w:val="00D95159"/>
    <w:rsid w:val="00D951D1"/>
    <w:rsid w:val="00D95309"/>
    <w:rsid w:val="00D953DA"/>
    <w:rsid w:val="00D9592A"/>
    <w:rsid w:val="00D96035"/>
    <w:rsid w:val="00D96E0D"/>
    <w:rsid w:val="00D97016"/>
    <w:rsid w:val="00D97309"/>
    <w:rsid w:val="00D974DE"/>
    <w:rsid w:val="00D9752D"/>
    <w:rsid w:val="00D97A69"/>
    <w:rsid w:val="00D97D6D"/>
    <w:rsid w:val="00DA00C7"/>
    <w:rsid w:val="00DA0590"/>
    <w:rsid w:val="00DA06B7"/>
    <w:rsid w:val="00DA075A"/>
    <w:rsid w:val="00DA090D"/>
    <w:rsid w:val="00DA0B79"/>
    <w:rsid w:val="00DA0CF9"/>
    <w:rsid w:val="00DA0FAD"/>
    <w:rsid w:val="00DA111F"/>
    <w:rsid w:val="00DA1B96"/>
    <w:rsid w:val="00DA1FBC"/>
    <w:rsid w:val="00DA21F4"/>
    <w:rsid w:val="00DA25A2"/>
    <w:rsid w:val="00DA2706"/>
    <w:rsid w:val="00DA2A29"/>
    <w:rsid w:val="00DA2C58"/>
    <w:rsid w:val="00DA2CAF"/>
    <w:rsid w:val="00DA2FF1"/>
    <w:rsid w:val="00DA3C31"/>
    <w:rsid w:val="00DA3E92"/>
    <w:rsid w:val="00DA4001"/>
    <w:rsid w:val="00DA454F"/>
    <w:rsid w:val="00DA4BD4"/>
    <w:rsid w:val="00DA5646"/>
    <w:rsid w:val="00DA5738"/>
    <w:rsid w:val="00DA5A1C"/>
    <w:rsid w:val="00DA5C4B"/>
    <w:rsid w:val="00DA5D17"/>
    <w:rsid w:val="00DA5D4C"/>
    <w:rsid w:val="00DA5FC2"/>
    <w:rsid w:val="00DA6006"/>
    <w:rsid w:val="00DA6AAB"/>
    <w:rsid w:val="00DA6AAF"/>
    <w:rsid w:val="00DA6B20"/>
    <w:rsid w:val="00DA6E2A"/>
    <w:rsid w:val="00DA6EC9"/>
    <w:rsid w:val="00DA7609"/>
    <w:rsid w:val="00DA7829"/>
    <w:rsid w:val="00DA7A34"/>
    <w:rsid w:val="00DA7D4B"/>
    <w:rsid w:val="00DA7DF4"/>
    <w:rsid w:val="00DA7F71"/>
    <w:rsid w:val="00DA7FD7"/>
    <w:rsid w:val="00DB00FC"/>
    <w:rsid w:val="00DB04D1"/>
    <w:rsid w:val="00DB04DA"/>
    <w:rsid w:val="00DB04F7"/>
    <w:rsid w:val="00DB051B"/>
    <w:rsid w:val="00DB06AE"/>
    <w:rsid w:val="00DB07BA"/>
    <w:rsid w:val="00DB0F99"/>
    <w:rsid w:val="00DB0F9E"/>
    <w:rsid w:val="00DB1086"/>
    <w:rsid w:val="00DB15E4"/>
    <w:rsid w:val="00DB177A"/>
    <w:rsid w:val="00DB1CF7"/>
    <w:rsid w:val="00DB2274"/>
    <w:rsid w:val="00DB2611"/>
    <w:rsid w:val="00DB2699"/>
    <w:rsid w:val="00DB2B92"/>
    <w:rsid w:val="00DB2ECE"/>
    <w:rsid w:val="00DB33DA"/>
    <w:rsid w:val="00DB353F"/>
    <w:rsid w:val="00DB3646"/>
    <w:rsid w:val="00DB381B"/>
    <w:rsid w:val="00DB3B22"/>
    <w:rsid w:val="00DB3C9B"/>
    <w:rsid w:val="00DB4645"/>
    <w:rsid w:val="00DB4C3E"/>
    <w:rsid w:val="00DB4F5F"/>
    <w:rsid w:val="00DB5191"/>
    <w:rsid w:val="00DB57AD"/>
    <w:rsid w:val="00DB5990"/>
    <w:rsid w:val="00DB5E92"/>
    <w:rsid w:val="00DB62DE"/>
    <w:rsid w:val="00DB6472"/>
    <w:rsid w:val="00DB672E"/>
    <w:rsid w:val="00DB6CC5"/>
    <w:rsid w:val="00DB6E27"/>
    <w:rsid w:val="00DB7184"/>
    <w:rsid w:val="00DB7239"/>
    <w:rsid w:val="00DB7464"/>
    <w:rsid w:val="00DB7A53"/>
    <w:rsid w:val="00DB7C39"/>
    <w:rsid w:val="00DB7E59"/>
    <w:rsid w:val="00DB7F3E"/>
    <w:rsid w:val="00DC025D"/>
    <w:rsid w:val="00DC0568"/>
    <w:rsid w:val="00DC09B3"/>
    <w:rsid w:val="00DC0A00"/>
    <w:rsid w:val="00DC0B1B"/>
    <w:rsid w:val="00DC0F49"/>
    <w:rsid w:val="00DC1005"/>
    <w:rsid w:val="00DC11B2"/>
    <w:rsid w:val="00DC1345"/>
    <w:rsid w:val="00DC13A1"/>
    <w:rsid w:val="00DC1A4C"/>
    <w:rsid w:val="00DC1D4E"/>
    <w:rsid w:val="00DC2072"/>
    <w:rsid w:val="00DC2351"/>
    <w:rsid w:val="00DC25D1"/>
    <w:rsid w:val="00DC25F2"/>
    <w:rsid w:val="00DC28EF"/>
    <w:rsid w:val="00DC2964"/>
    <w:rsid w:val="00DC2C61"/>
    <w:rsid w:val="00DC2E10"/>
    <w:rsid w:val="00DC32AC"/>
    <w:rsid w:val="00DC3324"/>
    <w:rsid w:val="00DC33E5"/>
    <w:rsid w:val="00DC3495"/>
    <w:rsid w:val="00DC379F"/>
    <w:rsid w:val="00DC37B5"/>
    <w:rsid w:val="00DC38EA"/>
    <w:rsid w:val="00DC3B04"/>
    <w:rsid w:val="00DC4255"/>
    <w:rsid w:val="00DC4614"/>
    <w:rsid w:val="00DC4682"/>
    <w:rsid w:val="00DC472E"/>
    <w:rsid w:val="00DC4B27"/>
    <w:rsid w:val="00DC4D7B"/>
    <w:rsid w:val="00DC51B9"/>
    <w:rsid w:val="00DC549C"/>
    <w:rsid w:val="00DC5EB9"/>
    <w:rsid w:val="00DC5FA3"/>
    <w:rsid w:val="00DC6484"/>
    <w:rsid w:val="00DC65DD"/>
    <w:rsid w:val="00DC66D9"/>
    <w:rsid w:val="00DC6BDB"/>
    <w:rsid w:val="00DC6C83"/>
    <w:rsid w:val="00DC700E"/>
    <w:rsid w:val="00DC765B"/>
    <w:rsid w:val="00DC78DA"/>
    <w:rsid w:val="00DD0031"/>
    <w:rsid w:val="00DD044F"/>
    <w:rsid w:val="00DD0840"/>
    <w:rsid w:val="00DD094D"/>
    <w:rsid w:val="00DD0C73"/>
    <w:rsid w:val="00DD12F4"/>
    <w:rsid w:val="00DD1753"/>
    <w:rsid w:val="00DD1A08"/>
    <w:rsid w:val="00DD1C43"/>
    <w:rsid w:val="00DD1D12"/>
    <w:rsid w:val="00DD1FC3"/>
    <w:rsid w:val="00DD2767"/>
    <w:rsid w:val="00DD29CB"/>
    <w:rsid w:val="00DD2E44"/>
    <w:rsid w:val="00DD2F2A"/>
    <w:rsid w:val="00DD33F5"/>
    <w:rsid w:val="00DD34BC"/>
    <w:rsid w:val="00DD3D1A"/>
    <w:rsid w:val="00DD45FB"/>
    <w:rsid w:val="00DD5C6C"/>
    <w:rsid w:val="00DD63D7"/>
    <w:rsid w:val="00DD654D"/>
    <w:rsid w:val="00DD6658"/>
    <w:rsid w:val="00DD67FF"/>
    <w:rsid w:val="00DD753A"/>
    <w:rsid w:val="00DE03B1"/>
    <w:rsid w:val="00DE06D0"/>
    <w:rsid w:val="00DE0ADE"/>
    <w:rsid w:val="00DE194E"/>
    <w:rsid w:val="00DE2157"/>
    <w:rsid w:val="00DE28FD"/>
    <w:rsid w:val="00DE359C"/>
    <w:rsid w:val="00DE3B45"/>
    <w:rsid w:val="00DE3B64"/>
    <w:rsid w:val="00DE3E39"/>
    <w:rsid w:val="00DE3ED6"/>
    <w:rsid w:val="00DE4042"/>
    <w:rsid w:val="00DE447D"/>
    <w:rsid w:val="00DE4786"/>
    <w:rsid w:val="00DE5090"/>
    <w:rsid w:val="00DE5693"/>
    <w:rsid w:val="00DE58C4"/>
    <w:rsid w:val="00DE5B6A"/>
    <w:rsid w:val="00DE5DA0"/>
    <w:rsid w:val="00DE5E66"/>
    <w:rsid w:val="00DE63BC"/>
    <w:rsid w:val="00DE63E3"/>
    <w:rsid w:val="00DE64A6"/>
    <w:rsid w:val="00DE6707"/>
    <w:rsid w:val="00DE758B"/>
    <w:rsid w:val="00DE79EE"/>
    <w:rsid w:val="00DE7D47"/>
    <w:rsid w:val="00DE7EF2"/>
    <w:rsid w:val="00DF000E"/>
    <w:rsid w:val="00DF0123"/>
    <w:rsid w:val="00DF0470"/>
    <w:rsid w:val="00DF05E3"/>
    <w:rsid w:val="00DF075D"/>
    <w:rsid w:val="00DF0CD5"/>
    <w:rsid w:val="00DF10D3"/>
    <w:rsid w:val="00DF13FA"/>
    <w:rsid w:val="00DF162B"/>
    <w:rsid w:val="00DF1668"/>
    <w:rsid w:val="00DF1AB5"/>
    <w:rsid w:val="00DF21CD"/>
    <w:rsid w:val="00DF2508"/>
    <w:rsid w:val="00DF29CB"/>
    <w:rsid w:val="00DF2B20"/>
    <w:rsid w:val="00DF2F1F"/>
    <w:rsid w:val="00DF3053"/>
    <w:rsid w:val="00DF3256"/>
    <w:rsid w:val="00DF35F7"/>
    <w:rsid w:val="00DF3A40"/>
    <w:rsid w:val="00DF3B70"/>
    <w:rsid w:val="00DF3BA3"/>
    <w:rsid w:val="00DF3D46"/>
    <w:rsid w:val="00DF3E09"/>
    <w:rsid w:val="00DF43A5"/>
    <w:rsid w:val="00DF4525"/>
    <w:rsid w:val="00DF455F"/>
    <w:rsid w:val="00DF4747"/>
    <w:rsid w:val="00DF4770"/>
    <w:rsid w:val="00DF4A37"/>
    <w:rsid w:val="00DF4D18"/>
    <w:rsid w:val="00DF4FB4"/>
    <w:rsid w:val="00DF50E2"/>
    <w:rsid w:val="00DF553A"/>
    <w:rsid w:val="00DF5AE2"/>
    <w:rsid w:val="00DF5DD9"/>
    <w:rsid w:val="00DF72C3"/>
    <w:rsid w:val="00DF731B"/>
    <w:rsid w:val="00DF73BE"/>
    <w:rsid w:val="00DF79A9"/>
    <w:rsid w:val="00DF7BAA"/>
    <w:rsid w:val="00E000C2"/>
    <w:rsid w:val="00E00717"/>
    <w:rsid w:val="00E00B77"/>
    <w:rsid w:val="00E00DA9"/>
    <w:rsid w:val="00E00EDD"/>
    <w:rsid w:val="00E0106B"/>
    <w:rsid w:val="00E01395"/>
    <w:rsid w:val="00E014C2"/>
    <w:rsid w:val="00E01AF3"/>
    <w:rsid w:val="00E02593"/>
    <w:rsid w:val="00E02FE3"/>
    <w:rsid w:val="00E03207"/>
    <w:rsid w:val="00E03443"/>
    <w:rsid w:val="00E03933"/>
    <w:rsid w:val="00E03D47"/>
    <w:rsid w:val="00E03DE8"/>
    <w:rsid w:val="00E0434B"/>
    <w:rsid w:val="00E0464C"/>
    <w:rsid w:val="00E0464F"/>
    <w:rsid w:val="00E04C7C"/>
    <w:rsid w:val="00E04D9E"/>
    <w:rsid w:val="00E0548D"/>
    <w:rsid w:val="00E05820"/>
    <w:rsid w:val="00E05B93"/>
    <w:rsid w:val="00E05E3A"/>
    <w:rsid w:val="00E05FB9"/>
    <w:rsid w:val="00E06292"/>
    <w:rsid w:val="00E0671A"/>
    <w:rsid w:val="00E067D2"/>
    <w:rsid w:val="00E06B33"/>
    <w:rsid w:val="00E07006"/>
    <w:rsid w:val="00E07236"/>
    <w:rsid w:val="00E0775D"/>
    <w:rsid w:val="00E07B39"/>
    <w:rsid w:val="00E07D49"/>
    <w:rsid w:val="00E07F56"/>
    <w:rsid w:val="00E103DB"/>
    <w:rsid w:val="00E10661"/>
    <w:rsid w:val="00E10791"/>
    <w:rsid w:val="00E1098A"/>
    <w:rsid w:val="00E10D13"/>
    <w:rsid w:val="00E1121A"/>
    <w:rsid w:val="00E11301"/>
    <w:rsid w:val="00E1168D"/>
    <w:rsid w:val="00E11810"/>
    <w:rsid w:val="00E11AEA"/>
    <w:rsid w:val="00E11B31"/>
    <w:rsid w:val="00E11D39"/>
    <w:rsid w:val="00E11EC2"/>
    <w:rsid w:val="00E12047"/>
    <w:rsid w:val="00E1211F"/>
    <w:rsid w:val="00E12973"/>
    <w:rsid w:val="00E12D1B"/>
    <w:rsid w:val="00E12DBF"/>
    <w:rsid w:val="00E131AC"/>
    <w:rsid w:val="00E135BC"/>
    <w:rsid w:val="00E1394D"/>
    <w:rsid w:val="00E1399A"/>
    <w:rsid w:val="00E13B78"/>
    <w:rsid w:val="00E13D95"/>
    <w:rsid w:val="00E13FE0"/>
    <w:rsid w:val="00E14237"/>
    <w:rsid w:val="00E152D8"/>
    <w:rsid w:val="00E15850"/>
    <w:rsid w:val="00E15E70"/>
    <w:rsid w:val="00E15EB3"/>
    <w:rsid w:val="00E16453"/>
    <w:rsid w:val="00E1662A"/>
    <w:rsid w:val="00E16BD9"/>
    <w:rsid w:val="00E16C88"/>
    <w:rsid w:val="00E16DD9"/>
    <w:rsid w:val="00E17291"/>
    <w:rsid w:val="00E17633"/>
    <w:rsid w:val="00E177CB"/>
    <w:rsid w:val="00E177F0"/>
    <w:rsid w:val="00E17A95"/>
    <w:rsid w:val="00E20088"/>
    <w:rsid w:val="00E20132"/>
    <w:rsid w:val="00E205AB"/>
    <w:rsid w:val="00E20EF7"/>
    <w:rsid w:val="00E2116E"/>
    <w:rsid w:val="00E212D3"/>
    <w:rsid w:val="00E2191F"/>
    <w:rsid w:val="00E21AE9"/>
    <w:rsid w:val="00E21DC9"/>
    <w:rsid w:val="00E22329"/>
    <w:rsid w:val="00E226F7"/>
    <w:rsid w:val="00E22B40"/>
    <w:rsid w:val="00E22E07"/>
    <w:rsid w:val="00E22ED1"/>
    <w:rsid w:val="00E22FBA"/>
    <w:rsid w:val="00E2324F"/>
    <w:rsid w:val="00E23499"/>
    <w:rsid w:val="00E235EF"/>
    <w:rsid w:val="00E23D22"/>
    <w:rsid w:val="00E23F27"/>
    <w:rsid w:val="00E23F3E"/>
    <w:rsid w:val="00E24394"/>
    <w:rsid w:val="00E243AB"/>
    <w:rsid w:val="00E24490"/>
    <w:rsid w:val="00E24C22"/>
    <w:rsid w:val="00E24C64"/>
    <w:rsid w:val="00E24CAC"/>
    <w:rsid w:val="00E24E11"/>
    <w:rsid w:val="00E2511D"/>
    <w:rsid w:val="00E253FA"/>
    <w:rsid w:val="00E2578F"/>
    <w:rsid w:val="00E2592B"/>
    <w:rsid w:val="00E25F7C"/>
    <w:rsid w:val="00E26015"/>
    <w:rsid w:val="00E2609D"/>
    <w:rsid w:val="00E26E44"/>
    <w:rsid w:val="00E2715B"/>
    <w:rsid w:val="00E27A46"/>
    <w:rsid w:val="00E27EF9"/>
    <w:rsid w:val="00E30556"/>
    <w:rsid w:val="00E30B0C"/>
    <w:rsid w:val="00E31637"/>
    <w:rsid w:val="00E31DF2"/>
    <w:rsid w:val="00E32552"/>
    <w:rsid w:val="00E325FD"/>
    <w:rsid w:val="00E32905"/>
    <w:rsid w:val="00E32CE8"/>
    <w:rsid w:val="00E32DF7"/>
    <w:rsid w:val="00E338A4"/>
    <w:rsid w:val="00E33D34"/>
    <w:rsid w:val="00E33EFA"/>
    <w:rsid w:val="00E34737"/>
    <w:rsid w:val="00E34AC6"/>
    <w:rsid w:val="00E34EE1"/>
    <w:rsid w:val="00E35289"/>
    <w:rsid w:val="00E3559D"/>
    <w:rsid w:val="00E35CAA"/>
    <w:rsid w:val="00E35E59"/>
    <w:rsid w:val="00E35ECF"/>
    <w:rsid w:val="00E3601C"/>
    <w:rsid w:val="00E36C1E"/>
    <w:rsid w:val="00E36D10"/>
    <w:rsid w:val="00E37086"/>
    <w:rsid w:val="00E371D2"/>
    <w:rsid w:val="00E371E6"/>
    <w:rsid w:val="00E37679"/>
    <w:rsid w:val="00E37E6B"/>
    <w:rsid w:val="00E400AD"/>
    <w:rsid w:val="00E401FB"/>
    <w:rsid w:val="00E405E3"/>
    <w:rsid w:val="00E40668"/>
    <w:rsid w:val="00E406BF"/>
    <w:rsid w:val="00E4081F"/>
    <w:rsid w:val="00E40C29"/>
    <w:rsid w:val="00E414C9"/>
    <w:rsid w:val="00E4164E"/>
    <w:rsid w:val="00E41A39"/>
    <w:rsid w:val="00E4207F"/>
    <w:rsid w:val="00E42422"/>
    <w:rsid w:val="00E42501"/>
    <w:rsid w:val="00E425EF"/>
    <w:rsid w:val="00E42697"/>
    <w:rsid w:val="00E42961"/>
    <w:rsid w:val="00E42CE0"/>
    <w:rsid w:val="00E42DA9"/>
    <w:rsid w:val="00E42E14"/>
    <w:rsid w:val="00E43654"/>
    <w:rsid w:val="00E43D3D"/>
    <w:rsid w:val="00E43EC0"/>
    <w:rsid w:val="00E44738"/>
    <w:rsid w:val="00E44ABE"/>
    <w:rsid w:val="00E44BD0"/>
    <w:rsid w:val="00E44FD8"/>
    <w:rsid w:val="00E4553B"/>
    <w:rsid w:val="00E455DF"/>
    <w:rsid w:val="00E455F4"/>
    <w:rsid w:val="00E4592C"/>
    <w:rsid w:val="00E45B85"/>
    <w:rsid w:val="00E45E8D"/>
    <w:rsid w:val="00E45E92"/>
    <w:rsid w:val="00E461D8"/>
    <w:rsid w:val="00E46C3D"/>
    <w:rsid w:val="00E4713E"/>
    <w:rsid w:val="00E479EF"/>
    <w:rsid w:val="00E47D18"/>
    <w:rsid w:val="00E47DD3"/>
    <w:rsid w:val="00E503A9"/>
    <w:rsid w:val="00E5042B"/>
    <w:rsid w:val="00E509E3"/>
    <w:rsid w:val="00E50BA8"/>
    <w:rsid w:val="00E50CAE"/>
    <w:rsid w:val="00E50CB3"/>
    <w:rsid w:val="00E50E81"/>
    <w:rsid w:val="00E5176B"/>
    <w:rsid w:val="00E5179A"/>
    <w:rsid w:val="00E520E6"/>
    <w:rsid w:val="00E5251C"/>
    <w:rsid w:val="00E5275C"/>
    <w:rsid w:val="00E52D42"/>
    <w:rsid w:val="00E52EB8"/>
    <w:rsid w:val="00E52FC9"/>
    <w:rsid w:val="00E53550"/>
    <w:rsid w:val="00E53E3A"/>
    <w:rsid w:val="00E5442B"/>
    <w:rsid w:val="00E545D3"/>
    <w:rsid w:val="00E54622"/>
    <w:rsid w:val="00E54930"/>
    <w:rsid w:val="00E54B85"/>
    <w:rsid w:val="00E55710"/>
    <w:rsid w:val="00E55C90"/>
    <w:rsid w:val="00E5633B"/>
    <w:rsid w:val="00E564BC"/>
    <w:rsid w:val="00E56537"/>
    <w:rsid w:val="00E56661"/>
    <w:rsid w:val="00E566DB"/>
    <w:rsid w:val="00E567B0"/>
    <w:rsid w:val="00E5687C"/>
    <w:rsid w:val="00E5688B"/>
    <w:rsid w:val="00E56BDE"/>
    <w:rsid w:val="00E56EEA"/>
    <w:rsid w:val="00E56F9E"/>
    <w:rsid w:val="00E57694"/>
    <w:rsid w:val="00E57C3E"/>
    <w:rsid w:val="00E57F2D"/>
    <w:rsid w:val="00E57FED"/>
    <w:rsid w:val="00E60539"/>
    <w:rsid w:val="00E606D2"/>
    <w:rsid w:val="00E60B25"/>
    <w:rsid w:val="00E61096"/>
    <w:rsid w:val="00E61214"/>
    <w:rsid w:val="00E61431"/>
    <w:rsid w:val="00E614A9"/>
    <w:rsid w:val="00E616C0"/>
    <w:rsid w:val="00E6183F"/>
    <w:rsid w:val="00E61A66"/>
    <w:rsid w:val="00E61F1D"/>
    <w:rsid w:val="00E61F89"/>
    <w:rsid w:val="00E61FBC"/>
    <w:rsid w:val="00E620AC"/>
    <w:rsid w:val="00E621D6"/>
    <w:rsid w:val="00E62227"/>
    <w:rsid w:val="00E6233E"/>
    <w:rsid w:val="00E62706"/>
    <w:rsid w:val="00E627B7"/>
    <w:rsid w:val="00E62816"/>
    <w:rsid w:val="00E62C51"/>
    <w:rsid w:val="00E62FD7"/>
    <w:rsid w:val="00E632AA"/>
    <w:rsid w:val="00E636F3"/>
    <w:rsid w:val="00E63891"/>
    <w:rsid w:val="00E63BC7"/>
    <w:rsid w:val="00E64370"/>
    <w:rsid w:val="00E6461A"/>
    <w:rsid w:val="00E6476E"/>
    <w:rsid w:val="00E64976"/>
    <w:rsid w:val="00E64FC4"/>
    <w:rsid w:val="00E65051"/>
    <w:rsid w:val="00E651C9"/>
    <w:rsid w:val="00E65650"/>
    <w:rsid w:val="00E6583A"/>
    <w:rsid w:val="00E658DF"/>
    <w:rsid w:val="00E65CFF"/>
    <w:rsid w:val="00E65E78"/>
    <w:rsid w:val="00E6606F"/>
    <w:rsid w:val="00E664B0"/>
    <w:rsid w:val="00E66842"/>
    <w:rsid w:val="00E673E9"/>
    <w:rsid w:val="00E67D42"/>
    <w:rsid w:val="00E67F72"/>
    <w:rsid w:val="00E70264"/>
    <w:rsid w:val="00E70359"/>
    <w:rsid w:val="00E7058D"/>
    <w:rsid w:val="00E706A0"/>
    <w:rsid w:val="00E707B5"/>
    <w:rsid w:val="00E710B4"/>
    <w:rsid w:val="00E71143"/>
    <w:rsid w:val="00E71288"/>
    <w:rsid w:val="00E719A1"/>
    <w:rsid w:val="00E719F0"/>
    <w:rsid w:val="00E71D07"/>
    <w:rsid w:val="00E71F32"/>
    <w:rsid w:val="00E722B9"/>
    <w:rsid w:val="00E72473"/>
    <w:rsid w:val="00E72DB7"/>
    <w:rsid w:val="00E730EE"/>
    <w:rsid w:val="00E7349D"/>
    <w:rsid w:val="00E734F6"/>
    <w:rsid w:val="00E73B2F"/>
    <w:rsid w:val="00E741A7"/>
    <w:rsid w:val="00E74916"/>
    <w:rsid w:val="00E74EA3"/>
    <w:rsid w:val="00E74EC2"/>
    <w:rsid w:val="00E757C3"/>
    <w:rsid w:val="00E75945"/>
    <w:rsid w:val="00E75D74"/>
    <w:rsid w:val="00E761C9"/>
    <w:rsid w:val="00E761E8"/>
    <w:rsid w:val="00E7635B"/>
    <w:rsid w:val="00E76454"/>
    <w:rsid w:val="00E7649E"/>
    <w:rsid w:val="00E765C5"/>
    <w:rsid w:val="00E768F1"/>
    <w:rsid w:val="00E769E2"/>
    <w:rsid w:val="00E76BA2"/>
    <w:rsid w:val="00E76CD3"/>
    <w:rsid w:val="00E771AB"/>
    <w:rsid w:val="00E775C6"/>
    <w:rsid w:val="00E7769E"/>
    <w:rsid w:val="00E776A9"/>
    <w:rsid w:val="00E77A4F"/>
    <w:rsid w:val="00E77EEA"/>
    <w:rsid w:val="00E77F3A"/>
    <w:rsid w:val="00E80714"/>
    <w:rsid w:val="00E808F0"/>
    <w:rsid w:val="00E80B23"/>
    <w:rsid w:val="00E80CED"/>
    <w:rsid w:val="00E81161"/>
    <w:rsid w:val="00E81450"/>
    <w:rsid w:val="00E817AA"/>
    <w:rsid w:val="00E81817"/>
    <w:rsid w:val="00E81BB6"/>
    <w:rsid w:val="00E81E64"/>
    <w:rsid w:val="00E8206A"/>
    <w:rsid w:val="00E820E9"/>
    <w:rsid w:val="00E831B6"/>
    <w:rsid w:val="00E836A1"/>
    <w:rsid w:val="00E836A4"/>
    <w:rsid w:val="00E836A8"/>
    <w:rsid w:val="00E83B4F"/>
    <w:rsid w:val="00E83C99"/>
    <w:rsid w:val="00E843EC"/>
    <w:rsid w:val="00E84410"/>
    <w:rsid w:val="00E84703"/>
    <w:rsid w:val="00E84A09"/>
    <w:rsid w:val="00E84A19"/>
    <w:rsid w:val="00E84E31"/>
    <w:rsid w:val="00E850EE"/>
    <w:rsid w:val="00E856FC"/>
    <w:rsid w:val="00E85914"/>
    <w:rsid w:val="00E859B3"/>
    <w:rsid w:val="00E85AB7"/>
    <w:rsid w:val="00E8631C"/>
    <w:rsid w:val="00E8673E"/>
    <w:rsid w:val="00E8680C"/>
    <w:rsid w:val="00E8696F"/>
    <w:rsid w:val="00E86A63"/>
    <w:rsid w:val="00E86ACA"/>
    <w:rsid w:val="00E86E64"/>
    <w:rsid w:val="00E87EDA"/>
    <w:rsid w:val="00E90477"/>
    <w:rsid w:val="00E904B2"/>
    <w:rsid w:val="00E90519"/>
    <w:rsid w:val="00E908D0"/>
    <w:rsid w:val="00E909E2"/>
    <w:rsid w:val="00E9102F"/>
    <w:rsid w:val="00E91150"/>
    <w:rsid w:val="00E91A36"/>
    <w:rsid w:val="00E9212B"/>
    <w:rsid w:val="00E924BA"/>
    <w:rsid w:val="00E92BC6"/>
    <w:rsid w:val="00E92CCF"/>
    <w:rsid w:val="00E9304B"/>
    <w:rsid w:val="00E93739"/>
    <w:rsid w:val="00E93A8E"/>
    <w:rsid w:val="00E93CEC"/>
    <w:rsid w:val="00E94176"/>
    <w:rsid w:val="00E9464B"/>
    <w:rsid w:val="00E946D4"/>
    <w:rsid w:val="00E94735"/>
    <w:rsid w:val="00E94843"/>
    <w:rsid w:val="00E9488D"/>
    <w:rsid w:val="00E949BB"/>
    <w:rsid w:val="00E94B33"/>
    <w:rsid w:val="00E95034"/>
    <w:rsid w:val="00E95052"/>
    <w:rsid w:val="00E95367"/>
    <w:rsid w:val="00E9557E"/>
    <w:rsid w:val="00E9565F"/>
    <w:rsid w:val="00E958A3"/>
    <w:rsid w:val="00E958B4"/>
    <w:rsid w:val="00E95AE1"/>
    <w:rsid w:val="00E95FAD"/>
    <w:rsid w:val="00E96026"/>
    <w:rsid w:val="00E96247"/>
    <w:rsid w:val="00E9637A"/>
    <w:rsid w:val="00E96622"/>
    <w:rsid w:val="00E96B12"/>
    <w:rsid w:val="00E96BFC"/>
    <w:rsid w:val="00E97021"/>
    <w:rsid w:val="00E973B5"/>
    <w:rsid w:val="00E97A02"/>
    <w:rsid w:val="00EA0470"/>
    <w:rsid w:val="00EA06A6"/>
    <w:rsid w:val="00EA089B"/>
    <w:rsid w:val="00EA08BF"/>
    <w:rsid w:val="00EA08CD"/>
    <w:rsid w:val="00EA09F6"/>
    <w:rsid w:val="00EA0A20"/>
    <w:rsid w:val="00EA0AD1"/>
    <w:rsid w:val="00EA0BB1"/>
    <w:rsid w:val="00EA138E"/>
    <w:rsid w:val="00EA188E"/>
    <w:rsid w:val="00EA190E"/>
    <w:rsid w:val="00EA1986"/>
    <w:rsid w:val="00EA1A48"/>
    <w:rsid w:val="00EA1E41"/>
    <w:rsid w:val="00EA2585"/>
    <w:rsid w:val="00EA28F8"/>
    <w:rsid w:val="00EA29E6"/>
    <w:rsid w:val="00EA2B1B"/>
    <w:rsid w:val="00EA3068"/>
    <w:rsid w:val="00EA3421"/>
    <w:rsid w:val="00EA3692"/>
    <w:rsid w:val="00EA3743"/>
    <w:rsid w:val="00EA3750"/>
    <w:rsid w:val="00EA37A9"/>
    <w:rsid w:val="00EA38AB"/>
    <w:rsid w:val="00EA3CC6"/>
    <w:rsid w:val="00EA3E57"/>
    <w:rsid w:val="00EA4254"/>
    <w:rsid w:val="00EA4315"/>
    <w:rsid w:val="00EA468B"/>
    <w:rsid w:val="00EA4C94"/>
    <w:rsid w:val="00EA4D47"/>
    <w:rsid w:val="00EA4DAE"/>
    <w:rsid w:val="00EA4FA2"/>
    <w:rsid w:val="00EA50E6"/>
    <w:rsid w:val="00EA519B"/>
    <w:rsid w:val="00EA526E"/>
    <w:rsid w:val="00EA575F"/>
    <w:rsid w:val="00EA5D81"/>
    <w:rsid w:val="00EA6076"/>
    <w:rsid w:val="00EA60ED"/>
    <w:rsid w:val="00EA62EF"/>
    <w:rsid w:val="00EA6657"/>
    <w:rsid w:val="00EA6746"/>
    <w:rsid w:val="00EA6889"/>
    <w:rsid w:val="00EA7013"/>
    <w:rsid w:val="00EA7255"/>
    <w:rsid w:val="00EA7724"/>
    <w:rsid w:val="00EA782B"/>
    <w:rsid w:val="00EA792D"/>
    <w:rsid w:val="00EA7B35"/>
    <w:rsid w:val="00EA7B5D"/>
    <w:rsid w:val="00EB0008"/>
    <w:rsid w:val="00EB06B0"/>
    <w:rsid w:val="00EB08C7"/>
    <w:rsid w:val="00EB0B6A"/>
    <w:rsid w:val="00EB0FE7"/>
    <w:rsid w:val="00EB12A1"/>
    <w:rsid w:val="00EB161F"/>
    <w:rsid w:val="00EB163D"/>
    <w:rsid w:val="00EB1713"/>
    <w:rsid w:val="00EB1997"/>
    <w:rsid w:val="00EB223F"/>
    <w:rsid w:val="00EB250E"/>
    <w:rsid w:val="00EB29BF"/>
    <w:rsid w:val="00EB2C7D"/>
    <w:rsid w:val="00EB30C6"/>
    <w:rsid w:val="00EB3381"/>
    <w:rsid w:val="00EB3529"/>
    <w:rsid w:val="00EB3A56"/>
    <w:rsid w:val="00EB3F2B"/>
    <w:rsid w:val="00EB4436"/>
    <w:rsid w:val="00EB449A"/>
    <w:rsid w:val="00EB44FD"/>
    <w:rsid w:val="00EB4A98"/>
    <w:rsid w:val="00EB4CC3"/>
    <w:rsid w:val="00EB4F5D"/>
    <w:rsid w:val="00EB5104"/>
    <w:rsid w:val="00EB5765"/>
    <w:rsid w:val="00EB5780"/>
    <w:rsid w:val="00EB58DA"/>
    <w:rsid w:val="00EB5A33"/>
    <w:rsid w:val="00EB6254"/>
    <w:rsid w:val="00EB6823"/>
    <w:rsid w:val="00EB6852"/>
    <w:rsid w:val="00EB69B9"/>
    <w:rsid w:val="00EB6DA7"/>
    <w:rsid w:val="00EB7EC7"/>
    <w:rsid w:val="00EB7FEC"/>
    <w:rsid w:val="00EC08EE"/>
    <w:rsid w:val="00EC0BB3"/>
    <w:rsid w:val="00EC0D61"/>
    <w:rsid w:val="00EC0E11"/>
    <w:rsid w:val="00EC128E"/>
    <w:rsid w:val="00EC187E"/>
    <w:rsid w:val="00EC19B5"/>
    <w:rsid w:val="00EC1AA5"/>
    <w:rsid w:val="00EC1B4B"/>
    <w:rsid w:val="00EC1E04"/>
    <w:rsid w:val="00EC1ECE"/>
    <w:rsid w:val="00EC2512"/>
    <w:rsid w:val="00EC2793"/>
    <w:rsid w:val="00EC286C"/>
    <w:rsid w:val="00EC2985"/>
    <w:rsid w:val="00EC2FB5"/>
    <w:rsid w:val="00EC3CD3"/>
    <w:rsid w:val="00EC3CF4"/>
    <w:rsid w:val="00EC3EDE"/>
    <w:rsid w:val="00EC4179"/>
    <w:rsid w:val="00EC4887"/>
    <w:rsid w:val="00EC48FD"/>
    <w:rsid w:val="00EC4ADC"/>
    <w:rsid w:val="00EC4B92"/>
    <w:rsid w:val="00EC4D56"/>
    <w:rsid w:val="00EC4DE0"/>
    <w:rsid w:val="00EC4DFF"/>
    <w:rsid w:val="00EC5583"/>
    <w:rsid w:val="00EC5711"/>
    <w:rsid w:val="00EC5BA3"/>
    <w:rsid w:val="00EC5F33"/>
    <w:rsid w:val="00EC6001"/>
    <w:rsid w:val="00EC6579"/>
    <w:rsid w:val="00EC6C8A"/>
    <w:rsid w:val="00EC6DBD"/>
    <w:rsid w:val="00EC6FC3"/>
    <w:rsid w:val="00EC7A3A"/>
    <w:rsid w:val="00EC7AA9"/>
    <w:rsid w:val="00EC7B0C"/>
    <w:rsid w:val="00EC7F80"/>
    <w:rsid w:val="00ED0138"/>
    <w:rsid w:val="00ED041E"/>
    <w:rsid w:val="00ED04DD"/>
    <w:rsid w:val="00ED0526"/>
    <w:rsid w:val="00ED098D"/>
    <w:rsid w:val="00ED0D43"/>
    <w:rsid w:val="00ED0D5B"/>
    <w:rsid w:val="00ED1214"/>
    <w:rsid w:val="00ED13DC"/>
    <w:rsid w:val="00ED1C80"/>
    <w:rsid w:val="00ED1D8B"/>
    <w:rsid w:val="00ED20D3"/>
    <w:rsid w:val="00ED22FA"/>
    <w:rsid w:val="00ED2619"/>
    <w:rsid w:val="00ED27D1"/>
    <w:rsid w:val="00ED29E4"/>
    <w:rsid w:val="00ED2A49"/>
    <w:rsid w:val="00ED2ACF"/>
    <w:rsid w:val="00ED2EF4"/>
    <w:rsid w:val="00ED30A1"/>
    <w:rsid w:val="00ED35F0"/>
    <w:rsid w:val="00ED3F76"/>
    <w:rsid w:val="00ED3FAD"/>
    <w:rsid w:val="00ED415D"/>
    <w:rsid w:val="00ED4866"/>
    <w:rsid w:val="00ED48AB"/>
    <w:rsid w:val="00ED4B1D"/>
    <w:rsid w:val="00ED4F63"/>
    <w:rsid w:val="00ED5122"/>
    <w:rsid w:val="00ED52B2"/>
    <w:rsid w:val="00ED5320"/>
    <w:rsid w:val="00ED5468"/>
    <w:rsid w:val="00ED57F3"/>
    <w:rsid w:val="00ED5895"/>
    <w:rsid w:val="00ED5C55"/>
    <w:rsid w:val="00ED5CCC"/>
    <w:rsid w:val="00ED5EF6"/>
    <w:rsid w:val="00ED5F11"/>
    <w:rsid w:val="00ED6D6D"/>
    <w:rsid w:val="00ED6E2F"/>
    <w:rsid w:val="00ED779C"/>
    <w:rsid w:val="00ED78D9"/>
    <w:rsid w:val="00ED7A85"/>
    <w:rsid w:val="00ED7F98"/>
    <w:rsid w:val="00EE0071"/>
    <w:rsid w:val="00EE00A5"/>
    <w:rsid w:val="00EE017D"/>
    <w:rsid w:val="00EE0231"/>
    <w:rsid w:val="00EE02C5"/>
    <w:rsid w:val="00EE0597"/>
    <w:rsid w:val="00EE0627"/>
    <w:rsid w:val="00EE0927"/>
    <w:rsid w:val="00EE0D7B"/>
    <w:rsid w:val="00EE0E0B"/>
    <w:rsid w:val="00EE115C"/>
    <w:rsid w:val="00EE1162"/>
    <w:rsid w:val="00EE1173"/>
    <w:rsid w:val="00EE1ED8"/>
    <w:rsid w:val="00EE2077"/>
    <w:rsid w:val="00EE2283"/>
    <w:rsid w:val="00EE256F"/>
    <w:rsid w:val="00EE2FFD"/>
    <w:rsid w:val="00EE3720"/>
    <w:rsid w:val="00EE3F2E"/>
    <w:rsid w:val="00EE3F6B"/>
    <w:rsid w:val="00EE405E"/>
    <w:rsid w:val="00EE47A2"/>
    <w:rsid w:val="00EE49B6"/>
    <w:rsid w:val="00EE4F9E"/>
    <w:rsid w:val="00EE5061"/>
    <w:rsid w:val="00EE515F"/>
    <w:rsid w:val="00EE53CA"/>
    <w:rsid w:val="00EE55B7"/>
    <w:rsid w:val="00EE5635"/>
    <w:rsid w:val="00EE56B7"/>
    <w:rsid w:val="00EE56BD"/>
    <w:rsid w:val="00EE5759"/>
    <w:rsid w:val="00EE58E9"/>
    <w:rsid w:val="00EE5937"/>
    <w:rsid w:val="00EE59CE"/>
    <w:rsid w:val="00EE6093"/>
    <w:rsid w:val="00EE6528"/>
    <w:rsid w:val="00EE661A"/>
    <w:rsid w:val="00EE6955"/>
    <w:rsid w:val="00EE6F76"/>
    <w:rsid w:val="00EE713A"/>
    <w:rsid w:val="00EE7504"/>
    <w:rsid w:val="00EE7B4B"/>
    <w:rsid w:val="00EE7BFC"/>
    <w:rsid w:val="00EF0317"/>
    <w:rsid w:val="00EF09A3"/>
    <w:rsid w:val="00EF0DFD"/>
    <w:rsid w:val="00EF10E1"/>
    <w:rsid w:val="00EF15E5"/>
    <w:rsid w:val="00EF1A68"/>
    <w:rsid w:val="00EF1B9B"/>
    <w:rsid w:val="00EF1CBA"/>
    <w:rsid w:val="00EF1EC0"/>
    <w:rsid w:val="00EF1F7A"/>
    <w:rsid w:val="00EF23E8"/>
    <w:rsid w:val="00EF288C"/>
    <w:rsid w:val="00EF28EC"/>
    <w:rsid w:val="00EF2B1F"/>
    <w:rsid w:val="00EF2B6F"/>
    <w:rsid w:val="00EF2C56"/>
    <w:rsid w:val="00EF38E9"/>
    <w:rsid w:val="00EF39EC"/>
    <w:rsid w:val="00EF3AE8"/>
    <w:rsid w:val="00EF3CEF"/>
    <w:rsid w:val="00EF3F8C"/>
    <w:rsid w:val="00EF401A"/>
    <w:rsid w:val="00EF4375"/>
    <w:rsid w:val="00EF476E"/>
    <w:rsid w:val="00EF49E9"/>
    <w:rsid w:val="00EF4B7D"/>
    <w:rsid w:val="00EF57EE"/>
    <w:rsid w:val="00EF59B1"/>
    <w:rsid w:val="00EF5ED0"/>
    <w:rsid w:val="00EF60FF"/>
    <w:rsid w:val="00EF61B9"/>
    <w:rsid w:val="00EF6486"/>
    <w:rsid w:val="00EF67C4"/>
    <w:rsid w:val="00EF6851"/>
    <w:rsid w:val="00EF6980"/>
    <w:rsid w:val="00EF6A45"/>
    <w:rsid w:val="00EF6BF9"/>
    <w:rsid w:val="00EF7090"/>
    <w:rsid w:val="00EF7AC3"/>
    <w:rsid w:val="00F00050"/>
    <w:rsid w:val="00F006A8"/>
    <w:rsid w:val="00F008C7"/>
    <w:rsid w:val="00F00C09"/>
    <w:rsid w:val="00F00D01"/>
    <w:rsid w:val="00F00FA1"/>
    <w:rsid w:val="00F01803"/>
    <w:rsid w:val="00F01BAD"/>
    <w:rsid w:val="00F02589"/>
    <w:rsid w:val="00F02A12"/>
    <w:rsid w:val="00F02B69"/>
    <w:rsid w:val="00F02FC7"/>
    <w:rsid w:val="00F0372C"/>
    <w:rsid w:val="00F03799"/>
    <w:rsid w:val="00F04171"/>
    <w:rsid w:val="00F04943"/>
    <w:rsid w:val="00F04BBF"/>
    <w:rsid w:val="00F05099"/>
    <w:rsid w:val="00F05488"/>
    <w:rsid w:val="00F059E2"/>
    <w:rsid w:val="00F05C2B"/>
    <w:rsid w:val="00F05DB0"/>
    <w:rsid w:val="00F05FC5"/>
    <w:rsid w:val="00F06158"/>
    <w:rsid w:val="00F068C5"/>
    <w:rsid w:val="00F06A8F"/>
    <w:rsid w:val="00F06AD5"/>
    <w:rsid w:val="00F06B6F"/>
    <w:rsid w:val="00F06D14"/>
    <w:rsid w:val="00F06E70"/>
    <w:rsid w:val="00F06FC4"/>
    <w:rsid w:val="00F07374"/>
    <w:rsid w:val="00F07510"/>
    <w:rsid w:val="00F07519"/>
    <w:rsid w:val="00F0756C"/>
    <w:rsid w:val="00F077B9"/>
    <w:rsid w:val="00F0789A"/>
    <w:rsid w:val="00F07D91"/>
    <w:rsid w:val="00F07DDF"/>
    <w:rsid w:val="00F07E32"/>
    <w:rsid w:val="00F10014"/>
    <w:rsid w:val="00F100A3"/>
    <w:rsid w:val="00F104DD"/>
    <w:rsid w:val="00F1070B"/>
    <w:rsid w:val="00F10F1A"/>
    <w:rsid w:val="00F10F31"/>
    <w:rsid w:val="00F11389"/>
    <w:rsid w:val="00F11CCE"/>
    <w:rsid w:val="00F11E0E"/>
    <w:rsid w:val="00F128E6"/>
    <w:rsid w:val="00F12954"/>
    <w:rsid w:val="00F12C9C"/>
    <w:rsid w:val="00F13522"/>
    <w:rsid w:val="00F13776"/>
    <w:rsid w:val="00F137FD"/>
    <w:rsid w:val="00F13875"/>
    <w:rsid w:val="00F13ACA"/>
    <w:rsid w:val="00F13F6E"/>
    <w:rsid w:val="00F1433F"/>
    <w:rsid w:val="00F144AE"/>
    <w:rsid w:val="00F1459F"/>
    <w:rsid w:val="00F145E0"/>
    <w:rsid w:val="00F14689"/>
    <w:rsid w:val="00F14CD7"/>
    <w:rsid w:val="00F15271"/>
    <w:rsid w:val="00F1553F"/>
    <w:rsid w:val="00F15859"/>
    <w:rsid w:val="00F15ED0"/>
    <w:rsid w:val="00F16070"/>
    <w:rsid w:val="00F1615E"/>
    <w:rsid w:val="00F16558"/>
    <w:rsid w:val="00F16582"/>
    <w:rsid w:val="00F16B9E"/>
    <w:rsid w:val="00F16CA6"/>
    <w:rsid w:val="00F16D40"/>
    <w:rsid w:val="00F16D8D"/>
    <w:rsid w:val="00F16DFF"/>
    <w:rsid w:val="00F170F5"/>
    <w:rsid w:val="00F17282"/>
    <w:rsid w:val="00F174EB"/>
    <w:rsid w:val="00F17989"/>
    <w:rsid w:val="00F17A64"/>
    <w:rsid w:val="00F17AF4"/>
    <w:rsid w:val="00F17DC8"/>
    <w:rsid w:val="00F17F7A"/>
    <w:rsid w:val="00F20230"/>
    <w:rsid w:val="00F209B6"/>
    <w:rsid w:val="00F211FC"/>
    <w:rsid w:val="00F215D1"/>
    <w:rsid w:val="00F2173A"/>
    <w:rsid w:val="00F2176C"/>
    <w:rsid w:val="00F217FD"/>
    <w:rsid w:val="00F21836"/>
    <w:rsid w:val="00F21C9B"/>
    <w:rsid w:val="00F21CC1"/>
    <w:rsid w:val="00F21F83"/>
    <w:rsid w:val="00F21FC5"/>
    <w:rsid w:val="00F22000"/>
    <w:rsid w:val="00F221D8"/>
    <w:rsid w:val="00F23347"/>
    <w:rsid w:val="00F238D9"/>
    <w:rsid w:val="00F238EC"/>
    <w:rsid w:val="00F23CC1"/>
    <w:rsid w:val="00F23CDB"/>
    <w:rsid w:val="00F24453"/>
    <w:rsid w:val="00F2447B"/>
    <w:rsid w:val="00F246BE"/>
    <w:rsid w:val="00F2487F"/>
    <w:rsid w:val="00F24ACA"/>
    <w:rsid w:val="00F24D9E"/>
    <w:rsid w:val="00F25423"/>
    <w:rsid w:val="00F25791"/>
    <w:rsid w:val="00F25ADB"/>
    <w:rsid w:val="00F25C2B"/>
    <w:rsid w:val="00F25C2D"/>
    <w:rsid w:val="00F25C8B"/>
    <w:rsid w:val="00F25DCE"/>
    <w:rsid w:val="00F2612C"/>
    <w:rsid w:val="00F261A5"/>
    <w:rsid w:val="00F26249"/>
    <w:rsid w:val="00F2635D"/>
    <w:rsid w:val="00F26766"/>
    <w:rsid w:val="00F26E48"/>
    <w:rsid w:val="00F27136"/>
    <w:rsid w:val="00F27579"/>
    <w:rsid w:val="00F27602"/>
    <w:rsid w:val="00F27613"/>
    <w:rsid w:val="00F2767D"/>
    <w:rsid w:val="00F278DC"/>
    <w:rsid w:val="00F27A2E"/>
    <w:rsid w:val="00F27F7D"/>
    <w:rsid w:val="00F27FAF"/>
    <w:rsid w:val="00F309D2"/>
    <w:rsid w:val="00F30A93"/>
    <w:rsid w:val="00F30B9D"/>
    <w:rsid w:val="00F30EBE"/>
    <w:rsid w:val="00F3139B"/>
    <w:rsid w:val="00F31564"/>
    <w:rsid w:val="00F317AC"/>
    <w:rsid w:val="00F31C95"/>
    <w:rsid w:val="00F31E5C"/>
    <w:rsid w:val="00F32959"/>
    <w:rsid w:val="00F32D0E"/>
    <w:rsid w:val="00F330EE"/>
    <w:rsid w:val="00F3340F"/>
    <w:rsid w:val="00F336DE"/>
    <w:rsid w:val="00F3398D"/>
    <w:rsid w:val="00F33AB7"/>
    <w:rsid w:val="00F33C93"/>
    <w:rsid w:val="00F33F67"/>
    <w:rsid w:val="00F340AC"/>
    <w:rsid w:val="00F341FA"/>
    <w:rsid w:val="00F34388"/>
    <w:rsid w:val="00F34AB8"/>
    <w:rsid w:val="00F34DF9"/>
    <w:rsid w:val="00F34F5B"/>
    <w:rsid w:val="00F35160"/>
    <w:rsid w:val="00F352C2"/>
    <w:rsid w:val="00F355A5"/>
    <w:rsid w:val="00F359BD"/>
    <w:rsid w:val="00F360E4"/>
    <w:rsid w:val="00F36276"/>
    <w:rsid w:val="00F36891"/>
    <w:rsid w:val="00F36BC1"/>
    <w:rsid w:val="00F36CCB"/>
    <w:rsid w:val="00F36E1E"/>
    <w:rsid w:val="00F374AF"/>
    <w:rsid w:val="00F379B6"/>
    <w:rsid w:val="00F37A02"/>
    <w:rsid w:val="00F37AB3"/>
    <w:rsid w:val="00F37B40"/>
    <w:rsid w:val="00F37C97"/>
    <w:rsid w:val="00F37DC1"/>
    <w:rsid w:val="00F37EA3"/>
    <w:rsid w:val="00F37F23"/>
    <w:rsid w:val="00F40224"/>
    <w:rsid w:val="00F4095C"/>
    <w:rsid w:val="00F40AE2"/>
    <w:rsid w:val="00F40B72"/>
    <w:rsid w:val="00F40CEA"/>
    <w:rsid w:val="00F40E5E"/>
    <w:rsid w:val="00F41166"/>
    <w:rsid w:val="00F41A13"/>
    <w:rsid w:val="00F422AF"/>
    <w:rsid w:val="00F423A4"/>
    <w:rsid w:val="00F431E2"/>
    <w:rsid w:val="00F43484"/>
    <w:rsid w:val="00F43636"/>
    <w:rsid w:val="00F4367B"/>
    <w:rsid w:val="00F439B8"/>
    <w:rsid w:val="00F43A0C"/>
    <w:rsid w:val="00F4458A"/>
    <w:rsid w:val="00F44785"/>
    <w:rsid w:val="00F448B1"/>
    <w:rsid w:val="00F44D7A"/>
    <w:rsid w:val="00F451E9"/>
    <w:rsid w:val="00F45243"/>
    <w:rsid w:val="00F45643"/>
    <w:rsid w:val="00F456E1"/>
    <w:rsid w:val="00F45A76"/>
    <w:rsid w:val="00F45D1D"/>
    <w:rsid w:val="00F46357"/>
    <w:rsid w:val="00F46A0A"/>
    <w:rsid w:val="00F46EF7"/>
    <w:rsid w:val="00F47477"/>
    <w:rsid w:val="00F47949"/>
    <w:rsid w:val="00F479CA"/>
    <w:rsid w:val="00F479D3"/>
    <w:rsid w:val="00F47A47"/>
    <w:rsid w:val="00F47B57"/>
    <w:rsid w:val="00F47BF1"/>
    <w:rsid w:val="00F47C3B"/>
    <w:rsid w:val="00F50003"/>
    <w:rsid w:val="00F500A6"/>
    <w:rsid w:val="00F500C0"/>
    <w:rsid w:val="00F503B4"/>
    <w:rsid w:val="00F50626"/>
    <w:rsid w:val="00F5075D"/>
    <w:rsid w:val="00F50A6E"/>
    <w:rsid w:val="00F50A9A"/>
    <w:rsid w:val="00F50BED"/>
    <w:rsid w:val="00F50E84"/>
    <w:rsid w:val="00F50FAD"/>
    <w:rsid w:val="00F5108A"/>
    <w:rsid w:val="00F510CC"/>
    <w:rsid w:val="00F514F9"/>
    <w:rsid w:val="00F518D8"/>
    <w:rsid w:val="00F51AF0"/>
    <w:rsid w:val="00F51CD2"/>
    <w:rsid w:val="00F51E45"/>
    <w:rsid w:val="00F52490"/>
    <w:rsid w:val="00F524A9"/>
    <w:rsid w:val="00F524AB"/>
    <w:rsid w:val="00F524E2"/>
    <w:rsid w:val="00F528BC"/>
    <w:rsid w:val="00F52D93"/>
    <w:rsid w:val="00F530CA"/>
    <w:rsid w:val="00F53427"/>
    <w:rsid w:val="00F535BD"/>
    <w:rsid w:val="00F53FE9"/>
    <w:rsid w:val="00F5417A"/>
    <w:rsid w:val="00F54400"/>
    <w:rsid w:val="00F54795"/>
    <w:rsid w:val="00F54DBF"/>
    <w:rsid w:val="00F54EC1"/>
    <w:rsid w:val="00F54FBA"/>
    <w:rsid w:val="00F55E9B"/>
    <w:rsid w:val="00F55FF5"/>
    <w:rsid w:val="00F5613A"/>
    <w:rsid w:val="00F562C5"/>
    <w:rsid w:val="00F56375"/>
    <w:rsid w:val="00F5675A"/>
    <w:rsid w:val="00F56CFD"/>
    <w:rsid w:val="00F56F9D"/>
    <w:rsid w:val="00F570F8"/>
    <w:rsid w:val="00F57962"/>
    <w:rsid w:val="00F57B16"/>
    <w:rsid w:val="00F57B9D"/>
    <w:rsid w:val="00F57D93"/>
    <w:rsid w:val="00F57FB1"/>
    <w:rsid w:val="00F60180"/>
    <w:rsid w:val="00F607F9"/>
    <w:rsid w:val="00F6082D"/>
    <w:rsid w:val="00F609D0"/>
    <w:rsid w:val="00F61172"/>
    <w:rsid w:val="00F619B5"/>
    <w:rsid w:val="00F626CA"/>
    <w:rsid w:val="00F627A2"/>
    <w:rsid w:val="00F629AB"/>
    <w:rsid w:val="00F629FC"/>
    <w:rsid w:val="00F62B77"/>
    <w:rsid w:val="00F62DD5"/>
    <w:rsid w:val="00F62E3B"/>
    <w:rsid w:val="00F63203"/>
    <w:rsid w:val="00F63253"/>
    <w:rsid w:val="00F639D5"/>
    <w:rsid w:val="00F63FAB"/>
    <w:rsid w:val="00F63FE3"/>
    <w:rsid w:val="00F6427C"/>
    <w:rsid w:val="00F645A9"/>
    <w:rsid w:val="00F64D66"/>
    <w:rsid w:val="00F65957"/>
    <w:rsid w:val="00F65AF5"/>
    <w:rsid w:val="00F65B78"/>
    <w:rsid w:val="00F65E7C"/>
    <w:rsid w:val="00F66823"/>
    <w:rsid w:val="00F66BCF"/>
    <w:rsid w:val="00F66D1C"/>
    <w:rsid w:val="00F67B08"/>
    <w:rsid w:val="00F70746"/>
    <w:rsid w:val="00F70ACA"/>
    <w:rsid w:val="00F70D9D"/>
    <w:rsid w:val="00F70EBC"/>
    <w:rsid w:val="00F70F04"/>
    <w:rsid w:val="00F710BD"/>
    <w:rsid w:val="00F711EE"/>
    <w:rsid w:val="00F71789"/>
    <w:rsid w:val="00F717F1"/>
    <w:rsid w:val="00F71B6A"/>
    <w:rsid w:val="00F71BB8"/>
    <w:rsid w:val="00F71C04"/>
    <w:rsid w:val="00F71F01"/>
    <w:rsid w:val="00F723FE"/>
    <w:rsid w:val="00F7252B"/>
    <w:rsid w:val="00F72605"/>
    <w:rsid w:val="00F730DC"/>
    <w:rsid w:val="00F736DB"/>
    <w:rsid w:val="00F73918"/>
    <w:rsid w:val="00F739C8"/>
    <w:rsid w:val="00F73C31"/>
    <w:rsid w:val="00F73F79"/>
    <w:rsid w:val="00F74165"/>
    <w:rsid w:val="00F741DB"/>
    <w:rsid w:val="00F747FB"/>
    <w:rsid w:val="00F74C68"/>
    <w:rsid w:val="00F7510A"/>
    <w:rsid w:val="00F752F5"/>
    <w:rsid w:val="00F75BE5"/>
    <w:rsid w:val="00F75D9B"/>
    <w:rsid w:val="00F75E18"/>
    <w:rsid w:val="00F76192"/>
    <w:rsid w:val="00F762D9"/>
    <w:rsid w:val="00F76412"/>
    <w:rsid w:val="00F7654A"/>
    <w:rsid w:val="00F76608"/>
    <w:rsid w:val="00F767B8"/>
    <w:rsid w:val="00F76C8A"/>
    <w:rsid w:val="00F76CB1"/>
    <w:rsid w:val="00F77039"/>
    <w:rsid w:val="00F7747D"/>
    <w:rsid w:val="00F775FA"/>
    <w:rsid w:val="00F7771D"/>
    <w:rsid w:val="00F77756"/>
    <w:rsid w:val="00F77A38"/>
    <w:rsid w:val="00F77B14"/>
    <w:rsid w:val="00F77EC9"/>
    <w:rsid w:val="00F77ED9"/>
    <w:rsid w:val="00F77EEA"/>
    <w:rsid w:val="00F80019"/>
    <w:rsid w:val="00F80810"/>
    <w:rsid w:val="00F80AAB"/>
    <w:rsid w:val="00F80ED1"/>
    <w:rsid w:val="00F81007"/>
    <w:rsid w:val="00F8105A"/>
    <w:rsid w:val="00F81144"/>
    <w:rsid w:val="00F81278"/>
    <w:rsid w:val="00F813AD"/>
    <w:rsid w:val="00F81563"/>
    <w:rsid w:val="00F815FB"/>
    <w:rsid w:val="00F81895"/>
    <w:rsid w:val="00F821B8"/>
    <w:rsid w:val="00F8224E"/>
    <w:rsid w:val="00F823B4"/>
    <w:rsid w:val="00F827D9"/>
    <w:rsid w:val="00F828E3"/>
    <w:rsid w:val="00F82CCE"/>
    <w:rsid w:val="00F82ECD"/>
    <w:rsid w:val="00F83217"/>
    <w:rsid w:val="00F8346F"/>
    <w:rsid w:val="00F8397B"/>
    <w:rsid w:val="00F847DD"/>
    <w:rsid w:val="00F84F5D"/>
    <w:rsid w:val="00F8560D"/>
    <w:rsid w:val="00F85645"/>
    <w:rsid w:val="00F862D1"/>
    <w:rsid w:val="00F867D4"/>
    <w:rsid w:val="00F86847"/>
    <w:rsid w:val="00F868FF"/>
    <w:rsid w:val="00F86D60"/>
    <w:rsid w:val="00F86E66"/>
    <w:rsid w:val="00F870C8"/>
    <w:rsid w:val="00F875C8"/>
    <w:rsid w:val="00F875EA"/>
    <w:rsid w:val="00F8799C"/>
    <w:rsid w:val="00F879D5"/>
    <w:rsid w:val="00F87A43"/>
    <w:rsid w:val="00F87ACE"/>
    <w:rsid w:val="00F87D16"/>
    <w:rsid w:val="00F87F61"/>
    <w:rsid w:val="00F90147"/>
    <w:rsid w:val="00F90406"/>
    <w:rsid w:val="00F90998"/>
    <w:rsid w:val="00F918C1"/>
    <w:rsid w:val="00F919C9"/>
    <w:rsid w:val="00F919CB"/>
    <w:rsid w:val="00F92181"/>
    <w:rsid w:val="00F921BC"/>
    <w:rsid w:val="00F924EB"/>
    <w:rsid w:val="00F92792"/>
    <w:rsid w:val="00F93389"/>
    <w:rsid w:val="00F93B7D"/>
    <w:rsid w:val="00F93D17"/>
    <w:rsid w:val="00F93F96"/>
    <w:rsid w:val="00F94B70"/>
    <w:rsid w:val="00F95F1C"/>
    <w:rsid w:val="00F96105"/>
    <w:rsid w:val="00F962FC"/>
    <w:rsid w:val="00F9665C"/>
    <w:rsid w:val="00F96C04"/>
    <w:rsid w:val="00F96D18"/>
    <w:rsid w:val="00F97A64"/>
    <w:rsid w:val="00F97F72"/>
    <w:rsid w:val="00FA0190"/>
    <w:rsid w:val="00FA0322"/>
    <w:rsid w:val="00FA0A8A"/>
    <w:rsid w:val="00FA0ADB"/>
    <w:rsid w:val="00FA0F78"/>
    <w:rsid w:val="00FA1288"/>
    <w:rsid w:val="00FA1499"/>
    <w:rsid w:val="00FA15AA"/>
    <w:rsid w:val="00FA16C9"/>
    <w:rsid w:val="00FA1EC2"/>
    <w:rsid w:val="00FA1F5B"/>
    <w:rsid w:val="00FA25FF"/>
    <w:rsid w:val="00FA2730"/>
    <w:rsid w:val="00FA2736"/>
    <w:rsid w:val="00FA2966"/>
    <w:rsid w:val="00FA2A70"/>
    <w:rsid w:val="00FA2B3E"/>
    <w:rsid w:val="00FA2CEE"/>
    <w:rsid w:val="00FA2D48"/>
    <w:rsid w:val="00FA3766"/>
    <w:rsid w:val="00FA37C2"/>
    <w:rsid w:val="00FA39B7"/>
    <w:rsid w:val="00FA3A00"/>
    <w:rsid w:val="00FA3C13"/>
    <w:rsid w:val="00FA3DBF"/>
    <w:rsid w:val="00FA3FC5"/>
    <w:rsid w:val="00FA4815"/>
    <w:rsid w:val="00FA4917"/>
    <w:rsid w:val="00FA493B"/>
    <w:rsid w:val="00FA4A36"/>
    <w:rsid w:val="00FA574C"/>
    <w:rsid w:val="00FA5839"/>
    <w:rsid w:val="00FA5A9C"/>
    <w:rsid w:val="00FA5F4A"/>
    <w:rsid w:val="00FA6043"/>
    <w:rsid w:val="00FA6519"/>
    <w:rsid w:val="00FA6590"/>
    <w:rsid w:val="00FA684A"/>
    <w:rsid w:val="00FA694E"/>
    <w:rsid w:val="00FA69E9"/>
    <w:rsid w:val="00FA6A00"/>
    <w:rsid w:val="00FA6C3C"/>
    <w:rsid w:val="00FA6C78"/>
    <w:rsid w:val="00FA7428"/>
    <w:rsid w:val="00FA7F2E"/>
    <w:rsid w:val="00FB0812"/>
    <w:rsid w:val="00FB0C48"/>
    <w:rsid w:val="00FB140D"/>
    <w:rsid w:val="00FB1484"/>
    <w:rsid w:val="00FB1798"/>
    <w:rsid w:val="00FB1CC1"/>
    <w:rsid w:val="00FB1E91"/>
    <w:rsid w:val="00FB1F7C"/>
    <w:rsid w:val="00FB22C7"/>
    <w:rsid w:val="00FB2AF3"/>
    <w:rsid w:val="00FB3072"/>
    <w:rsid w:val="00FB3544"/>
    <w:rsid w:val="00FB35CA"/>
    <w:rsid w:val="00FB3DF8"/>
    <w:rsid w:val="00FB3ED8"/>
    <w:rsid w:val="00FB41FB"/>
    <w:rsid w:val="00FB4275"/>
    <w:rsid w:val="00FB42C9"/>
    <w:rsid w:val="00FB47A6"/>
    <w:rsid w:val="00FB50DA"/>
    <w:rsid w:val="00FB5476"/>
    <w:rsid w:val="00FB5A55"/>
    <w:rsid w:val="00FB5FAB"/>
    <w:rsid w:val="00FB60F6"/>
    <w:rsid w:val="00FB6CBB"/>
    <w:rsid w:val="00FB6F78"/>
    <w:rsid w:val="00FB7099"/>
    <w:rsid w:val="00FB721C"/>
    <w:rsid w:val="00FB7BE0"/>
    <w:rsid w:val="00FB7EB6"/>
    <w:rsid w:val="00FB7EFC"/>
    <w:rsid w:val="00FB7FAA"/>
    <w:rsid w:val="00FC0655"/>
    <w:rsid w:val="00FC0CA9"/>
    <w:rsid w:val="00FC0D00"/>
    <w:rsid w:val="00FC0D97"/>
    <w:rsid w:val="00FC1049"/>
    <w:rsid w:val="00FC11CF"/>
    <w:rsid w:val="00FC139A"/>
    <w:rsid w:val="00FC1405"/>
    <w:rsid w:val="00FC19CA"/>
    <w:rsid w:val="00FC1E15"/>
    <w:rsid w:val="00FC21B5"/>
    <w:rsid w:val="00FC2A35"/>
    <w:rsid w:val="00FC2BC5"/>
    <w:rsid w:val="00FC347D"/>
    <w:rsid w:val="00FC3569"/>
    <w:rsid w:val="00FC366C"/>
    <w:rsid w:val="00FC393F"/>
    <w:rsid w:val="00FC3CBA"/>
    <w:rsid w:val="00FC428F"/>
    <w:rsid w:val="00FC4457"/>
    <w:rsid w:val="00FC47D2"/>
    <w:rsid w:val="00FC47EA"/>
    <w:rsid w:val="00FC495F"/>
    <w:rsid w:val="00FC4F50"/>
    <w:rsid w:val="00FC597C"/>
    <w:rsid w:val="00FC59B9"/>
    <w:rsid w:val="00FC5BF2"/>
    <w:rsid w:val="00FC637D"/>
    <w:rsid w:val="00FC64FF"/>
    <w:rsid w:val="00FC663F"/>
    <w:rsid w:val="00FC6876"/>
    <w:rsid w:val="00FC6A59"/>
    <w:rsid w:val="00FC6E99"/>
    <w:rsid w:val="00FC6EF9"/>
    <w:rsid w:val="00FC6F18"/>
    <w:rsid w:val="00FC6F58"/>
    <w:rsid w:val="00FC715A"/>
    <w:rsid w:val="00FC752F"/>
    <w:rsid w:val="00FC7B27"/>
    <w:rsid w:val="00FC7BE4"/>
    <w:rsid w:val="00FC7CB9"/>
    <w:rsid w:val="00FC7D35"/>
    <w:rsid w:val="00FC7FC5"/>
    <w:rsid w:val="00FD08D0"/>
    <w:rsid w:val="00FD0A2D"/>
    <w:rsid w:val="00FD0F9D"/>
    <w:rsid w:val="00FD1280"/>
    <w:rsid w:val="00FD20C9"/>
    <w:rsid w:val="00FD217C"/>
    <w:rsid w:val="00FD23AD"/>
    <w:rsid w:val="00FD23EF"/>
    <w:rsid w:val="00FD25CA"/>
    <w:rsid w:val="00FD2601"/>
    <w:rsid w:val="00FD263C"/>
    <w:rsid w:val="00FD2781"/>
    <w:rsid w:val="00FD27E0"/>
    <w:rsid w:val="00FD2BB7"/>
    <w:rsid w:val="00FD2E38"/>
    <w:rsid w:val="00FD3389"/>
    <w:rsid w:val="00FD33A1"/>
    <w:rsid w:val="00FD359F"/>
    <w:rsid w:val="00FD4118"/>
    <w:rsid w:val="00FD4302"/>
    <w:rsid w:val="00FD45FD"/>
    <w:rsid w:val="00FD5A2D"/>
    <w:rsid w:val="00FD64E2"/>
    <w:rsid w:val="00FD65DA"/>
    <w:rsid w:val="00FD6A74"/>
    <w:rsid w:val="00FD7B75"/>
    <w:rsid w:val="00FD7C9B"/>
    <w:rsid w:val="00FD7DB1"/>
    <w:rsid w:val="00FD7ED1"/>
    <w:rsid w:val="00FE0061"/>
    <w:rsid w:val="00FE039F"/>
    <w:rsid w:val="00FE0CB8"/>
    <w:rsid w:val="00FE0D64"/>
    <w:rsid w:val="00FE139D"/>
    <w:rsid w:val="00FE1AF6"/>
    <w:rsid w:val="00FE2158"/>
    <w:rsid w:val="00FE21B9"/>
    <w:rsid w:val="00FE2294"/>
    <w:rsid w:val="00FE2364"/>
    <w:rsid w:val="00FE23F6"/>
    <w:rsid w:val="00FE24BC"/>
    <w:rsid w:val="00FE26BF"/>
    <w:rsid w:val="00FE2756"/>
    <w:rsid w:val="00FE3137"/>
    <w:rsid w:val="00FE3272"/>
    <w:rsid w:val="00FE361E"/>
    <w:rsid w:val="00FE45A3"/>
    <w:rsid w:val="00FE46B0"/>
    <w:rsid w:val="00FE4C35"/>
    <w:rsid w:val="00FE4DF8"/>
    <w:rsid w:val="00FE4FBB"/>
    <w:rsid w:val="00FE5073"/>
    <w:rsid w:val="00FE527F"/>
    <w:rsid w:val="00FE5498"/>
    <w:rsid w:val="00FE54F7"/>
    <w:rsid w:val="00FE564B"/>
    <w:rsid w:val="00FE5833"/>
    <w:rsid w:val="00FE58F2"/>
    <w:rsid w:val="00FE590F"/>
    <w:rsid w:val="00FE5D62"/>
    <w:rsid w:val="00FE5E94"/>
    <w:rsid w:val="00FE6051"/>
    <w:rsid w:val="00FE6245"/>
    <w:rsid w:val="00FE633F"/>
    <w:rsid w:val="00FE6B24"/>
    <w:rsid w:val="00FE6CDB"/>
    <w:rsid w:val="00FE6E61"/>
    <w:rsid w:val="00FE7412"/>
    <w:rsid w:val="00FE75CE"/>
    <w:rsid w:val="00FE75D6"/>
    <w:rsid w:val="00FE76C1"/>
    <w:rsid w:val="00FE7A55"/>
    <w:rsid w:val="00FE7EEE"/>
    <w:rsid w:val="00FF01C5"/>
    <w:rsid w:val="00FF0201"/>
    <w:rsid w:val="00FF021D"/>
    <w:rsid w:val="00FF0270"/>
    <w:rsid w:val="00FF0A77"/>
    <w:rsid w:val="00FF16A6"/>
    <w:rsid w:val="00FF20BC"/>
    <w:rsid w:val="00FF2262"/>
    <w:rsid w:val="00FF2288"/>
    <w:rsid w:val="00FF26AE"/>
    <w:rsid w:val="00FF2B74"/>
    <w:rsid w:val="00FF2E5D"/>
    <w:rsid w:val="00FF31EB"/>
    <w:rsid w:val="00FF32C1"/>
    <w:rsid w:val="00FF32D3"/>
    <w:rsid w:val="00FF3F77"/>
    <w:rsid w:val="00FF456B"/>
    <w:rsid w:val="00FF4D9F"/>
    <w:rsid w:val="00FF4F64"/>
    <w:rsid w:val="00FF4F66"/>
    <w:rsid w:val="00FF5819"/>
    <w:rsid w:val="00FF59E1"/>
    <w:rsid w:val="00FF601B"/>
    <w:rsid w:val="00FF6408"/>
    <w:rsid w:val="00FF642D"/>
    <w:rsid w:val="00FF64D9"/>
    <w:rsid w:val="00FF6689"/>
    <w:rsid w:val="00FF696C"/>
    <w:rsid w:val="00FF6B07"/>
    <w:rsid w:val="00FF76F7"/>
    <w:rsid w:val="00FF7745"/>
    <w:rsid w:val="00FF7885"/>
    <w:rsid w:val="00FF79F2"/>
    <w:rsid w:val="0117A74F"/>
    <w:rsid w:val="013F9C87"/>
    <w:rsid w:val="014350C2"/>
    <w:rsid w:val="01B377C2"/>
    <w:rsid w:val="01D23770"/>
    <w:rsid w:val="01EF7860"/>
    <w:rsid w:val="0212352F"/>
    <w:rsid w:val="0283315F"/>
    <w:rsid w:val="02CBFB75"/>
    <w:rsid w:val="02DB553F"/>
    <w:rsid w:val="02F78DF2"/>
    <w:rsid w:val="0353B09D"/>
    <w:rsid w:val="03541086"/>
    <w:rsid w:val="037B1F3D"/>
    <w:rsid w:val="038B2B3C"/>
    <w:rsid w:val="03D1194B"/>
    <w:rsid w:val="0427E335"/>
    <w:rsid w:val="04398C75"/>
    <w:rsid w:val="0464CC25"/>
    <w:rsid w:val="04D40251"/>
    <w:rsid w:val="04E21303"/>
    <w:rsid w:val="04F1F5E0"/>
    <w:rsid w:val="050381FF"/>
    <w:rsid w:val="05772108"/>
    <w:rsid w:val="05857F77"/>
    <w:rsid w:val="06533139"/>
    <w:rsid w:val="06C53E1C"/>
    <w:rsid w:val="06D4DC8D"/>
    <w:rsid w:val="06EC0D5D"/>
    <w:rsid w:val="07401DAD"/>
    <w:rsid w:val="0767DF40"/>
    <w:rsid w:val="07796D7D"/>
    <w:rsid w:val="078CF448"/>
    <w:rsid w:val="07D3B9F8"/>
    <w:rsid w:val="08101E79"/>
    <w:rsid w:val="081208A1"/>
    <w:rsid w:val="08132DEC"/>
    <w:rsid w:val="084F9061"/>
    <w:rsid w:val="0859686F"/>
    <w:rsid w:val="08AEBFFC"/>
    <w:rsid w:val="08B1A522"/>
    <w:rsid w:val="08BBE319"/>
    <w:rsid w:val="095F12BF"/>
    <w:rsid w:val="09CB56DF"/>
    <w:rsid w:val="09CFD38B"/>
    <w:rsid w:val="09F7B8C4"/>
    <w:rsid w:val="09FF81C3"/>
    <w:rsid w:val="0A166BE2"/>
    <w:rsid w:val="0A3DA0DD"/>
    <w:rsid w:val="0A42BFB1"/>
    <w:rsid w:val="0A51062E"/>
    <w:rsid w:val="0A544EAA"/>
    <w:rsid w:val="0AC72934"/>
    <w:rsid w:val="0ADFA4C8"/>
    <w:rsid w:val="0AF43658"/>
    <w:rsid w:val="0B46221B"/>
    <w:rsid w:val="0BD3ECBF"/>
    <w:rsid w:val="0BEB37A5"/>
    <w:rsid w:val="0C2898DF"/>
    <w:rsid w:val="0C637678"/>
    <w:rsid w:val="0C68688F"/>
    <w:rsid w:val="0C6A9577"/>
    <w:rsid w:val="0CB593BA"/>
    <w:rsid w:val="0CC953B9"/>
    <w:rsid w:val="0CF8C6C4"/>
    <w:rsid w:val="0D28E76E"/>
    <w:rsid w:val="0D55FBED"/>
    <w:rsid w:val="0D85A7D7"/>
    <w:rsid w:val="0DBE6BA4"/>
    <w:rsid w:val="0E0320F7"/>
    <w:rsid w:val="0E03BF92"/>
    <w:rsid w:val="0E3274E4"/>
    <w:rsid w:val="0E4E5E6F"/>
    <w:rsid w:val="0E7AEA82"/>
    <w:rsid w:val="0EC7E144"/>
    <w:rsid w:val="0EEF56BF"/>
    <w:rsid w:val="0F035D57"/>
    <w:rsid w:val="0F1E5A87"/>
    <w:rsid w:val="0F4C1DCD"/>
    <w:rsid w:val="0F72D12B"/>
    <w:rsid w:val="0F7423C9"/>
    <w:rsid w:val="0F95F56C"/>
    <w:rsid w:val="0FEE0F53"/>
    <w:rsid w:val="0FFB3642"/>
    <w:rsid w:val="10113D76"/>
    <w:rsid w:val="1095F1DF"/>
    <w:rsid w:val="109C5320"/>
    <w:rsid w:val="10B461A0"/>
    <w:rsid w:val="10D828D8"/>
    <w:rsid w:val="10FFA80F"/>
    <w:rsid w:val="113EB8CA"/>
    <w:rsid w:val="11533A42"/>
    <w:rsid w:val="117E51A3"/>
    <w:rsid w:val="11A3F20C"/>
    <w:rsid w:val="12654A23"/>
    <w:rsid w:val="1269244A"/>
    <w:rsid w:val="126C7833"/>
    <w:rsid w:val="12799544"/>
    <w:rsid w:val="1281BB4A"/>
    <w:rsid w:val="12F4D580"/>
    <w:rsid w:val="12F9E6E8"/>
    <w:rsid w:val="133E77C5"/>
    <w:rsid w:val="1352185E"/>
    <w:rsid w:val="13C94A9F"/>
    <w:rsid w:val="13E8DA25"/>
    <w:rsid w:val="142922E2"/>
    <w:rsid w:val="1450D99A"/>
    <w:rsid w:val="1471ED8E"/>
    <w:rsid w:val="14768861"/>
    <w:rsid w:val="1477B1AF"/>
    <w:rsid w:val="14836175"/>
    <w:rsid w:val="14B1A52F"/>
    <w:rsid w:val="14FA3A32"/>
    <w:rsid w:val="14FA4D08"/>
    <w:rsid w:val="15843E81"/>
    <w:rsid w:val="159DE84B"/>
    <w:rsid w:val="15EEB772"/>
    <w:rsid w:val="15F72C7B"/>
    <w:rsid w:val="16697DB0"/>
    <w:rsid w:val="16ECD032"/>
    <w:rsid w:val="17A0D77B"/>
    <w:rsid w:val="18019A9A"/>
    <w:rsid w:val="18205747"/>
    <w:rsid w:val="1860BDB1"/>
    <w:rsid w:val="187AC17F"/>
    <w:rsid w:val="18B01A2F"/>
    <w:rsid w:val="192DCB2C"/>
    <w:rsid w:val="194F0201"/>
    <w:rsid w:val="19581AE6"/>
    <w:rsid w:val="1A366D63"/>
    <w:rsid w:val="1A7DF3BA"/>
    <w:rsid w:val="1AA4DECA"/>
    <w:rsid w:val="1AA7C048"/>
    <w:rsid w:val="1AD63238"/>
    <w:rsid w:val="1B252141"/>
    <w:rsid w:val="1B3C0E94"/>
    <w:rsid w:val="1B3E13F6"/>
    <w:rsid w:val="1B43EFE1"/>
    <w:rsid w:val="1B8BEFFE"/>
    <w:rsid w:val="1B915F61"/>
    <w:rsid w:val="1CA8F16B"/>
    <w:rsid w:val="1CE625DD"/>
    <w:rsid w:val="1D1BB4CB"/>
    <w:rsid w:val="1D3615B3"/>
    <w:rsid w:val="1D3B884D"/>
    <w:rsid w:val="1DD72F7A"/>
    <w:rsid w:val="1DF28F49"/>
    <w:rsid w:val="1E663CBE"/>
    <w:rsid w:val="1E6950F4"/>
    <w:rsid w:val="1E8E717E"/>
    <w:rsid w:val="1E90A5D7"/>
    <w:rsid w:val="1E9167C6"/>
    <w:rsid w:val="1F088A92"/>
    <w:rsid w:val="1F28CD68"/>
    <w:rsid w:val="1F67464B"/>
    <w:rsid w:val="1F9DB909"/>
    <w:rsid w:val="1FD1632B"/>
    <w:rsid w:val="1FEFE0FB"/>
    <w:rsid w:val="200F5939"/>
    <w:rsid w:val="2034461D"/>
    <w:rsid w:val="2043DF96"/>
    <w:rsid w:val="206154F1"/>
    <w:rsid w:val="20A2D5EA"/>
    <w:rsid w:val="2121F510"/>
    <w:rsid w:val="21527517"/>
    <w:rsid w:val="22D30CBE"/>
    <w:rsid w:val="22DAC06A"/>
    <w:rsid w:val="22E19D86"/>
    <w:rsid w:val="22FC97CE"/>
    <w:rsid w:val="2319B879"/>
    <w:rsid w:val="234CF1B5"/>
    <w:rsid w:val="237160F6"/>
    <w:rsid w:val="239FF2A8"/>
    <w:rsid w:val="241AA31E"/>
    <w:rsid w:val="2427215A"/>
    <w:rsid w:val="24295D65"/>
    <w:rsid w:val="244A4B85"/>
    <w:rsid w:val="2469AE74"/>
    <w:rsid w:val="24839848"/>
    <w:rsid w:val="24862CCC"/>
    <w:rsid w:val="248A9DBA"/>
    <w:rsid w:val="249EF1A4"/>
    <w:rsid w:val="24A38792"/>
    <w:rsid w:val="24C2F007"/>
    <w:rsid w:val="24EC8242"/>
    <w:rsid w:val="2553E313"/>
    <w:rsid w:val="25573395"/>
    <w:rsid w:val="25859134"/>
    <w:rsid w:val="25A36763"/>
    <w:rsid w:val="25CC335F"/>
    <w:rsid w:val="262E1584"/>
    <w:rsid w:val="264B7D43"/>
    <w:rsid w:val="26E1C77F"/>
    <w:rsid w:val="2719B20D"/>
    <w:rsid w:val="2736A630"/>
    <w:rsid w:val="27564484"/>
    <w:rsid w:val="278A1740"/>
    <w:rsid w:val="27CE08A9"/>
    <w:rsid w:val="27D61FAB"/>
    <w:rsid w:val="27DB13BA"/>
    <w:rsid w:val="27E6C2E5"/>
    <w:rsid w:val="2832CE18"/>
    <w:rsid w:val="2833E303"/>
    <w:rsid w:val="288505AF"/>
    <w:rsid w:val="2964AE8C"/>
    <w:rsid w:val="2969F1F3"/>
    <w:rsid w:val="29A21BFF"/>
    <w:rsid w:val="29A2A67B"/>
    <w:rsid w:val="29AC01B6"/>
    <w:rsid w:val="29D85303"/>
    <w:rsid w:val="29E50B78"/>
    <w:rsid w:val="2A203F3D"/>
    <w:rsid w:val="2A344EA5"/>
    <w:rsid w:val="2A49E12C"/>
    <w:rsid w:val="2A8663E6"/>
    <w:rsid w:val="2B58D38C"/>
    <w:rsid w:val="2B920DB1"/>
    <w:rsid w:val="2BD04E0D"/>
    <w:rsid w:val="2BD8911A"/>
    <w:rsid w:val="2C2079E3"/>
    <w:rsid w:val="2C5806FD"/>
    <w:rsid w:val="2C8C28BD"/>
    <w:rsid w:val="2C8C8B7F"/>
    <w:rsid w:val="2C9369BF"/>
    <w:rsid w:val="2CB4F72D"/>
    <w:rsid w:val="2CD250D2"/>
    <w:rsid w:val="2CD66785"/>
    <w:rsid w:val="2D03696A"/>
    <w:rsid w:val="2D5E2167"/>
    <w:rsid w:val="2D5EACAD"/>
    <w:rsid w:val="2D7A16B2"/>
    <w:rsid w:val="2DBA8759"/>
    <w:rsid w:val="2E16872D"/>
    <w:rsid w:val="2E1C8848"/>
    <w:rsid w:val="2E36E80D"/>
    <w:rsid w:val="2E703920"/>
    <w:rsid w:val="2EA5EB20"/>
    <w:rsid w:val="2EA931B8"/>
    <w:rsid w:val="2ED32088"/>
    <w:rsid w:val="2ED6EEA0"/>
    <w:rsid w:val="2F57A070"/>
    <w:rsid w:val="2F99656B"/>
    <w:rsid w:val="2FA8D657"/>
    <w:rsid w:val="2FF86B6A"/>
    <w:rsid w:val="30003711"/>
    <w:rsid w:val="300886CE"/>
    <w:rsid w:val="3030DFF2"/>
    <w:rsid w:val="303D724E"/>
    <w:rsid w:val="3042F68F"/>
    <w:rsid w:val="30D381BA"/>
    <w:rsid w:val="30E23D0C"/>
    <w:rsid w:val="3108D043"/>
    <w:rsid w:val="31219E48"/>
    <w:rsid w:val="31450D63"/>
    <w:rsid w:val="315F3E60"/>
    <w:rsid w:val="317ABFC6"/>
    <w:rsid w:val="3180B9A2"/>
    <w:rsid w:val="318C01D2"/>
    <w:rsid w:val="3196F0E4"/>
    <w:rsid w:val="31A411F4"/>
    <w:rsid w:val="31BA8511"/>
    <w:rsid w:val="31C62156"/>
    <w:rsid w:val="32022B95"/>
    <w:rsid w:val="321B30F3"/>
    <w:rsid w:val="323EB31C"/>
    <w:rsid w:val="32BA84EA"/>
    <w:rsid w:val="3323AFE7"/>
    <w:rsid w:val="3324EB00"/>
    <w:rsid w:val="333552B7"/>
    <w:rsid w:val="33670B8B"/>
    <w:rsid w:val="33C973FC"/>
    <w:rsid w:val="33D20CE9"/>
    <w:rsid w:val="33E0296A"/>
    <w:rsid w:val="33EBB32B"/>
    <w:rsid w:val="340FA14E"/>
    <w:rsid w:val="341667FA"/>
    <w:rsid w:val="345CD323"/>
    <w:rsid w:val="34BB24FB"/>
    <w:rsid w:val="34C65E04"/>
    <w:rsid w:val="351A74C5"/>
    <w:rsid w:val="352A55C9"/>
    <w:rsid w:val="35726E68"/>
    <w:rsid w:val="35AE9C9D"/>
    <w:rsid w:val="35B3804D"/>
    <w:rsid w:val="35D1E7BE"/>
    <w:rsid w:val="35DF8484"/>
    <w:rsid w:val="35EBDA81"/>
    <w:rsid w:val="35FD6520"/>
    <w:rsid w:val="36524620"/>
    <w:rsid w:val="366B332D"/>
    <w:rsid w:val="367FA791"/>
    <w:rsid w:val="36B653B1"/>
    <w:rsid w:val="36B8AE99"/>
    <w:rsid w:val="36C1B40A"/>
    <w:rsid w:val="3737A9D0"/>
    <w:rsid w:val="376743C8"/>
    <w:rsid w:val="379A3736"/>
    <w:rsid w:val="37CB431C"/>
    <w:rsid w:val="37F9E1CE"/>
    <w:rsid w:val="37FBABDC"/>
    <w:rsid w:val="381F68AD"/>
    <w:rsid w:val="3831E3FB"/>
    <w:rsid w:val="38C308A0"/>
    <w:rsid w:val="38F9B9C7"/>
    <w:rsid w:val="3925315F"/>
    <w:rsid w:val="394A096C"/>
    <w:rsid w:val="395D5927"/>
    <w:rsid w:val="39936B7E"/>
    <w:rsid w:val="39DB7CDB"/>
    <w:rsid w:val="39E3C8F9"/>
    <w:rsid w:val="3A54678C"/>
    <w:rsid w:val="3A792AB9"/>
    <w:rsid w:val="3A7D739E"/>
    <w:rsid w:val="3ABBA609"/>
    <w:rsid w:val="3AF66D23"/>
    <w:rsid w:val="3B2045F0"/>
    <w:rsid w:val="3BEF4C42"/>
    <w:rsid w:val="3BF3F033"/>
    <w:rsid w:val="3C0AD102"/>
    <w:rsid w:val="3C330B83"/>
    <w:rsid w:val="3C364BF9"/>
    <w:rsid w:val="3C57973B"/>
    <w:rsid w:val="3C871790"/>
    <w:rsid w:val="3C8BE5E3"/>
    <w:rsid w:val="3C915FEF"/>
    <w:rsid w:val="3C98CD18"/>
    <w:rsid w:val="3CEC4952"/>
    <w:rsid w:val="3D5A6025"/>
    <w:rsid w:val="3D5A66D8"/>
    <w:rsid w:val="3DB9B425"/>
    <w:rsid w:val="3DD5DB6A"/>
    <w:rsid w:val="3E233D1B"/>
    <w:rsid w:val="3E90A41F"/>
    <w:rsid w:val="3EDA6E96"/>
    <w:rsid w:val="3EE65E1D"/>
    <w:rsid w:val="3EF7EAD3"/>
    <w:rsid w:val="3F1A1A5E"/>
    <w:rsid w:val="3F57E354"/>
    <w:rsid w:val="3F665BAF"/>
    <w:rsid w:val="3F6B24ED"/>
    <w:rsid w:val="3F7F1708"/>
    <w:rsid w:val="3F869D50"/>
    <w:rsid w:val="3FF9E857"/>
    <w:rsid w:val="3FFB1AC7"/>
    <w:rsid w:val="4063938F"/>
    <w:rsid w:val="40927411"/>
    <w:rsid w:val="40A3B46F"/>
    <w:rsid w:val="40B86856"/>
    <w:rsid w:val="40C614AB"/>
    <w:rsid w:val="41163442"/>
    <w:rsid w:val="4132A48A"/>
    <w:rsid w:val="416B78E8"/>
    <w:rsid w:val="4180ED52"/>
    <w:rsid w:val="418D9E11"/>
    <w:rsid w:val="419AB6E3"/>
    <w:rsid w:val="41CD5949"/>
    <w:rsid w:val="41FC30A6"/>
    <w:rsid w:val="424B1F0A"/>
    <w:rsid w:val="4319BA67"/>
    <w:rsid w:val="43416206"/>
    <w:rsid w:val="43759144"/>
    <w:rsid w:val="437AC584"/>
    <w:rsid w:val="43AFC630"/>
    <w:rsid w:val="44B2C0A6"/>
    <w:rsid w:val="45451989"/>
    <w:rsid w:val="45EF0D5E"/>
    <w:rsid w:val="45F6BF9C"/>
    <w:rsid w:val="4615010E"/>
    <w:rsid w:val="4637301A"/>
    <w:rsid w:val="4655925D"/>
    <w:rsid w:val="46E24AE8"/>
    <w:rsid w:val="46E7870B"/>
    <w:rsid w:val="46F08568"/>
    <w:rsid w:val="47582910"/>
    <w:rsid w:val="4821890B"/>
    <w:rsid w:val="48A45298"/>
    <w:rsid w:val="48C21B43"/>
    <w:rsid w:val="48E5D64D"/>
    <w:rsid w:val="48F3754E"/>
    <w:rsid w:val="490582E9"/>
    <w:rsid w:val="496C8A67"/>
    <w:rsid w:val="4974D4E4"/>
    <w:rsid w:val="497665D8"/>
    <w:rsid w:val="49B8CB03"/>
    <w:rsid w:val="4A0B3F60"/>
    <w:rsid w:val="4ABB41BE"/>
    <w:rsid w:val="4AD725F5"/>
    <w:rsid w:val="4AE840A7"/>
    <w:rsid w:val="4BB1971D"/>
    <w:rsid w:val="4BDD6818"/>
    <w:rsid w:val="4BEDEB94"/>
    <w:rsid w:val="4C2F7A1C"/>
    <w:rsid w:val="4C3A5C7E"/>
    <w:rsid w:val="4C3C5D08"/>
    <w:rsid w:val="4C40F9D2"/>
    <w:rsid w:val="4C5A946D"/>
    <w:rsid w:val="4C7F002A"/>
    <w:rsid w:val="4C88A5FE"/>
    <w:rsid w:val="4C9C9CA4"/>
    <w:rsid w:val="4CA00EAA"/>
    <w:rsid w:val="4CD23955"/>
    <w:rsid w:val="4D00B685"/>
    <w:rsid w:val="4D2FA833"/>
    <w:rsid w:val="4D42D3C1"/>
    <w:rsid w:val="4D5015EE"/>
    <w:rsid w:val="4D6A2B0F"/>
    <w:rsid w:val="4DB2FFE0"/>
    <w:rsid w:val="4DEE2124"/>
    <w:rsid w:val="4E2BF87D"/>
    <w:rsid w:val="4EA7A365"/>
    <w:rsid w:val="4F0EFB74"/>
    <w:rsid w:val="4F293DCA"/>
    <w:rsid w:val="4F5498DE"/>
    <w:rsid w:val="4F6B18C7"/>
    <w:rsid w:val="4FA4A146"/>
    <w:rsid w:val="4FBC4562"/>
    <w:rsid w:val="4FCE9B61"/>
    <w:rsid w:val="4FCF87A0"/>
    <w:rsid w:val="5001F202"/>
    <w:rsid w:val="506761F7"/>
    <w:rsid w:val="50B97605"/>
    <w:rsid w:val="50CA7A22"/>
    <w:rsid w:val="50CE5AE8"/>
    <w:rsid w:val="50D7C947"/>
    <w:rsid w:val="50DBC5A1"/>
    <w:rsid w:val="510EEC6A"/>
    <w:rsid w:val="51A147F9"/>
    <w:rsid w:val="51DA1463"/>
    <w:rsid w:val="51DC4132"/>
    <w:rsid w:val="51DF0D6D"/>
    <w:rsid w:val="51F3151A"/>
    <w:rsid w:val="522C1629"/>
    <w:rsid w:val="523DC17A"/>
    <w:rsid w:val="526503B5"/>
    <w:rsid w:val="52B75B80"/>
    <w:rsid w:val="52F74DAA"/>
    <w:rsid w:val="53140624"/>
    <w:rsid w:val="532C0ABE"/>
    <w:rsid w:val="538AAB2E"/>
    <w:rsid w:val="5417BDD2"/>
    <w:rsid w:val="548632BD"/>
    <w:rsid w:val="548C71C9"/>
    <w:rsid w:val="54C2020C"/>
    <w:rsid w:val="54D00F9C"/>
    <w:rsid w:val="54E55FA0"/>
    <w:rsid w:val="5567315D"/>
    <w:rsid w:val="557C5BE9"/>
    <w:rsid w:val="55A3395F"/>
    <w:rsid w:val="55BFD6E4"/>
    <w:rsid w:val="55D65D84"/>
    <w:rsid w:val="55FDE3CA"/>
    <w:rsid w:val="5679897A"/>
    <w:rsid w:val="56CC3FBC"/>
    <w:rsid w:val="56D34D4C"/>
    <w:rsid w:val="56DDABE5"/>
    <w:rsid w:val="57665B5B"/>
    <w:rsid w:val="57C0A86F"/>
    <w:rsid w:val="57C0FBCB"/>
    <w:rsid w:val="57EE9F5A"/>
    <w:rsid w:val="57FDB5FC"/>
    <w:rsid w:val="5800F4AA"/>
    <w:rsid w:val="58630DD2"/>
    <w:rsid w:val="5870F0A6"/>
    <w:rsid w:val="58E60308"/>
    <w:rsid w:val="594860B6"/>
    <w:rsid w:val="594CE808"/>
    <w:rsid w:val="5A5E2881"/>
    <w:rsid w:val="5A5E7F0E"/>
    <w:rsid w:val="5A6386BE"/>
    <w:rsid w:val="5BBF435C"/>
    <w:rsid w:val="5BC4FBEB"/>
    <w:rsid w:val="5BC6DE30"/>
    <w:rsid w:val="5BD97E89"/>
    <w:rsid w:val="5BE4124D"/>
    <w:rsid w:val="5C2F758C"/>
    <w:rsid w:val="5C59ECFB"/>
    <w:rsid w:val="5C8932B9"/>
    <w:rsid w:val="5CA0ED23"/>
    <w:rsid w:val="5CAC3932"/>
    <w:rsid w:val="5CBCCE78"/>
    <w:rsid w:val="5CEF66E9"/>
    <w:rsid w:val="5D0B8C70"/>
    <w:rsid w:val="5D0C9E23"/>
    <w:rsid w:val="5D124E10"/>
    <w:rsid w:val="5D13DDC3"/>
    <w:rsid w:val="5D2201FB"/>
    <w:rsid w:val="5D43B792"/>
    <w:rsid w:val="5DD7A94B"/>
    <w:rsid w:val="5DEA9FFB"/>
    <w:rsid w:val="5DFC0E24"/>
    <w:rsid w:val="5E19D639"/>
    <w:rsid w:val="5E1C0B42"/>
    <w:rsid w:val="5E1F0454"/>
    <w:rsid w:val="5E485D63"/>
    <w:rsid w:val="5E676B83"/>
    <w:rsid w:val="5E7179D6"/>
    <w:rsid w:val="5E74243C"/>
    <w:rsid w:val="5E8C3B6D"/>
    <w:rsid w:val="5EA9ADAE"/>
    <w:rsid w:val="5EB7B107"/>
    <w:rsid w:val="5F04A778"/>
    <w:rsid w:val="5F2295D2"/>
    <w:rsid w:val="5FDFAC55"/>
    <w:rsid w:val="5FF1ADF3"/>
    <w:rsid w:val="60D0AEA8"/>
    <w:rsid w:val="61006718"/>
    <w:rsid w:val="6113CFD5"/>
    <w:rsid w:val="61168AC4"/>
    <w:rsid w:val="6135B57E"/>
    <w:rsid w:val="61753139"/>
    <w:rsid w:val="6186802F"/>
    <w:rsid w:val="61B0BB23"/>
    <w:rsid w:val="61B14F1E"/>
    <w:rsid w:val="62130852"/>
    <w:rsid w:val="6227828C"/>
    <w:rsid w:val="62736BEC"/>
    <w:rsid w:val="62841686"/>
    <w:rsid w:val="62D2A136"/>
    <w:rsid w:val="62FE0AD5"/>
    <w:rsid w:val="631377B6"/>
    <w:rsid w:val="63187908"/>
    <w:rsid w:val="631C1D27"/>
    <w:rsid w:val="632BA335"/>
    <w:rsid w:val="63480E59"/>
    <w:rsid w:val="63C9D252"/>
    <w:rsid w:val="63DC523C"/>
    <w:rsid w:val="63FE4963"/>
    <w:rsid w:val="6411FA5C"/>
    <w:rsid w:val="641534FE"/>
    <w:rsid w:val="648DDBCB"/>
    <w:rsid w:val="64BD48D0"/>
    <w:rsid w:val="64C17E1B"/>
    <w:rsid w:val="64C630E8"/>
    <w:rsid w:val="64CA3457"/>
    <w:rsid w:val="64CE6D41"/>
    <w:rsid w:val="64DD2853"/>
    <w:rsid w:val="64E1E641"/>
    <w:rsid w:val="64F54C30"/>
    <w:rsid w:val="6535EAB9"/>
    <w:rsid w:val="6549D9C7"/>
    <w:rsid w:val="6561D90A"/>
    <w:rsid w:val="65676DC3"/>
    <w:rsid w:val="65AEE4C2"/>
    <w:rsid w:val="66071891"/>
    <w:rsid w:val="66666596"/>
    <w:rsid w:val="66801D63"/>
    <w:rsid w:val="66970970"/>
    <w:rsid w:val="66A96922"/>
    <w:rsid w:val="66BDCB02"/>
    <w:rsid w:val="66D16406"/>
    <w:rsid w:val="6723803E"/>
    <w:rsid w:val="675CF755"/>
    <w:rsid w:val="6853A9A8"/>
    <w:rsid w:val="686A4706"/>
    <w:rsid w:val="68B7D3D8"/>
    <w:rsid w:val="68D50A3D"/>
    <w:rsid w:val="68D66B4B"/>
    <w:rsid w:val="68F499D9"/>
    <w:rsid w:val="68F5FA4E"/>
    <w:rsid w:val="6980D1E7"/>
    <w:rsid w:val="69B6AD5E"/>
    <w:rsid w:val="69D0B90D"/>
    <w:rsid w:val="69DCA68E"/>
    <w:rsid w:val="6A8FFC34"/>
    <w:rsid w:val="6AE2E525"/>
    <w:rsid w:val="6AF0C1CD"/>
    <w:rsid w:val="6B1FA55F"/>
    <w:rsid w:val="6B2840F4"/>
    <w:rsid w:val="6B3679DE"/>
    <w:rsid w:val="6B4C76D4"/>
    <w:rsid w:val="6B822D0F"/>
    <w:rsid w:val="6B829C0A"/>
    <w:rsid w:val="6BB7CECD"/>
    <w:rsid w:val="6C257FEA"/>
    <w:rsid w:val="6C347B37"/>
    <w:rsid w:val="6C7AE476"/>
    <w:rsid w:val="6C7B2942"/>
    <w:rsid w:val="6CB55EFA"/>
    <w:rsid w:val="6CBF2B91"/>
    <w:rsid w:val="6CCE57F1"/>
    <w:rsid w:val="6D4E38C0"/>
    <w:rsid w:val="6D7513E5"/>
    <w:rsid w:val="6D779CF6"/>
    <w:rsid w:val="6DB0DB81"/>
    <w:rsid w:val="6E015C1C"/>
    <w:rsid w:val="6E654AB7"/>
    <w:rsid w:val="6EB2D309"/>
    <w:rsid w:val="6F29B9B6"/>
    <w:rsid w:val="6F2F9681"/>
    <w:rsid w:val="6F86BCF4"/>
    <w:rsid w:val="6F8FFA99"/>
    <w:rsid w:val="6FA759FB"/>
    <w:rsid w:val="6FC2AF42"/>
    <w:rsid w:val="704531C7"/>
    <w:rsid w:val="70C287B3"/>
    <w:rsid w:val="70D9EBB6"/>
    <w:rsid w:val="70DE7E3D"/>
    <w:rsid w:val="70F5CE92"/>
    <w:rsid w:val="710022D3"/>
    <w:rsid w:val="711D9D7F"/>
    <w:rsid w:val="714E5CF8"/>
    <w:rsid w:val="71E28752"/>
    <w:rsid w:val="72681A23"/>
    <w:rsid w:val="72FDF557"/>
    <w:rsid w:val="7307140E"/>
    <w:rsid w:val="73486E2B"/>
    <w:rsid w:val="735BBCD1"/>
    <w:rsid w:val="747A46A5"/>
    <w:rsid w:val="74E87283"/>
    <w:rsid w:val="75266E7B"/>
    <w:rsid w:val="7561E77D"/>
    <w:rsid w:val="75DD5B23"/>
    <w:rsid w:val="75E2FE39"/>
    <w:rsid w:val="75E52DF9"/>
    <w:rsid w:val="75FFF605"/>
    <w:rsid w:val="763F58C4"/>
    <w:rsid w:val="764B1AA1"/>
    <w:rsid w:val="7697540B"/>
    <w:rsid w:val="770E3DEC"/>
    <w:rsid w:val="771A82ED"/>
    <w:rsid w:val="776B72C9"/>
    <w:rsid w:val="7780215A"/>
    <w:rsid w:val="77995FDE"/>
    <w:rsid w:val="779CE313"/>
    <w:rsid w:val="77A08828"/>
    <w:rsid w:val="77BF599A"/>
    <w:rsid w:val="78218219"/>
    <w:rsid w:val="786B2FD3"/>
    <w:rsid w:val="7870B4DC"/>
    <w:rsid w:val="787EC137"/>
    <w:rsid w:val="78A61F5C"/>
    <w:rsid w:val="78E3484D"/>
    <w:rsid w:val="7919D0B9"/>
    <w:rsid w:val="798BA05F"/>
    <w:rsid w:val="79AD9C35"/>
    <w:rsid w:val="7A60D2B5"/>
    <w:rsid w:val="7A6E28BA"/>
    <w:rsid w:val="7ACE15C6"/>
    <w:rsid w:val="7AD67F8A"/>
    <w:rsid w:val="7B2DB380"/>
    <w:rsid w:val="7B428324"/>
    <w:rsid w:val="7B6A0455"/>
    <w:rsid w:val="7C47ADBB"/>
    <w:rsid w:val="7C6A15FA"/>
    <w:rsid w:val="7CA4D6EF"/>
    <w:rsid w:val="7CBA7A2E"/>
    <w:rsid w:val="7CF2548C"/>
    <w:rsid w:val="7D1226EB"/>
    <w:rsid w:val="7D65B76F"/>
    <w:rsid w:val="7DAB534E"/>
    <w:rsid w:val="7DB1D9D2"/>
    <w:rsid w:val="7DF5DD2A"/>
    <w:rsid w:val="7E0489B0"/>
    <w:rsid w:val="7E0F43C8"/>
    <w:rsid w:val="7E183F99"/>
    <w:rsid w:val="7E368A17"/>
    <w:rsid w:val="7E58E613"/>
    <w:rsid w:val="7E634A0A"/>
    <w:rsid w:val="7E8B8BA5"/>
    <w:rsid w:val="7EB2DF18"/>
    <w:rsid w:val="7ECC28DF"/>
    <w:rsid w:val="7FA878D2"/>
    <w:rsid w:val="7FC5BDD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E3573"/>
  <w14:defaultImageDpi w14:val="32767"/>
  <w15:chartTrackingRefBased/>
  <w15:docId w15:val="{718556D5-7B3D-4F24-B160-452EC7477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Light" w:eastAsiaTheme="minorEastAsia" w:hAnsi="Roboto Light" w:cstheme="minorBidi"/>
        <w:kern w:val="2"/>
        <w:sz w:val="22"/>
        <w:szCs w:val="22"/>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heading0"/>
    <w:qFormat/>
    <w:rsid w:val="000421EC"/>
  </w:style>
  <w:style w:type="paragraph" w:styleId="Heading1">
    <w:name w:val="heading 1"/>
    <w:basedOn w:val="Normal"/>
    <w:next w:val="Normal"/>
    <w:link w:val="Heading1Char"/>
    <w:qFormat/>
    <w:rsid w:val="00607605"/>
    <w:pPr>
      <w:keepNext/>
      <w:keepLines/>
      <w:spacing w:before="240"/>
      <w:outlineLvl w:val="0"/>
    </w:pPr>
    <w:rPr>
      <w:rFonts w:ascii="Poppins" w:eastAsiaTheme="majorEastAsia" w:hAnsi="Poppins" w:cs="Times New Roman (Headings CS)"/>
      <w:caps/>
      <w:color w:val="FF3399" w:themeColor="accent6"/>
      <w:sz w:val="32"/>
      <w:szCs w:val="32"/>
    </w:rPr>
  </w:style>
  <w:style w:type="paragraph" w:styleId="Heading2">
    <w:name w:val="heading 2"/>
    <w:basedOn w:val="Heading1"/>
    <w:next w:val="Normal"/>
    <w:link w:val="Heading2Char"/>
    <w:unhideWhenUsed/>
    <w:qFormat/>
    <w:rsid w:val="00237B61"/>
    <w:pPr>
      <w:spacing w:before="0" w:after="200" w:line="288" w:lineRule="auto"/>
      <w:contextualSpacing/>
      <w:outlineLvl w:val="1"/>
    </w:pPr>
    <w:rPr>
      <w:rFonts w:cs="Poppins"/>
      <w:b/>
      <w:bCs/>
      <w:sz w:val="26"/>
      <w:szCs w:val="26"/>
    </w:rPr>
  </w:style>
  <w:style w:type="paragraph" w:styleId="Heading3">
    <w:name w:val="heading 3"/>
    <w:basedOn w:val="Normal"/>
    <w:next w:val="Normal"/>
    <w:link w:val="Heading3Char"/>
    <w:unhideWhenUsed/>
    <w:qFormat/>
    <w:rsid w:val="00D50BCB"/>
    <w:pPr>
      <w:keepNext/>
      <w:keepLines/>
      <w:spacing w:before="40"/>
      <w:outlineLvl w:val="2"/>
    </w:pPr>
    <w:rPr>
      <w:rFonts w:ascii="Roboto" w:eastAsiaTheme="majorEastAsia" w:hAnsi="Roboto" w:cstheme="majorBidi"/>
      <w:b/>
      <w:bCs/>
      <w:color w:val="215E99" w:themeColor="text2" w:themeTint="BF"/>
    </w:rPr>
  </w:style>
  <w:style w:type="paragraph" w:styleId="Heading4">
    <w:name w:val="heading 4"/>
    <w:basedOn w:val="Normal"/>
    <w:next w:val="Normal"/>
    <w:link w:val="Heading4Char"/>
    <w:unhideWhenUsed/>
    <w:qFormat/>
    <w:rsid w:val="00DA2C58"/>
    <w:pPr>
      <w:keepNext/>
      <w:keepLines/>
      <w:spacing w:before="40" w:line="259" w:lineRule="auto"/>
      <w:outlineLvl w:val="3"/>
    </w:pPr>
    <w:rPr>
      <w:rFonts w:ascii="Roboto" w:eastAsia="Times New Roman" w:hAnsi="Roboto"/>
      <w:iCs/>
      <w:color w:val="FF3399" w:themeColor="accent6"/>
      <w:kern w:val="0"/>
      <w:lang w:eastAsia="en-US"/>
      <w14:ligatures w14:val="none"/>
    </w:rPr>
  </w:style>
  <w:style w:type="paragraph" w:styleId="Heading5">
    <w:name w:val="heading 5"/>
    <w:basedOn w:val="Normal"/>
    <w:next w:val="Normal"/>
    <w:link w:val="Heading5Char"/>
    <w:qFormat/>
    <w:rsid w:val="00831984"/>
    <w:pPr>
      <w:keepNext/>
      <w:keepLines/>
      <w:spacing w:before="200" w:line="276" w:lineRule="auto"/>
      <w:ind w:left="1008" w:hanging="1008"/>
      <w:outlineLvl w:val="4"/>
    </w:pPr>
    <w:rPr>
      <w:rFonts w:ascii="Cambria" w:eastAsia="Times New Roman" w:hAnsi="Cambria" w:cs="Times New Roman"/>
      <w:color w:val="243F60"/>
      <w:kern w:val="0"/>
      <w:sz w:val="20"/>
      <w:szCs w:val="20"/>
      <w:lang w:eastAsia="en-US"/>
      <w14:ligatures w14:val="none"/>
    </w:rPr>
  </w:style>
  <w:style w:type="paragraph" w:styleId="Heading6">
    <w:name w:val="heading 6"/>
    <w:basedOn w:val="Normal"/>
    <w:next w:val="Normal"/>
    <w:link w:val="Heading6Char"/>
    <w:qFormat/>
    <w:rsid w:val="00831984"/>
    <w:pPr>
      <w:keepNext/>
      <w:keepLines/>
      <w:spacing w:before="200" w:line="276" w:lineRule="auto"/>
      <w:ind w:left="1152" w:hanging="1152"/>
      <w:outlineLvl w:val="5"/>
    </w:pPr>
    <w:rPr>
      <w:rFonts w:ascii="Cambria" w:eastAsia="Times New Roman" w:hAnsi="Cambria" w:cs="Times New Roman"/>
      <w:i/>
      <w:iCs/>
      <w:color w:val="243F60"/>
      <w:kern w:val="0"/>
      <w:sz w:val="20"/>
      <w:szCs w:val="20"/>
      <w:lang w:eastAsia="en-US"/>
      <w14:ligatures w14:val="none"/>
    </w:rPr>
  </w:style>
  <w:style w:type="paragraph" w:styleId="Heading7">
    <w:name w:val="heading 7"/>
    <w:basedOn w:val="Normal"/>
    <w:next w:val="Normal"/>
    <w:link w:val="Heading7Char"/>
    <w:qFormat/>
    <w:rsid w:val="00831984"/>
    <w:pPr>
      <w:keepNext/>
      <w:keepLines/>
      <w:spacing w:before="200" w:line="276" w:lineRule="auto"/>
      <w:ind w:left="1296" w:hanging="1296"/>
      <w:outlineLvl w:val="6"/>
    </w:pPr>
    <w:rPr>
      <w:rFonts w:ascii="Cambria" w:eastAsia="Times New Roman" w:hAnsi="Cambria" w:cs="Times New Roman"/>
      <w:i/>
      <w:iCs/>
      <w:color w:val="404040"/>
      <w:kern w:val="0"/>
      <w:sz w:val="20"/>
      <w:szCs w:val="20"/>
      <w:lang w:eastAsia="en-US"/>
      <w14:ligatures w14:val="none"/>
    </w:rPr>
  </w:style>
  <w:style w:type="paragraph" w:styleId="Heading8">
    <w:name w:val="heading 8"/>
    <w:basedOn w:val="Normal"/>
    <w:next w:val="Normal"/>
    <w:link w:val="Heading8Char"/>
    <w:qFormat/>
    <w:rsid w:val="00831984"/>
    <w:pPr>
      <w:keepNext/>
      <w:keepLines/>
      <w:spacing w:before="200" w:line="276" w:lineRule="auto"/>
      <w:ind w:left="1440" w:hanging="1440"/>
      <w:outlineLvl w:val="7"/>
    </w:pPr>
    <w:rPr>
      <w:rFonts w:ascii="Cambria" w:eastAsia="Times New Roman" w:hAnsi="Cambria" w:cs="Times New Roman"/>
      <w:color w:val="4F81BD"/>
      <w:kern w:val="0"/>
      <w:sz w:val="20"/>
      <w:szCs w:val="20"/>
      <w:lang w:eastAsia="en-US"/>
      <w14:ligatures w14:val="none"/>
    </w:rPr>
  </w:style>
  <w:style w:type="paragraph" w:styleId="Heading9">
    <w:name w:val="heading 9"/>
    <w:basedOn w:val="Normal"/>
    <w:next w:val="Normal"/>
    <w:link w:val="Heading9Char"/>
    <w:qFormat/>
    <w:rsid w:val="00831984"/>
    <w:pPr>
      <w:keepNext/>
      <w:keepLines/>
      <w:spacing w:before="200" w:line="276" w:lineRule="auto"/>
      <w:ind w:left="1584" w:hanging="1584"/>
      <w:outlineLvl w:val="8"/>
    </w:pPr>
    <w:rPr>
      <w:rFonts w:ascii="Cambria" w:eastAsia="Times New Roman" w:hAnsi="Cambria" w:cs="Times New Roman"/>
      <w:i/>
      <w:iCs/>
      <w:color w:val="404040"/>
      <w:kern w:val="0"/>
      <w:sz w:val="20"/>
      <w:szCs w:val="2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verticals">
    <w:name w:val="Table no verticals"/>
    <w:basedOn w:val="TableNormal"/>
    <w:uiPriority w:val="99"/>
    <w:rsid w:val="00ED7F98"/>
    <w:rPr>
      <w:lang w:val="en-US"/>
    </w:rPr>
    <w:tblPr/>
  </w:style>
  <w:style w:type="character" w:customStyle="1" w:styleId="Heading1Char">
    <w:name w:val="Heading 1 Char"/>
    <w:basedOn w:val="DefaultParagraphFont"/>
    <w:link w:val="Heading1"/>
    <w:rsid w:val="00607605"/>
    <w:rPr>
      <w:rFonts w:ascii="Poppins" w:eastAsiaTheme="majorEastAsia" w:hAnsi="Poppins" w:cs="Times New Roman (Headings CS)"/>
      <w:caps/>
      <w:color w:val="FF3399" w:themeColor="accent6"/>
      <w:sz w:val="32"/>
      <w:szCs w:val="32"/>
    </w:rPr>
  </w:style>
  <w:style w:type="character" w:customStyle="1" w:styleId="Heading2Char">
    <w:name w:val="Heading 2 Char"/>
    <w:basedOn w:val="DefaultParagraphFont"/>
    <w:link w:val="Heading2"/>
    <w:rsid w:val="00237B61"/>
    <w:rPr>
      <w:rFonts w:ascii="Poppins" w:eastAsiaTheme="majorEastAsia" w:hAnsi="Poppins" w:cs="Poppins"/>
      <w:b/>
      <w:bCs/>
      <w:caps/>
      <w:color w:val="A02B93" w:themeColor="accent5"/>
      <w:sz w:val="26"/>
      <w:szCs w:val="26"/>
      <w:lang w:val="en-US"/>
    </w:rPr>
  </w:style>
  <w:style w:type="character" w:styleId="IntenseEmphasis">
    <w:name w:val="Intense Emphasis"/>
    <w:basedOn w:val="DefaultParagraphFont"/>
    <w:uiPriority w:val="21"/>
    <w:qFormat/>
    <w:rsid w:val="00636482"/>
    <w:rPr>
      <w:i/>
      <w:iCs/>
      <w:color w:val="00AB69" w:themeColor="accent3"/>
    </w:rPr>
  </w:style>
  <w:style w:type="paragraph" w:styleId="IntenseQuote">
    <w:name w:val="Intense Quote"/>
    <w:basedOn w:val="Normal"/>
    <w:next w:val="Normal"/>
    <w:link w:val="IntenseQuoteChar"/>
    <w:uiPriority w:val="30"/>
    <w:qFormat/>
    <w:rsid w:val="00636482"/>
    <w:pPr>
      <w:pBdr>
        <w:top w:val="single" w:sz="4" w:space="10" w:color="00B0F0" w:themeColor="accent1"/>
        <w:bottom w:val="single" w:sz="4" w:space="10" w:color="00B0F0" w:themeColor="accent1"/>
      </w:pBdr>
      <w:spacing w:before="360" w:after="360"/>
      <w:ind w:left="864" w:right="864"/>
      <w:jc w:val="center"/>
    </w:pPr>
    <w:rPr>
      <w:i/>
      <w:iCs/>
      <w:color w:val="00AB69" w:themeColor="accent3"/>
    </w:rPr>
  </w:style>
  <w:style w:type="character" w:customStyle="1" w:styleId="IntenseQuoteChar">
    <w:name w:val="Intense Quote Char"/>
    <w:basedOn w:val="DefaultParagraphFont"/>
    <w:link w:val="IntenseQuote"/>
    <w:uiPriority w:val="30"/>
    <w:rsid w:val="00636482"/>
    <w:rPr>
      <w:i/>
      <w:iCs/>
      <w:color w:val="00AB69" w:themeColor="accent3"/>
      <w:lang w:val="fr-FR"/>
    </w:rPr>
  </w:style>
  <w:style w:type="character" w:styleId="IntenseReference">
    <w:name w:val="Intense Reference"/>
    <w:basedOn w:val="DefaultParagraphFont"/>
    <w:uiPriority w:val="32"/>
    <w:qFormat/>
    <w:rsid w:val="00636482"/>
    <w:rPr>
      <w:b/>
      <w:bCs/>
      <w:smallCaps/>
      <w:color w:val="00AB69" w:themeColor="accent3"/>
      <w:spacing w:val="5"/>
    </w:rPr>
  </w:style>
  <w:style w:type="paragraph" w:styleId="Title">
    <w:name w:val="Title"/>
    <w:basedOn w:val="Heading1"/>
    <w:next w:val="Normal"/>
    <w:link w:val="TitleChar"/>
    <w:qFormat/>
    <w:rsid w:val="00607605"/>
    <w:pPr>
      <w:contextualSpacing/>
    </w:pPr>
    <w:rPr>
      <w:rFonts w:cstheme="majorBidi"/>
      <w:b/>
      <w:color w:val="0E2841" w:themeColor="text2"/>
      <w:spacing w:val="-10"/>
      <w:kern w:val="28"/>
      <w:sz w:val="56"/>
      <w:szCs w:val="56"/>
    </w:rPr>
  </w:style>
  <w:style w:type="character" w:customStyle="1" w:styleId="TitleChar">
    <w:name w:val="Title Char"/>
    <w:basedOn w:val="DefaultParagraphFont"/>
    <w:link w:val="Title"/>
    <w:rsid w:val="00607605"/>
    <w:rPr>
      <w:rFonts w:ascii="Poppins" w:eastAsiaTheme="majorEastAsia" w:hAnsi="Poppins" w:cstheme="majorBidi"/>
      <w:b/>
      <w:caps/>
      <w:color w:val="0E2841" w:themeColor="text2"/>
      <w:spacing w:val="-10"/>
      <w:kern w:val="28"/>
      <w:sz w:val="56"/>
      <w:szCs w:val="56"/>
    </w:rPr>
  </w:style>
  <w:style w:type="paragraph" w:styleId="Subtitle">
    <w:name w:val="Subtitle"/>
    <w:basedOn w:val="Normal"/>
    <w:next w:val="Normal"/>
    <w:link w:val="SubtitleChar"/>
    <w:autoRedefine/>
    <w:qFormat/>
    <w:rsid w:val="000421EC"/>
    <w:pPr>
      <w:numPr>
        <w:ilvl w:val="1"/>
      </w:numPr>
      <w:spacing w:after="160"/>
    </w:pPr>
    <w:rPr>
      <w:color w:val="5A5A5A" w:themeColor="text1" w:themeTint="A5"/>
      <w:spacing w:val="15"/>
    </w:rPr>
  </w:style>
  <w:style w:type="character" w:customStyle="1" w:styleId="SubtitleChar">
    <w:name w:val="Subtitle Char"/>
    <w:basedOn w:val="DefaultParagraphFont"/>
    <w:link w:val="Subtitle"/>
    <w:rsid w:val="000421EC"/>
    <w:rPr>
      <w:color w:val="5A5A5A" w:themeColor="text1" w:themeTint="A5"/>
      <w:spacing w:val="15"/>
    </w:rPr>
  </w:style>
  <w:style w:type="paragraph" w:styleId="NoSpacing">
    <w:name w:val="No Spacing"/>
    <w:link w:val="NoSpacingChar"/>
    <w:uiPriority w:val="1"/>
    <w:qFormat/>
    <w:rsid w:val="000421EC"/>
    <w:rPr>
      <w:lang w:val="fr-FR"/>
    </w:rPr>
  </w:style>
  <w:style w:type="character" w:styleId="SubtleEmphasis">
    <w:name w:val="Subtle Emphasis"/>
    <w:basedOn w:val="DefaultParagraphFont"/>
    <w:uiPriority w:val="19"/>
    <w:qFormat/>
    <w:rsid w:val="000421EC"/>
    <w:rPr>
      <w:i/>
      <w:iCs/>
      <w:color w:val="404040" w:themeColor="text1" w:themeTint="BF"/>
    </w:rPr>
  </w:style>
  <w:style w:type="character" w:styleId="Strong">
    <w:name w:val="Strong"/>
    <w:basedOn w:val="DefaultParagraphFont"/>
    <w:uiPriority w:val="22"/>
    <w:qFormat/>
    <w:rsid w:val="000421EC"/>
    <w:rPr>
      <w:rFonts w:ascii="Roboto" w:hAnsi="Roboto"/>
      <w:b/>
      <w:bCs/>
      <w:i w:val="0"/>
    </w:rPr>
  </w:style>
  <w:style w:type="paragraph" w:styleId="TOCHeading">
    <w:name w:val="TOC Heading"/>
    <w:basedOn w:val="Heading1"/>
    <w:next w:val="Normal"/>
    <w:uiPriority w:val="39"/>
    <w:unhideWhenUsed/>
    <w:qFormat/>
    <w:rsid w:val="000421EC"/>
    <w:pPr>
      <w:spacing w:before="480" w:line="276" w:lineRule="auto"/>
      <w:outlineLvl w:val="9"/>
    </w:pPr>
    <w:rPr>
      <w:rFonts w:asciiTheme="majorHAnsi" w:hAnsiTheme="majorHAnsi" w:cstheme="majorBidi"/>
      <w:b/>
      <w:bCs/>
      <w:caps w:val="0"/>
      <w:color w:val="0083B3" w:themeColor="accent1" w:themeShade="BF"/>
      <w:kern w:val="0"/>
      <w:sz w:val="28"/>
      <w:szCs w:val="28"/>
      <w:lang w:eastAsia="en-US"/>
      <w14:ligatures w14:val="none"/>
    </w:rPr>
  </w:style>
  <w:style w:type="paragraph" w:styleId="TOC1">
    <w:name w:val="toc 1"/>
    <w:basedOn w:val="Normal"/>
    <w:next w:val="Normal"/>
    <w:autoRedefine/>
    <w:uiPriority w:val="39"/>
    <w:unhideWhenUsed/>
    <w:qFormat/>
    <w:rsid w:val="00C12C75"/>
    <w:pPr>
      <w:tabs>
        <w:tab w:val="right" w:leader="dot" w:pos="10450"/>
      </w:tabs>
      <w:spacing w:after="200" w:line="288" w:lineRule="auto"/>
      <w:contextualSpacing/>
    </w:pPr>
    <w:rPr>
      <w:rFonts w:ascii="Roboto" w:hAnsi="Roboto" w:cstheme="minorHAnsi"/>
      <w:b/>
      <w:bCs/>
      <w:caps/>
      <w:noProof/>
      <w:color w:val="A02B93" w:themeColor="accent5"/>
      <w:sz w:val="20"/>
      <w:szCs w:val="20"/>
      <w:u w:val="single"/>
    </w:rPr>
  </w:style>
  <w:style w:type="character" w:styleId="Hyperlink">
    <w:name w:val="Hyperlink"/>
    <w:basedOn w:val="DefaultParagraphFont"/>
    <w:uiPriority w:val="99"/>
    <w:unhideWhenUsed/>
    <w:rsid w:val="000421EC"/>
    <w:rPr>
      <w:color w:val="467886" w:themeColor="hyperlink"/>
      <w:u w:val="single"/>
    </w:rPr>
  </w:style>
  <w:style w:type="paragraph" w:styleId="TOC2">
    <w:name w:val="toc 2"/>
    <w:basedOn w:val="Normal"/>
    <w:next w:val="Normal"/>
    <w:autoRedefine/>
    <w:uiPriority w:val="39"/>
    <w:unhideWhenUsed/>
    <w:qFormat/>
    <w:rsid w:val="00FB7EFC"/>
    <w:pPr>
      <w:tabs>
        <w:tab w:val="right" w:leader="dot" w:pos="10450"/>
      </w:tabs>
      <w:spacing w:line="312" w:lineRule="auto"/>
    </w:pPr>
    <w:rPr>
      <w:rFonts w:asciiTheme="minorHAnsi" w:hAnsiTheme="minorHAnsi" w:cstheme="minorHAnsi"/>
      <w:b/>
      <w:bCs/>
      <w:smallCaps/>
    </w:rPr>
  </w:style>
  <w:style w:type="paragraph" w:styleId="TOC3">
    <w:name w:val="toc 3"/>
    <w:basedOn w:val="Normal"/>
    <w:next w:val="Normal"/>
    <w:autoRedefine/>
    <w:uiPriority w:val="39"/>
    <w:unhideWhenUsed/>
    <w:qFormat/>
    <w:rsid w:val="000421EC"/>
    <w:rPr>
      <w:rFonts w:asciiTheme="minorHAnsi" w:hAnsiTheme="minorHAnsi" w:cstheme="minorHAnsi"/>
      <w:smallCaps/>
    </w:rPr>
  </w:style>
  <w:style w:type="paragraph" w:styleId="TOC4">
    <w:name w:val="toc 4"/>
    <w:basedOn w:val="Normal"/>
    <w:next w:val="Normal"/>
    <w:autoRedefine/>
    <w:unhideWhenUsed/>
    <w:rsid w:val="000421EC"/>
    <w:rPr>
      <w:rFonts w:asciiTheme="minorHAnsi" w:hAnsiTheme="minorHAnsi" w:cstheme="minorHAnsi"/>
    </w:rPr>
  </w:style>
  <w:style w:type="paragraph" w:styleId="TOC5">
    <w:name w:val="toc 5"/>
    <w:basedOn w:val="Normal"/>
    <w:next w:val="Normal"/>
    <w:autoRedefine/>
    <w:unhideWhenUsed/>
    <w:rsid w:val="000421EC"/>
    <w:rPr>
      <w:rFonts w:asciiTheme="minorHAnsi" w:hAnsiTheme="minorHAnsi" w:cstheme="minorHAnsi"/>
    </w:rPr>
  </w:style>
  <w:style w:type="paragraph" w:styleId="TOC6">
    <w:name w:val="toc 6"/>
    <w:basedOn w:val="Normal"/>
    <w:next w:val="Normal"/>
    <w:autoRedefine/>
    <w:unhideWhenUsed/>
    <w:rsid w:val="000421EC"/>
    <w:rPr>
      <w:rFonts w:asciiTheme="minorHAnsi" w:hAnsiTheme="minorHAnsi" w:cstheme="minorHAnsi"/>
    </w:rPr>
  </w:style>
  <w:style w:type="paragraph" w:styleId="TOC7">
    <w:name w:val="toc 7"/>
    <w:basedOn w:val="Normal"/>
    <w:next w:val="Normal"/>
    <w:autoRedefine/>
    <w:unhideWhenUsed/>
    <w:rsid w:val="000421EC"/>
    <w:rPr>
      <w:rFonts w:asciiTheme="minorHAnsi" w:hAnsiTheme="minorHAnsi" w:cstheme="minorHAnsi"/>
    </w:rPr>
  </w:style>
  <w:style w:type="paragraph" w:styleId="TOC8">
    <w:name w:val="toc 8"/>
    <w:basedOn w:val="Normal"/>
    <w:next w:val="Normal"/>
    <w:autoRedefine/>
    <w:unhideWhenUsed/>
    <w:rsid w:val="000421EC"/>
    <w:rPr>
      <w:rFonts w:asciiTheme="minorHAnsi" w:hAnsiTheme="minorHAnsi" w:cstheme="minorHAnsi"/>
    </w:rPr>
  </w:style>
  <w:style w:type="paragraph" w:styleId="TOC9">
    <w:name w:val="toc 9"/>
    <w:basedOn w:val="Normal"/>
    <w:next w:val="Normal"/>
    <w:autoRedefine/>
    <w:unhideWhenUsed/>
    <w:rsid w:val="000421EC"/>
    <w:rPr>
      <w:rFonts w:asciiTheme="minorHAnsi" w:hAnsiTheme="minorHAnsi" w:cstheme="minorHAnsi"/>
    </w:rPr>
  </w:style>
  <w:style w:type="paragraph" w:styleId="TableofFigures">
    <w:name w:val="table of figures"/>
    <w:basedOn w:val="Normal"/>
    <w:next w:val="Normal"/>
    <w:uiPriority w:val="99"/>
    <w:unhideWhenUsed/>
    <w:rsid w:val="000421EC"/>
    <w:pPr>
      <w:ind w:left="480" w:hanging="480"/>
    </w:pPr>
    <w:rPr>
      <w:rFonts w:asciiTheme="minorHAnsi" w:hAnsiTheme="minorHAnsi" w:cstheme="minorHAnsi"/>
      <w:smallCaps/>
      <w:sz w:val="20"/>
      <w:szCs w:val="20"/>
    </w:rPr>
  </w:style>
  <w:style w:type="character" w:styleId="Emphasis">
    <w:name w:val="Emphasis"/>
    <w:uiPriority w:val="20"/>
    <w:qFormat/>
    <w:rsid w:val="00353E5F"/>
    <w:rPr>
      <w:i/>
      <w:iCs/>
    </w:rPr>
  </w:style>
  <w:style w:type="table" w:styleId="TableGrid">
    <w:name w:val="Table Grid"/>
    <w:basedOn w:val="TableNormal"/>
    <w:uiPriority w:val="59"/>
    <w:rsid w:val="00353E5F"/>
    <w:rPr>
      <w:rFonts w:ascii="Calibri" w:eastAsia="Calibri" w:hAnsi="Calibri" w:cs="Times New Roman"/>
      <w:kern w:val="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rsid w:val="00353E5F"/>
    <w:rPr>
      <w:sz w:val="16"/>
      <w:szCs w:val="16"/>
    </w:rPr>
  </w:style>
  <w:style w:type="paragraph" w:styleId="CommentText">
    <w:name w:val="annotation text"/>
    <w:basedOn w:val="Normal"/>
    <w:link w:val="CommentTextChar"/>
    <w:uiPriority w:val="99"/>
    <w:rsid w:val="00353E5F"/>
    <w:rPr>
      <w:rFonts w:ascii="Times New Roman" w:eastAsia="Times New Roman" w:hAnsi="Times New Roman" w:cs="Times New Roman"/>
      <w:kern w:val="0"/>
      <w:sz w:val="20"/>
      <w:szCs w:val="20"/>
      <w:lang w:eastAsia="en-US"/>
      <w14:ligatures w14:val="none"/>
    </w:rPr>
  </w:style>
  <w:style w:type="character" w:customStyle="1" w:styleId="CommentTextChar">
    <w:name w:val="Comment Text Char"/>
    <w:basedOn w:val="DefaultParagraphFont"/>
    <w:link w:val="CommentText"/>
    <w:uiPriority w:val="99"/>
    <w:rsid w:val="00353E5F"/>
    <w:rPr>
      <w:rFonts w:ascii="Times New Roman" w:eastAsia="Times New Roman" w:hAnsi="Times New Roman" w:cs="Times New Roman"/>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D04B9F"/>
    <w:rPr>
      <w:rFonts w:ascii="Roboto Light" w:eastAsiaTheme="minorEastAsia" w:hAnsi="Roboto Light" w:cstheme="minorBidi"/>
      <w:b/>
      <w:bCs/>
      <w:kern w:val="2"/>
      <w:lang w:val="fr-FR" w:eastAsia="zh-CN"/>
      <w14:ligatures w14:val="standardContextual"/>
    </w:rPr>
  </w:style>
  <w:style w:type="character" w:customStyle="1" w:styleId="CommentSubjectChar">
    <w:name w:val="Comment Subject Char"/>
    <w:basedOn w:val="CommentTextChar"/>
    <w:link w:val="CommentSubject"/>
    <w:uiPriority w:val="99"/>
    <w:semiHidden/>
    <w:rsid w:val="00D04B9F"/>
    <w:rPr>
      <w:rFonts w:ascii="Roboto Light" w:eastAsia="Times New Roman" w:hAnsi="Roboto Light" w:cs="Times New Roman"/>
      <w:b/>
      <w:bCs/>
      <w:kern w:val="0"/>
      <w:sz w:val="20"/>
      <w:szCs w:val="20"/>
      <w:lang w:val="fr-FR" w:eastAsia="en-US"/>
      <w14:ligatures w14:val="none"/>
    </w:rPr>
  </w:style>
  <w:style w:type="paragraph" w:styleId="Caption">
    <w:name w:val="caption"/>
    <w:basedOn w:val="Normal"/>
    <w:next w:val="Normal"/>
    <w:link w:val="CaptionChar"/>
    <w:uiPriority w:val="35"/>
    <w:qFormat/>
    <w:rsid w:val="00D04C81"/>
    <w:rPr>
      <w:rFonts w:ascii="Roboto" w:eastAsia="Times New Roman" w:hAnsi="Roboto" w:cs="Times New Roman"/>
      <w:b/>
      <w:bCs/>
      <w:kern w:val="0"/>
      <w:szCs w:val="20"/>
      <w:lang w:eastAsia="en-US"/>
      <w14:ligatures w14:val="none"/>
    </w:rPr>
  </w:style>
  <w:style w:type="character" w:customStyle="1" w:styleId="CaptionChar">
    <w:name w:val="Caption Char"/>
    <w:basedOn w:val="DefaultParagraphFont"/>
    <w:link w:val="Caption"/>
    <w:uiPriority w:val="35"/>
    <w:rsid w:val="00B9529B"/>
    <w:rPr>
      <w:rFonts w:ascii="Roboto" w:eastAsia="Times New Roman" w:hAnsi="Roboto" w:cs="Times New Roman"/>
      <w:b/>
      <w:bCs/>
      <w:kern w:val="0"/>
      <w:szCs w:val="20"/>
      <w:lang w:val="en-US" w:eastAsia="en-US"/>
      <w14:ligatures w14:val="none"/>
    </w:rPr>
  </w:style>
  <w:style w:type="paragraph" w:styleId="Header">
    <w:name w:val="header"/>
    <w:basedOn w:val="Normal"/>
    <w:link w:val="HeaderChar"/>
    <w:unhideWhenUsed/>
    <w:rsid w:val="00767D69"/>
    <w:pPr>
      <w:tabs>
        <w:tab w:val="center" w:pos="4680"/>
        <w:tab w:val="right" w:pos="9360"/>
      </w:tabs>
    </w:pPr>
  </w:style>
  <w:style w:type="character" w:customStyle="1" w:styleId="HeaderChar">
    <w:name w:val="Header Char"/>
    <w:basedOn w:val="DefaultParagraphFont"/>
    <w:link w:val="Header"/>
    <w:rsid w:val="00767D69"/>
    <w:rPr>
      <w:rFonts w:ascii="Roboto Light" w:hAnsi="Roboto Light"/>
      <w:lang w:val="fr-FR"/>
    </w:rPr>
  </w:style>
  <w:style w:type="paragraph" w:styleId="Footer">
    <w:name w:val="footer"/>
    <w:basedOn w:val="Normal"/>
    <w:link w:val="FooterChar"/>
    <w:uiPriority w:val="99"/>
    <w:unhideWhenUsed/>
    <w:rsid w:val="00767D69"/>
    <w:pPr>
      <w:tabs>
        <w:tab w:val="center" w:pos="4680"/>
        <w:tab w:val="right" w:pos="9360"/>
      </w:tabs>
    </w:pPr>
  </w:style>
  <w:style w:type="character" w:customStyle="1" w:styleId="FooterChar">
    <w:name w:val="Footer Char"/>
    <w:basedOn w:val="DefaultParagraphFont"/>
    <w:link w:val="Footer"/>
    <w:uiPriority w:val="99"/>
    <w:rsid w:val="00767D69"/>
    <w:rPr>
      <w:rFonts w:ascii="Roboto Light" w:hAnsi="Roboto Light"/>
      <w:lang w:val="fr-FR"/>
    </w:rPr>
  </w:style>
  <w:style w:type="character" w:styleId="PageNumber">
    <w:name w:val="page number"/>
    <w:basedOn w:val="DefaultParagraphFont"/>
    <w:unhideWhenUsed/>
    <w:rsid w:val="0006655E"/>
  </w:style>
  <w:style w:type="table" w:styleId="GridTable1Light-Accent5">
    <w:name w:val="Grid Table 1 Light Accent 5"/>
    <w:basedOn w:val="TableNormal"/>
    <w:uiPriority w:val="46"/>
    <w:rsid w:val="00A952AA"/>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006CF0"/>
    <w:rPr>
      <w:lang w:val="fr-FR"/>
    </w:rPr>
  </w:style>
  <w:style w:type="character" w:customStyle="1" w:styleId="NoSpacingChar">
    <w:name w:val="No Spacing Char"/>
    <w:link w:val="NoSpacing"/>
    <w:uiPriority w:val="1"/>
    <w:locked/>
    <w:rsid w:val="00991892"/>
    <w:rPr>
      <w:lang w:val="fr-FR"/>
    </w:rPr>
  </w:style>
  <w:style w:type="paragraph" w:customStyle="1" w:styleId="Heading3Calibri">
    <w:name w:val="Heading 3 +Calibri"/>
    <w:basedOn w:val="Heading3"/>
    <w:link w:val="Heading3CalibriChar"/>
    <w:qFormat/>
    <w:rsid w:val="00D75A1C"/>
    <w:pPr>
      <w:keepLines w:val="0"/>
      <w:widowControl w:val="0"/>
      <w:tabs>
        <w:tab w:val="num" w:pos="720"/>
      </w:tabs>
      <w:adjustRightInd w:val="0"/>
      <w:spacing w:before="60" w:after="60"/>
      <w:jc w:val="both"/>
      <w:textAlignment w:val="baseline"/>
    </w:pPr>
    <w:rPr>
      <w:rFonts w:cs="Times New Roman"/>
      <w:bCs w:val="0"/>
      <w:color w:val="FF3399" w:themeColor="accent6"/>
      <w:kern w:val="0"/>
      <w:szCs w:val="26"/>
      <w:lang w:eastAsia="en-US"/>
      <w14:ligatures w14:val="none"/>
    </w:rPr>
  </w:style>
  <w:style w:type="character" w:customStyle="1" w:styleId="Heading3CalibriChar">
    <w:name w:val="Heading 3 +Calibri Char"/>
    <w:basedOn w:val="Heading3Char"/>
    <w:link w:val="Heading3Calibri"/>
    <w:rsid w:val="00D75A1C"/>
    <w:rPr>
      <w:rFonts w:ascii="Roboto" w:eastAsiaTheme="majorEastAsia" w:hAnsi="Roboto" w:cs="Times New Roman"/>
      <w:b/>
      <w:bCs w:val="0"/>
      <w:color w:val="FF3399" w:themeColor="accent6"/>
      <w:kern w:val="0"/>
      <w:szCs w:val="26"/>
      <w:lang w:val="en-US" w:eastAsia="en-US"/>
      <w14:ligatures w14:val="none"/>
    </w:rPr>
  </w:style>
  <w:style w:type="character" w:customStyle="1" w:styleId="Heading3Char">
    <w:name w:val="Heading 3 Char"/>
    <w:basedOn w:val="DefaultParagraphFont"/>
    <w:link w:val="Heading3"/>
    <w:rsid w:val="00D50BCB"/>
    <w:rPr>
      <w:rFonts w:ascii="Roboto" w:eastAsiaTheme="majorEastAsia" w:hAnsi="Roboto" w:cstheme="majorBidi"/>
      <w:b/>
      <w:bCs/>
      <w:color w:val="215E99" w:themeColor="text2" w:themeTint="BF"/>
    </w:rPr>
  </w:style>
  <w:style w:type="character" w:styleId="Mention">
    <w:name w:val="Mention"/>
    <w:basedOn w:val="DefaultParagraphFont"/>
    <w:uiPriority w:val="99"/>
    <w:unhideWhenUsed/>
    <w:rsid w:val="00E81817"/>
    <w:rPr>
      <w:color w:val="2B579A"/>
      <w:shd w:val="clear" w:color="auto" w:fill="E1DFDD"/>
    </w:rPr>
  </w:style>
  <w:style w:type="paragraph" w:styleId="ListParagraph">
    <w:name w:val="List Paragraph"/>
    <w:aliases w:val="Bullets,References,List Paragraph nowy,Liste 1,Numbered List Paragraph,List Paragraph (numbered (a)),- List tir,liste 1,puce 1,Puces,Titre1,Liste couleur - Accent 111,MCHIP_list paragraph,Recommendation,Bullet List"/>
    <w:basedOn w:val="Normal"/>
    <w:link w:val="ListParagraphChar"/>
    <w:uiPriority w:val="34"/>
    <w:qFormat/>
    <w:rsid w:val="00F215D1"/>
    <w:pPr>
      <w:ind w:left="720"/>
      <w:contextualSpacing/>
    </w:pPr>
  </w:style>
  <w:style w:type="table" w:styleId="GridTable1Light-Accent4">
    <w:name w:val="Grid Table 1 Light Accent 4"/>
    <w:basedOn w:val="TableNormal"/>
    <w:uiPriority w:val="46"/>
    <w:rsid w:val="00972564"/>
    <w:tblPr>
      <w:tblStyleRowBandSize w:val="1"/>
      <w:tblStyleColBandSize w:val="1"/>
      <w:tblBorders>
        <w:top w:val="single" w:sz="4" w:space="0" w:color="FFFF99" w:themeColor="accent4" w:themeTint="66"/>
        <w:left w:val="single" w:sz="4" w:space="0" w:color="FFFF99" w:themeColor="accent4" w:themeTint="66"/>
        <w:bottom w:val="single" w:sz="4" w:space="0" w:color="FFFF99" w:themeColor="accent4" w:themeTint="66"/>
        <w:right w:val="single" w:sz="4" w:space="0" w:color="FFFF99" w:themeColor="accent4" w:themeTint="66"/>
        <w:insideH w:val="single" w:sz="4" w:space="0" w:color="FFFF99" w:themeColor="accent4" w:themeTint="66"/>
        <w:insideV w:val="single" w:sz="4" w:space="0" w:color="FFFF99" w:themeColor="accent4" w:themeTint="66"/>
      </w:tblBorders>
    </w:tblPr>
    <w:tblStylePr w:type="firstRow">
      <w:rPr>
        <w:b/>
        <w:bCs/>
      </w:rPr>
      <w:tblPr/>
      <w:tcPr>
        <w:tcBorders>
          <w:bottom w:val="single" w:sz="12" w:space="0" w:color="FFFF66" w:themeColor="accent4" w:themeTint="99"/>
        </w:tcBorders>
      </w:tcPr>
    </w:tblStylePr>
    <w:tblStylePr w:type="lastRow">
      <w:rPr>
        <w:b/>
        <w:bCs/>
      </w:rPr>
      <w:tblPr/>
      <w:tcPr>
        <w:tcBorders>
          <w:top w:val="double" w:sz="2" w:space="0" w:color="FFFF66" w:themeColor="accent4"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rsid w:val="00DA2C58"/>
    <w:rPr>
      <w:rFonts w:ascii="Roboto" w:eastAsia="Times New Roman" w:hAnsi="Roboto"/>
      <w:iCs/>
      <w:color w:val="FF3399" w:themeColor="accent6"/>
      <w:kern w:val="0"/>
      <w:lang w:eastAsia="en-US"/>
      <w14:ligatures w14:val="none"/>
    </w:rPr>
  </w:style>
  <w:style w:type="character" w:customStyle="1" w:styleId="Heading5Char">
    <w:name w:val="Heading 5 Char"/>
    <w:basedOn w:val="DefaultParagraphFont"/>
    <w:link w:val="Heading5"/>
    <w:rsid w:val="00831984"/>
    <w:rPr>
      <w:rFonts w:ascii="Cambria" w:eastAsia="Times New Roman" w:hAnsi="Cambria" w:cs="Times New Roman"/>
      <w:color w:val="243F60"/>
      <w:kern w:val="0"/>
      <w:sz w:val="20"/>
      <w:szCs w:val="20"/>
      <w:lang w:val="en-US" w:eastAsia="en-US"/>
      <w14:ligatures w14:val="none"/>
    </w:rPr>
  </w:style>
  <w:style w:type="character" w:customStyle="1" w:styleId="Heading6Char">
    <w:name w:val="Heading 6 Char"/>
    <w:basedOn w:val="DefaultParagraphFont"/>
    <w:link w:val="Heading6"/>
    <w:rsid w:val="00831984"/>
    <w:rPr>
      <w:rFonts w:ascii="Cambria" w:eastAsia="Times New Roman" w:hAnsi="Cambria" w:cs="Times New Roman"/>
      <w:i/>
      <w:iCs/>
      <w:color w:val="243F60"/>
      <w:kern w:val="0"/>
      <w:sz w:val="20"/>
      <w:szCs w:val="20"/>
      <w:lang w:val="en-US" w:eastAsia="en-US"/>
      <w14:ligatures w14:val="none"/>
    </w:rPr>
  </w:style>
  <w:style w:type="character" w:customStyle="1" w:styleId="Heading7Char">
    <w:name w:val="Heading 7 Char"/>
    <w:basedOn w:val="DefaultParagraphFont"/>
    <w:link w:val="Heading7"/>
    <w:rsid w:val="00831984"/>
    <w:rPr>
      <w:rFonts w:ascii="Cambria" w:eastAsia="Times New Roman" w:hAnsi="Cambria" w:cs="Times New Roman"/>
      <w:i/>
      <w:iCs/>
      <w:color w:val="404040"/>
      <w:kern w:val="0"/>
      <w:sz w:val="20"/>
      <w:szCs w:val="20"/>
      <w:lang w:val="en-US" w:eastAsia="en-US"/>
      <w14:ligatures w14:val="none"/>
    </w:rPr>
  </w:style>
  <w:style w:type="character" w:customStyle="1" w:styleId="Heading8Char">
    <w:name w:val="Heading 8 Char"/>
    <w:basedOn w:val="DefaultParagraphFont"/>
    <w:link w:val="Heading8"/>
    <w:rsid w:val="00831984"/>
    <w:rPr>
      <w:rFonts w:ascii="Cambria" w:eastAsia="Times New Roman" w:hAnsi="Cambria" w:cs="Times New Roman"/>
      <w:color w:val="4F81BD"/>
      <w:kern w:val="0"/>
      <w:sz w:val="20"/>
      <w:szCs w:val="20"/>
      <w:lang w:val="en-US" w:eastAsia="en-US"/>
      <w14:ligatures w14:val="none"/>
    </w:rPr>
  </w:style>
  <w:style w:type="character" w:customStyle="1" w:styleId="Heading9Char">
    <w:name w:val="Heading 9 Char"/>
    <w:basedOn w:val="DefaultParagraphFont"/>
    <w:link w:val="Heading9"/>
    <w:rsid w:val="00831984"/>
    <w:rPr>
      <w:rFonts w:ascii="Cambria" w:eastAsia="Times New Roman" w:hAnsi="Cambria" w:cs="Times New Roman"/>
      <w:i/>
      <w:iCs/>
      <w:color w:val="404040"/>
      <w:kern w:val="0"/>
      <w:sz w:val="20"/>
      <w:szCs w:val="20"/>
      <w:lang w:val="en-US" w:eastAsia="en-US"/>
      <w14:ligatures w14:val="none"/>
    </w:rPr>
  </w:style>
  <w:style w:type="paragraph" w:customStyle="1" w:styleId="Heading41">
    <w:name w:val="Heading 41"/>
    <w:basedOn w:val="Heading3"/>
    <w:next w:val="Normal"/>
    <w:autoRedefine/>
    <w:qFormat/>
    <w:rsid w:val="00831984"/>
    <w:pPr>
      <w:spacing w:before="120" w:after="120" w:line="276" w:lineRule="auto"/>
      <w:ind w:left="862" w:hanging="862"/>
      <w:outlineLvl w:val="3"/>
    </w:pPr>
    <w:rPr>
      <w:rFonts w:ascii="Cambria" w:eastAsia="Times New Roman" w:hAnsi="Cambria" w:cs="Times New Roman"/>
      <w:b w:val="0"/>
      <w:iCs/>
      <w:color w:val="4F81BD"/>
      <w:kern w:val="0"/>
      <w:lang w:eastAsia="en-US"/>
      <w14:ligatures w14:val="none"/>
    </w:rPr>
  </w:style>
  <w:style w:type="numbering" w:customStyle="1" w:styleId="NoList1">
    <w:name w:val="No List1"/>
    <w:next w:val="NoList"/>
    <w:uiPriority w:val="99"/>
    <w:semiHidden/>
    <w:unhideWhenUsed/>
    <w:rsid w:val="00831984"/>
  </w:style>
  <w:style w:type="paragraph" w:customStyle="1" w:styleId="NormalComplexe11pt">
    <w:name w:val="Normal + (Complexe) 11 pt"/>
    <w:aliases w:val="Justifié"/>
    <w:basedOn w:val="Normal"/>
    <w:rsid w:val="00831984"/>
    <w:pPr>
      <w:spacing w:after="200" w:line="276" w:lineRule="auto"/>
      <w:jc w:val="both"/>
    </w:pPr>
    <w:rPr>
      <w:rFonts w:ascii="Calibri" w:eastAsia="Times New Roman" w:hAnsi="Calibri" w:cs="Times New Roman"/>
      <w:kern w:val="0"/>
      <w:lang w:eastAsia="en-US"/>
      <w14:ligatures w14:val="none"/>
    </w:rPr>
  </w:style>
  <w:style w:type="paragraph" w:styleId="FootnoteText">
    <w:name w:val="footnote text"/>
    <w:aliases w:val="fn,Footnote ak,Footnote ak Car,Footnote Text Char2 Char,Footnote Text Char1 Char Char,Footnote Text Char2 Char Char Char,Footnote Text Char1 Char Char Char Char,Footnote Text Char2 Char Char Char Char Char,Footnote Text Char1 Char,ft"/>
    <w:basedOn w:val="Normal"/>
    <w:link w:val="FootnoteTextChar1"/>
    <w:uiPriority w:val="99"/>
    <w:qFormat/>
    <w:rsid w:val="00831984"/>
    <w:pPr>
      <w:spacing w:after="200" w:line="276" w:lineRule="auto"/>
    </w:pPr>
    <w:rPr>
      <w:rFonts w:ascii="Calibri" w:eastAsia="Times New Roman" w:hAnsi="Calibri" w:cs="Times New Roman"/>
      <w:kern w:val="0"/>
      <w:sz w:val="20"/>
      <w:szCs w:val="20"/>
      <w:lang w:eastAsia="en-US"/>
      <w14:ligatures w14:val="none"/>
    </w:rPr>
  </w:style>
  <w:style w:type="character" w:customStyle="1" w:styleId="FootnoteTextChar">
    <w:name w:val="Footnote Text Char"/>
    <w:aliases w:val="fn Char2,Footnote ak Char1,Footnote ak Car Char1"/>
    <w:basedOn w:val="DefaultParagraphFont"/>
    <w:uiPriority w:val="99"/>
    <w:rsid w:val="00831984"/>
    <w:rPr>
      <w:rFonts w:ascii="Roboto Light" w:hAnsi="Roboto Light"/>
      <w:sz w:val="20"/>
      <w:szCs w:val="20"/>
      <w:lang w:val="fr-FR"/>
    </w:rPr>
  </w:style>
  <w:style w:type="character" w:customStyle="1" w:styleId="FootnoteTextChar1">
    <w:name w:val="Footnote Text Char1"/>
    <w:aliases w:val="fn Char,Footnote ak Char,Footnote ak Car Char,Footnote Text Char2 Char Char,Footnote Text Char1 Char Char Char,Footnote Text Char2 Char Char Char Char,Footnote Text Char1 Char Char Char Char Char,Footnote Text Char1 Char Char1"/>
    <w:link w:val="FootnoteText"/>
    <w:uiPriority w:val="99"/>
    <w:rsid w:val="00831984"/>
    <w:rPr>
      <w:rFonts w:ascii="Calibri" w:eastAsia="Times New Roman" w:hAnsi="Calibri" w:cs="Times New Roman"/>
      <w:kern w:val="0"/>
      <w:sz w:val="20"/>
      <w:szCs w:val="20"/>
      <w:lang w:val="en-US" w:eastAsia="en-US"/>
      <w14:ligatures w14:val="none"/>
    </w:rPr>
  </w:style>
  <w:style w:type="table" w:styleId="TableSimple1">
    <w:name w:val="Table Simple 1"/>
    <w:basedOn w:val="TableNormal"/>
    <w:rsid w:val="00831984"/>
    <w:rPr>
      <w:rFonts w:ascii="Calibri" w:eastAsia="Times New Roman" w:hAnsi="Calibri" w:cs="Times New Roman"/>
      <w:kern w:val="0"/>
      <w:sz w:val="20"/>
      <w:szCs w:val="20"/>
      <w:lang w:val="en-US" w:eastAsia="fr-FR"/>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NormalWeb">
    <w:name w:val="Normal (Web)"/>
    <w:basedOn w:val="Normal"/>
    <w:rsid w:val="00831984"/>
    <w:pPr>
      <w:spacing w:after="200" w:line="276" w:lineRule="auto"/>
    </w:pPr>
    <w:rPr>
      <w:rFonts w:ascii="Calibri" w:eastAsia="Times New Roman" w:hAnsi="Calibri" w:cs="Times New Roman"/>
      <w:kern w:val="0"/>
      <w:lang w:eastAsia="en-US"/>
      <w14:ligatures w14:val="none"/>
    </w:rPr>
  </w:style>
  <w:style w:type="paragraph" w:styleId="BodyText">
    <w:name w:val="Body Text"/>
    <w:basedOn w:val="Normal"/>
    <w:link w:val="BodyTextChar"/>
    <w:rsid w:val="00831984"/>
    <w:pPr>
      <w:spacing w:after="120" w:line="276" w:lineRule="auto"/>
    </w:pPr>
    <w:rPr>
      <w:rFonts w:ascii="Calibri" w:eastAsia="Times New Roman" w:hAnsi="Calibri" w:cs="Times New Roman"/>
      <w:kern w:val="0"/>
      <w:sz w:val="20"/>
      <w:szCs w:val="20"/>
      <w:lang w:eastAsia="en-US"/>
      <w14:ligatures w14:val="none"/>
    </w:rPr>
  </w:style>
  <w:style w:type="character" w:customStyle="1" w:styleId="BodyTextChar">
    <w:name w:val="Body Text Char"/>
    <w:basedOn w:val="DefaultParagraphFont"/>
    <w:link w:val="BodyText"/>
    <w:rsid w:val="00831984"/>
    <w:rPr>
      <w:rFonts w:ascii="Calibri" w:eastAsia="Times New Roman" w:hAnsi="Calibri" w:cs="Times New Roman"/>
      <w:kern w:val="0"/>
      <w:sz w:val="20"/>
      <w:szCs w:val="20"/>
      <w:lang w:val="en-US" w:eastAsia="en-US"/>
      <w14:ligatures w14:val="none"/>
    </w:rPr>
  </w:style>
  <w:style w:type="paragraph" w:customStyle="1" w:styleId="NormalLinespacingDouble">
    <w:name w:val="Normal + Line spacing:  Double"/>
    <w:basedOn w:val="Normal"/>
    <w:rsid w:val="00831984"/>
    <w:pPr>
      <w:spacing w:after="200" w:line="480" w:lineRule="auto"/>
    </w:pPr>
    <w:rPr>
      <w:rFonts w:ascii="Calibri" w:eastAsia="Times New Roman" w:hAnsi="Calibri" w:cs="Times New Roman"/>
      <w:kern w:val="0"/>
      <w:lang w:eastAsia="en-US"/>
      <w14:ligatures w14:val="none"/>
    </w:rPr>
  </w:style>
  <w:style w:type="paragraph" w:styleId="BalloonText">
    <w:name w:val="Balloon Text"/>
    <w:basedOn w:val="Normal"/>
    <w:link w:val="BalloonTextChar"/>
    <w:uiPriority w:val="99"/>
    <w:semiHidden/>
    <w:rsid w:val="00831984"/>
    <w:pPr>
      <w:spacing w:after="200" w:line="276" w:lineRule="auto"/>
    </w:pPr>
    <w:rPr>
      <w:rFonts w:ascii="Tahoma" w:eastAsia="Times New Roman" w:hAnsi="Tahoma" w:cs="Times New Roman"/>
      <w:kern w:val="0"/>
      <w:sz w:val="16"/>
      <w:szCs w:val="16"/>
      <w:lang w:eastAsia="en-US"/>
      <w14:ligatures w14:val="none"/>
    </w:rPr>
  </w:style>
  <w:style w:type="character" w:customStyle="1" w:styleId="BalloonTextChar">
    <w:name w:val="Balloon Text Char"/>
    <w:basedOn w:val="DefaultParagraphFont"/>
    <w:link w:val="BalloonText"/>
    <w:uiPriority w:val="99"/>
    <w:semiHidden/>
    <w:rsid w:val="00831984"/>
    <w:rPr>
      <w:rFonts w:ascii="Tahoma" w:eastAsia="Times New Roman" w:hAnsi="Tahoma" w:cs="Times New Roman"/>
      <w:kern w:val="0"/>
      <w:sz w:val="16"/>
      <w:szCs w:val="16"/>
      <w:lang w:val="en-US" w:eastAsia="en-US"/>
      <w14:ligatures w14:val="none"/>
    </w:rPr>
  </w:style>
  <w:style w:type="character" w:styleId="FootnoteReference">
    <w:name w:val="footnote reference"/>
    <w:aliases w:val="ftref,BVI fnr, BVI fnr,BVI fnr Char Char Char,BVI fnr Car Car Char Char Char,BVI fnr Car Char Char Char,BVI fnr Car Car Car Car Char Char Char1 Char,BVI fnr Char Char Char Char, BVI fnr Car Car,BVI fnr Car, BVI fnr Car Car Car Ca"/>
    <w:link w:val="BVIfnrCarCarCarCarChar"/>
    <w:uiPriority w:val="99"/>
    <w:rsid w:val="00831984"/>
    <w:rPr>
      <w:vertAlign w:val="superscript"/>
    </w:rPr>
  </w:style>
  <w:style w:type="character" w:customStyle="1" w:styleId="spelle">
    <w:name w:val="spelle"/>
    <w:basedOn w:val="DefaultParagraphFont"/>
    <w:rsid w:val="00831984"/>
  </w:style>
  <w:style w:type="paragraph" w:customStyle="1" w:styleId="listparagraph0">
    <w:name w:val="listparagraph"/>
    <w:basedOn w:val="Normal"/>
    <w:rsid w:val="00831984"/>
    <w:pPr>
      <w:spacing w:after="60" w:line="276" w:lineRule="auto"/>
      <w:ind w:left="720"/>
    </w:pPr>
    <w:rPr>
      <w:rFonts w:ascii="Calibri" w:eastAsia="Times New Roman" w:hAnsi="Calibri" w:cs="Times New Roman"/>
      <w:kern w:val="0"/>
      <w:lang w:eastAsia="en-US"/>
      <w14:ligatures w14:val="none"/>
    </w:rPr>
  </w:style>
  <w:style w:type="character" w:customStyle="1" w:styleId="ec784202111-11072008">
    <w:name w:val="ec_784202111-11072008"/>
    <w:basedOn w:val="DefaultParagraphFont"/>
    <w:rsid w:val="00831984"/>
  </w:style>
  <w:style w:type="paragraph" w:styleId="BodyTextIndent2">
    <w:name w:val="Body Text Indent 2"/>
    <w:basedOn w:val="Normal"/>
    <w:link w:val="BodyTextIndent2Char"/>
    <w:rsid w:val="00831984"/>
    <w:pPr>
      <w:spacing w:after="120" w:line="480" w:lineRule="auto"/>
      <w:ind w:left="283"/>
    </w:pPr>
    <w:rPr>
      <w:rFonts w:ascii="Calibri" w:eastAsia="Times New Roman" w:hAnsi="Calibri" w:cs="Times New Roman"/>
      <w:kern w:val="0"/>
      <w:sz w:val="20"/>
      <w:szCs w:val="20"/>
      <w:lang w:eastAsia="en-US"/>
      <w14:ligatures w14:val="none"/>
    </w:rPr>
  </w:style>
  <w:style w:type="character" w:customStyle="1" w:styleId="BodyTextIndent2Char">
    <w:name w:val="Body Text Indent 2 Char"/>
    <w:basedOn w:val="DefaultParagraphFont"/>
    <w:link w:val="BodyTextIndent2"/>
    <w:rsid w:val="00831984"/>
    <w:rPr>
      <w:rFonts w:ascii="Calibri" w:eastAsia="Times New Roman" w:hAnsi="Calibri" w:cs="Times New Roman"/>
      <w:kern w:val="0"/>
      <w:sz w:val="20"/>
      <w:szCs w:val="20"/>
      <w:lang w:val="en-US" w:eastAsia="en-US"/>
      <w14:ligatures w14:val="none"/>
    </w:rPr>
  </w:style>
  <w:style w:type="paragraph" w:styleId="BodyText2">
    <w:name w:val="Body Text 2"/>
    <w:basedOn w:val="Normal"/>
    <w:link w:val="BodyText2Char"/>
    <w:rsid w:val="00831984"/>
    <w:pPr>
      <w:spacing w:after="120" w:line="480" w:lineRule="auto"/>
    </w:pPr>
    <w:rPr>
      <w:rFonts w:ascii="Calibri" w:eastAsia="Times New Roman" w:hAnsi="Calibri" w:cs="Times New Roman"/>
      <w:kern w:val="0"/>
      <w:sz w:val="20"/>
      <w:szCs w:val="20"/>
      <w:lang w:eastAsia="en-US"/>
      <w14:ligatures w14:val="none"/>
    </w:rPr>
  </w:style>
  <w:style w:type="character" w:customStyle="1" w:styleId="BodyText2Char">
    <w:name w:val="Body Text 2 Char"/>
    <w:basedOn w:val="DefaultParagraphFont"/>
    <w:link w:val="BodyText2"/>
    <w:rsid w:val="00831984"/>
    <w:rPr>
      <w:rFonts w:ascii="Calibri" w:eastAsia="Times New Roman" w:hAnsi="Calibri" w:cs="Times New Roman"/>
      <w:kern w:val="0"/>
      <w:sz w:val="20"/>
      <w:szCs w:val="20"/>
      <w:lang w:val="en-US" w:eastAsia="en-US"/>
      <w14:ligatures w14:val="none"/>
    </w:rPr>
  </w:style>
  <w:style w:type="paragraph" w:styleId="BodyText3">
    <w:name w:val="Body Text 3"/>
    <w:basedOn w:val="Normal"/>
    <w:link w:val="BodyText3Char"/>
    <w:rsid w:val="00831984"/>
    <w:pPr>
      <w:spacing w:after="120" w:line="276" w:lineRule="auto"/>
    </w:pPr>
    <w:rPr>
      <w:rFonts w:ascii="Calibri" w:eastAsia="Times New Roman" w:hAnsi="Calibri" w:cs="Times New Roman"/>
      <w:kern w:val="0"/>
      <w:sz w:val="16"/>
      <w:szCs w:val="16"/>
      <w:lang w:eastAsia="en-US"/>
      <w14:ligatures w14:val="none"/>
    </w:rPr>
  </w:style>
  <w:style w:type="character" w:customStyle="1" w:styleId="BodyText3Char">
    <w:name w:val="Body Text 3 Char"/>
    <w:basedOn w:val="DefaultParagraphFont"/>
    <w:link w:val="BodyText3"/>
    <w:rsid w:val="00831984"/>
    <w:rPr>
      <w:rFonts w:ascii="Calibri" w:eastAsia="Times New Roman" w:hAnsi="Calibri" w:cs="Times New Roman"/>
      <w:kern w:val="0"/>
      <w:sz w:val="16"/>
      <w:szCs w:val="16"/>
      <w:lang w:val="en-US" w:eastAsia="en-US"/>
      <w14:ligatures w14:val="none"/>
    </w:rPr>
  </w:style>
  <w:style w:type="paragraph" w:customStyle="1" w:styleId="NoSpacing1">
    <w:name w:val="No Spacing1"/>
    <w:qFormat/>
    <w:rsid w:val="00831984"/>
    <w:rPr>
      <w:rFonts w:ascii="Calibri" w:eastAsia="Times New Roman" w:hAnsi="Calibri" w:cs="Times New Roman"/>
      <w:kern w:val="0"/>
      <w:lang w:val="en-US" w:eastAsia="en-US"/>
      <w14:ligatures w14:val="none"/>
    </w:rPr>
  </w:style>
  <w:style w:type="paragraph" w:styleId="BodyTextIndent">
    <w:name w:val="Body Text Indent"/>
    <w:basedOn w:val="Normal"/>
    <w:link w:val="BodyTextIndentChar"/>
    <w:rsid w:val="0083198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ind w:left="1440"/>
    </w:pPr>
    <w:rPr>
      <w:rFonts w:ascii="Arial" w:eastAsia="Times New Roman" w:hAnsi="Arial" w:cs="Times New Roman"/>
      <w:kern w:val="0"/>
      <w:sz w:val="20"/>
      <w:szCs w:val="20"/>
      <w:lang w:eastAsia="en-US"/>
      <w14:ligatures w14:val="none"/>
    </w:rPr>
  </w:style>
  <w:style w:type="character" w:customStyle="1" w:styleId="BodyTextIndentChar">
    <w:name w:val="Body Text Indent Char"/>
    <w:basedOn w:val="DefaultParagraphFont"/>
    <w:link w:val="BodyTextIndent"/>
    <w:rsid w:val="00831984"/>
    <w:rPr>
      <w:rFonts w:ascii="Arial" w:eastAsia="Times New Roman" w:hAnsi="Arial" w:cs="Times New Roman"/>
      <w:kern w:val="0"/>
      <w:sz w:val="20"/>
      <w:szCs w:val="20"/>
      <w:lang w:eastAsia="en-US"/>
      <w14:ligatures w14:val="none"/>
    </w:rPr>
  </w:style>
  <w:style w:type="paragraph" w:styleId="PlainText">
    <w:name w:val="Plain Text"/>
    <w:basedOn w:val="Normal"/>
    <w:link w:val="PlainTextChar"/>
    <w:uiPriority w:val="99"/>
    <w:rsid w:val="00831984"/>
    <w:pPr>
      <w:spacing w:after="200" w:line="276" w:lineRule="auto"/>
    </w:pPr>
    <w:rPr>
      <w:rFonts w:ascii="Courier New" w:eastAsia="Times New Roman" w:hAnsi="Courier New" w:cs="Times New Roman"/>
      <w:kern w:val="0"/>
      <w:sz w:val="20"/>
      <w:szCs w:val="20"/>
      <w:lang w:eastAsia="en-US"/>
      <w14:ligatures w14:val="none"/>
    </w:rPr>
  </w:style>
  <w:style w:type="character" w:customStyle="1" w:styleId="PlainTextChar">
    <w:name w:val="Plain Text Char"/>
    <w:basedOn w:val="DefaultParagraphFont"/>
    <w:link w:val="PlainText"/>
    <w:uiPriority w:val="99"/>
    <w:rsid w:val="00831984"/>
    <w:rPr>
      <w:rFonts w:ascii="Courier New" w:eastAsia="Times New Roman" w:hAnsi="Courier New" w:cs="Times New Roman"/>
      <w:kern w:val="0"/>
      <w:sz w:val="20"/>
      <w:szCs w:val="20"/>
      <w:lang w:eastAsia="en-US"/>
      <w14:ligatures w14:val="none"/>
    </w:rPr>
  </w:style>
  <w:style w:type="paragraph" w:customStyle="1" w:styleId="ChapterTitle">
    <w:name w:val="Chapter Title"/>
    <w:basedOn w:val="Normal"/>
    <w:next w:val="Normal"/>
    <w:rsid w:val="00831984"/>
    <w:pPr>
      <w:keepNext/>
      <w:keepLines/>
      <w:spacing w:before="720" w:after="400" w:line="540" w:lineRule="atLeast"/>
      <w:ind w:left="1080" w:right="2160"/>
    </w:pPr>
    <w:rPr>
      <w:rFonts w:ascii="Calibri" w:eastAsia="Times New Roman" w:hAnsi="Calibri" w:cs="Times New Roman"/>
      <w:spacing w:val="-40"/>
      <w:kern w:val="28"/>
      <w:sz w:val="60"/>
      <w:szCs w:val="20"/>
      <w:lang w:eastAsia="sw-KE"/>
      <w14:ligatures w14:val="none"/>
    </w:rPr>
  </w:style>
  <w:style w:type="paragraph" w:customStyle="1" w:styleId="ChapterSubtitle">
    <w:name w:val="Chapter Subtitle"/>
    <w:basedOn w:val="ChapterTitle"/>
    <w:next w:val="BodyText"/>
    <w:rsid w:val="00831984"/>
    <w:pPr>
      <w:spacing w:before="0" w:line="400" w:lineRule="atLeast"/>
    </w:pPr>
    <w:rPr>
      <w:i/>
      <w:spacing w:val="-14"/>
      <w:sz w:val="34"/>
    </w:rPr>
  </w:style>
  <w:style w:type="paragraph" w:customStyle="1" w:styleId="Questionnaire">
    <w:name w:val="Questionnaire"/>
    <w:basedOn w:val="BodyText2"/>
    <w:link w:val="QuestionnaireChar"/>
    <w:qFormat/>
    <w:rsid w:val="00831984"/>
    <w:pPr>
      <w:tabs>
        <w:tab w:val="right" w:leader="dot" w:pos="9360"/>
        <w:tab w:val="right" w:leader="dot" w:pos="9810"/>
      </w:tabs>
      <w:autoSpaceDE w:val="0"/>
      <w:autoSpaceDN w:val="0"/>
      <w:adjustRightInd w:val="0"/>
      <w:spacing w:before="100" w:after="100" w:line="240" w:lineRule="auto"/>
      <w:ind w:left="518" w:hanging="518"/>
    </w:pPr>
    <w:rPr>
      <w:rFonts w:ascii="Arial" w:hAnsi="Arial"/>
      <w:color w:val="000000"/>
    </w:rPr>
  </w:style>
  <w:style w:type="character" w:customStyle="1" w:styleId="QuestionnaireChar">
    <w:name w:val="Questionnaire Char"/>
    <w:link w:val="Questionnaire"/>
    <w:rsid w:val="00831984"/>
    <w:rPr>
      <w:rFonts w:ascii="Arial" w:eastAsia="Times New Roman" w:hAnsi="Arial" w:cs="Times New Roman"/>
      <w:color w:val="000000"/>
      <w:kern w:val="0"/>
      <w:sz w:val="20"/>
      <w:szCs w:val="20"/>
      <w:lang w:val="en-US" w:eastAsia="en-US"/>
      <w14:ligatures w14:val="none"/>
    </w:rPr>
  </w:style>
  <w:style w:type="character" w:customStyle="1" w:styleId="fnChar1">
    <w:name w:val="fn Char1"/>
    <w:aliases w:val="Footnote ak Char Char1"/>
    <w:rsid w:val="00831984"/>
    <w:rPr>
      <w:lang w:val="en-US" w:eastAsia="en-US" w:bidi="ar-SA"/>
    </w:rPr>
  </w:style>
  <w:style w:type="paragraph" w:customStyle="1" w:styleId="ANNtitrecentr">
    <w:name w:val="ANN titre centré"/>
    <w:basedOn w:val="Normal"/>
    <w:rsid w:val="00831984"/>
    <w:pPr>
      <w:widowControl w:val="0"/>
      <w:autoSpaceDE w:val="0"/>
      <w:autoSpaceDN w:val="0"/>
      <w:adjustRightInd w:val="0"/>
      <w:spacing w:before="80" w:after="200" w:line="288" w:lineRule="auto"/>
      <w:jc w:val="center"/>
      <w:textAlignment w:val="baseline"/>
    </w:pPr>
    <w:rPr>
      <w:rFonts w:ascii="ITC Legacy Sans" w:eastAsia="Times New Roman" w:hAnsi="ITC Legacy Sans" w:cs="Times New Roman"/>
      <w:b/>
      <w:color w:val="000000"/>
      <w:kern w:val="0"/>
      <w:szCs w:val="20"/>
      <w:lang w:eastAsia="fr-FR"/>
      <w14:ligatures w14:val="none"/>
    </w:rPr>
  </w:style>
  <w:style w:type="paragraph" w:customStyle="1" w:styleId="ColorfulList-Accent11">
    <w:name w:val="Colorful List - Accent 11"/>
    <w:basedOn w:val="Normal"/>
    <w:qFormat/>
    <w:rsid w:val="006E36C2"/>
    <w:pPr>
      <w:spacing w:line="276" w:lineRule="auto"/>
      <w:contextualSpacing/>
    </w:pPr>
    <w:rPr>
      <w:rFonts w:ascii="Roboto" w:eastAsia="MS Mincho" w:hAnsi="Roboto" w:cs="Times New Roman"/>
      <w:b/>
      <w:bCs/>
      <w:kern w:val="0"/>
      <w:lang w:eastAsia="en-US"/>
      <w14:ligatures w14:val="none"/>
    </w:rPr>
  </w:style>
  <w:style w:type="paragraph" w:styleId="EndnoteText">
    <w:name w:val="endnote text"/>
    <w:basedOn w:val="Normal"/>
    <w:link w:val="EndnoteTextChar"/>
    <w:uiPriority w:val="99"/>
    <w:rsid w:val="00831984"/>
    <w:pPr>
      <w:spacing w:after="200" w:line="276" w:lineRule="auto"/>
    </w:pPr>
    <w:rPr>
      <w:rFonts w:ascii="Calibri" w:eastAsia="Times New Roman" w:hAnsi="Calibri" w:cs="Times New Roman"/>
      <w:kern w:val="0"/>
      <w:sz w:val="20"/>
      <w:szCs w:val="20"/>
      <w:lang w:eastAsia="en-US"/>
      <w14:ligatures w14:val="none"/>
    </w:rPr>
  </w:style>
  <w:style w:type="character" w:customStyle="1" w:styleId="EndnoteTextChar">
    <w:name w:val="Endnote Text Char"/>
    <w:basedOn w:val="DefaultParagraphFont"/>
    <w:link w:val="EndnoteText"/>
    <w:uiPriority w:val="99"/>
    <w:rsid w:val="00831984"/>
    <w:rPr>
      <w:rFonts w:ascii="Calibri" w:eastAsia="Times New Roman" w:hAnsi="Calibri" w:cs="Times New Roman"/>
      <w:kern w:val="0"/>
      <w:sz w:val="20"/>
      <w:szCs w:val="20"/>
      <w:lang w:val="en-US" w:eastAsia="en-US"/>
      <w14:ligatures w14:val="none"/>
    </w:rPr>
  </w:style>
  <w:style w:type="character" w:styleId="EndnoteReference">
    <w:name w:val="endnote reference"/>
    <w:uiPriority w:val="99"/>
    <w:rsid w:val="00831984"/>
    <w:rPr>
      <w:vertAlign w:val="superscript"/>
    </w:rPr>
  </w:style>
  <w:style w:type="paragraph" w:customStyle="1" w:styleId="TOCHeading1">
    <w:name w:val="TOC Heading1"/>
    <w:basedOn w:val="Heading1"/>
    <w:next w:val="Normal"/>
    <w:uiPriority w:val="39"/>
    <w:semiHidden/>
    <w:unhideWhenUsed/>
    <w:qFormat/>
    <w:rsid w:val="00831984"/>
    <w:pPr>
      <w:spacing w:before="480" w:after="240" w:line="276" w:lineRule="auto"/>
      <w:ind w:left="432" w:hanging="432"/>
      <w:outlineLvl w:val="9"/>
    </w:pPr>
    <w:rPr>
      <w:rFonts w:ascii="Cambria" w:eastAsia="Times New Roman" w:hAnsi="Cambria" w:cs="Times New Roman"/>
      <w:b/>
      <w:bCs/>
      <w:caps w:val="0"/>
      <w:color w:val="365F91"/>
      <w:kern w:val="0"/>
      <w:sz w:val="28"/>
      <w:szCs w:val="28"/>
      <w:lang w:eastAsia="en-US"/>
      <w14:ligatures w14:val="none"/>
    </w:rPr>
  </w:style>
  <w:style w:type="paragraph" w:customStyle="1" w:styleId="Default">
    <w:name w:val="Default"/>
    <w:link w:val="DefaultChar"/>
    <w:rsid w:val="00831984"/>
    <w:pPr>
      <w:autoSpaceDE w:val="0"/>
      <w:autoSpaceDN w:val="0"/>
      <w:adjustRightInd w:val="0"/>
      <w:spacing w:after="200" w:line="276" w:lineRule="auto"/>
    </w:pPr>
    <w:rPr>
      <w:rFonts w:ascii="Calibri" w:eastAsia="Calibri" w:hAnsi="Calibri" w:cs="Calibri"/>
      <w:color w:val="000000"/>
      <w:kern w:val="0"/>
      <w:lang w:val="en-US" w:eastAsia="en-US"/>
      <w14:ligatures w14:val="none"/>
    </w:rPr>
  </w:style>
  <w:style w:type="character" w:customStyle="1" w:styleId="bullet">
    <w:name w:val="bullet"/>
    <w:rsid w:val="00831984"/>
    <w:rPr>
      <w:rFonts w:ascii="Zapf Dingbats" w:hAnsi="Zapf Dingbats"/>
      <w:w w:val="100"/>
      <w:position w:val="4"/>
      <w:sz w:val="8"/>
    </w:rPr>
  </w:style>
  <w:style w:type="paragraph" w:customStyle="1" w:styleId="ColorfulShading-Accent12">
    <w:name w:val="Colorful Shading - Accent 12"/>
    <w:hidden/>
    <w:uiPriority w:val="99"/>
    <w:semiHidden/>
    <w:rsid w:val="00831984"/>
    <w:pPr>
      <w:spacing w:after="200" w:line="276" w:lineRule="auto"/>
    </w:pPr>
    <w:rPr>
      <w:rFonts w:ascii="Calibri" w:eastAsia="Times New Roman" w:hAnsi="Calibri" w:cs="Times New Roman"/>
      <w:kern w:val="0"/>
      <w:lang w:val="en-US" w:eastAsia="en-US"/>
      <w14:ligatures w14:val="none"/>
    </w:rPr>
  </w:style>
  <w:style w:type="paragraph" w:customStyle="1" w:styleId="MediumGrid1-Accent21">
    <w:name w:val="Medium Grid 1 - Accent 21"/>
    <w:basedOn w:val="Normal"/>
    <w:uiPriority w:val="34"/>
    <w:qFormat/>
    <w:rsid w:val="00831984"/>
    <w:pPr>
      <w:spacing w:after="200" w:line="276" w:lineRule="auto"/>
      <w:ind w:left="720"/>
    </w:pPr>
    <w:rPr>
      <w:rFonts w:ascii="Calibri" w:eastAsia="Times New Roman" w:hAnsi="Calibri" w:cs="Times New Roman"/>
      <w:kern w:val="0"/>
      <w:lang w:eastAsia="en-US"/>
      <w14:ligatures w14:val="none"/>
    </w:rPr>
  </w:style>
  <w:style w:type="paragraph" w:customStyle="1" w:styleId="section1">
    <w:name w:val="section1"/>
    <w:basedOn w:val="Normal"/>
    <w:rsid w:val="00831984"/>
    <w:pPr>
      <w:spacing w:before="100" w:beforeAutospacing="1" w:after="100" w:afterAutospacing="1" w:line="276" w:lineRule="auto"/>
    </w:pPr>
    <w:rPr>
      <w:rFonts w:ascii="Calibri" w:eastAsia="Times New Roman" w:hAnsi="Calibri" w:cs="Times New Roman"/>
      <w:kern w:val="0"/>
      <w:lang w:eastAsia="en-US"/>
      <w14:ligatures w14:val="none"/>
    </w:rPr>
  </w:style>
  <w:style w:type="character" w:customStyle="1" w:styleId="Char2">
    <w:name w:val="Char2"/>
    <w:rsid w:val="00831984"/>
    <w:rPr>
      <w:sz w:val="24"/>
      <w:szCs w:val="24"/>
      <w:lang w:val="en-US" w:eastAsia="en-US"/>
    </w:rPr>
  </w:style>
  <w:style w:type="character" w:customStyle="1" w:styleId="Char1">
    <w:name w:val="Char1"/>
    <w:rsid w:val="00831984"/>
    <w:rPr>
      <w:sz w:val="24"/>
      <w:szCs w:val="24"/>
      <w:lang w:val="en-US" w:eastAsia="en-US"/>
    </w:rPr>
  </w:style>
  <w:style w:type="character" w:customStyle="1" w:styleId="il">
    <w:name w:val="il"/>
    <w:basedOn w:val="DefaultParagraphFont"/>
    <w:rsid w:val="00831984"/>
  </w:style>
  <w:style w:type="paragraph" w:customStyle="1" w:styleId="ColorfulGrid-Accent11">
    <w:name w:val="Colorful Grid - Accent 11"/>
    <w:basedOn w:val="Normal"/>
    <w:next w:val="Normal"/>
    <w:link w:val="ColorfulGrid-Accent1Char"/>
    <w:uiPriority w:val="29"/>
    <w:qFormat/>
    <w:rsid w:val="00831984"/>
    <w:pPr>
      <w:spacing w:after="200" w:line="276" w:lineRule="auto"/>
    </w:pPr>
    <w:rPr>
      <w:rFonts w:ascii="Calibri" w:eastAsia="Times New Roman" w:hAnsi="Calibri" w:cs="Times New Roman"/>
      <w:i/>
      <w:iCs/>
      <w:color w:val="000000"/>
      <w:kern w:val="0"/>
      <w:sz w:val="20"/>
      <w:szCs w:val="20"/>
      <w:lang w:eastAsia="en-US"/>
      <w14:ligatures w14:val="none"/>
    </w:rPr>
  </w:style>
  <w:style w:type="character" w:customStyle="1" w:styleId="ColorfulGrid-Accent1Char">
    <w:name w:val="Colorful Grid - Accent 1 Char"/>
    <w:link w:val="ColorfulGrid-Accent11"/>
    <w:uiPriority w:val="29"/>
    <w:rsid w:val="00831984"/>
    <w:rPr>
      <w:rFonts w:ascii="Calibri" w:eastAsia="Times New Roman" w:hAnsi="Calibri" w:cs="Times New Roman"/>
      <w:i/>
      <w:iCs/>
      <w:color w:val="000000"/>
      <w:kern w:val="0"/>
      <w:sz w:val="20"/>
      <w:szCs w:val="20"/>
      <w:lang w:val="en-US" w:eastAsia="en-US"/>
      <w14:ligatures w14:val="none"/>
    </w:rPr>
  </w:style>
  <w:style w:type="paragraph" w:customStyle="1" w:styleId="LightShading-Accent21">
    <w:name w:val="Light Shading - Accent 21"/>
    <w:basedOn w:val="Normal"/>
    <w:next w:val="Normal"/>
    <w:link w:val="LightShading-Accent2Char"/>
    <w:uiPriority w:val="30"/>
    <w:qFormat/>
    <w:rsid w:val="00831984"/>
    <w:pPr>
      <w:pBdr>
        <w:bottom w:val="single" w:sz="4" w:space="4" w:color="4F81BD"/>
      </w:pBdr>
      <w:spacing w:before="200" w:after="280" w:line="276" w:lineRule="auto"/>
      <w:ind w:left="936" w:right="936"/>
    </w:pPr>
    <w:rPr>
      <w:rFonts w:ascii="Calibri" w:eastAsia="Times New Roman" w:hAnsi="Calibri" w:cs="Times New Roman"/>
      <w:b/>
      <w:bCs/>
      <w:i/>
      <w:iCs/>
      <w:color w:val="4F81BD"/>
      <w:kern w:val="0"/>
      <w:sz w:val="20"/>
      <w:szCs w:val="20"/>
      <w:lang w:eastAsia="en-US"/>
      <w14:ligatures w14:val="none"/>
    </w:rPr>
  </w:style>
  <w:style w:type="character" w:customStyle="1" w:styleId="LightShading-Accent2Char">
    <w:name w:val="Light Shading - Accent 2 Char"/>
    <w:link w:val="LightShading-Accent21"/>
    <w:uiPriority w:val="30"/>
    <w:rsid w:val="00831984"/>
    <w:rPr>
      <w:rFonts w:ascii="Calibri" w:eastAsia="Times New Roman" w:hAnsi="Calibri" w:cs="Times New Roman"/>
      <w:b/>
      <w:bCs/>
      <w:i/>
      <w:iCs/>
      <w:color w:val="4F81BD"/>
      <w:kern w:val="0"/>
      <w:sz w:val="20"/>
      <w:szCs w:val="20"/>
      <w:lang w:val="en-US" w:eastAsia="en-US"/>
      <w14:ligatures w14:val="none"/>
    </w:rPr>
  </w:style>
  <w:style w:type="character" w:customStyle="1" w:styleId="SubtleEmphasis1">
    <w:name w:val="Subtle Emphasis1"/>
    <w:uiPriority w:val="19"/>
    <w:qFormat/>
    <w:rsid w:val="00831984"/>
    <w:rPr>
      <w:i/>
      <w:iCs/>
      <w:color w:val="808080"/>
    </w:rPr>
  </w:style>
  <w:style w:type="character" w:customStyle="1" w:styleId="IntenseEmphasis1">
    <w:name w:val="Intense Emphasis1"/>
    <w:uiPriority w:val="21"/>
    <w:qFormat/>
    <w:rsid w:val="00831984"/>
    <w:rPr>
      <w:b/>
      <w:bCs/>
      <w:i/>
      <w:iCs/>
      <w:color w:val="4F81BD"/>
    </w:rPr>
  </w:style>
  <w:style w:type="character" w:customStyle="1" w:styleId="SubtleReference1">
    <w:name w:val="Subtle Reference1"/>
    <w:uiPriority w:val="31"/>
    <w:qFormat/>
    <w:rsid w:val="00831984"/>
    <w:rPr>
      <w:smallCaps/>
      <w:color w:val="C0504D"/>
      <w:u w:val="single"/>
    </w:rPr>
  </w:style>
  <w:style w:type="character" w:customStyle="1" w:styleId="IntenseReference1">
    <w:name w:val="Intense Reference1"/>
    <w:uiPriority w:val="32"/>
    <w:qFormat/>
    <w:rsid w:val="00831984"/>
    <w:rPr>
      <w:b/>
      <w:bCs/>
      <w:smallCaps/>
      <w:color w:val="C0504D"/>
      <w:spacing w:val="5"/>
      <w:u w:val="single"/>
    </w:rPr>
  </w:style>
  <w:style w:type="character" w:customStyle="1" w:styleId="BookTitle1">
    <w:name w:val="Book Title1"/>
    <w:uiPriority w:val="33"/>
    <w:qFormat/>
    <w:rsid w:val="00831984"/>
    <w:rPr>
      <w:b/>
      <w:bCs/>
      <w:smallCaps/>
      <w:spacing w:val="5"/>
    </w:rPr>
  </w:style>
  <w:style w:type="character" w:customStyle="1" w:styleId="FootnoteCharacters">
    <w:name w:val="Footnote Characters"/>
    <w:rsid w:val="00831984"/>
    <w:rPr>
      <w:vertAlign w:val="superscript"/>
    </w:rPr>
  </w:style>
  <w:style w:type="character" w:customStyle="1" w:styleId="hps">
    <w:name w:val="hps"/>
    <w:basedOn w:val="DefaultParagraphFont"/>
    <w:rsid w:val="00831984"/>
  </w:style>
  <w:style w:type="character" w:customStyle="1" w:styleId="DefaultChar">
    <w:name w:val="Default Char"/>
    <w:link w:val="Default"/>
    <w:rsid w:val="00831984"/>
    <w:rPr>
      <w:rFonts w:ascii="Calibri" w:eastAsia="Calibri" w:hAnsi="Calibri" w:cs="Calibri"/>
      <w:color w:val="000000"/>
      <w:kern w:val="0"/>
      <w:lang w:val="en-US" w:eastAsia="en-US"/>
      <w14:ligatures w14:val="none"/>
    </w:rPr>
  </w:style>
  <w:style w:type="paragraph" w:customStyle="1" w:styleId="nospacing0">
    <w:name w:val="nospacing"/>
    <w:basedOn w:val="Normal"/>
    <w:rsid w:val="00831984"/>
    <w:pPr>
      <w:suppressAutoHyphens/>
      <w:spacing w:before="280" w:after="280"/>
    </w:pPr>
    <w:rPr>
      <w:rFonts w:ascii="Times New Roman" w:eastAsia="Times New Roman" w:hAnsi="Times New Roman" w:cs="Calibri"/>
      <w:kern w:val="0"/>
      <w:lang w:val="sw-KE" w:eastAsia="ar-SA"/>
      <w14:ligatures w14:val="none"/>
    </w:rPr>
  </w:style>
  <w:style w:type="character" w:styleId="FollowedHyperlink">
    <w:name w:val="FollowedHyperlink"/>
    <w:rsid w:val="00831984"/>
    <w:rPr>
      <w:color w:val="800080"/>
      <w:u w:val="single"/>
    </w:rPr>
  </w:style>
  <w:style w:type="character" w:customStyle="1" w:styleId="longtext">
    <w:name w:val="long_text"/>
    <w:basedOn w:val="DefaultParagraphFont"/>
    <w:rsid w:val="00831984"/>
  </w:style>
  <w:style w:type="character" w:customStyle="1" w:styleId="atn">
    <w:name w:val="atn"/>
    <w:basedOn w:val="DefaultParagraphFont"/>
    <w:rsid w:val="00831984"/>
  </w:style>
  <w:style w:type="table" w:customStyle="1" w:styleId="TableSimple11">
    <w:name w:val="Table Simple 11"/>
    <w:basedOn w:val="TableNormal"/>
    <w:next w:val="TableSimple1"/>
    <w:rsid w:val="00831984"/>
    <w:rPr>
      <w:rFonts w:ascii="Times New Roman" w:eastAsia="Times New Roman" w:hAnsi="Times New Roman" w:cs="Times New Roman"/>
      <w:kern w:val="0"/>
      <w:sz w:val="20"/>
      <w:szCs w:val="20"/>
      <w:lang w:val="en-US" w:eastAsia="fr-FR"/>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1">
    <w:name w:val="Table Grid1"/>
    <w:basedOn w:val="TableNormal"/>
    <w:next w:val="TableGrid"/>
    <w:uiPriority w:val="59"/>
    <w:rsid w:val="00831984"/>
    <w:rPr>
      <w:rFonts w:ascii="Times New Roman" w:eastAsia="Times New Roman" w:hAnsi="Times New Roman"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uiPriority w:val="99"/>
    <w:semiHidden/>
    <w:rsid w:val="00831984"/>
    <w:rPr>
      <w:rFonts w:ascii="Times New Roman" w:eastAsia="Times New Roman" w:hAnsi="Times New Roman" w:cs="Times New Roman"/>
      <w:kern w:val="0"/>
      <w:lang w:val="en-US" w:eastAsia="en-US"/>
      <w14:ligatures w14:val="none"/>
    </w:rPr>
  </w:style>
  <w:style w:type="paragraph" w:customStyle="1" w:styleId="Char17CharCharCharCharCharChar">
    <w:name w:val="Char17 Char Char Char Char Char Char"/>
    <w:basedOn w:val="Normal"/>
    <w:rsid w:val="00831984"/>
    <w:rPr>
      <w:rFonts w:ascii="Times New Roman" w:eastAsia="Times New Roman" w:hAnsi="Times New Roman" w:cs="Times New Roman"/>
      <w:kern w:val="0"/>
      <w:lang w:val="pl-PL" w:eastAsia="pl-PL"/>
      <w14:ligatures w14:val="none"/>
    </w:rPr>
  </w:style>
  <w:style w:type="paragraph" w:customStyle="1" w:styleId="ATEXTE">
    <w:name w:val="ATEXTE"/>
    <w:basedOn w:val="Normal"/>
    <w:rsid w:val="00831984"/>
    <w:pPr>
      <w:spacing w:before="120" w:after="120"/>
      <w:ind w:right="22"/>
      <w:jc w:val="both"/>
    </w:pPr>
    <w:rPr>
      <w:rFonts w:ascii="Arial" w:eastAsia="Times New Roman" w:hAnsi="Arial" w:cs="Times New Roman"/>
      <w:kern w:val="0"/>
      <w:sz w:val="20"/>
      <w:lang w:eastAsia="fr-FR"/>
      <w14:ligatures w14:val="none"/>
    </w:rPr>
  </w:style>
  <w:style w:type="paragraph" w:customStyle="1" w:styleId="Listecouleur-Accent11">
    <w:name w:val="Liste couleur - Accent 11"/>
    <w:basedOn w:val="Normal"/>
    <w:uiPriority w:val="34"/>
    <w:qFormat/>
    <w:rsid w:val="00831984"/>
    <w:pPr>
      <w:ind w:left="720"/>
    </w:pPr>
    <w:rPr>
      <w:rFonts w:ascii="Times New Roman" w:eastAsia="Times New Roman" w:hAnsi="Times New Roman" w:cs="Times New Roman"/>
      <w:kern w:val="0"/>
      <w:lang w:eastAsia="en-US"/>
      <w14:ligatures w14:val="none"/>
    </w:rPr>
  </w:style>
  <w:style w:type="paragraph" w:customStyle="1" w:styleId="Tramecouleur-Accent11">
    <w:name w:val="Trame couleur - Accent 11"/>
    <w:hidden/>
    <w:uiPriority w:val="99"/>
    <w:semiHidden/>
    <w:rsid w:val="00831984"/>
    <w:rPr>
      <w:rFonts w:ascii="Times New Roman" w:eastAsia="Times New Roman" w:hAnsi="Times New Roman" w:cs="Times New Roman"/>
      <w:kern w:val="0"/>
      <w:lang w:val="en-US" w:eastAsia="en-US"/>
      <w14:ligatures w14:val="none"/>
    </w:rPr>
  </w:style>
  <w:style w:type="paragraph" w:customStyle="1" w:styleId="BVIfnrCarCarCarCarChar">
    <w:name w:val="BVI fnr Car Car Car Car Char"/>
    <w:aliases w:val=" BVI fnr תו Char,BVI fnr תו Char, BVI fnr Car Car תו Char,BVI fnr Car תו Char, BVI fnr Car Car Car Car Char תו תו Char Char,BVI fnr Car Car תו Char,BVI fnr Car Car Car Car Char תו תו Char Char"/>
    <w:basedOn w:val="Normal"/>
    <w:link w:val="FootnoteReference"/>
    <w:uiPriority w:val="99"/>
    <w:rsid w:val="00831984"/>
    <w:pPr>
      <w:spacing w:after="160" w:line="240" w:lineRule="exact"/>
      <w:jc w:val="both"/>
    </w:pPr>
    <w:rPr>
      <w:rFonts w:asciiTheme="minorHAnsi" w:hAnsiTheme="minorHAnsi"/>
      <w:vertAlign w:val="superscript"/>
    </w:rPr>
  </w:style>
  <w:style w:type="character" w:customStyle="1" w:styleId="NoSpacingChar1">
    <w:name w:val="No Spacing Char1"/>
    <w:uiPriority w:val="1"/>
    <w:locked/>
    <w:rsid w:val="00831984"/>
    <w:rPr>
      <w:rFonts w:ascii="Calibri" w:eastAsia="Calibri" w:hAnsi="Calibri" w:cs="Times New Roman"/>
      <w:sz w:val="20"/>
      <w:szCs w:val="20"/>
      <w:lang w:val="en-US"/>
    </w:rPr>
  </w:style>
  <w:style w:type="paragraph" w:styleId="HTMLPreformatted">
    <w:name w:val="HTML Preformatted"/>
    <w:basedOn w:val="Normal"/>
    <w:link w:val="HTMLPreformattedChar"/>
    <w:rsid w:val="00831984"/>
    <w:rPr>
      <w:rFonts w:ascii="Courier New" w:eastAsia="Times New Roman" w:hAnsi="Courier New" w:cs="Courier New"/>
      <w:kern w:val="0"/>
      <w:sz w:val="20"/>
      <w:szCs w:val="20"/>
      <w:lang w:eastAsia="fr-FR" w:bidi="fr-FR"/>
      <w14:ligatures w14:val="none"/>
    </w:rPr>
  </w:style>
  <w:style w:type="character" w:customStyle="1" w:styleId="HTMLPreformattedChar">
    <w:name w:val="HTML Preformatted Char"/>
    <w:basedOn w:val="DefaultParagraphFont"/>
    <w:link w:val="HTMLPreformatted"/>
    <w:rsid w:val="00831984"/>
    <w:rPr>
      <w:rFonts w:ascii="Courier New" w:eastAsia="Times New Roman" w:hAnsi="Courier New" w:cs="Courier New"/>
      <w:kern w:val="0"/>
      <w:sz w:val="20"/>
      <w:szCs w:val="20"/>
      <w:lang w:val="fr-FR" w:eastAsia="fr-FR" w:bidi="fr-FR"/>
      <w14:ligatures w14:val="none"/>
    </w:rPr>
  </w:style>
  <w:style w:type="paragraph" w:customStyle="1" w:styleId="Russite">
    <w:name w:val="Réussite"/>
    <w:basedOn w:val="BodyText"/>
    <w:rsid w:val="0074443F"/>
    <w:pPr>
      <w:numPr>
        <w:numId w:val="1"/>
      </w:numPr>
      <w:spacing w:after="60" w:line="220" w:lineRule="atLeast"/>
      <w:jc w:val="both"/>
    </w:pPr>
    <w:rPr>
      <w:rFonts w:ascii="Arial" w:hAnsi="Arial"/>
      <w:spacing w:val="-5"/>
      <w:lang w:val="fr-FR"/>
    </w:rPr>
  </w:style>
  <w:style w:type="paragraph" w:customStyle="1" w:styleId="Adresse1">
    <w:name w:val="Adresse 1"/>
    <w:basedOn w:val="Normal"/>
    <w:rsid w:val="00831984"/>
    <w:pPr>
      <w:spacing w:line="160" w:lineRule="atLeast"/>
      <w:jc w:val="both"/>
    </w:pPr>
    <w:rPr>
      <w:rFonts w:ascii="Arial" w:eastAsia="Times New Roman" w:hAnsi="Arial" w:cs="Times New Roman"/>
      <w:kern w:val="0"/>
      <w:sz w:val="14"/>
      <w:szCs w:val="20"/>
      <w:lang w:eastAsia="en-US"/>
      <w14:ligatures w14:val="none"/>
    </w:rPr>
  </w:style>
  <w:style w:type="paragraph" w:customStyle="1" w:styleId="Adresse2">
    <w:name w:val="Adresse 2"/>
    <w:basedOn w:val="Normal"/>
    <w:rsid w:val="00831984"/>
    <w:pPr>
      <w:spacing w:line="160" w:lineRule="atLeast"/>
      <w:jc w:val="both"/>
    </w:pPr>
    <w:rPr>
      <w:rFonts w:ascii="Arial" w:eastAsia="Times New Roman" w:hAnsi="Arial" w:cs="Times New Roman"/>
      <w:kern w:val="0"/>
      <w:sz w:val="14"/>
      <w:szCs w:val="20"/>
      <w:lang w:eastAsia="en-US"/>
      <w14:ligatures w14:val="none"/>
    </w:rPr>
  </w:style>
  <w:style w:type="paragraph" w:customStyle="1" w:styleId="Intitulduposte">
    <w:name w:val="Intitulé du poste"/>
    <w:next w:val="Russite"/>
    <w:rsid w:val="00831984"/>
    <w:pPr>
      <w:spacing w:after="60" w:line="220" w:lineRule="atLeast"/>
    </w:pPr>
    <w:rPr>
      <w:rFonts w:ascii="Arial Black" w:eastAsia="Times New Roman" w:hAnsi="Arial Black" w:cs="Times New Roman"/>
      <w:spacing w:val="-10"/>
      <w:kern w:val="0"/>
      <w:sz w:val="20"/>
      <w:szCs w:val="20"/>
      <w:lang w:val="fr-FR" w:eastAsia="en-US"/>
      <w14:ligatures w14:val="none"/>
    </w:rPr>
  </w:style>
  <w:style w:type="paragraph" w:customStyle="1" w:styleId="Nom">
    <w:name w:val="Nom"/>
    <w:basedOn w:val="Normal"/>
    <w:next w:val="Normal"/>
    <w:rsid w:val="00831984"/>
    <w:pPr>
      <w:pBdr>
        <w:bottom w:val="single" w:sz="6" w:space="4" w:color="auto"/>
      </w:pBdr>
      <w:spacing w:after="440" w:line="240" w:lineRule="atLeast"/>
    </w:pPr>
    <w:rPr>
      <w:rFonts w:ascii="Arial Black" w:eastAsia="Times New Roman" w:hAnsi="Arial Black" w:cs="Times New Roman"/>
      <w:spacing w:val="-35"/>
      <w:kern w:val="0"/>
      <w:sz w:val="54"/>
      <w:szCs w:val="20"/>
      <w:lang w:eastAsia="en-US"/>
      <w14:ligatures w14:val="none"/>
    </w:rPr>
  </w:style>
  <w:style w:type="paragraph" w:customStyle="1" w:styleId="Titredesection">
    <w:name w:val="Titre de section"/>
    <w:basedOn w:val="Normal"/>
    <w:next w:val="Normal"/>
    <w:autoRedefine/>
    <w:rsid w:val="00831984"/>
    <w:pPr>
      <w:spacing w:line="220" w:lineRule="atLeast"/>
    </w:pPr>
    <w:rPr>
      <w:rFonts w:ascii="Times New Roman" w:eastAsia="Times New Roman" w:hAnsi="Times New Roman" w:cs="Times New Roman"/>
      <w:b/>
      <w:spacing w:val="-10"/>
      <w:kern w:val="0"/>
      <w:lang w:eastAsia="en-US"/>
      <w14:ligatures w14:val="none"/>
    </w:rPr>
  </w:style>
  <w:style w:type="paragraph" w:customStyle="1" w:styleId="Objectifs">
    <w:name w:val="Objectifs"/>
    <w:basedOn w:val="Normal"/>
    <w:next w:val="BodyText"/>
    <w:rsid w:val="00831984"/>
    <w:pPr>
      <w:spacing w:before="240" w:after="220" w:line="220" w:lineRule="atLeast"/>
    </w:pPr>
    <w:rPr>
      <w:rFonts w:ascii="Arial" w:eastAsia="Times New Roman" w:hAnsi="Arial" w:cs="Times New Roman"/>
      <w:kern w:val="0"/>
      <w:sz w:val="20"/>
      <w:szCs w:val="20"/>
      <w:lang w:eastAsia="en-US"/>
      <w14:ligatures w14:val="none"/>
    </w:rPr>
  </w:style>
  <w:style w:type="character" w:customStyle="1" w:styleId="Heading4Char1">
    <w:name w:val="Heading 4 Char1"/>
    <w:basedOn w:val="DefaultParagraphFont"/>
    <w:uiPriority w:val="9"/>
    <w:semiHidden/>
    <w:rsid w:val="00831984"/>
    <w:rPr>
      <w:rFonts w:asciiTheme="majorHAnsi" w:eastAsiaTheme="majorEastAsia" w:hAnsiTheme="majorHAnsi" w:cstheme="majorBidi"/>
      <w:i/>
      <w:iCs/>
      <w:color w:val="0083B3" w:themeColor="accent1" w:themeShade="BF"/>
    </w:rPr>
  </w:style>
  <w:style w:type="paragraph" w:customStyle="1" w:styleId="pf0">
    <w:name w:val="pf0"/>
    <w:basedOn w:val="Normal"/>
    <w:rsid w:val="009070E9"/>
    <w:pPr>
      <w:spacing w:before="100" w:beforeAutospacing="1" w:after="100" w:afterAutospacing="1"/>
    </w:pPr>
    <w:rPr>
      <w:rFonts w:ascii="Times New Roman" w:eastAsia="Times New Roman" w:hAnsi="Times New Roman" w:cs="Times New Roman"/>
      <w:kern w:val="0"/>
      <w:lang w:eastAsia="en-US"/>
      <w14:ligatures w14:val="none"/>
    </w:rPr>
  </w:style>
  <w:style w:type="character" w:customStyle="1" w:styleId="cf01">
    <w:name w:val="cf01"/>
    <w:basedOn w:val="DefaultParagraphFont"/>
    <w:rsid w:val="009070E9"/>
    <w:rPr>
      <w:rFonts w:ascii="Segoe UI" w:hAnsi="Segoe UI" w:cs="Segoe UI" w:hint="default"/>
      <w:sz w:val="18"/>
      <w:szCs w:val="18"/>
    </w:rPr>
  </w:style>
  <w:style w:type="character" w:styleId="UnresolvedMention">
    <w:name w:val="Unresolved Mention"/>
    <w:basedOn w:val="DefaultParagraphFont"/>
    <w:uiPriority w:val="99"/>
    <w:rsid w:val="002517D8"/>
    <w:rPr>
      <w:color w:val="605E5C"/>
      <w:shd w:val="clear" w:color="auto" w:fill="E1DFDD"/>
    </w:rPr>
  </w:style>
  <w:style w:type="character" w:customStyle="1" w:styleId="linkinfo">
    <w:name w:val="link_info"/>
    <w:basedOn w:val="DefaultParagraphFont"/>
    <w:rsid w:val="00FA25FF"/>
  </w:style>
  <w:style w:type="character" w:customStyle="1" w:styleId="apple-converted-space">
    <w:name w:val="apple-converted-space"/>
    <w:basedOn w:val="DefaultParagraphFont"/>
    <w:rsid w:val="00FA25FF"/>
  </w:style>
  <w:style w:type="paragraph" w:customStyle="1" w:styleId="TableParagraph">
    <w:name w:val="Table Paragraph"/>
    <w:basedOn w:val="Normal"/>
    <w:uiPriority w:val="1"/>
    <w:qFormat/>
    <w:rsid w:val="005C2DF0"/>
    <w:pPr>
      <w:widowControl w:val="0"/>
      <w:autoSpaceDE w:val="0"/>
      <w:autoSpaceDN w:val="0"/>
    </w:pPr>
    <w:rPr>
      <w:rFonts w:ascii="Times New Roman" w:eastAsia="Times New Roman" w:hAnsi="Times New Roman" w:cs="Times New Roman"/>
      <w:kern w:val="0"/>
      <w:lang w:eastAsia="en-US"/>
      <w14:ligatures w14:val="none"/>
    </w:rPr>
  </w:style>
  <w:style w:type="character" w:customStyle="1" w:styleId="MediumGrid2Char">
    <w:name w:val="Medium Grid 2 Char"/>
    <w:link w:val="MediumGrid2"/>
    <w:semiHidden/>
    <w:rsid w:val="004533B8"/>
    <w:rPr>
      <w:sz w:val="22"/>
      <w:szCs w:val="22"/>
      <w:lang w:val="en-US" w:eastAsia="en-US" w:bidi="ar-SA"/>
    </w:rPr>
  </w:style>
  <w:style w:type="table" w:styleId="MediumGrid2">
    <w:name w:val="Medium Grid 2"/>
    <w:basedOn w:val="TableNormal"/>
    <w:link w:val="MediumGrid2Char"/>
    <w:semiHidden/>
    <w:unhideWhenUsed/>
    <w:rsid w:val="004533B8"/>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dTable4-Accent1">
    <w:name w:val="Grid Table 4 Accent 1"/>
    <w:basedOn w:val="TableNormal"/>
    <w:uiPriority w:val="49"/>
    <w:rsid w:val="001053DB"/>
    <w:tblPr>
      <w:tblStyleRowBandSize w:val="1"/>
      <w:tblStyleColBandSize w:val="1"/>
      <w:tblBorders>
        <w:top w:val="single" w:sz="4" w:space="0" w:color="5DD3FF" w:themeColor="accent1" w:themeTint="99"/>
        <w:left w:val="single" w:sz="4" w:space="0" w:color="5DD3FF" w:themeColor="accent1" w:themeTint="99"/>
        <w:bottom w:val="single" w:sz="4" w:space="0" w:color="5DD3FF" w:themeColor="accent1" w:themeTint="99"/>
        <w:right w:val="single" w:sz="4" w:space="0" w:color="5DD3FF" w:themeColor="accent1" w:themeTint="99"/>
        <w:insideH w:val="single" w:sz="4" w:space="0" w:color="5DD3FF" w:themeColor="accent1" w:themeTint="99"/>
        <w:insideV w:val="single" w:sz="4" w:space="0" w:color="5DD3FF" w:themeColor="accent1" w:themeTint="99"/>
      </w:tblBorders>
    </w:tblPr>
    <w:tblStylePr w:type="firstRow">
      <w:rPr>
        <w:b/>
        <w:bCs/>
        <w:color w:val="FFFFFF" w:themeColor="background1"/>
      </w:rPr>
      <w:tblPr/>
      <w:tcPr>
        <w:tcBorders>
          <w:top w:val="single" w:sz="4" w:space="0" w:color="00B0F0" w:themeColor="accent1"/>
          <w:left w:val="single" w:sz="4" w:space="0" w:color="00B0F0" w:themeColor="accent1"/>
          <w:bottom w:val="single" w:sz="4" w:space="0" w:color="00B0F0" w:themeColor="accent1"/>
          <w:right w:val="single" w:sz="4" w:space="0" w:color="00B0F0" w:themeColor="accent1"/>
          <w:insideH w:val="nil"/>
          <w:insideV w:val="nil"/>
        </w:tcBorders>
        <w:shd w:val="clear" w:color="auto" w:fill="00B0F0" w:themeFill="accent1"/>
      </w:tcPr>
    </w:tblStylePr>
    <w:tblStylePr w:type="lastRow">
      <w:rPr>
        <w:b/>
        <w:bCs/>
      </w:rPr>
      <w:tblPr/>
      <w:tcPr>
        <w:tcBorders>
          <w:top w:val="double" w:sz="4" w:space="0" w:color="00B0F0" w:themeColor="accent1"/>
        </w:tcBorders>
      </w:tcPr>
    </w:tblStylePr>
    <w:tblStylePr w:type="firstCol">
      <w:rPr>
        <w:b/>
        <w:bCs/>
      </w:rPr>
    </w:tblStylePr>
    <w:tblStylePr w:type="lastCol">
      <w:rPr>
        <w:b/>
        <w:bCs/>
      </w:rPr>
    </w:tblStylePr>
    <w:tblStylePr w:type="band1Vert">
      <w:tblPr/>
      <w:tcPr>
        <w:shd w:val="clear" w:color="auto" w:fill="C9F0FF" w:themeFill="accent1" w:themeFillTint="33"/>
      </w:tcPr>
    </w:tblStylePr>
    <w:tblStylePr w:type="band1Horz">
      <w:tblPr/>
      <w:tcPr>
        <w:shd w:val="clear" w:color="auto" w:fill="C9F0FF" w:themeFill="accent1" w:themeFillTint="33"/>
      </w:tcPr>
    </w:tblStylePr>
  </w:style>
  <w:style w:type="table" w:styleId="GridTable4-Accent4">
    <w:name w:val="Grid Table 4 Accent 4"/>
    <w:basedOn w:val="TableNormal"/>
    <w:uiPriority w:val="49"/>
    <w:rsid w:val="00FA5F4A"/>
    <w:tblPr>
      <w:tblStyleRowBandSize w:val="1"/>
      <w:tblStyleColBandSize w:val="1"/>
      <w:tblBorders>
        <w:top w:val="single" w:sz="4" w:space="0" w:color="FFFF66" w:themeColor="accent4" w:themeTint="99"/>
        <w:left w:val="single" w:sz="4" w:space="0" w:color="FFFF66" w:themeColor="accent4" w:themeTint="99"/>
        <w:bottom w:val="single" w:sz="4" w:space="0" w:color="FFFF66" w:themeColor="accent4" w:themeTint="99"/>
        <w:right w:val="single" w:sz="4" w:space="0" w:color="FFFF66" w:themeColor="accent4" w:themeTint="99"/>
        <w:insideH w:val="single" w:sz="4" w:space="0" w:color="FFFF66" w:themeColor="accent4" w:themeTint="99"/>
        <w:insideV w:val="single" w:sz="4" w:space="0" w:color="FFFF66" w:themeColor="accent4" w:themeTint="99"/>
      </w:tblBorders>
    </w:tblPr>
    <w:tblStylePr w:type="firstRow">
      <w:rPr>
        <w:b/>
        <w:bCs/>
        <w:color w:val="FFFFFF" w:themeColor="background1"/>
      </w:rPr>
      <w:tblPr/>
      <w:tcPr>
        <w:tcBorders>
          <w:top w:val="single" w:sz="4" w:space="0" w:color="FFFF00" w:themeColor="accent4"/>
          <w:left w:val="single" w:sz="4" w:space="0" w:color="FFFF00" w:themeColor="accent4"/>
          <w:bottom w:val="single" w:sz="4" w:space="0" w:color="FFFF00" w:themeColor="accent4"/>
          <w:right w:val="single" w:sz="4" w:space="0" w:color="FFFF00" w:themeColor="accent4"/>
          <w:insideH w:val="nil"/>
          <w:insideV w:val="nil"/>
        </w:tcBorders>
        <w:shd w:val="clear" w:color="auto" w:fill="FFFF00" w:themeFill="accent4"/>
      </w:tcPr>
    </w:tblStylePr>
    <w:tblStylePr w:type="lastRow">
      <w:rPr>
        <w:b/>
        <w:bCs/>
      </w:rPr>
      <w:tblPr/>
      <w:tcPr>
        <w:tcBorders>
          <w:top w:val="double" w:sz="4" w:space="0" w:color="FFFF00" w:themeColor="accent4"/>
        </w:tcBorders>
      </w:tcPr>
    </w:tblStylePr>
    <w:tblStylePr w:type="firstCol">
      <w:rPr>
        <w:b/>
        <w:bCs/>
      </w:rPr>
    </w:tblStylePr>
    <w:tblStylePr w:type="lastCol">
      <w:rPr>
        <w:b/>
        <w:bCs/>
      </w:rPr>
    </w:tblStylePr>
    <w:tblStylePr w:type="band1Vert">
      <w:tblPr/>
      <w:tcPr>
        <w:shd w:val="clear" w:color="auto" w:fill="FFFFCC" w:themeFill="accent4" w:themeFillTint="33"/>
      </w:tcPr>
    </w:tblStylePr>
    <w:tblStylePr w:type="band1Horz">
      <w:tblPr/>
      <w:tcPr>
        <w:shd w:val="clear" w:color="auto" w:fill="FFFFCC" w:themeFill="accent4" w:themeFillTint="33"/>
      </w:tcPr>
    </w:tblStylePr>
  </w:style>
  <w:style w:type="table" w:styleId="GridTable4-Accent3">
    <w:name w:val="Grid Table 4 Accent 3"/>
    <w:basedOn w:val="TableNormal"/>
    <w:uiPriority w:val="49"/>
    <w:rsid w:val="00FA5F4A"/>
    <w:tblPr>
      <w:tblStyleRowBandSize w:val="1"/>
      <w:tblStyleColBandSize w:val="1"/>
      <w:tblBorders>
        <w:top w:val="single" w:sz="4" w:space="0" w:color="33FFAF" w:themeColor="accent3" w:themeTint="99"/>
        <w:left w:val="single" w:sz="4" w:space="0" w:color="33FFAF" w:themeColor="accent3" w:themeTint="99"/>
        <w:bottom w:val="single" w:sz="4" w:space="0" w:color="33FFAF" w:themeColor="accent3" w:themeTint="99"/>
        <w:right w:val="single" w:sz="4" w:space="0" w:color="33FFAF" w:themeColor="accent3" w:themeTint="99"/>
        <w:insideH w:val="single" w:sz="4" w:space="0" w:color="33FFAF" w:themeColor="accent3" w:themeTint="99"/>
        <w:insideV w:val="single" w:sz="4" w:space="0" w:color="33FFAF" w:themeColor="accent3" w:themeTint="99"/>
      </w:tblBorders>
    </w:tblPr>
    <w:tblStylePr w:type="firstRow">
      <w:rPr>
        <w:b/>
        <w:bCs/>
        <w:color w:val="FFFFFF" w:themeColor="background1"/>
      </w:rPr>
      <w:tblPr/>
      <w:tcPr>
        <w:tcBorders>
          <w:top w:val="single" w:sz="4" w:space="0" w:color="00AB69" w:themeColor="accent3"/>
          <w:left w:val="single" w:sz="4" w:space="0" w:color="00AB69" w:themeColor="accent3"/>
          <w:bottom w:val="single" w:sz="4" w:space="0" w:color="00AB69" w:themeColor="accent3"/>
          <w:right w:val="single" w:sz="4" w:space="0" w:color="00AB69" w:themeColor="accent3"/>
          <w:insideH w:val="nil"/>
          <w:insideV w:val="nil"/>
        </w:tcBorders>
        <w:shd w:val="clear" w:color="auto" w:fill="00AB69" w:themeFill="accent3"/>
      </w:tcPr>
    </w:tblStylePr>
    <w:tblStylePr w:type="lastRow">
      <w:rPr>
        <w:b/>
        <w:bCs/>
      </w:rPr>
      <w:tblPr/>
      <w:tcPr>
        <w:tcBorders>
          <w:top w:val="double" w:sz="4" w:space="0" w:color="00AB69" w:themeColor="accent3"/>
        </w:tcBorders>
      </w:tcPr>
    </w:tblStylePr>
    <w:tblStylePr w:type="firstCol">
      <w:rPr>
        <w:b/>
        <w:bCs/>
      </w:rPr>
    </w:tblStylePr>
    <w:tblStylePr w:type="lastCol">
      <w:rPr>
        <w:b/>
        <w:bCs/>
      </w:rPr>
    </w:tblStylePr>
    <w:tblStylePr w:type="band1Vert">
      <w:tblPr/>
      <w:tcPr>
        <w:shd w:val="clear" w:color="auto" w:fill="BBFFE4" w:themeFill="accent3" w:themeFillTint="33"/>
      </w:tcPr>
    </w:tblStylePr>
    <w:tblStylePr w:type="band1Horz">
      <w:tblPr/>
      <w:tcPr>
        <w:shd w:val="clear" w:color="auto" w:fill="BBFFE4" w:themeFill="accent3" w:themeFillTint="33"/>
      </w:tcPr>
    </w:tblStylePr>
  </w:style>
  <w:style w:type="table" w:styleId="GridTable4-Accent5">
    <w:name w:val="Grid Table 4 Accent 5"/>
    <w:basedOn w:val="TableNormal"/>
    <w:uiPriority w:val="49"/>
    <w:rsid w:val="00FA5F4A"/>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FA5F4A"/>
    <w:tblPr>
      <w:tblStyleRowBandSize w:val="1"/>
      <w:tblStyleColBandSize w:val="1"/>
      <w:tblBorders>
        <w:top w:val="single" w:sz="4" w:space="0" w:color="FFC184" w:themeColor="accent2" w:themeTint="99"/>
        <w:left w:val="single" w:sz="4" w:space="0" w:color="FFC184" w:themeColor="accent2" w:themeTint="99"/>
        <w:bottom w:val="single" w:sz="4" w:space="0" w:color="FFC184" w:themeColor="accent2" w:themeTint="99"/>
        <w:right w:val="single" w:sz="4" w:space="0" w:color="FFC184" w:themeColor="accent2" w:themeTint="99"/>
        <w:insideH w:val="single" w:sz="4" w:space="0" w:color="FFC184" w:themeColor="accent2" w:themeTint="99"/>
        <w:insideV w:val="single" w:sz="4" w:space="0" w:color="FFC184" w:themeColor="accent2" w:themeTint="99"/>
      </w:tblBorders>
    </w:tblPr>
    <w:tblStylePr w:type="firstRow">
      <w:rPr>
        <w:b/>
        <w:bCs/>
        <w:color w:val="FFFFFF" w:themeColor="background1"/>
      </w:rPr>
      <w:tblPr/>
      <w:tcPr>
        <w:tcBorders>
          <w:top w:val="single" w:sz="4" w:space="0" w:color="FF9933" w:themeColor="accent2"/>
          <w:left w:val="single" w:sz="4" w:space="0" w:color="FF9933" w:themeColor="accent2"/>
          <w:bottom w:val="single" w:sz="4" w:space="0" w:color="FF9933" w:themeColor="accent2"/>
          <w:right w:val="single" w:sz="4" w:space="0" w:color="FF9933" w:themeColor="accent2"/>
          <w:insideH w:val="nil"/>
          <w:insideV w:val="nil"/>
        </w:tcBorders>
        <w:shd w:val="clear" w:color="auto" w:fill="FF9933" w:themeFill="accent2"/>
      </w:tcPr>
    </w:tblStylePr>
    <w:tblStylePr w:type="lastRow">
      <w:rPr>
        <w:b/>
        <w:bCs/>
      </w:rPr>
      <w:tblPr/>
      <w:tcPr>
        <w:tcBorders>
          <w:top w:val="double" w:sz="4" w:space="0" w:color="FF9933" w:themeColor="accent2"/>
        </w:tcBorders>
      </w:tcPr>
    </w:tblStylePr>
    <w:tblStylePr w:type="firstCol">
      <w:rPr>
        <w:b/>
        <w:bCs/>
      </w:rPr>
    </w:tblStylePr>
    <w:tblStylePr w:type="lastCol">
      <w:rPr>
        <w:b/>
        <w:bCs/>
      </w:rPr>
    </w:tblStylePr>
    <w:tblStylePr w:type="band1Vert">
      <w:tblPr/>
      <w:tcPr>
        <w:shd w:val="clear" w:color="auto" w:fill="FFEAD6" w:themeFill="accent2" w:themeFillTint="33"/>
      </w:tcPr>
    </w:tblStylePr>
    <w:tblStylePr w:type="band1Horz">
      <w:tblPr/>
      <w:tcPr>
        <w:shd w:val="clear" w:color="auto" w:fill="FFEAD6" w:themeFill="accent2" w:themeFillTint="33"/>
      </w:tcPr>
    </w:tblStylePr>
  </w:style>
  <w:style w:type="table" w:customStyle="1" w:styleId="TableGrid2">
    <w:name w:val="Table Grid2"/>
    <w:basedOn w:val="TableNormal"/>
    <w:next w:val="TableGrid"/>
    <w:uiPriority w:val="59"/>
    <w:rsid w:val="009D7FFA"/>
    <w:rPr>
      <w:kern w:val="0"/>
      <w:lang w:val="en-US"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2-Accent11">
    <w:name w:val="Grid Table 2 - Accent 11"/>
    <w:basedOn w:val="TableNormal"/>
    <w:next w:val="GridTable2-Accent1"/>
    <w:uiPriority w:val="47"/>
    <w:rsid w:val="009D7FFA"/>
    <w:rPr>
      <w:kern w:val="0"/>
      <w:lang w:val="en-US" w:eastAsia="ja-JP"/>
      <w14:ligatures w14:val="none"/>
    </w:rPr>
    <w:tblPr>
      <w:tblStyleRowBandSize w:val="1"/>
      <w:tblStyleColBandSize w:val="1"/>
      <w:tblBorders>
        <w:top w:val="single" w:sz="2" w:space="0" w:color="45B0E1"/>
        <w:bottom w:val="single" w:sz="2" w:space="0" w:color="45B0E1"/>
        <w:insideH w:val="single" w:sz="2" w:space="0" w:color="45B0E1"/>
        <w:insideV w:val="single" w:sz="2" w:space="0" w:color="45B0E1"/>
      </w:tblBorders>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double" w:sz="2"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2-Accent1">
    <w:name w:val="Grid Table 2 Accent 1"/>
    <w:basedOn w:val="TableNormal"/>
    <w:uiPriority w:val="47"/>
    <w:rsid w:val="009D7FFA"/>
    <w:tblPr>
      <w:tblStyleRowBandSize w:val="1"/>
      <w:tblStyleColBandSize w:val="1"/>
      <w:tblBorders>
        <w:top w:val="single" w:sz="2" w:space="0" w:color="5DD3FF" w:themeColor="accent1" w:themeTint="99"/>
        <w:bottom w:val="single" w:sz="2" w:space="0" w:color="5DD3FF" w:themeColor="accent1" w:themeTint="99"/>
        <w:insideH w:val="single" w:sz="2" w:space="0" w:color="5DD3FF" w:themeColor="accent1" w:themeTint="99"/>
        <w:insideV w:val="single" w:sz="2" w:space="0" w:color="5DD3FF" w:themeColor="accent1" w:themeTint="99"/>
      </w:tblBorders>
    </w:tblPr>
    <w:tblStylePr w:type="firstRow">
      <w:rPr>
        <w:b/>
        <w:bCs/>
      </w:rPr>
      <w:tblPr/>
      <w:tcPr>
        <w:tcBorders>
          <w:top w:val="nil"/>
          <w:bottom w:val="single" w:sz="12" w:space="0" w:color="5DD3FF" w:themeColor="accent1" w:themeTint="99"/>
          <w:insideH w:val="nil"/>
          <w:insideV w:val="nil"/>
        </w:tcBorders>
        <w:shd w:val="clear" w:color="auto" w:fill="FFFFFF" w:themeFill="background1"/>
      </w:tcPr>
    </w:tblStylePr>
    <w:tblStylePr w:type="lastRow">
      <w:rPr>
        <w:b/>
        <w:bCs/>
      </w:rPr>
      <w:tblPr/>
      <w:tcPr>
        <w:tcBorders>
          <w:top w:val="double" w:sz="2" w:space="0" w:color="5DD3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0FF" w:themeFill="accent1" w:themeFillTint="33"/>
      </w:tcPr>
    </w:tblStylePr>
    <w:tblStylePr w:type="band1Horz">
      <w:tblPr/>
      <w:tcPr>
        <w:shd w:val="clear" w:color="auto" w:fill="C9F0FF" w:themeFill="accent1" w:themeFillTint="33"/>
      </w:tcPr>
    </w:tblStylePr>
  </w:style>
  <w:style w:type="table" w:customStyle="1" w:styleId="TableGrid3">
    <w:name w:val="Table Grid3"/>
    <w:basedOn w:val="TableNormal"/>
    <w:next w:val="TableGrid"/>
    <w:uiPriority w:val="59"/>
    <w:rsid w:val="00EA6076"/>
    <w:rPr>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40795"/>
    <w:rPr>
      <w:rFonts w:ascii="Calibri" w:eastAsia="Calibri" w:hAnsi="Calibri" w:cs="Times New Roman"/>
      <w:kern w:val="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stTable2-Accent5">
    <w:name w:val="List Table 2 Accent 5"/>
    <w:basedOn w:val="TableNormal"/>
    <w:uiPriority w:val="47"/>
    <w:rsid w:val="001E2DF2"/>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PlainTable4">
    <w:name w:val="Plain Table 4"/>
    <w:basedOn w:val="TableNormal"/>
    <w:uiPriority w:val="44"/>
    <w:rsid w:val="00C562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4">
    <w:name w:val="List Table 3 Accent 4"/>
    <w:basedOn w:val="TableNormal"/>
    <w:uiPriority w:val="48"/>
    <w:rsid w:val="00FC6F18"/>
    <w:tblPr>
      <w:tblStyleRowBandSize w:val="1"/>
      <w:tblStyleColBandSize w:val="1"/>
      <w:tblBorders>
        <w:top w:val="single" w:sz="4" w:space="0" w:color="FFFF00" w:themeColor="accent4"/>
        <w:left w:val="single" w:sz="4" w:space="0" w:color="FFFF00" w:themeColor="accent4"/>
        <w:bottom w:val="single" w:sz="4" w:space="0" w:color="FFFF00" w:themeColor="accent4"/>
        <w:right w:val="single" w:sz="4" w:space="0" w:color="FFFF00" w:themeColor="accent4"/>
        <w:insideH w:val="single" w:sz="4" w:space="0" w:color="FFFF00" w:themeColor="accent4"/>
      </w:tblBorders>
    </w:tblPr>
    <w:tblStylePr w:type="firstRow">
      <w:rPr>
        <w:b/>
        <w:bCs/>
        <w:color w:val="FFFFFF" w:themeColor="background1"/>
      </w:rPr>
      <w:tblPr/>
      <w:tcPr>
        <w:shd w:val="clear" w:color="auto" w:fill="FFFF00" w:themeFill="accent4"/>
      </w:tcPr>
    </w:tblStylePr>
    <w:tblStylePr w:type="lastRow">
      <w:rPr>
        <w:b/>
        <w:bCs/>
      </w:rPr>
      <w:tblPr/>
      <w:tcPr>
        <w:tcBorders>
          <w:top w:val="double" w:sz="4" w:space="0" w:color="FFF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F00" w:themeColor="accent4"/>
          <w:right w:val="single" w:sz="4" w:space="0" w:color="FFFF00" w:themeColor="accent4"/>
        </w:tcBorders>
      </w:tcPr>
    </w:tblStylePr>
    <w:tblStylePr w:type="band1Horz">
      <w:tblPr/>
      <w:tcPr>
        <w:tcBorders>
          <w:top w:val="single" w:sz="4" w:space="0" w:color="FFFF00" w:themeColor="accent4"/>
          <w:bottom w:val="single" w:sz="4" w:space="0" w:color="FFF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F00" w:themeColor="accent4"/>
          <w:left w:val="nil"/>
        </w:tcBorders>
      </w:tcPr>
    </w:tblStylePr>
    <w:tblStylePr w:type="swCell">
      <w:tblPr/>
      <w:tcPr>
        <w:tcBorders>
          <w:top w:val="double" w:sz="4" w:space="0" w:color="FFFF00" w:themeColor="accent4"/>
          <w:right w:val="nil"/>
        </w:tcBorders>
      </w:tcPr>
    </w:tblStylePr>
  </w:style>
  <w:style w:type="character" w:customStyle="1" w:styleId="ListParagraphChar">
    <w:name w:val="List Paragraph Char"/>
    <w:aliases w:val="Bullets Char,References Char,List Paragraph nowy Char,Liste 1 Char,Numbered List Paragraph Char,List Paragraph (numbered (a)) Char,- List tir Char,liste 1 Char,puce 1 Char,Puces Char,Titre1 Char,Liste couleur - Accent 111 Char"/>
    <w:basedOn w:val="DefaultParagraphFont"/>
    <w:link w:val="ListParagraph"/>
    <w:uiPriority w:val="34"/>
    <w:locked/>
    <w:rsid w:val="008E0DB4"/>
    <w:rPr>
      <w:rFonts w:ascii="Roboto Light" w:hAnsi="Roboto Light"/>
      <w:lang w:val="en-US"/>
    </w:rPr>
  </w:style>
  <w:style w:type="table" w:styleId="PlainTable5">
    <w:name w:val="Plain Table 5"/>
    <w:basedOn w:val="TableNormal"/>
    <w:uiPriority w:val="45"/>
    <w:rsid w:val="00C50DC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1">
    <w:name w:val="Style1"/>
    <w:basedOn w:val="Normal"/>
    <w:link w:val="Style1Char"/>
    <w:qFormat/>
    <w:rsid w:val="00C50DC4"/>
    <w:rPr>
      <w:rFonts w:ascii="Roboto" w:hAnsi="Roboto"/>
      <w:b/>
      <w:bCs/>
      <w:color w:val="005878" w:themeColor="accent1" w:themeShade="80"/>
    </w:rPr>
  </w:style>
  <w:style w:type="character" w:customStyle="1" w:styleId="Style1Char">
    <w:name w:val="Style1 Char"/>
    <w:basedOn w:val="DefaultParagraphFont"/>
    <w:link w:val="Style1"/>
    <w:rsid w:val="00070FD4"/>
    <w:rPr>
      <w:rFonts w:ascii="Roboto" w:hAnsi="Roboto"/>
      <w:b/>
      <w:bCs/>
      <w:color w:val="005878" w:themeColor="accent1" w:themeShade="80"/>
    </w:rPr>
  </w:style>
  <w:style w:type="table" w:customStyle="1" w:styleId="TableGrid5">
    <w:name w:val="Table Grid5"/>
    <w:basedOn w:val="TableNormal"/>
    <w:next w:val="TableGrid"/>
    <w:uiPriority w:val="59"/>
    <w:rsid w:val="00743DB7"/>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394AF0"/>
    <w:tblPr>
      <w:tblStyleRowBandSize w:val="1"/>
      <w:tblStyleColBandSize w:val="1"/>
      <w:tblBorders>
        <w:top w:val="single" w:sz="4" w:space="0" w:color="FF84C1" w:themeColor="accent6" w:themeTint="99"/>
        <w:left w:val="single" w:sz="4" w:space="0" w:color="FF84C1" w:themeColor="accent6" w:themeTint="99"/>
        <w:bottom w:val="single" w:sz="4" w:space="0" w:color="FF84C1" w:themeColor="accent6" w:themeTint="99"/>
        <w:right w:val="single" w:sz="4" w:space="0" w:color="FF84C1" w:themeColor="accent6" w:themeTint="99"/>
        <w:insideH w:val="single" w:sz="4" w:space="0" w:color="FF84C1" w:themeColor="accent6" w:themeTint="99"/>
        <w:insideV w:val="single" w:sz="4" w:space="0" w:color="FF84C1" w:themeColor="accent6" w:themeTint="99"/>
      </w:tblBorders>
    </w:tblPr>
    <w:tblStylePr w:type="firstRow">
      <w:rPr>
        <w:b/>
        <w:bCs/>
        <w:color w:val="FFFFFF" w:themeColor="background1"/>
      </w:rPr>
      <w:tblPr/>
      <w:tcPr>
        <w:tcBorders>
          <w:top w:val="single" w:sz="4" w:space="0" w:color="FF3399" w:themeColor="accent6"/>
          <w:left w:val="single" w:sz="4" w:space="0" w:color="FF3399" w:themeColor="accent6"/>
          <w:bottom w:val="single" w:sz="4" w:space="0" w:color="FF3399" w:themeColor="accent6"/>
          <w:right w:val="single" w:sz="4" w:space="0" w:color="FF3399" w:themeColor="accent6"/>
          <w:insideH w:val="nil"/>
          <w:insideV w:val="nil"/>
        </w:tcBorders>
        <w:shd w:val="clear" w:color="auto" w:fill="FF3399" w:themeFill="accent6"/>
      </w:tcPr>
    </w:tblStylePr>
    <w:tblStylePr w:type="lastRow">
      <w:rPr>
        <w:b/>
        <w:bCs/>
      </w:rPr>
      <w:tblPr/>
      <w:tcPr>
        <w:tcBorders>
          <w:top w:val="double" w:sz="4" w:space="0" w:color="FF3399" w:themeColor="accent6"/>
        </w:tcBorders>
      </w:tcPr>
    </w:tblStylePr>
    <w:tblStylePr w:type="firstCol">
      <w:rPr>
        <w:b/>
        <w:bCs/>
      </w:rPr>
    </w:tblStylePr>
    <w:tblStylePr w:type="lastCol">
      <w:rPr>
        <w:b/>
        <w:bCs/>
      </w:rPr>
    </w:tblStylePr>
    <w:tblStylePr w:type="band1Vert">
      <w:tblPr/>
      <w:tcPr>
        <w:shd w:val="clear" w:color="auto" w:fill="FFD6EA" w:themeFill="accent6" w:themeFillTint="33"/>
      </w:tcPr>
    </w:tblStylePr>
    <w:tblStylePr w:type="band1Horz">
      <w:tblPr/>
      <w:tcPr>
        <w:shd w:val="clear" w:color="auto" w:fill="FFD6EA"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6969">
      <w:bodyDiv w:val="1"/>
      <w:marLeft w:val="0"/>
      <w:marRight w:val="0"/>
      <w:marTop w:val="0"/>
      <w:marBottom w:val="0"/>
      <w:divBdr>
        <w:top w:val="none" w:sz="0" w:space="0" w:color="auto"/>
        <w:left w:val="none" w:sz="0" w:space="0" w:color="auto"/>
        <w:bottom w:val="none" w:sz="0" w:space="0" w:color="auto"/>
        <w:right w:val="none" w:sz="0" w:space="0" w:color="auto"/>
      </w:divBdr>
      <w:divsChild>
        <w:div w:id="167716663">
          <w:marLeft w:val="0"/>
          <w:marRight w:val="0"/>
          <w:marTop w:val="0"/>
          <w:marBottom w:val="0"/>
          <w:divBdr>
            <w:top w:val="none" w:sz="0" w:space="0" w:color="auto"/>
            <w:left w:val="none" w:sz="0" w:space="0" w:color="auto"/>
            <w:bottom w:val="none" w:sz="0" w:space="0" w:color="auto"/>
            <w:right w:val="none" w:sz="0" w:space="0" w:color="auto"/>
          </w:divBdr>
          <w:divsChild>
            <w:div w:id="508300272">
              <w:marLeft w:val="0"/>
              <w:marRight w:val="0"/>
              <w:marTop w:val="0"/>
              <w:marBottom w:val="0"/>
              <w:divBdr>
                <w:top w:val="none" w:sz="0" w:space="0" w:color="auto"/>
                <w:left w:val="none" w:sz="0" w:space="0" w:color="auto"/>
                <w:bottom w:val="none" w:sz="0" w:space="0" w:color="auto"/>
                <w:right w:val="none" w:sz="0" w:space="0" w:color="auto"/>
              </w:divBdr>
            </w:div>
          </w:divsChild>
        </w:div>
        <w:div w:id="932204789">
          <w:marLeft w:val="0"/>
          <w:marRight w:val="0"/>
          <w:marTop w:val="0"/>
          <w:marBottom w:val="0"/>
          <w:divBdr>
            <w:top w:val="none" w:sz="0" w:space="0" w:color="auto"/>
            <w:left w:val="none" w:sz="0" w:space="0" w:color="auto"/>
            <w:bottom w:val="none" w:sz="0" w:space="0" w:color="auto"/>
            <w:right w:val="none" w:sz="0" w:space="0" w:color="auto"/>
          </w:divBdr>
          <w:divsChild>
            <w:div w:id="1806193441">
              <w:marLeft w:val="0"/>
              <w:marRight w:val="0"/>
              <w:marTop w:val="0"/>
              <w:marBottom w:val="0"/>
              <w:divBdr>
                <w:top w:val="none" w:sz="0" w:space="0" w:color="auto"/>
                <w:left w:val="none" w:sz="0" w:space="0" w:color="auto"/>
                <w:bottom w:val="none" w:sz="0" w:space="0" w:color="auto"/>
                <w:right w:val="none" w:sz="0" w:space="0" w:color="auto"/>
              </w:divBdr>
            </w:div>
          </w:divsChild>
        </w:div>
        <w:div w:id="1090781206">
          <w:marLeft w:val="0"/>
          <w:marRight w:val="0"/>
          <w:marTop w:val="0"/>
          <w:marBottom w:val="0"/>
          <w:divBdr>
            <w:top w:val="none" w:sz="0" w:space="0" w:color="auto"/>
            <w:left w:val="none" w:sz="0" w:space="0" w:color="auto"/>
            <w:bottom w:val="none" w:sz="0" w:space="0" w:color="auto"/>
            <w:right w:val="none" w:sz="0" w:space="0" w:color="auto"/>
          </w:divBdr>
          <w:divsChild>
            <w:div w:id="754860252">
              <w:marLeft w:val="0"/>
              <w:marRight w:val="0"/>
              <w:marTop w:val="0"/>
              <w:marBottom w:val="0"/>
              <w:divBdr>
                <w:top w:val="none" w:sz="0" w:space="0" w:color="auto"/>
                <w:left w:val="none" w:sz="0" w:space="0" w:color="auto"/>
                <w:bottom w:val="none" w:sz="0" w:space="0" w:color="auto"/>
                <w:right w:val="none" w:sz="0" w:space="0" w:color="auto"/>
              </w:divBdr>
            </w:div>
          </w:divsChild>
        </w:div>
        <w:div w:id="1200314630">
          <w:marLeft w:val="0"/>
          <w:marRight w:val="0"/>
          <w:marTop w:val="0"/>
          <w:marBottom w:val="0"/>
          <w:divBdr>
            <w:top w:val="none" w:sz="0" w:space="0" w:color="auto"/>
            <w:left w:val="none" w:sz="0" w:space="0" w:color="auto"/>
            <w:bottom w:val="none" w:sz="0" w:space="0" w:color="auto"/>
            <w:right w:val="none" w:sz="0" w:space="0" w:color="auto"/>
          </w:divBdr>
          <w:divsChild>
            <w:div w:id="1514802402">
              <w:marLeft w:val="0"/>
              <w:marRight w:val="0"/>
              <w:marTop w:val="0"/>
              <w:marBottom w:val="0"/>
              <w:divBdr>
                <w:top w:val="none" w:sz="0" w:space="0" w:color="auto"/>
                <w:left w:val="none" w:sz="0" w:space="0" w:color="auto"/>
                <w:bottom w:val="none" w:sz="0" w:space="0" w:color="auto"/>
                <w:right w:val="none" w:sz="0" w:space="0" w:color="auto"/>
              </w:divBdr>
            </w:div>
          </w:divsChild>
        </w:div>
        <w:div w:id="1497455016">
          <w:marLeft w:val="0"/>
          <w:marRight w:val="0"/>
          <w:marTop w:val="0"/>
          <w:marBottom w:val="0"/>
          <w:divBdr>
            <w:top w:val="none" w:sz="0" w:space="0" w:color="auto"/>
            <w:left w:val="none" w:sz="0" w:space="0" w:color="auto"/>
            <w:bottom w:val="none" w:sz="0" w:space="0" w:color="auto"/>
            <w:right w:val="none" w:sz="0" w:space="0" w:color="auto"/>
          </w:divBdr>
          <w:divsChild>
            <w:div w:id="1517039475">
              <w:marLeft w:val="0"/>
              <w:marRight w:val="0"/>
              <w:marTop w:val="0"/>
              <w:marBottom w:val="0"/>
              <w:divBdr>
                <w:top w:val="none" w:sz="0" w:space="0" w:color="auto"/>
                <w:left w:val="none" w:sz="0" w:space="0" w:color="auto"/>
                <w:bottom w:val="none" w:sz="0" w:space="0" w:color="auto"/>
                <w:right w:val="none" w:sz="0" w:space="0" w:color="auto"/>
              </w:divBdr>
            </w:div>
          </w:divsChild>
        </w:div>
        <w:div w:id="2009868122">
          <w:marLeft w:val="0"/>
          <w:marRight w:val="0"/>
          <w:marTop w:val="0"/>
          <w:marBottom w:val="0"/>
          <w:divBdr>
            <w:top w:val="none" w:sz="0" w:space="0" w:color="auto"/>
            <w:left w:val="none" w:sz="0" w:space="0" w:color="auto"/>
            <w:bottom w:val="none" w:sz="0" w:space="0" w:color="auto"/>
            <w:right w:val="none" w:sz="0" w:space="0" w:color="auto"/>
          </w:divBdr>
          <w:divsChild>
            <w:div w:id="1833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7272">
      <w:bodyDiv w:val="1"/>
      <w:marLeft w:val="0"/>
      <w:marRight w:val="0"/>
      <w:marTop w:val="0"/>
      <w:marBottom w:val="0"/>
      <w:divBdr>
        <w:top w:val="none" w:sz="0" w:space="0" w:color="auto"/>
        <w:left w:val="none" w:sz="0" w:space="0" w:color="auto"/>
        <w:bottom w:val="none" w:sz="0" w:space="0" w:color="auto"/>
        <w:right w:val="none" w:sz="0" w:space="0" w:color="auto"/>
      </w:divBdr>
    </w:div>
    <w:div w:id="93793493">
      <w:bodyDiv w:val="1"/>
      <w:marLeft w:val="0"/>
      <w:marRight w:val="0"/>
      <w:marTop w:val="0"/>
      <w:marBottom w:val="0"/>
      <w:divBdr>
        <w:top w:val="none" w:sz="0" w:space="0" w:color="auto"/>
        <w:left w:val="none" w:sz="0" w:space="0" w:color="auto"/>
        <w:bottom w:val="none" w:sz="0" w:space="0" w:color="auto"/>
        <w:right w:val="none" w:sz="0" w:space="0" w:color="auto"/>
      </w:divBdr>
    </w:div>
    <w:div w:id="103308179">
      <w:bodyDiv w:val="1"/>
      <w:marLeft w:val="0"/>
      <w:marRight w:val="0"/>
      <w:marTop w:val="0"/>
      <w:marBottom w:val="0"/>
      <w:divBdr>
        <w:top w:val="none" w:sz="0" w:space="0" w:color="auto"/>
        <w:left w:val="none" w:sz="0" w:space="0" w:color="auto"/>
        <w:bottom w:val="none" w:sz="0" w:space="0" w:color="auto"/>
        <w:right w:val="none" w:sz="0" w:space="0" w:color="auto"/>
      </w:divBdr>
      <w:divsChild>
        <w:div w:id="115343422">
          <w:marLeft w:val="0"/>
          <w:marRight w:val="0"/>
          <w:marTop w:val="0"/>
          <w:marBottom w:val="0"/>
          <w:divBdr>
            <w:top w:val="none" w:sz="0" w:space="0" w:color="auto"/>
            <w:left w:val="none" w:sz="0" w:space="0" w:color="auto"/>
            <w:bottom w:val="none" w:sz="0" w:space="0" w:color="auto"/>
            <w:right w:val="none" w:sz="0" w:space="0" w:color="auto"/>
          </w:divBdr>
        </w:div>
        <w:div w:id="351879643">
          <w:marLeft w:val="0"/>
          <w:marRight w:val="0"/>
          <w:marTop w:val="0"/>
          <w:marBottom w:val="0"/>
          <w:divBdr>
            <w:top w:val="none" w:sz="0" w:space="0" w:color="auto"/>
            <w:left w:val="none" w:sz="0" w:space="0" w:color="auto"/>
            <w:bottom w:val="none" w:sz="0" w:space="0" w:color="auto"/>
            <w:right w:val="none" w:sz="0" w:space="0" w:color="auto"/>
          </w:divBdr>
        </w:div>
        <w:div w:id="607584291">
          <w:marLeft w:val="0"/>
          <w:marRight w:val="0"/>
          <w:marTop w:val="0"/>
          <w:marBottom w:val="0"/>
          <w:divBdr>
            <w:top w:val="none" w:sz="0" w:space="0" w:color="auto"/>
            <w:left w:val="none" w:sz="0" w:space="0" w:color="auto"/>
            <w:bottom w:val="none" w:sz="0" w:space="0" w:color="auto"/>
            <w:right w:val="none" w:sz="0" w:space="0" w:color="auto"/>
          </w:divBdr>
        </w:div>
        <w:div w:id="626742192">
          <w:marLeft w:val="0"/>
          <w:marRight w:val="0"/>
          <w:marTop w:val="0"/>
          <w:marBottom w:val="0"/>
          <w:divBdr>
            <w:top w:val="none" w:sz="0" w:space="0" w:color="auto"/>
            <w:left w:val="none" w:sz="0" w:space="0" w:color="auto"/>
            <w:bottom w:val="none" w:sz="0" w:space="0" w:color="auto"/>
            <w:right w:val="none" w:sz="0" w:space="0" w:color="auto"/>
          </w:divBdr>
        </w:div>
        <w:div w:id="661740514">
          <w:marLeft w:val="0"/>
          <w:marRight w:val="0"/>
          <w:marTop w:val="0"/>
          <w:marBottom w:val="0"/>
          <w:divBdr>
            <w:top w:val="none" w:sz="0" w:space="0" w:color="auto"/>
            <w:left w:val="none" w:sz="0" w:space="0" w:color="auto"/>
            <w:bottom w:val="none" w:sz="0" w:space="0" w:color="auto"/>
            <w:right w:val="none" w:sz="0" w:space="0" w:color="auto"/>
          </w:divBdr>
        </w:div>
        <w:div w:id="1693262925">
          <w:marLeft w:val="0"/>
          <w:marRight w:val="0"/>
          <w:marTop w:val="0"/>
          <w:marBottom w:val="0"/>
          <w:divBdr>
            <w:top w:val="none" w:sz="0" w:space="0" w:color="auto"/>
            <w:left w:val="none" w:sz="0" w:space="0" w:color="auto"/>
            <w:bottom w:val="none" w:sz="0" w:space="0" w:color="auto"/>
            <w:right w:val="none" w:sz="0" w:space="0" w:color="auto"/>
          </w:divBdr>
        </w:div>
        <w:div w:id="1771271380">
          <w:marLeft w:val="0"/>
          <w:marRight w:val="0"/>
          <w:marTop w:val="0"/>
          <w:marBottom w:val="0"/>
          <w:divBdr>
            <w:top w:val="none" w:sz="0" w:space="0" w:color="auto"/>
            <w:left w:val="none" w:sz="0" w:space="0" w:color="auto"/>
            <w:bottom w:val="none" w:sz="0" w:space="0" w:color="auto"/>
            <w:right w:val="none" w:sz="0" w:space="0" w:color="auto"/>
          </w:divBdr>
          <w:divsChild>
            <w:div w:id="1636792174">
              <w:marLeft w:val="-75"/>
              <w:marRight w:val="0"/>
              <w:marTop w:val="30"/>
              <w:marBottom w:val="30"/>
              <w:divBdr>
                <w:top w:val="none" w:sz="0" w:space="0" w:color="auto"/>
                <w:left w:val="none" w:sz="0" w:space="0" w:color="auto"/>
                <w:bottom w:val="none" w:sz="0" w:space="0" w:color="auto"/>
                <w:right w:val="none" w:sz="0" w:space="0" w:color="auto"/>
              </w:divBdr>
              <w:divsChild>
                <w:div w:id="53938338">
                  <w:marLeft w:val="0"/>
                  <w:marRight w:val="0"/>
                  <w:marTop w:val="0"/>
                  <w:marBottom w:val="0"/>
                  <w:divBdr>
                    <w:top w:val="none" w:sz="0" w:space="0" w:color="auto"/>
                    <w:left w:val="none" w:sz="0" w:space="0" w:color="auto"/>
                    <w:bottom w:val="none" w:sz="0" w:space="0" w:color="auto"/>
                    <w:right w:val="none" w:sz="0" w:space="0" w:color="auto"/>
                  </w:divBdr>
                  <w:divsChild>
                    <w:div w:id="350643154">
                      <w:marLeft w:val="0"/>
                      <w:marRight w:val="0"/>
                      <w:marTop w:val="0"/>
                      <w:marBottom w:val="0"/>
                      <w:divBdr>
                        <w:top w:val="none" w:sz="0" w:space="0" w:color="auto"/>
                        <w:left w:val="none" w:sz="0" w:space="0" w:color="auto"/>
                        <w:bottom w:val="none" w:sz="0" w:space="0" w:color="auto"/>
                        <w:right w:val="none" w:sz="0" w:space="0" w:color="auto"/>
                      </w:divBdr>
                    </w:div>
                  </w:divsChild>
                </w:div>
                <w:div w:id="237592947">
                  <w:marLeft w:val="0"/>
                  <w:marRight w:val="0"/>
                  <w:marTop w:val="0"/>
                  <w:marBottom w:val="0"/>
                  <w:divBdr>
                    <w:top w:val="none" w:sz="0" w:space="0" w:color="auto"/>
                    <w:left w:val="none" w:sz="0" w:space="0" w:color="auto"/>
                    <w:bottom w:val="none" w:sz="0" w:space="0" w:color="auto"/>
                    <w:right w:val="none" w:sz="0" w:space="0" w:color="auto"/>
                  </w:divBdr>
                  <w:divsChild>
                    <w:div w:id="1880819776">
                      <w:marLeft w:val="0"/>
                      <w:marRight w:val="0"/>
                      <w:marTop w:val="0"/>
                      <w:marBottom w:val="0"/>
                      <w:divBdr>
                        <w:top w:val="none" w:sz="0" w:space="0" w:color="auto"/>
                        <w:left w:val="none" w:sz="0" w:space="0" w:color="auto"/>
                        <w:bottom w:val="none" w:sz="0" w:space="0" w:color="auto"/>
                        <w:right w:val="none" w:sz="0" w:space="0" w:color="auto"/>
                      </w:divBdr>
                    </w:div>
                  </w:divsChild>
                </w:div>
                <w:div w:id="425617240">
                  <w:marLeft w:val="0"/>
                  <w:marRight w:val="0"/>
                  <w:marTop w:val="0"/>
                  <w:marBottom w:val="0"/>
                  <w:divBdr>
                    <w:top w:val="none" w:sz="0" w:space="0" w:color="auto"/>
                    <w:left w:val="none" w:sz="0" w:space="0" w:color="auto"/>
                    <w:bottom w:val="none" w:sz="0" w:space="0" w:color="auto"/>
                    <w:right w:val="none" w:sz="0" w:space="0" w:color="auto"/>
                  </w:divBdr>
                  <w:divsChild>
                    <w:div w:id="2030333080">
                      <w:marLeft w:val="0"/>
                      <w:marRight w:val="0"/>
                      <w:marTop w:val="0"/>
                      <w:marBottom w:val="0"/>
                      <w:divBdr>
                        <w:top w:val="none" w:sz="0" w:space="0" w:color="auto"/>
                        <w:left w:val="none" w:sz="0" w:space="0" w:color="auto"/>
                        <w:bottom w:val="none" w:sz="0" w:space="0" w:color="auto"/>
                        <w:right w:val="none" w:sz="0" w:space="0" w:color="auto"/>
                      </w:divBdr>
                    </w:div>
                  </w:divsChild>
                </w:div>
                <w:div w:id="571737916">
                  <w:marLeft w:val="0"/>
                  <w:marRight w:val="0"/>
                  <w:marTop w:val="0"/>
                  <w:marBottom w:val="0"/>
                  <w:divBdr>
                    <w:top w:val="none" w:sz="0" w:space="0" w:color="auto"/>
                    <w:left w:val="none" w:sz="0" w:space="0" w:color="auto"/>
                    <w:bottom w:val="none" w:sz="0" w:space="0" w:color="auto"/>
                    <w:right w:val="none" w:sz="0" w:space="0" w:color="auto"/>
                  </w:divBdr>
                  <w:divsChild>
                    <w:div w:id="945231627">
                      <w:marLeft w:val="0"/>
                      <w:marRight w:val="0"/>
                      <w:marTop w:val="0"/>
                      <w:marBottom w:val="0"/>
                      <w:divBdr>
                        <w:top w:val="none" w:sz="0" w:space="0" w:color="auto"/>
                        <w:left w:val="none" w:sz="0" w:space="0" w:color="auto"/>
                        <w:bottom w:val="none" w:sz="0" w:space="0" w:color="auto"/>
                        <w:right w:val="none" w:sz="0" w:space="0" w:color="auto"/>
                      </w:divBdr>
                    </w:div>
                  </w:divsChild>
                </w:div>
                <w:div w:id="662664201">
                  <w:marLeft w:val="0"/>
                  <w:marRight w:val="0"/>
                  <w:marTop w:val="0"/>
                  <w:marBottom w:val="0"/>
                  <w:divBdr>
                    <w:top w:val="none" w:sz="0" w:space="0" w:color="auto"/>
                    <w:left w:val="none" w:sz="0" w:space="0" w:color="auto"/>
                    <w:bottom w:val="none" w:sz="0" w:space="0" w:color="auto"/>
                    <w:right w:val="none" w:sz="0" w:space="0" w:color="auto"/>
                  </w:divBdr>
                  <w:divsChild>
                    <w:div w:id="1591084237">
                      <w:marLeft w:val="0"/>
                      <w:marRight w:val="0"/>
                      <w:marTop w:val="0"/>
                      <w:marBottom w:val="0"/>
                      <w:divBdr>
                        <w:top w:val="none" w:sz="0" w:space="0" w:color="auto"/>
                        <w:left w:val="none" w:sz="0" w:space="0" w:color="auto"/>
                        <w:bottom w:val="none" w:sz="0" w:space="0" w:color="auto"/>
                        <w:right w:val="none" w:sz="0" w:space="0" w:color="auto"/>
                      </w:divBdr>
                    </w:div>
                  </w:divsChild>
                </w:div>
                <w:div w:id="903684380">
                  <w:marLeft w:val="0"/>
                  <w:marRight w:val="0"/>
                  <w:marTop w:val="0"/>
                  <w:marBottom w:val="0"/>
                  <w:divBdr>
                    <w:top w:val="none" w:sz="0" w:space="0" w:color="auto"/>
                    <w:left w:val="none" w:sz="0" w:space="0" w:color="auto"/>
                    <w:bottom w:val="none" w:sz="0" w:space="0" w:color="auto"/>
                    <w:right w:val="none" w:sz="0" w:space="0" w:color="auto"/>
                  </w:divBdr>
                  <w:divsChild>
                    <w:div w:id="758216714">
                      <w:marLeft w:val="0"/>
                      <w:marRight w:val="0"/>
                      <w:marTop w:val="0"/>
                      <w:marBottom w:val="0"/>
                      <w:divBdr>
                        <w:top w:val="none" w:sz="0" w:space="0" w:color="auto"/>
                        <w:left w:val="none" w:sz="0" w:space="0" w:color="auto"/>
                        <w:bottom w:val="none" w:sz="0" w:space="0" w:color="auto"/>
                        <w:right w:val="none" w:sz="0" w:space="0" w:color="auto"/>
                      </w:divBdr>
                    </w:div>
                  </w:divsChild>
                </w:div>
                <w:div w:id="923225722">
                  <w:marLeft w:val="0"/>
                  <w:marRight w:val="0"/>
                  <w:marTop w:val="0"/>
                  <w:marBottom w:val="0"/>
                  <w:divBdr>
                    <w:top w:val="none" w:sz="0" w:space="0" w:color="auto"/>
                    <w:left w:val="none" w:sz="0" w:space="0" w:color="auto"/>
                    <w:bottom w:val="none" w:sz="0" w:space="0" w:color="auto"/>
                    <w:right w:val="none" w:sz="0" w:space="0" w:color="auto"/>
                  </w:divBdr>
                  <w:divsChild>
                    <w:div w:id="118427030">
                      <w:marLeft w:val="0"/>
                      <w:marRight w:val="0"/>
                      <w:marTop w:val="0"/>
                      <w:marBottom w:val="0"/>
                      <w:divBdr>
                        <w:top w:val="none" w:sz="0" w:space="0" w:color="auto"/>
                        <w:left w:val="none" w:sz="0" w:space="0" w:color="auto"/>
                        <w:bottom w:val="none" w:sz="0" w:space="0" w:color="auto"/>
                        <w:right w:val="none" w:sz="0" w:space="0" w:color="auto"/>
                      </w:divBdr>
                    </w:div>
                    <w:div w:id="658457728">
                      <w:marLeft w:val="0"/>
                      <w:marRight w:val="0"/>
                      <w:marTop w:val="0"/>
                      <w:marBottom w:val="0"/>
                      <w:divBdr>
                        <w:top w:val="none" w:sz="0" w:space="0" w:color="auto"/>
                        <w:left w:val="none" w:sz="0" w:space="0" w:color="auto"/>
                        <w:bottom w:val="none" w:sz="0" w:space="0" w:color="auto"/>
                        <w:right w:val="none" w:sz="0" w:space="0" w:color="auto"/>
                      </w:divBdr>
                    </w:div>
                    <w:div w:id="1107970526">
                      <w:marLeft w:val="0"/>
                      <w:marRight w:val="0"/>
                      <w:marTop w:val="0"/>
                      <w:marBottom w:val="0"/>
                      <w:divBdr>
                        <w:top w:val="none" w:sz="0" w:space="0" w:color="auto"/>
                        <w:left w:val="none" w:sz="0" w:space="0" w:color="auto"/>
                        <w:bottom w:val="none" w:sz="0" w:space="0" w:color="auto"/>
                        <w:right w:val="none" w:sz="0" w:space="0" w:color="auto"/>
                      </w:divBdr>
                    </w:div>
                    <w:div w:id="1452046409">
                      <w:marLeft w:val="0"/>
                      <w:marRight w:val="0"/>
                      <w:marTop w:val="0"/>
                      <w:marBottom w:val="0"/>
                      <w:divBdr>
                        <w:top w:val="none" w:sz="0" w:space="0" w:color="auto"/>
                        <w:left w:val="none" w:sz="0" w:space="0" w:color="auto"/>
                        <w:bottom w:val="none" w:sz="0" w:space="0" w:color="auto"/>
                        <w:right w:val="none" w:sz="0" w:space="0" w:color="auto"/>
                      </w:divBdr>
                    </w:div>
                  </w:divsChild>
                </w:div>
                <w:div w:id="966008378">
                  <w:marLeft w:val="0"/>
                  <w:marRight w:val="0"/>
                  <w:marTop w:val="0"/>
                  <w:marBottom w:val="0"/>
                  <w:divBdr>
                    <w:top w:val="none" w:sz="0" w:space="0" w:color="auto"/>
                    <w:left w:val="none" w:sz="0" w:space="0" w:color="auto"/>
                    <w:bottom w:val="none" w:sz="0" w:space="0" w:color="auto"/>
                    <w:right w:val="none" w:sz="0" w:space="0" w:color="auto"/>
                  </w:divBdr>
                  <w:divsChild>
                    <w:div w:id="311259455">
                      <w:marLeft w:val="0"/>
                      <w:marRight w:val="0"/>
                      <w:marTop w:val="0"/>
                      <w:marBottom w:val="0"/>
                      <w:divBdr>
                        <w:top w:val="none" w:sz="0" w:space="0" w:color="auto"/>
                        <w:left w:val="none" w:sz="0" w:space="0" w:color="auto"/>
                        <w:bottom w:val="none" w:sz="0" w:space="0" w:color="auto"/>
                        <w:right w:val="none" w:sz="0" w:space="0" w:color="auto"/>
                      </w:divBdr>
                    </w:div>
                  </w:divsChild>
                </w:div>
                <w:div w:id="1046028869">
                  <w:marLeft w:val="0"/>
                  <w:marRight w:val="0"/>
                  <w:marTop w:val="0"/>
                  <w:marBottom w:val="0"/>
                  <w:divBdr>
                    <w:top w:val="none" w:sz="0" w:space="0" w:color="auto"/>
                    <w:left w:val="none" w:sz="0" w:space="0" w:color="auto"/>
                    <w:bottom w:val="none" w:sz="0" w:space="0" w:color="auto"/>
                    <w:right w:val="none" w:sz="0" w:space="0" w:color="auto"/>
                  </w:divBdr>
                  <w:divsChild>
                    <w:div w:id="899365560">
                      <w:marLeft w:val="0"/>
                      <w:marRight w:val="0"/>
                      <w:marTop w:val="0"/>
                      <w:marBottom w:val="0"/>
                      <w:divBdr>
                        <w:top w:val="none" w:sz="0" w:space="0" w:color="auto"/>
                        <w:left w:val="none" w:sz="0" w:space="0" w:color="auto"/>
                        <w:bottom w:val="none" w:sz="0" w:space="0" w:color="auto"/>
                        <w:right w:val="none" w:sz="0" w:space="0" w:color="auto"/>
                      </w:divBdr>
                    </w:div>
                    <w:div w:id="1378161089">
                      <w:marLeft w:val="0"/>
                      <w:marRight w:val="0"/>
                      <w:marTop w:val="0"/>
                      <w:marBottom w:val="0"/>
                      <w:divBdr>
                        <w:top w:val="none" w:sz="0" w:space="0" w:color="auto"/>
                        <w:left w:val="none" w:sz="0" w:space="0" w:color="auto"/>
                        <w:bottom w:val="none" w:sz="0" w:space="0" w:color="auto"/>
                        <w:right w:val="none" w:sz="0" w:space="0" w:color="auto"/>
                      </w:divBdr>
                    </w:div>
                  </w:divsChild>
                </w:div>
                <w:div w:id="1078602574">
                  <w:marLeft w:val="0"/>
                  <w:marRight w:val="0"/>
                  <w:marTop w:val="0"/>
                  <w:marBottom w:val="0"/>
                  <w:divBdr>
                    <w:top w:val="none" w:sz="0" w:space="0" w:color="auto"/>
                    <w:left w:val="none" w:sz="0" w:space="0" w:color="auto"/>
                    <w:bottom w:val="none" w:sz="0" w:space="0" w:color="auto"/>
                    <w:right w:val="none" w:sz="0" w:space="0" w:color="auto"/>
                  </w:divBdr>
                  <w:divsChild>
                    <w:div w:id="1334605842">
                      <w:marLeft w:val="0"/>
                      <w:marRight w:val="0"/>
                      <w:marTop w:val="0"/>
                      <w:marBottom w:val="0"/>
                      <w:divBdr>
                        <w:top w:val="none" w:sz="0" w:space="0" w:color="auto"/>
                        <w:left w:val="none" w:sz="0" w:space="0" w:color="auto"/>
                        <w:bottom w:val="none" w:sz="0" w:space="0" w:color="auto"/>
                        <w:right w:val="none" w:sz="0" w:space="0" w:color="auto"/>
                      </w:divBdr>
                    </w:div>
                    <w:div w:id="1910185247">
                      <w:marLeft w:val="0"/>
                      <w:marRight w:val="0"/>
                      <w:marTop w:val="0"/>
                      <w:marBottom w:val="0"/>
                      <w:divBdr>
                        <w:top w:val="none" w:sz="0" w:space="0" w:color="auto"/>
                        <w:left w:val="none" w:sz="0" w:space="0" w:color="auto"/>
                        <w:bottom w:val="none" w:sz="0" w:space="0" w:color="auto"/>
                        <w:right w:val="none" w:sz="0" w:space="0" w:color="auto"/>
                      </w:divBdr>
                    </w:div>
                  </w:divsChild>
                </w:div>
                <w:div w:id="1121074004">
                  <w:marLeft w:val="0"/>
                  <w:marRight w:val="0"/>
                  <w:marTop w:val="0"/>
                  <w:marBottom w:val="0"/>
                  <w:divBdr>
                    <w:top w:val="none" w:sz="0" w:space="0" w:color="auto"/>
                    <w:left w:val="none" w:sz="0" w:space="0" w:color="auto"/>
                    <w:bottom w:val="none" w:sz="0" w:space="0" w:color="auto"/>
                    <w:right w:val="none" w:sz="0" w:space="0" w:color="auto"/>
                  </w:divBdr>
                  <w:divsChild>
                    <w:div w:id="1431123003">
                      <w:marLeft w:val="0"/>
                      <w:marRight w:val="0"/>
                      <w:marTop w:val="0"/>
                      <w:marBottom w:val="0"/>
                      <w:divBdr>
                        <w:top w:val="none" w:sz="0" w:space="0" w:color="auto"/>
                        <w:left w:val="none" w:sz="0" w:space="0" w:color="auto"/>
                        <w:bottom w:val="none" w:sz="0" w:space="0" w:color="auto"/>
                        <w:right w:val="none" w:sz="0" w:space="0" w:color="auto"/>
                      </w:divBdr>
                    </w:div>
                  </w:divsChild>
                </w:div>
                <w:div w:id="1184854926">
                  <w:marLeft w:val="0"/>
                  <w:marRight w:val="0"/>
                  <w:marTop w:val="0"/>
                  <w:marBottom w:val="0"/>
                  <w:divBdr>
                    <w:top w:val="none" w:sz="0" w:space="0" w:color="auto"/>
                    <w:left w:val="none" w:sz="0" w:space="0" w:color="auto"/>
                    <w:bottom w:val="none" w:sz="0" w:space="0" w:color="auto"/>
                    <w:right w:val="none" w:sz="0" w:space="0" w:color="auto"/>
                  </w:divBdr>
                  <w:divsChild>
                    <w:div w:id="1836875520">
                      <w:marLeft w:val="0"/>
                      <w:marRight w:val="0"/>
                      <w:marTop w:val="0"/>
                      <w:marBottom w:val="0"/>
                      <w:divBdr>
                        <w:top w:val="none" w:sz="0" w:space="0" w:color="auto"/>
                        <w:left w:val="none" w:sz="0" w:space="0" w:color="auto"/>
                        <w:bottom w:val="none" w:sz="0" w:space="0" w:color="auto"/>
                        <w:right w:val="none" w:sz="0" w:space="0" w:color="auto"/>
                      </w:divBdr>
                    </w:div>
                  </w:divsChild>
                </w:div>
                <w:div w:id="1256939482">
                  <w:marLeft w:val="0"/>
                  <w:marRight w:val="0"/>
                  <w:marTop w:val="0"/>
                  <w:marBottom w:val="0"/>
                  <w:divBdr>
                    <w:top w:val="none" w:sz="0" w:space="0" w:color="auto"/>
                    <w:left w:val="none" w:sz="0" w:space="0" w:color="auto"/>
                    <w:bottom w:val="none" w:sz="0" w:space="0" w:color="auto"/>
                    <w:right w:val="none" w:sz="0" w:space="0" w:color="auto"/>
                  </w:divBdr>
                  <w:divsChild>
                    <w:div w:id="1330522173">
                      <w:marLeft w:val="0"/>
                      <w:marRight w:val="0"/>
                      <w:marTop w:val="0"/>
                      <w:marBottom w:val="0"/>
                      <w:divBdr>
                        <w:top w:val="none" w:sz="0" w:space="0" w:color="auto"/>
                        <w:left w:val="none" w:sz="0" w:space="0" w:color="auto"/>
                        <w:bottom w:val="none" w:sz="0" w:space="0" w:color="auto"/>
                        <w:right w:val="none" w:sz="0" w:space="0" w:color="auto"/>
                      </w:divBdr>
                    </w:div>
                  </w:divsChild>
                </w:div>
                <w:div w:id="1260797225">
                  <w:marLeft w:val="0"/>
                  <w:marRight w:val="0"/>
                  <w:marTop w:val="0"/>
                  <w:marBottom w:val="0"/>
                  <w:divBdr>
                    <w:top w:val="none" w:sz="0" w:space="0" w:color="auto"/>
                    <w:left w:val="none" w:sz="0" w:space="0" w:color="auto"/>
                    <w:bottom w:val="none" w:sz="0" w:space="0" w:color="auto"/>
                    <w:right w:val="none" w:sz="0" w:space="0" w:color="auto"/>
                  </w:divBdr>
                  <w:divsChild>
                    <w:div w:id="1715159837">
                      <w:marLeft w:val="0"/>
                      <w:marRight w:val="0"/>
                      <w:marTop w:val="0"/>
                      <w:marBottom w:val="0"/>
                      <w:divBdr>
                        <w:top w:val="none" w:sz="0" w:space="0" w:color="auto"/>
                        <w:left w:val="none" w:sz="0" w:space="0" w:color="auto"/>
                        <w:bottom w:val="none" w:sz="0" w:space="0" w:color="auto"/>
                        <w:right w:val="none" w:sz="0" w:space="0" w:color="auto"/>
                      </w:divBdr>
                    </w:div>
                  </w:divsChild>
                </w:div>
                <w:div w:id="1262953525">
                  <w:marLeft w:val="0"/>
                  <w:marRight w:val="0"/>
                  <w:marTop w:val="0"/>
                  <w:marBottom w:val="0"/>
                  <w:divBdr>
                    <w:top w:val="none" w:sz="0" w:space="0" w:color="auto"/>
                    <w:left w:val="none" w:sz="0" w:space="0" w:color="auto"/>
                    <w:bottom w:val="none" w:sz="0" w:space="0" w:color="auto"/>
                    <w:right w:val="none" w:sz="0" w:space="0" w:color="auto"/>
                  </w:divBdr>
                  <w:divsChild>
                    <w:div w:id="246425021">
                      <w:marLeft w:val="0"/>
                      <w:marRight w:val="0"/>
                      <w:marTop w:val="0"/>
                      <w:marBottom w:val="0"/>
                      <w:divBdr>
                        <w:top w:val="none" w:sz="0" w:space="0" w:color="auto"/>
                        <w:left w:val="none" w:sz="0" w:space="0" w:color="auto"/>
                        <w:bottom w:val="none" w:sz="0" w:space="0" w:color="auto"/>
                        <w:right w:val="none" w:sz="0" w:space="0" w:color="auto"/>
                      </w:divBdr>
                    </w:div>
                  </w:divsChild>
                </w:div>
                <w:div w:id="1420904255">
                  <w:marLeft w:val="0"/>
                  <w:marRight w:val="0"/>
                  <w:marTop w:val="0"/>
                  <w:marBottom w:val="0"/>
                  <w:divBdr>
                    <w:top w:val="none" w:sz="0" w:space="0" w:color="auto"/>
                    <w:left w:val="none" w:sz="0" w:space="0" w:color="auto"/>
                    <w:bottom w:val="none" w:sz="0" w:space="0" w:color="auto"/>
                    <w:right w:val="none" w:sz="0" w:space="0" w:color="auto"/>
                  </w:divBdr>
                  <w:divsChild>
                    <w:div w:id="408314329">
                      <w:marLeft w:val="0"/>
                      <w:marRight w:val="0"/>
                      <w:marTop w:val="0"/>
                      <w:marBottom w:val="0"/>
                      <w:divBdr>
                        <w:top w:val="none" w:sz="0" w:space="0" w:color="auto"/>
                        <w:left w:val="none" w:sz="0" w:space="0" w:color="auto"/>
                        <w:bottom w:val="none" w:sz="0" w:space="0" w:color="auto"/>
                        <w:right w:val="none" w:sz="0" w:space="0" w:color="auto"/>
                      </w:divBdr>
                    </w:div>
                  </w:divsChild>
                </w:div>
                <w:div w:id="1490099335">
                  <w:marLeft w:val="0"/>
                  <w:marRight w:val="0"/>
                  <w:marTop w:val="0"/>
                  <w:marBottom w:val="0"/>
                  <w:divBdr>
                    <w:top w:val="none" w:sz="0" w:space="0" w:color="auto"/>
                    <w:left w:val="none" w:sz="0" w:space="0" w:color="auto"/>
                    <w:bottom w:val="none" w:sz="0" w:space="0" w:color="auto"/>
                    <w:right w:val="none" w:sz="0" w:space="0" w:color="auto"/>
                  </w:divBdr>
                  <w:divsChild>
                    <w:div w:id="791292633">
                      <w:marLeft w:val="0"/>
                      <w:marRight w:val="0"/>
                      <w:marTop w:val="0"/>
                      <w:marBottom w:val="0"/>
                      <w:divBdr>
                        <w:top w:val="none" w:sz="0" w:space="0" w:color="auto"/>
                        <w:left w:val="none" w:sz="0" w:space="0" w:color="auto"/>
                        <w:bottom w:val="none" w:sz="0" w:space="0" w:color="auto"/>
                        <w:right w:val="none" w:sz="0" w:space="0" w:color="auto"/>
                      </w:divBdr>
                    </w:div>
                  </w:divsChild>
                </w:div>
                <w:div w:id="1728801726">
                  <w:marLeft w:val="0"/>
                  <w:marRight w:val="0"/>
                  <w:marTop w:val="0"/>
                  <w:marBottom w:val="0"/>
                  <w:divBdr>
                    <w:top w:val="none" w:sz="0" w:space="0" w:color="auto"/>
                    <w:left w:val="none" w:sz="0" w:space="0" w:color="auto"/>
                    <w:bottom w:val="none" w:sz="0" w:space="0" w:color="auto"/>
                    <w:right w:val="none" w:sz="0" w:space="0" w:color="auto"/>
                  </w:divBdr>
                  <w:divsChild>
                    <w:div w:id="1149903767">
                      <w:marLeft w:val="0"/>
                      <w:marRight w:val="0"/>
                      <w:marTop w:val="0"/>
                      <w:marBottom w:val="0"/>
                      <w:divBdr>
                        <w:top w:val="none" w:sz="0" w:space="0" w:color="auto"/>
                        <w:left w:val="none" w:sz="0" w:space="0" w:color="auto"/>
                        <w:bottom w:val="none" w:sz="0" w:space="0" w:color="auto"/>
                        <w:right w:val="none" w:sz="0" w:space="0" w:color="auto"/>
                      </w:divBdr>
                    </w:div>
                  </w:divsChild>
                </w:div>
                <w:div w:id="1851213524">
                  <w:marLeft w:val="0"/>
                  <w:marRight w:val="0"/>
                  <w:marTop w:val="0"/>
                  <w:marBottom w:val="0"/>
                  <w:divBdr>
                    <w:top w:val="none" w:sz="0" w:space="0" w:color="auto"/>
                    <w:left w:val="none" w:sz="0" w:space="0" w:color="auto"/>
                    <w:bottom w:val="none" w:sz="0" w:space="0" w:color="auto"/>
                    <w:right w:val="none" w:sz="0" w:space="0" w:color="auto"/>
                  </w:divBdr>
                  <w:divsChild>
                    <w:div w:id="116337977">
                      <w:marLeft w:val="0"/>
                      <w:marRight w:val="0"/>
                      <w:marTop w:val="0"/>
                      <w:marBottom w:val="0"/>
                      <w:divBdr>
                        <w:top w:val="none" w:sz="0" w:space="0" w:color="auto"/>
                        <w:left w:val="none" w:sz="0" w:space="0" w:color="auto"/>
                        <w:bottom w:val="none" w:sz="0" w:space="0" w:color="auto"/>
                        <w:right w:val="none" w:sz="0" w:space="0" w:color="auto"/>
                      </w:divBdr>
                    </w:div>
                    <w:div w:id="1777168895">
                      <w:marLeft w:val="0"/>
                      <w:marRight w:val="0"/>
                      <w:marTop w:val="0"/>
                      <w:marBottom w:val="0"/>
                      <w:divBdr>
                        <w:top w:val="none" w:sz="0" w:space="0" w:color="auto"/>
                        <w:left w:val="none" w:sz="0" w:space="0" w:color="auto"/>
                        <w:bottom w:val="none" w:sz="0" w:space="0" w:color="auto"/>
                        <w:right w:val="none" w:sz="0" w:space="0" w:color="auto"/>
                      </w:divBdr>
                    </w:div>
                  </w:divsChild>
                </w:div>
                <w:div w:id="1952934861">
                  <w:marLeft w:val="0"/>
                  <w:marRight w:val="0"/>
                  <w:marTop w:val="0"/>
                  <w:marBottom w:val="0"/>
                  <w:divBdr>
                    <w:top w:val="none" w:sz="0" w:space="0" w:color="auto"/>
                    <w:left w:val="none" w:sz="0" w:space="0" w:color="auto"/>
                    <w:bottom w:val="none" w:sz="0" w:space="0" w:color="auto"/>
                    <w:right w:val="none" w:sz="0" w:space="0" w:color="auto"/>
                  </w:divBdr>
                  <w:divsChild>
                    <w:div w:id="325402531">
                      <w:marLeft w:val="0"/>
                      <w:marRight w:val="0"/>
                      <w:marTop w:val="0"/>
                      <w:marBottom w:val="0"/>
                      <w:divBdr>
                        <w:top w:val="none" w:sz="0" w:space="0" w:color="auto"/>
                        <w:left w:val="none" w:sz="0" w:space="0" w:color="auto"/>
                        <w:bottom w:val="none" w:sz="0" w:space="0" w:color="auto"/>
                        <w:right w:val="none" w:sz="0" w:space="0" w:color="auto"/>
                      </w:divBdr>
                    </w:div>
                  </w:divsChild>
                </w:div>
                <w:div w:id="1978682063">
                  <w:marLeft w:val="0"/>
                  <w:marRight w:val="0"/>
                  <w:marTop w:val="0"/>
                  <w:marBottom w:val="0"/>
                  <w:divBdr>
                    <w:top w:val="none" w:sz="0" w:space="0" w:color="auto"/>
                    <w:left w:val="none" w:sz="0" w:space="0" w:color="auto"/>
                    <w:bottom w:val="none" w:sz="0" w:space="0" w:color="auto"/>
                    <w:right w:val="none" w:sz="0" w:space="0" w:color="auto"/>
                  </w:divBdr>
                  <w:divsChild>
                    <w:div w:id="863438751">
                      <w:marLeft w:val="0"/>
                      <w:marRight w:val="0"/>
                      <w:marTop w:val="0"/>
                      <w:marBottom w:val="0"/>
                      <w:divBdr>
                        <w:top w:val="none" w:sz="0" w:space="0" w:color="auto"/>
                        <w:left w:val="none" w:sz="0" w:space="0" w:color="auto"/>
                        <w:bottom w:val="none" w:sz="0" w:space="0" w:color="auto"/>
                        <w:right w:val="none" w:sz="0" w:space="0" w:color="auto"/>
                      </w:divBdr>
                    </w:div>
                  </w:divsChild>
                </w:div>
                <w:div w:id="2017688454">
                  <w:marLeft w:val="0"/>
                  <w:marRight w:val="0"/>
                  <w:marTop w:val="0"/>
                  <w:marBottom w:val="0"/>
                  <w:divBdr>
                    <w:top w:val="none" w:sz="0" w:space="0" w:color="auto"/>
                    <w:left w:val="none" w:sz="0" w:space="0" w:color="auto"/>
                    <w:bottom w:val="none" w:sz="0" w:space="0" w:color="auto"/>
                    <w:right w:val="none" w:sz="0" w:space="0" w:color="auto"/>
                  </w:divBdr>
                  <w:divsChild>
                    <w:div w:id="1256019113">
                      <w:marLeft w:val="0"/>
                      <w:marRight w:val="0"/>
                      <w:marTop w:val="0"/>
                      <w:marBottom w:val="0"/>
                      <w:divBdr>
                        <w:top w:val="none" w:sz="0" w:space="0" w:color="auto"/>
                        <w:left w:val="none" w:sz="0" w:space="0" w:color="auto"/>
                        <w:bottom w:val="none" w:sz="0" w:space="0" w:color="auto"/>
                        <w:right w:val="none" w:sz="0" w:space="0" w:color="auto"/>
                      </w:divBdr>
                    </w:div>
                  </w:divsChild>
                </w:div>
                <w:div w:id="2105150592">
                  <w:marLeft w:val="0"/>
                  <w:marRight w:val="0"/>
                  <w:marTop w:val="0"/>
                  <w:marBottom w:val="0"/>
                  <w:divBdr>
                    <w:top w:val="none" w:sz="0" w:space="0" w:color="auto"/>
                    <w:left w:val="none" w:sz="0" w:space="0" w:color="auto"/>
                    <w:bottom w:val="none" w:sz="0" w:space="0" w:color="auto"/>
                    <w:right w:val="none" w:sz="0" w:space="0" w:color="auto"/>
                  </w:divBdr>
                  <w:divsChild>
                    <w:div w:id="2067138844">
                      <w:marLeft w:val="0"/>
                      <w:marRight w:val="0"/>
                      <w:marTop w:val="0"/>
                      <w:marBottom w:val="0"/>
                      <w:divBdr>
                        <w:top w:val="none" w:sz="0" w:space="0" w:color="auto"/>
                        <w:left w:val="none" w:sz="0" w:space="0" w:color="auto"/>
                        <w:bottom w:val="none" w:sz="0" w:space="0" w:color="auto"/>
                        <w:right w:val="none" w:sz="0" w:space="0" w:color="auto"/>
                      </w:divBdr>
                    </w:div>
                  </w:divsChild>
                </w:div>
                <w:div w:id="2143304808">
                  <w:marLeft w:val="0"/>
                  <w:marRight w:val="0"/>
                  <w:marTop w:val="0"/>
                  <w:marBottom w:val="0"/>
                  <w:divBdr>
                    <w:top w:val="none" w:sz="0" w:space="0" w:color="auto"/>
                    <w:left w:val="none" w:sz="0" w:space="0" w:color="auto"/>
                    <w:bottom w:val="none" w:sz="0" w:space="0" w:color="auto"/>
                    <w:right w:val="none" w:sz="0" w:space="0" w:color="auto"/>
                  </w:divBdr>
                  <w:divsChild>
                    <w:div w:id="13863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2639">
      <w:bodyDiv w:val="1"/>
      <w:marLeft w:val="0"/>
      <w:marRight w:val="0"/>
      <w:marTop w:val="0"/>
      <w:marBottom w:val="0"/>
      <w:divBdr>
        <w:top w:val="none" w:sz="0" w:space="0" w:color="auto"/>
        <w:left w:val="none" w:sz="0" w:space="0" w:color="auto"/>
        <w:bottom w:val="none" w:sz="0" w:space="0" w:color="auto"/>
        <w:right w:val="none" w:sz="0" w:space="0" w:color="auto"/>
      </w:divBdr>
    </w:div>
    <w:div w:id="104160824">
      <w:bodyDiv w:val="1"/>
      <w:marLeft w:val="0"/>
      <w:marRight w:val="0"/>
      <w:marTop w:val="0"/>
      <w:marBottom w:val="0"/>
      <w:divBdr>
        <w:top w:val="none" w:sz="0" w:space="0" w:color="auto"/>
        <w:left w:val="none" w:sz="0" w:space="0" w:color="auto"/>
        <w:bottom w:val="none" w:sz="0" w:space="0" w:color="auto"/>
        <w:right w:val="none" w:sz="0" w:space="0" w:color="auto"/>
      </w:divBdr>
    </w:div>
    <w:div w:id="133715076">
      <w:bodyDiv w:val="1"/>
      <w:marLeft w:val="0"/>
      <w:marRight w:val="0"/>
      <w:marTop w:val="0"/>
      <w:marBottom w:val="0"/>
      <w:divBdr>
        <w:top w:val="none" w:sz="0" w:space="0" w:color="auto"/>
        <w:left w:val="none" w:sz="0" w:space="0" w:color="auto"/>
        <w:bottom w:val="none" w:sz="0" w:space="0" w:color="auto"/>
        <w:right w:val="none" w:sz="0" w:space="0" w:color="auto"/>
      </w:divBdr>
    </w:div>
    <w:div w:id="143007970">
      <w:bodyDiv w:val="1"/>
      <w:marLeft w:val="0"/>
      <w:marRight w:val="0"/>
      <w:marTop w:val="0"/>
      <w:marBottom w:val="0"/>
      <w:divBdr>
        <w:top w:val="none" w:sz="0" w:space="0" w:color="auto"/>
        <w:left w:val="none" w:sz="0" w:space="0" w:color="auto"/>
        <w:bottom w:val="none" w:sz="0" w:space="0" w:color="auto"/>
        <w:right w:val="none" w:sz="0" w:space="0" w:color="auto"/>
      </w:divBdr>
    </w:div>
    <w:div w:id="144125617">
      <w:bodyDiv w:val="1"/>
      <w:marLeft w:val="0"/>
      <w:marRight w:val="0"/>
      <w:marTop w:val="0"/>
      <w:marBottom w:val="0"/>
      <w:divBdr>
        <w:top w:val="none" w:sz="0" w:space="0" w:color="auto"/>
        <w:left w:val="none" w:sz="0" w:space="0" w:color="auto"/>
        <w:bottom w:val="none" w:sz="0" w:space="0" w:color="auto"/>
        <w:right w:val="none" w:sz="0" w:space="0" w:color="auto"/>
      </w:divBdr>
      <w:divsChild>
        <w:div w:id="16272965">
          <w:marLeft w:val="0"/>
          <w:marRight w:val="0"/>
          <w:marTop w:val="0"/>
          <w:marBottom w:val="0"/>
          <w:divBdr>
            <w:top w:val="none" w:sz="0" w:space="0" w:color="auto"/>
            <w:left w:val="none" w:sz="0" w:space="0" w:color="auto"/>
            <w:bottom w:val="none" w:sz="0" w:space="0" w:color="auto"/>
            <w:right w:val="none" w:sz="0" w:space="0" w:color="auto"/>
          </w:divBdr>
        </w:div>
        <w:div w:id="21634517">
          <w:marLeft w:val="0"/>
          <w:marRight w:val="0"/>
          <w:marTop w:val="0"/>
          <w:marBottom w:val="0"/>
          <w:divBdr>
            <w:top w:val="none" w:sz="0" w:space="0" w:color="auto"/>
            <w:left w:val="none" w:sz="0" w:space="0" w:color="auto"/>
            <w:bottom w:val="none" w:sz="0" w:space="0" w:color="auto"/>
            <w:right w:val="none" w:sz="0" w:space="0" w:color="auto"/>
          </w:divBdr>
        </w:div>
        <w:div w:id="39476967">
          <w:marLeft w:val="0"/>
          <w:marRight w:val="0"/>
          <w:marTop w:val="0"/>
          <w:marBottom w:val="0"/>
          <w:divBdr>
            <w:top w:val="none" w:sz="0" w:space="0" w:color="auto"/>
            <w:left w:val="none" w:sz="0" w:space="0" w:color="auto"/>
            <w:bottom w:val="none" w:sz="0" w:space="0" w:color="auto"/>
            <w:right w:val="none" w:sz="0" w:space="0" w:color="auto"/>
          </w:divBdr>
        </w:div>
        <w:div w:id="71971942">
          <w:marLeft w:val="0"/>
          <w:marRight w:val="0"/>
          <w:marTop w:val="0"/>
          <w:marBottom w:val="0"/>
          <w:divBdr>
            <w:top w:val="none" w:sz="0" w:space="0" w:color="auto"/>
            <w:left w:val="none" w:sz="0" w:space="0" w:color="auto"/>
            <w:bottom w:val="none" w:sz="0" w:space="0" w:color="auto"/>
            <w:right w:val="none" w:sz="0" w:space="0" w:color="auto"/>
          </w:divBdr>
        </w:div>
        <w:div w:id="162669481">
          <w:marLeft w:val="0"/>
          <w:marRight w:val="0"/>
          <w:marTop w:val="0"/>
          <w:marBottom w:val="0"/>
          <w:divBdr>
            <w:top w:val="none" w:sz="0" w:space="0" w:color="auto"/>
            <w:left w:val="none" w:sz="0" w:space="0" w:color="auto"/>
            <w:bottom w:val="none" w:sz="0" w:space="0" w:color="auto"/>
            <w:right w:val="none" w:sz="0" w:space="0" w:color="auto"/>
          </w:divBdr>
        </w:div>
        <w:div w:id="194776194">
          <w:marLeft w:val="0"/>
          <w:marRight w:val="0"/>
          <w:marTop w:val="0"/>
          <w:marBottom w:val="0"/>
          <w:divBdr>
            <w:top w:val="none" w:sz="0" w:space="0" w:color="auto"/>
            <w:left w:val="none" w:sz="0" w:space="0" w:color="auto"/>
            <w:bottom w:val="none" w:sz="0" w:space="0" w:color="auto"/>
            <w:right w:val="none" w:sz="0" w:space="0" w:color="auto"/>
          </w:divBdr>
        </w:div>
        <w:div w:id="241379934">
          <w:marLeft w:val="0"/>
          <w:marRight w:val="0"/>
          <w:marTop w:val="0"/>
          <w:marBottom w:val="0"/>
          <w:divBdr>
            <w:top w:val="none" w:sz="0" w:space="0" w:color="auto"/>
            <w:left w:val="none" w:sz="0" w:space="0" w:color="auto"/>
            <w:bottom w:val="none" w:sz="0" w:space="0" w:color="auto"/>
            <w:right w:val="none" w:sz="0" w:space="0" w:color="auto"/>
          </w:divBdr>
        </w:div>
        <w:div w:id="293564141">
          <w:marLeft w:val="0"/>
          <w:marRight w:val="0"/>
          <w:marTop w:val="0"/>
          <w:marBottom w:val="0"/>
          <w:divBdr>
            <w:top w:val="none" w:sz="0" w:space="0" w:color="auto"/>
            <w:left w:val="none" w:sz="0" w:space="0" w:color="auto"/>
            <w:bottom w:val="none" w:sz="0" w:space="0" w:color="auto"/>
            <w:right w:val="none" w:sz="0" w:space="0" w:color="auto"/>
          </w:divBdr>
        </w:div>
        <w:div w:id="294607450">
          <w:marLeft w:val="0"/>
          <w:marRight w:val="0"/>
          <w:marTop w:val="0"/>
          <w:marBottom w:val="0"/>
          <w:divBdr>
            <w:top w:val="none" w:sz="0" w:space="0" w:color="auto"/>
            <w:left w:val="none" w:sz="0" w:space="0" w:color="auto"/>
            <w:bottom w:val="none" w:sz="0" w:space="0" w:color="auto"/>
            <w:right w:val="none" w:sz="0" w:space="0" w:color="auto"/>
          </w:divBdr>
        </w:div>
        <w:div w:id="371157801">
          <w:marLeft w:val="0"/>
          <w:marRight w:val="0"/>
          <w:marTop w:val="0"/>
          <w:marBottom w:val="0"/>
          <w:divBdr>
            <w:top w:val="none" w:sz="0" w:space="0" w:color="auto"/>
            <w:left w:val="none" w:sz="0" w:space="0" w:color="auto"/>
            <w:bottom w:val="none" w:sz="0" w:space="0" w:color="auto"/>
            <w:right w:val="none" w:sz="0" w:space="0" w:color="auto"/>
          </w:divBdr>
        </w:div>
        <w:div w:id="413747193">
          <w:marLeft w:val="0"/>
          <w:marRight w:val="0"/>
          <w:marTop w:val="0"/>
          <w:marBottom w:val="0"/>
          <w:divBdr>
            <w:top w:val="none" w:sz="0" w:space="0" w:color="auto"/>
            <w:left w:val="none" w:sz="0" w:space="0" w:color="auto"/>
            <w:bottom w:val="none" w:sz="0" w:space="0" w:color="auto"/>
            <w:right w:val="none" w:sz="0" w:space="0" w:color="auto"/>
          </w:divBdr>
        </w:div>
        <w:div w:id="422070249">
          <w:marLeft w:val="0"/>
          <w:marRight w:val="0"/>
          <w:marTop w:val="0"/>
          <w:marBottom w:val="0"/>
          <w:divBdr>
            <w:top w:val="none" w:sz="0" w:space="0" w:color="auto"/>
            <w:left w:val="none" w:sz="0" w:space="0" w:color="auto"/>
            <w:bottom w:val="none" w:sz="0" w:space="0" w:color="auto"/>
            <w:right w:val="none" w:sz="0" w:space="0" w:color="auto"/>
          </w:divBdr>
        </w:div>
        <w:div w:id="424114342">
          <w:marLeft w:val="0"/>
          <w:marRight w:val="0"/>
          <w:marTop w:val="0"/>
          <w:marBottom w:val="0"/>
          <w:divBdr>
            <w:top w:val="none" w:sz="0" w:space="0" w:color="auto"/>
            <w:left w:val="none" w:sz="0" w:space="0" w:color="auto"/>
            <w:bottom w:val="none" w:sz="0" w:space="0" w:color="auto"/>
            <w:right w:val="none" w:sz="0" w:space="0" w:color="auto"/>
          </w:divBdr>
        </w:div>
        <w:div w:id="486047601">
          <w:marLeft w:val="0"/>
          <w:marRight w:val="0"/>
          <w:marTop w:val="0"/>
          <w:marBottom w:val="0"/>
          <w:divBdr>
            <w:top w:val="none" w:sz="0" w:space="0" w:color="auto"/>
            <w:left w:val="none" w:sz="0" w:space="0" w:color="auto"/>
            <w:bottom w:val="none" w:sz="0" w:space="0" w:color="auto"/>
            <w:right w:val="none" w:sz="0" w:space="0" w:color="auto"/>
          </w:divBdr>
        </w:div>
        <w:div w:id="486560511">
          <w:marLeft w:val="0"/>
          <w:marRight w:val="0"/>
          <w:marTop w:val="0"/>
          <w:marBottom w:val="0"/>
          <w:divBdr>
            <w:top w:val="none" w:sz="0" w:space="0" w:color="auto"/>
            <w:left w:val="none" w:sz="0" w:space="0" w:color="auto"/>
            <w:bottom w:val="none" w:sz="0" w:space="0" w:color="auto"/>
            <w:right w:val="none" w:sz="0" w:space="0" w:color="auto"/>
          </w:divBdr>
        </w:div>
        <w:div w:id="545144577">
          <w:marLeft w:val="0"/>
          <w:marRight w:val="0"/>
          <w:marTop w:val="0"/>
          <w:marBottom w:val="0"/>
          <w:divBdr>
            <w:top w:val="none" w:sz="0" w:space="0" w:color="auto"/>
            <w:left w:val="none" w:sz="0" w:space="0" w:color="auto"/>
            <w:bottom w:val="none" w:sz="0" w:space="0" w:color="auto"/>
            <w:right w:val="none" w:sz="0" w:space="0" w:color="auto"/>
          </w:divBdr>
        </w:div>
        <w:div w:id="563108017">
          <w:marLeft w:val="0"/>
          <w:marRight w:val="0"/>
          <w:marTop w:val="0"/>
          <w:marBottom w:val="0"/>
          <w:divBdr>
            <w:top w:val="none" w:sz="0" w:space="0" w:color="auto"/>
            <w:left w:val="none" w:sz="0" w:space="0" w:color="auto"/>
            <w:bottom w:val="none" w:sz="0" w:space="0" w:color="auto"/>
            <w:right w:val="none" w:sz="0" w:space="0" w:color="auto"/>
          </w:divBdr>
        </w:div>
        <w:div w:id="582877833">
          <w:marLeft w:val="0"/>
          <w:marRight w:val="0"/>
          <w:marTop w:val="0"/>
          <w:marBottom w:val="0"/>
          <w:divBdr>
            <w:top w:val="none" w:sz="0" w:space="0" w:color="auto"/>
            <w:left w:val="none" w:sz="0" w:space="0" w:color="auto"/>
            <w:bottom w:val="none" w:sz="0" w:space="0" w:color="auto"/>
            <w:right w:val="none" w:sz="0" w:space="0" w:color="auto"/>
          </w:divBdr>
        </w:div>
        <w:div w:id="590161173">
          <w:marLeft w:val="0"/>
          <w:marRight w:val="0"/>
          <w:marTop w:val="0"/>
          <w:marBottom w:val="0"/>
          <w:divBdr>
            <w:top w:val="none" w:sz="0" w:space="0" w:color="auto"/>
            <w:left w:val="none" w:sz="0" w:space="0" w:color="auto"/>
            <w:bottom w:val="none" w:sz="0" w:space="0" w:color="auto"/>
            <w:right w:val="none" w:sz="0" w:space="0" w:color="auto"/>
          </w:divBdr>
        </w:div>
        <w:div w:id="662323109">
          <w:marLeft w:val="0"/>
          <w:marRight w:val="0"/>
          <w:marTop w:val="0"/>
          <w:marBottom w:val="0"/>
          <w:divBdr>
            <w:top w:val="none" w:sz="0" w:space="0" w:color="auto"/>
            <w:left w:val="none" w:sz="0" w:space="0" w:color="auto"/>
            <w:bottom w:val="none" w:sz="0" w:space="0" w:color="auto"/>
            <w:right w:val="none" w:sz="0" w:space="0" w:color="auto"/>
          </w:divBdr>
        </w:div>
        <w:div w:id="668291080">
          <w:marLeft w:val="0"/>
          <w:marRight w:val="0"/>
          <w:marTop w:val="0"/>
          <w:marBottom w:val="0"/>
          <w:divBdr>
            <w:top w:val="none" w:sz="0" w:space="0" w:color="auto"/>
            <w:left w:val="none" w:sz="0" w:space="0" w:color="auto"/>
            <w:bottom w:val="none" w:sz="0" w:space="0" w:color="auto"/>
            <w:right w:val="none" w:sz="0" w:space="0" w:color="auto"/>
          </w:divBdr>
        </w:div>
        <w:div w:id="669722742">
          <w:marLeft w:val="0"/>
          <w:marRight w:val="0"/>
          <w:marTop w:val="0"/>
          <w:marBottom w:val="0"/>
          <w:divBdr>
            <w:top w:val="none" w:sz="0" w:space="0" w:color="auto"/>
            <w:left w:val="none" w:sz="0" w:space="0" w:color="auto"/>
            <w:bottom w:val="none" w:sz="0" w:space="0" w:color="auto"/>
            <w:right w:val="none" w:sz="0" w:space="0" w:color="auto"/>
          </w:divBdr>
        </w:div>
        <w:div w:id="678195594">
          <w:marLeft w:val="0"/>
          <w:marRight w:val="0"/>
          <w:marTop w:val="0"/>
          <w:marBottom w:val="0"/>
          <w:divBdr>
            <w:top w:val="none" w:sz="0" w:space="0" w:color="auto"/>
            <w:left w:val="none" w:sz="0" w:space="0" w:color="auto"/>
            <w:bottom w:val="none" w:sz="0" w:space="0" w:color="auto"/>
            <w:right w:val="none" w:sz="0" w:space="0" w:color="auto"/>
          </w:divBdr>
        </w:div>
        <w:div w:id="683940407">
          <w:marLeft w:val="0"/>
          <w:marRight w:val="0"/>
          <w:marTop w:val="0"/>
          <w:marBottom w:val="0"/>
          <w:divBdr>
            <w:top w:val="none" w:sz="0" w:space="0" w:color="auto"/>
            <w:left w:val="none" w:sz="0" w:space="0" w:color="auto"/>
            <w:bottom w:val="none" w:sz="0" w:space="0" w:color="auto"/>
            <w:right w:val="none" w:sz="0" w:space="0" w:color="auto"/>
          </w:divBdr>
        </w:div>
        <w:div w:id="712117530">
          <w:marLeft w:val="0"/>
          <w:marRight w:val="0"/>
          <w:marTop w:val="0"/>
          <w:marBottom w:val="0"/>
          <w:divBdr>
            <w:top w:val="none" w:sz="0" w:space="0" w:color="auto"/>
            <w:left w:val="none" w:sz="0" w:space="0" w:color="auto"/>
            <w:bottom w:val="none" w:sz="0" w:space="0" w:color="auto"/>
            <w:right w:val="none" w:sz="0" w:space="0" w:color="auto"/>
          </w:divBdr>
          <w:divsChild>
            <w:div w:id="26760636">
              <w:marLeft w:val="-75"/>
              <w:marRight w:val="0"/>
              <w:marTop w:val="30"/>
              <w:marBottom w:val="30"/>
              <w:divBdr>
                <w:top w:val="none" w:sz="0" w:space="0" w:color="auto"/>
                <w:left w:val="none" w:sz="0" w:space="0" w:color="auto"/>
                <w:bottom w:val="none" w:sz="0" w:space="0" w:color="auto"/>
                <w:right w:val="none" w:sz="0" w:space="0" w:color="auto"/>
              </w:divBdr>
              <w:divsChild>
                <w:div w:id="102650689">
                  <w:marLeft w:val="0"/>
                  <w:marRight w:val="0"/>
                  <w:marTop w:val="0"/>
                  <w:marBottom w:val="0"/>
                  <w:divBdr>
                    <w:top w:val="none" w:sz="0" w:space="0" w:color="auto"/>
                    <w:left w:val="none" w:sz="0" w:space="0" w:color="auto"/>
                    <w:bottom w:val="none" w:sz="0" w:space="0" w:color="auto"/>
                    <w:right w:val="none" w:sz="0" w:space="0" w:color="auto"/>
                  </w:divBdr>
                  <w:divsChild>
                    <w:div w:id="786506704">
                      <w:marLeft w:val="0"/>
                      <w:marRight w:val="0"/>
                      <w:marTop w:val="0"/>
                      <w:marBottom w:val="0"/>
                      <w:divBdr>
                        <w:top w:val="none" w:sz="0" w:space="0" w:color="auto"/>
                        <w:left w:val="none" w:sz="0" w:space="0" w:color="auto"/>
                        <w:bottom w:val="none" w:sz="0" w:space="0" w:color="auto"/>
                        <w:right w:val="none" w:sz="0" w:space="0" w:color="auto"/>
                      </w:divBdr>
                    </w:div>
                  </w:divsChild>
                </w:div>
                <w:div w:id="215359377">
                  <w:marLeft w:val="0"/>
                  <w:marRight w:val="0"/>
                  <w:marTop w:val="0"/>
                  <w:marBottom w:val="0"/>
                  <w:divBdr>
                    <w:top w:val="none" w:sz="0" w:space="0" w:color="auto"/>
                    <w:left w:val="none" w:sz="0" w:space="0" w:color="auto"/>
                    <w:bottom w:val="none" w:sz="0" w:space="0" w:color="auto"/>
                    <w:right w:val="none" w:sz="0" w:space="0" w:color="auto"/>
                  </w:divBdr>
                  <w:divsChild>
                    <w:div w:id="1972858424">
                      <w:marLeft w:val="0"/>
                      <w:marRight w:val="0"/>
                      <w:marTop w:val="0"/>
                      <w:marBottom w:val="0"/>
                      <w:divBdr>
                        <w:top w:val="none" w:sz="0" w:space="0" w:color="auto"/>
                        <w:left w:val="none" w:sz="0" w:space="0" w:color="auto"/>
                        <w:bottom w:val="none" w:sz="0" w:space="0" w:color="auto"/>
                        <w:right w:val="none" w:sz="0" w:space="0" w:color="auto"/>
                      </w:divBdr>
                    </w:div>
                  </w:divsChild>
                </w:div>
                <w:div w:id="754866538">
                  <w:marLeft w:val="0"/>
                  <w:marRight w:val="0"/>
                  <w:marTop w:val="0"/>
                  <w:marBottom w:val="0"/>
                  <w:divBdr>
                    <w:top w:val="none" w:sz="0" w:space="0" w:color="auto"/>
                    <w:left w:val="none" w:sz="0" w:space="0" w:color="auto"/>
                    <w:bottom w:val="none" w:sz="0" w:space="0" w:color="auto"/>
                    <w:right w:val="none" w:sz="0" w:space="0" w:color="auto"/>
                  </w:divBdr>
                  <w:divsChild>
                    <w:div w:id="1398476202">
                      <w:marLeft w:val="0"/>
                      <w:marRight w:val="0"/>
                      <w:marTop w:val="0"/>
                      <w:marBottom w:val="0"/>
                      <w:divBdr>
                        <w:top w:val="none" w:sz="0" w:space="0" w:color="auto"/>
                        <w:left w:val="none" w:sz="0" w:space="0" w:color="auto"/>
                        <w:bottom w:val="none" w:sz="0" w:space="0" w:color="auto"/>
                        <w:right w:val="none" w:sz="0" w:space="0" w:color="auto"/>
                      </w:divBdr>
                    </w:div>
                  </w:divsChild>
                </w:div>
                <w:div w:id="756824771">
                  <w:marLeft w:val="0"/>
                  <w:marRight w:val="0"/>
                  <w:marTop w:val="0"/>
                  <w:marBottom w:val="0"/>
                  <w:divBdr>
                    <w:top w:val="none" w:sz="0" w:space="0" w:color="auto"/>
                    <w:left w:val="none" w:sz="0" w:space="0" w:color="auto"/>
                    <w:bottom w:val="none" w:sz="0" w:space="0" w:color="auto"/>
                    <w:right w:val="none" w:sz="0" w:space="0" w:color="auto"/>
                  </w:divBdr>
                  <w:divsChild>
                    <w:div w:id="1705862676">
                      <w:marLeft w:val="0"/>
                      <w:marRight w:val="0"/>
                      <w:marTop w:val="0"/>
                      <w:marBottom w:val="0"/>
                      <w:divBdr>
                        <w:top w:val="none" w:sz="0" w:space="0" w:color="auto"/>
                        <w:left w:val="none" w:sz="0" w:space="0" w:color="auto"/>
                        <w:bottom w:val="none" w:sz="0" w:space="0" w:color="auto"/>
                        <w:right w:val="none" w:sz="0" w:space="0" w:color="auto"/>
                      </w:divBdr>
                    </w:div>
                  </w:divsChild>
                </w:div>
                <w:div w:id="921599100">
                  <w:marLeft w:val="0"/>
                  <w:marRight w:val="0"/>
                  <w:marTop w:val="0"/>
                  <w:marBottom w:val="0"/>
                  <w:divBdr>
                    <w:top w:val="none" w:sz="0" w:space="0" w:color="auto"/>
                    <w:left w:val="none" w:sz="0" w:space="0" w:color="auto"/>
                    <w:bottom w:val="none" w:sz="0" w:space="0" w:color="auto"/>
                    <w:right w:val="none" w:sz="0" w:space="0" w:color="auto"/>
                  </w:divBdr>
                  <w:divsChild>
                    <w:div w:id="167258018">
                      <w:marLeft w:val="0"/>
                      <w:marRight w:val="0"/>
                      <w:marTop w:val="0"/>
                      <w:marBottom w:val="0"/>
                      <w:divBdr>
                        <w:top w:val="none" w:sz="0" w:space="0" w:color="auto"/>
                        <w:left w:val="none" w:sz="0" w:space="0" w:color="auto"/>
                        <w:bottom w:val="none" w:sz="0" w:space="0" w:color="auto"/>
                        <w:right w:val="none" w:sz="0" w:space="0" w:color="auto"/>
                      </w:divBdr>
                    </w:div>
                    <w:div w:id="269702758">
                      <w:marLeft w:val="0"/>
                      <w:marRight w:val="0"/>
                      <w:marTop w:val="0"/>
                      <w:marBottom w:val="0"/>
                      <w:divBdr>
                        <w:top w:val="none" w:sz="0" w:space="0" w:color="auto"/>
                        <w:left w:val="none" w:sz="0" w:space="0" w:color="auto"/>
                        <w:bottom w:val="none" w:sz="0" w:space="0" w:color="auto"/>
                        <w:right w:val="none" w:sz="0" w:space="0" w:color="auto"/>
                      </w:divBdr>
                    </w:div>
                    <w:div w:id="343360013">
                      <w:marLeft w:val="0"/>
                      <w:marRight w:val="0"/>
                      <w:marTop w:val="0"/>
                      <w:marBottom w:val="0"/>
                      <w:divBdr>
                        <w:top w:val="none" w:sz="0" w:space="0" w:color="auto"/>
                        <w:left w:val="none" w:sz="0" w:space="0" w:color="auto"/>
                        <w:bottom w:val="none" w:sz="0" w:space="0" w:color="auto"/>
                        <w:right w:val="none" w:sz="0" w:space="0" w:color="auto"/>
                      </w:divBdr>
                    </w:div>
                  </w:divsChild>
                </w:div>
                <w:div w:id="964194401">
                  <w:marLeft w:val="0"/>
                  <w:marRight w:val="0"/>
                  <w:marTop w:val="0"/>
                  <w:marBottom w:val="0"/>
                  <w:divBdr>
                    <w:top w:val="none" w:sz="0" w:space="0" w:color="auto"/>
                    <w:left w:val="none" w:sz="0" w:space="0" w:color="auto"/>
                    <w:bottom w:val="none" w:sz="0" w:space="0" w:color="auto"/>
                    <w:right w:val="none" w:sz="0" w:space="0" w:color="auto"/>
                  </w:divBdr>
                  <w:divsChild>
                    <w:div w:id="430050757">
                      <w:marLeft w:val="0"/>
                      <w:marRight w:val="0"/>
                      <w:marTop w:val="0"/>
                      <w:marBottom w:val="0"/>
                      <w:divBdr>
                        <w:top w:val="none" w:sz="0" w:space="0" w:color="auto"/>
                        <w:left w:val="none" w:sz="0" w:space="0" w:color="auto"/>
                        <w:bottom w:val="none" w:sz="0" w:space="0" w:color="auto"/>
                        <w:right w:val="none" w:sz="0" w:space="0" w:color="auto"/>
                      </w:divBdr>
                    </w:div>
                  </w:divsChild>
                </w:div>
                <w:div w:id="1157843357">
                  <w:marLeft w:val="0"/>
                  <w:marRight w:val="0"/>
                  <w:marTop w:val="0"/>
                  <w:marBottom w:val="0"/>
                  <w:divBdr>
                    <w:top w:val="none" w:sz="0" w:space="0" w:color="auto"/>
                    <w:left w:val="none" w:sz="0" w:space="0" w:color="auto"/>
                    <w:bottom w:val="none" w:sz="0" w:space="0" w:color="auto"/>
                    <w:right w:val="none" w:sz="0" w:space="0" w:color="auto"/>
                  </w:divBdr>
                  <w:divsChild>
                    <w:div w:id="2040279325">
                      <w:marLeft w:val="0"/>
                      <w:marRight w:val="0"/>
                      <w:marTop w:val="0"/>
                      <w:marBottom w:val="0"/>
                      <w:divBdr>
                        <w:top w:val="none" w:sz="0" w:space="0" w:color="auto"/>
                        <w:left w:val="none" w:sz="0" w:space="0" w:color="auto"/>
                        <w:bottom w:val="none" w:sz="0" w:space="0" w:color="auto"/>
                        <w:right w:val="none" w:sz="0" w:space="0" w:color="auto"/>
                      </w:divBdr>
                    </w:div>
                  </w:divsChild>
                </w:div>
                <w:div w:id="1318416338">
                  <w:marLeft w:val="0"/>
                  <w:marRight w:val="0"/>
                  <w:marTop w:val="0"/>
                  <w:marBottom w:val="0"/>
                  <w:divBdr>
                    <w:top w:val="none" w:sz="0" w:space="0" w:color="auto"/>
                    <w:left w:val="none" w:sz="0" w:space="0" w:color="auto"/>
                    <w:bottom w:val="none" w:sz="0" w:space="0" w:color="auto"/>
                    <w:right w:val="none" w:sz="0" w:space="0" w:color="auto"/>
                  </w:divBdr>
                  <w:divsChild>
                    <w:div w:id="1752464491">
                      <w:marLeft w:val="0"/>
                      <w:marRight w:val="0"/>
                      <w:marTop w:val="0"/>
                      <w:marBottom w:val="0"/>
                      <w:divBdr>
                        <w:top w:val="none" w:sz="0" w:space="0" w:color="auto"/>
                        <w:left w:val="none" w:sz="0" w:space="0" w:color="auto"/>
                        <w:bottom w:val="none" w:sz="0" w:space="0" w:color="auto"/>
                        <w:right w:val="none" w:sz="0" w:space="0" w:color="auto"/>
                      </w:divBdr>
                    </w:div>
                  </w:divsChild>
                </w:div>
                <w:div w:id="1388139157">
                  <w:marLeft w:val="0"/>
                  <w:marRight w:val="0"/>
                  <w:marTop w:val="0"/>
                  <w:marBottom w:val="0"/>
                  <w:divBdr>
                    <w:top w:val="none" w:sz="0" w:space="0" w:color="auto"/>
                    <w:left w:val="none" w:sz="0" w:space="0" w:color="auto"/>
                    <w:bottom w:val="none" w:sz="0" w:space="0" w:color="auto"/>
                    <w:right w:val="none" w:sz="0" w:space="0" w:color="auto"/>
                  </w:divBdr>
                  <w:divsChild>
                    <w:div w:id="832526721">
                      <w:marLeft w:val="0"/>
                      <w:marRight w:val="0"/>
                      <w:marTop w:val="0"/>
                      <w:marBottom w:val="0"/>
                      <w:divBdr>
                        <w:top w:val="none" w:sz="0" w:space="0" w:color="auto"/>
                        <w:left w:val="none" w:sz="0" w:space="0" w:color="auto"/>
                        <w:bottom w:val="none" w:sz="0" w:space="0" w:color="auto"/>
                        <w:right w:val="none" w:sz="0" w:space="0" w:color="auto"/>
                      </w:divBdr>
                    </w:div>
                  </w:divsChild>
                </w:div>
                <w:div w:id="1437947049">
                  <w:marLeft w:val="0"/>
                  <w:marRight w:val="0"/>
                  <w:marTop w:val="0"/>
                  <w:marBottom w:val="0"/>
                  <w:divBdr>
                    <w:top w:val="none" w:sz="0" w:space="0" w:color="auto"/>
                    <w:left w:val="none" w:sz="0" w:space="0" w:color="auto"/>
                    <w:bottom w:val="none" w:sz="0" w:space="0" w:color="auto"/>
                    <w:right w:val="none" w:sz="0" w:space="0" w:color="auto"/>
                  </w:divBdr>
                  <w:divsChild>
                    <w:div w:id="1496721613">
                      <w:marLeft w:val="0"/>
                      <w:marRight w:val="0"/>
                      <w:marTop w:val="0"/>
                      <w:marBottom w:val="0"/>
                      <w:divBdr>
                        <w:top w:val="none" w:sz="0" w:space="0" w:color="auto"/>
                        <w:left w:val="none" w:sz="0" w:space="0" w:color="auto"/>
                        <w:bottom w:val="none" w:sz="0" w:space="0" w:color="auto"/>
                        <w:right w:val="none" w:sz="0" w:space="0" w:color="auto"/>
                      </w:divBdr>
                    </w:div>
                  </w:divsChild>
                </w:div>
                <w:div w:id="1657495470">
                  <w:marLeft w:val="0"/>
                  <w:marRight w:val="0"/>
                  <w:marTop w:val="0"/>
                  <w:marBottom w:val="0"/>
                  <w:divBdr>
                    <w:top w:val="none" w:sz="0" w:space="0" w:color="auto"/>
                    <w:left w:val="none" w:sz="0" w:space="0" w:color="auto"/>
                    <w:bottom w:val="none" w:sz="0" w:space="0" w:color="auto"/>
                    <w:right w:val="none" w:sz="0" w:space="0" w:color="auto"/>
                  </w:divBdr>
                  <w:divsChild>
                    <w:div w:id="1303122070">
                      <w:marLeft w:val="0"/>
                      <w:marRight w:val="0"/>
                      <w:marTop w:val="0"/>
                      <w:marBottom w:val="0"/>
                      <w:divBdr>
                        <w:top w:val="none" w:sz="0" w:space="0" w:color="auto"/>
                        <w:left w:val="none" w:sz="0" w:space="0" w:color="auto"/>
                        <w:bottom w:val="none" w:sz="0" w:space="0" w:color="auto"/>
                        <w:right w:val="none" w:sz="0" w:space="0" w:color="auto"/>
                      </w:divBdr>
                    </w:div>
                  </w:divsChild>
                </w:div>
                <w:div w:id="1734348770">
                  <w:marLeft w:val="0"/>
                  <w:marRight w:val="0"/>
                  <w:marTop w:val="0"/>
                  <w:marBottom w:val="0"/>
                  <w:divBdr>
                    <w:top w:val="none" w:sz="0" w:space="0" w:color="auto"/>
                    <w:left w:val="none" w:sz="0" w:space="0" w:color="auto"/>
                    <w:bottom w:val="none" w:sz="0" w:space="0" w:color="auto"/>
                    <w:right w:val="none" w:sz="0" w:space="0" w:color="auto"/>
                  </w:divBdr>
                  <w:divsChild>
                    <w:div w:id="1648320148">
                      <w:marLeft w:val="0"/>
                      <w:marRight w:val="0"/>
                      <w:marTop w:val="0"/>
                      <w:marBottom w:val="0"/>
                      <w:divBdr>
                        <w:top w:val="none" w:sz="0" w:space="0" w:color="auto"/>
                        <w:left w:val="none" w:sz="0" w:space="0" w:color="auto"/>
                        <w:bottom w:val="none" w:sz="0" w:space="0" w:color="auto"/>
                        <w:right w:val="none" w:sz="0" w:space="0" w:color="auto"/>
                      </w:divBdr>
                    </w:div>
                  </w:divsChild>
                </w:div>
                <w:div w:id="1950774856">
                  <w:marLeft w:val="0"/>
                  <w:marRight w:val="0"/>
                  <w:marTop w:val="0"/>
                  <w:marBottom w:val="0"/>
                  <w:divBdr>
                    <w:top w:val="none" w:sz="0" w:space="0" w:color="auto"/>
                    <w:left w:val="none" w:sz="0" w:space="0" w:color="auto"/>
                    <w:bottom w:val="none" w:sz="0" w:space="0" w:color="auto"/>
                    <w:right w:val="none" w:sz="0" w:space="0" w:color="auto"/>
                  </w:divBdr>
                  <w:divsChild>
                    <w:div w:id="22749029">
                      <w:marLeft w:val="0"/>
                      <w:marRight w:val="0"/>
                      <w:marTop w:val="0"/>
                      <w:marBottom w:val="0"/>
                      <w:divBdr>
                        <w:top w:val="none" w:sz="0" w:space="0" w:color="auto"/>
                        <w:left w:val="none" w:sz="0" w:space="0" w:color="auto"/>
                        <w:bottom w:val="none" w:sz="0" w:space="0" w:color="auto"/>
                        <w:right w:val="none" w:sz="0" w:space="0" w:color="auto"/>
                      </w:divBdr>
                    </w:div>
                  </w:divsChild>
                </w:div>
                <w:div w:id="2020543602">
                  <w:marLeft w:val="0"/>
                  <w:marRight w:val="0"/>
                  <w:marTop w:val="0"/>
                  <w:marBottom w:val="0"/>
                  <w:divBdr>
                    <w:top w:val="none" w:sz="0" w:space="0" w:color="auto"/>
                    <w:left w:val="none" w:sz="0" w:space="0" w:color="auto"/>
                    <w:bottom w:val="none" w:sz="0" w:space="0" w:color="auto"/>
                    <w:right w:val="none" w:sz="0" w:space="0" w:color="auto"/>
                  </w:divBdr>
                  <w:divsChild>
                    <w:div w:id="1891645137">
                      <w:marLeft w:val="0"/>
                      <w:marRight w:val="0"/>
                      <w:marTop w:val="0"/>
                      <w:marBottom w:val="0"/>
                      <w:divBdr>
                        <w:top w:val="none" w:sz="0" w:space="0" w:color="auto"/>
                        <w:left w:val="none" w:sz="0" w:space="0" w:color="auto"/>
                        <w:bottom w:val="none" w:sz="0" w:space="0" w:color="auto"/>
                        <w:right w:val="none" w:sz="0" w:space="0" w:color="auto"/>
                      </w:divBdr>
                    </w:div>
                  </w:divsChild>
                </w:div>
                <w:div w:id="2038651499">
                  <w:marLeft w:val="0"/>
                  <w:marRight w:val="0"/>
                  <w:marTop w:val="0"/>
                  <w:marBottom w:val="0"/>
                  <w:divBdr>
                    <w:top w:val="none" w:sz="0" w:space="0" w:color="auto"/>
                    <w:left w:val="none" w:sz="0" w:space="0" w:color="auto"/>
                    <w:bottom w:val="none" w:sz="0" w:space="0" w:color="auto"/>
                    <w:right w:val="none" w:sz="0" w:space="0" w:color="auto"/>
                  </w:divBdr>
                  <w:divsChild>
                    <w:div w:id="139893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614938">
          <w:marLeft w:val="0"/>
          <w:marRight w:val="0"/>
          <w:marTop w:val="0"/>
          <w:marBottom w:val="0"/>
          <w:divBdr>
            <w:top w:val="none" w:sz="0" w:space="0" w:color="auto"/>
            <w:left w:val="none" w:sz="0" w:space="0" w:color="auto"/>
            <w:bottom w:val="none" w:sz="0" w:space="0" w:color="auto"/>
            <w:right w:val="none" w:sz="0" w:space="0" w:color="auto"/>
          </w:divBdr>
        </w:div>
        <w:div w:id="775056968">
          <w:marLeft w:val="0"/>
          <w:marRight w:val="0"/>
          <w:marTop w:val="0"/>
          <w:marBottom w:val="0"/>
          <w:divBdr>
            <w:top w:val="none" w:sz="0" w:space="0" w:color="auto"/>
            <w:left w:val="none" w:sz="0" w:space="0" w:color="auto"/>
            <w:bottom w:val="none" w:sz="0" w:space="0" w:color="auto"/>
            <w:right w:val="none" w:sz="0" w:space="0" w:color="auto"/>
          </w:divBdr>
        </w:div>
        <w:div w:id="813911369">
          <w:marLeft w:val="0"/>
          <w:marRight w:val="0"/>
          <w:marTop w:val="0"/>
          <w:marBottom w:val="0"/>
          <w:divBdr>
            <w:top w:val="none" w:sz="0" w:space="0" w:color="auto"/>
            <w:left w:val="none" w:sz="0" w:space="0" w:color="auto"/>
            <w:bottom w:val="none" w:sz="0" w:space="0" w:color="auto"/>
            <w:right w:val="none" w:sz="0" w:space="0" w:color="auto"/>
          </w:divBdr>
        </w:div>
        <w:div w:id="816191288">
          <w:marLeft w:val="0"/>
          <w:marRight w:val="0"/>
          <w:marTop w:val="0"/>
          <w:marBottom w:val="0"/>
          <w:divBdr>
            <w:top w:val="none" w:sz="0" w:space="0" w:color="auto"/>
            <w:left w:val="none" w:sz="0" w:space="0" w:color="auto"/>
            <w:bottom w:val="none" w:sz="0" w:space="0" w:color="auto"/>
            <w:right w:val="none" w:sz="0" w:space="0" w:color="auto"/>
          </w:divBdr>
        </w:div>
        <w:div w:id="820927007">
          <w:marLeft w:val="0"/>
          <w:marRight w:val="0"/>
          <w:marTop w:val="0"/>
          <w:marBottom w:val="0"/>
          <w:divBdr>
            <w:top w:val="none" w:sz="0" w:space="0" w:color="auto"/>
            <w:left w:val="none" w:sz="0" w:space="0" w:color="auto"/>
            <w:bottom w:val="none" w:sz="0" w:space="0" w:color="auto"/>
            <w:right w:val="none" w:sz="0" w:space="0" w:color="auto"/>
          </w:divBdr>
        </w:div>
        <w:div w:id="830219097">
          <w:marLeft w:val="0"/>
          <w:marRight w:val="0"/>
          <w:marTop w:val="0"/>
          <w:marBottom w:val="0"/>
          <w:divBdr>
            <w:top w:val="none" w:sz="0" w:space="0" w:color="auto"/>
            <w:left w:val="none" w:sz="0" w:space="0" w:color="auto"/>
            <w:bottom w:val="none" w:sz="0" w:space="0" w:color="auto"/>
            <w:right w:val="none" w:sz="0" w:space="0" w:color="auto"/>
          </w:divBdr>
        </w:div>
        <w:div w:id="887959520">
          <w:marLeft w:val="0"/>
          <w:marRight w:val="0"/>
          <w:marTop w:val="0"/>
          <w:marBottom w:val="0"/>
          <w:divBdr>
            <w:top w:val="none" w:sz="0" w:space="0" w:color="auto"/>
            <w:left w:val="none" w:sz="0" w:space="0" w:color="auto"/>
            <w:bottom w:val="none" w:sz="0" w:space="0" w:color="auto"/>
            <w:right w:val="none" w:sz="0" w:space="0" w:color="auto"/>
          </w:divBdr>
        </w:div>
        <w:div w:id="952708017">
          <w:marLeft w:val="0"/>
          <w:marRight w:val="0"/>
          <w:marTop w:val="0"/>
          <w:marBottom w:val="0"/>
          <w:divBdr>
            <w:top w:val="none" w:sz="0" w:space="0" w:color="auto"/>
            <w:left w:val="none" w:sz="0" w:space="0" w:color="auto"/>
            <w:bottom w:val="none" w:sz="0" w:space="0" w:color="auto"/>
            <w:right w:val="none" w:sz="0" w:space="0" w:color="auto"/>
          </w:divBdr>
        </w:div>
        <w:div w:id="956252718">
          <w:marLeft w:val="0"/>
          <w:marRight w:val="0"/>
          <w:marTop w:val="0"/>
          <w:marBottom w:val="0"/>
          <w:divBdr>
            <w:top w:val="none" w:sz="0" w:space="0" w:color="auto"/>
            <w:left w:val="none" w:sz="0" w:space="0" w:color="auto"/>
            <w:bottom w:val="none" w:sz="0" w:space="0" w:color="auto"/>
            <w:right w:val="none" w:sz="0" w:space="0" w:color="auto"/>
          </w:divBdr>
        </w:div>
        <w:div w:id="971595839">
          <w:marLeft w:val="0"/>
          <w:marRight w:val="0"/>
          <w:marTop w:val="0"/>
          <w:marBottom w:val="0"/>
          <w:divBdr>
            <w:top w:val="none" w:sz="0" w:space="0" w:color="auto"/>
            <w:left w:val="none" w:sz="0" w:space="0" w:color="auto"/>
            <w:bottom w:val="none" w:sz="0" w:space="0" w:color="auto"/>
            <w:right w:val="none" w:sz="0" w:space="0" w:color="auto"/>
          </w:divBdr>
        </w:div>
        <w:div w:id="984240842">
          <w:marLeft w:val="0"/>
          <w:marRight w:val="0"/>
          <w:marTop w:val="0"/>
          <w:marBottom w:val="0"/>
          <w:divBdr>
            <w:top w:val="none" w:sz="0" w:space="0" w:color="auto"/>
            <w:left w:val="none" w:sz="0" w:space="0" w:color="auto"/>
            <w:bottom w:val="none" w:sz="0" w:space="0" w:color="auto"/>
            <w:right w:val="none" w:sz="0" w:space="0" w:color="auto"/>
          </w:divBdr>
        </w:div>
        <w:div w:id="1000818679">
          <w:marLeft w:val="0"/>
          <w:marRight w:val="0"/>
          <w:marTop w:val="0"/>
          <w:marBottom w:val="0"/>
          <w:divBdr>
            <w:top w:val="none" w:sz="0" w:space="0" w:color="auto"/>
            <w:left w:val="none" w:sz="0" w:space="0" w:color="auto"/>
            <w:bottom w:val="none" w:sz="0" w:space="0" w:color="auto"/>
            <w:right w:val="none" w:sz="0" w:space="0" w:color="auto"/>
          </w:divBdr>
        </w:div>
        <w:div w:id="1024943435">
          <w:marLeft w:val="0"/>
          <w:marRight w:val="0"/>
          <w:marTop w:val="0"/>
          <w:marBottom w:val="0"/>
          <w:divBdr>
            <w:top w:val="none" w:sz="0" w:space="0" w:color="auto"/>
            <w:left w:val="none" w:sz="0" w:space="0" w:color="auto"/>
            <w:bottom w:val="none" w:sz="0" w:space="0" w:color="auto"/>
            <w:right w:val="none" w:sz="0" w:space="0" w:color="auto"/>
          </w:divBdr>
        </w:div>
        <w:div w:id="1028025276">
          <w:marLeft w:val="0"/>
          <w:marRight w:val="0"/>
          <w:marTop w:val="0"/>
          <w:marBottom w:val="0"/>
          <w:divBdr>
            <w:top w:val="none" w:sz="0" w:space="0" w:color="auto"/>
            <w:left w:val="none" w:sz="0" w:space="0" w:color="auto"/>
            <w:bottom w:val="none" w:sz="0" w:space="0" w:color="auto"/>
            <w:right w:val="none" w:sz="0" w:space="0" w:color="auto"/>
          </w:divBdr>
        </w:div>
        <w:div w:id="1028796300">
          <w:marLeft w:val="0"/>
          <w:marRight w:val="0"/>
          <w:marTop w:val="0"/>
          <w:marBottom w:val="0"/>
          <w:divBdr>
            <w:top w:val="none" w:sz="0" w:space="0" w:color="auto"/>
            <w:left w:val="none" w:sz="0" w:space="0" w:color="auto"/>
            <w:bottom w:val="none" w:sz="0" w:space="0" w:color="auto"/>
            <w:right w:val="none" w:sz="0" w:space="0" w:color="auto"/>
          </w:divBdr>
        </w:div>
        <w:div w:id="1034378838">
          <w:marLeft w:val="0"/>
          <w:marRight w:val="0"/>
          <w:marTop w:val="0"/>
          <w:marBottom w:val="0"/>
          <w:divBdr>
            <w:top w:val="none" w:sz="0" w:space="0" w:color="auto"/>
            <w:left w:val="none" w:sz="0" w:space="0" w:color="auto"/>
            <w:bottom w:val="none" w:sz="0" w:space="0" w:color="auto"/>
            <w:right w:val="none" w:sz="0" w:space="0" w:color="auto"/>
          </w:divBdr>
        </w:div>
        <w:div w:id="1042555609">
          <w:marLeft w:val="0"/>
          <w:marRight w:val="0"/>
          <w:marTop w:val="0"/>
          <w:marBottom w:val="0"/>
          <w:divBdr>
            <w:top w:val="none" w:sz="0" w:space="0" w:color="auto"/>
            <w:left w:val="none" w:sz="0" w:space="0" w:color="auto"/>
            <w:bottom w:val="none" w:sz="0" w:space="0" w:color="auto"/>
            <w:right w:val="none" w:sz="0" w:space="0" w:color="auto"/>
          </w:divBdr>
        </w:div>
        <w:div w:id="1050150370">
          <w:marLeft w:val="0"/>
          <w:marRight w:val="0"/>
          <w:marTop w:val="0"/>
          <w:marBottom w:val="0"/>
          <w:divBdr>
            <w:top w:val="none" w:sz="0" w:space="0" w:color="auto"/>
            <w:left w:val="none" w:sz="0" w:space="0" w:color="auto"/>
            <w:bottom w:val="none" w:sz="0" w:space="0" w:color="auto"/>
            <w:right w:val="none" w:sz="0" w:space="0" w:color="auto"/>
          </w:divBdr>
        </w:div>
        <w:div w:id="1056466061">
          <w:marLeft w:val="0"/>
          <w:marRight w:val="0"/>
          <w:marTop w:val="0"/>
          <w:marBottom w:val="0"/>
          <w:divBdr>
            <w:top w:val="none" w:sz="0" w:space="0" w:color="auto"/>
            <w:left w:val="none" w:sz="0" w:space="0" w:color="auto"/>
            <w:bottom w:val="none" w:sz="0" w:space="0" w:color="auto"/>
            <w:right w:val="none" w:sz="0" w:space="0" w:color="auto"/>
          </w:divBdr>
        </w:div>
        <w:div w:id="1065420444">
          <w:marLeft w:val="0"/>
          <w:marRight w:val="0"/>
          <w:marTop w:val="0"/>
          <w:marBottom w:val="0"/>
          <w:divBdr>
            <w:top w:val="none" w:sz="0" w:space="0" w:color="auto"/>
            <w:left w:val="none" w:sz="0" w:space="0" w:color="auto"/>
            <w:bottom w:val="none" w:sz="0" w:space="0" w:color="auto"/>
            <w:right w:val="none" w:sz="0" w:space="0" w:color="auto"/>
          </w:divBdr>
        </w:div>
        <w:div w:id="1080831683">
          <w:marLeft w:val="0"/>
          <w:marRight w:val="0"/>
          <w:marTop w:val="0"/>
          <w:marBottom w:val="0"/>
          <w:divBdr>
            <w:top w:val="none" w:sz="0" w:space="0" w:color="auto"/>
            <w:left w:val="none" w:sz="0" w:space="0" w:color="auto"/>
            <w:bottom w:val="none" w:sz="0" w:space="0" w:color="auto"/>
            <w:right w:val="none" w:sz="0" w:space="0" w:color="auto"/>
          </w:divBdr>
        </w:div>
        <w:div w:id="1119296873">
          <w:marLeft w:val="0"/>
          <w:marRight w:val="0"/>
          <w:marTop w:val="0"/>
          <w:marBottom w:val="0"/>
          <w:divBdr>
            <w:top w:val="none" w:sz="0" w:space="0" w:color="auto"/>
            <w:left w:val="none" w:sz="0" w:space="0" w:color="auto"/>
            <w:bottom w:val="none" w:sz="0" w:space="0" w:color="auto"/>
            <w:right w:val="none" w:sz="0" w:space="0" w:color="auto"/>
          </w:divBdr>
        </w:div>
        <w:div w:id="1133406739">
          <w:marLeft w:val="0"/>
          <w:marRight w:val="0"/>
          <w:marTop w:val="0"/>
          <w:marBottom w:val="0"/>
          <w:divBdr>
            <w:top w:val="none" w:sz="0" w:space="0" w:color="auto"/>
            <w:left w:val="none" w:sz="0" w:space="0" w:color="auto"/>
            <w:bottom w:val="none" w:sz="0" w:space="0" w:color="auto"/>
            <w:right w:val="none" w:sz="0" w:space="0" w:color="auto"/>
          </w:divBdr>
        </w:div>
        <w:div w:id="1146509703">
          <w:marLeft w:val="0"/>
          <w:marRight w:val="0"/>
          <w:marTop w:val="0"/>
          <w:marBottom w:val="0"/>
          <w:divBdr>
            <w:top w:val="none" w:sz="0" w:space="0" w:color="auto"/>
            <w:left w:val="none" w:sz="0" w:space="0" w:color="auto"/>
            <w:bottom w:val="none" w:sz="0" w:space="0" w:color="auto"/>
            <w:right w:val="none" w:sz="0" w:space="0" w:color="auto"/>
          </w:divBdr>
        </w:div>
        <w:div w:id="1172918424">
          <w:marLeft w:val="0"/>
          <w:marRight w:val="0"/>
          <w:marTop w:val="0"/>
          <w:marBottom w:val="0"/>
          <w:divBdr>
            <w:top w:val="none" w:sz="0" w:space="0" w:color="auto"/>
            <w:left w:val="none" w:sz="0" w:space="0" w:color="auto"/>
            <w:bottom w:val="none" w:sz="0" w:space="0" w:color="auto"/>
            <w:right w:val="none" w:sz="0" w:space="0" w:color="auto"/>
          </w:divBdr>
        </w:div>
        <w:div w:id="1184780060">
          <w:marLeft w:val="0"/>
          <w:marRight w:val="0"/>
          <w:marTop w:val="0"/>
          <w:marBottom w:val="0"/>
          <w:divBdr>
            <w:top w:val="none" w:sz="0" w:space="0" w:color="auto"/>
            <w:left w:val="none" w:sz="0" w:space="0" w:color="auto"/>
            <w:bottom w:val="none" w:sz="0" w:space="0" w:color="auto"/>
            <w:right w:val="none" w:sz="0" w:space="0" w:color="auto"/>
          </w:divBdr>
        </w:div>
        <w:div w:id="1211113928">
          <w:marLeft w:val="0"/>
          <w:marRight w:val="0"/>
          <w:marTop w:val="0"/>
          <w:marBottom w:val="0"/>
          <w:divBdr>
            <w:top w:val="none" w:sz="0" w:space="0" w:color="auto"/>
            <w:left w:val="none" w:sz="0" w:space="0" w:color="auto"/>
            <w:bottom w:val="none" w:sz="0" w:space="0" w:color="auto"/>
            <w:right w:val="none" w:sz="0" w:space="0" w:color="auto"/>
          </w:divBdr>
        </w:div>
        <w:div w:id="1252658654">
          <w:marLeft w:val="0"/>
          <w:marRight w:val="0"/>
          <w:marTop w:val="0"/>
          <w:marBottom w:val="0"/>
          <w:divBdr>
            <w:top w:val="none" w:sz="0" w:space="0" w:color="auto"/>
            <w:left w:val="none" w:sz="0" w:space="0" w:color="auto"/>
            <w:bottom w:val="none" w:sz="0" w:space="0" w:color="auto"/>
            <w:right w:val="none" w:sz="0" w:space="0" w:color="auto"/>
          </w:divBdr>
        </w:div>
        <w:div w:id="1349478097">
          <w:marLeft w:val="0"/>
          <w:marRight w:val="0"/>
          <w:marTop w:val="0"/>
          <w:marBottom w:val="0"/>
          <w:divBdr>
            <w:top w:val="none" w:sz="0" w:space="0" w:color="auto"/>
            <w:left w:val="none" w:sz="0" w:space="0" w:color="auto"/>
            <w:bottom w:val="none" w:sz="0" w:space="0" w:color="auto"/>
            <w:right w:val="none" w:sz="0" w:space="0" w:color="auto"/>
          </w:divBdr>
        </w:div>
        <w:div w:id="1379554360">
          <w:marLeft w:val="0"/>
          <w:marRight w:val="0"/>
          <w:marTop w:val="0"/>
          <w:marBottom w:val="0"/>
          <w:divBdr>
            <w:top w:val="none" w:sz="0" w:space="0" w:color="auto"/>
            <w:left w:val="none" w:sz="0" w:space="0" w:color="auto"/>
            <w:bottom w:val="none" w:sz="0" w:space="0" w:color="auto"/>
            <w:right w:val="none" w:sz="0" w:space="0" w:color="auto"/>
          </w:divBdr>
        </w:div>
        <w:div w:id="1393429364">
          <w:marLeft w:val="0"/>
          <w:marRight w:val="0"/>
          <w:marTop w:val="0"/>
          <w:marBottom w:val="0"/>
          <w:divBdr>
            <w:top w:val="none" w:sz="0" w:space="0" w:color="auto"/>
            <w:left w:val="none" w:sz="0" w:space="0" w:color="auto"/>
            <w:bottom w:val="none" w:sz="0" w:space="0" w:color="auto"/>
            <w:right w:val="none" w:sz="0" w:space="0" w:color="auto"/>
          </w:divBdr>
        </w:div>
        <w:div w:id="1414475314">
          <w:marLeft w:val="0"/>
          <w:marRight w:val="0"/>
          <w:marTop w:val="0"/>
          <w:marBottom w:val="0"/>
          <w:divBdr>
            <w:top w:val="none" w:sz="0" w:space="0" w:color="auto"/>
            <w:left w:val="none" w:sz="0" w:space="0" w:color="auto"/>
            <w:bottom w:val="none" w:sz="0" w:space="0" w:color="auto"/>
            <w:right w:val="none" w:sz="0" w:space="0" w:color="auto"/>
          </w:divBdr>
        </w:div>
        <w:div w:id="1447888813">
          <w:marLeft w:val="0"/>
          <w:marRight w:val="0"/>
          <w:marTop w:val="0"/>
          <w:marBottom w:val="0"/>
          <w:divBdr>
            <w:top w:val="none" w:sz="0" w:space="0" w:color="auto"/>
            <w:left w:val="none" w:sz="0" w:space="0" w:color="auto"/>
            <w:bottom w:val="none" w:sz="0" w:space="0" w:color="auto"/>
            <w:right w:val="none" w:sz="0" w:space="0" w:color="auto"/>
          </w:divBdr>
        </w:div>
        <w:div w:id="1454640283">
          <w:marLeft w:val="0"/>
          <w:marRight w:val="0"/>
          <w:marTop w:val="0"/>
          <w:marBottom w:val="0"/>
          <w:divBdr>
            <w:top w:val="none" w:sz="0" w:space="0" w:color="auto"/>
            <w:left w:val="none" w:sz="0" w:space="0" w:color="auto"/>
            <w:bottom w:val="none" w:sz="0" w:space="0" w:color="auto"/>
            <w:right w:val="none" w:sz="0" w:space="0" w:color="auto"/>
          </w:divBdr>
        </w:div>
        <w:div w:id="1464543236">
          <w:marLeft w:val="0"/>
          <w:marRight w:val="0"/>
          <w:marTop w:val="0"/>
          <w:marBottom w:val="0"/>
          <w:divBdr>
            <w:top w:val="none" w:sz="0" w:space="0" w:color="auto"/>
            <w:left w:val="none" w:sz="0" w:space="0" w:color="auto"/>
            <w:bottom w:val="none" w:sz="0" w:space="0" w:color="auto"/>
            <w:right w:val="none" w:sz="0" w:space="0" w:color="auto"/>
          </w:divBdr>
        </w:div>
        <w:div w:id="1516308856">
          <w:marLeft w:val="0"/>
          <w:marRight w:val="0"/>
          <w:marTop w:val="0"/>
          <w:marBottom w:val="0"/>
          <w:divBdr>
            <w:top w:val="none" w:sz="0" w:space="0" w:color="auto"/>
            <w:left w:val="none" w:sz="0" w:space="0" w:color="auto"/>
            <w:bottom w:val="none" w:sz="0" w:space="0" w:color="auto"/>
            <w:right w:val="none" w:sz="0" w:space="0" w:color="auto"/>
          </w:divBdr>
        </w:div>
        <w:div w:id="1567111851">
          <w:marLeft w:val="0"/>
          <w:marRight w:val="0"/>
          <w:marTop w:val="0"/>
          <w:marBottom w:val="0"/>
          <w:divBdr>
            <w:top w:val="none" w:sz="0" w:space="0" w:color="auto"/>
            <w:left w:val="none" w:sz="0" w:space="0" w:color="auto"/>
            <w:bottom w:val="none" w:sz="0" w:space="0" w:color="auto"/>
            <w:right w:val="none" w:sz="0" w:space="0" w:color="auto"/>
          </w:divBdr>
        </w:div>
        <w:div w:id="1622032319">
          <w:marLeft w:val="0"/>
          <w:marRight w:val="0"/>
          <w:marTop w:val="0"/>
          <w:marBottom w:val="0"/>
          <w:divBdr>
            <w:top w:val="none" w:sz="0" w:space="0" w:color="auto"/>
            <w:left w:val="none" w:sz="0" w:space="0" w:color="auto"/>
            <w:bottom w:val="none" w:sz="0" w:space="0" w:color="auto"/>
            <w:right w:val="none" w:sz="0" w:space="0" w:color="auto"/>
          </w:divBdr>
        </w:div>
        <w:div w:id="1677347795">
          <w:marLeft w:val="0"/>
          <w:marRight w:val="0"/>
          <w:marTop w:val="0"/>
          <w:marBottom w:val="0"/>
          <w:divBdr>
            <w:top w:val="none" w:sz="0" w:space="0" w:color="auto"/>
            <w:left w:val="none" w:sz="0" w:space="0" w:color="auto"/>
            <w:bottom w:val="none" w:sz="0" w:space="0" w:color="auto"/>
            <w:right w:val="none" w:sz="0" w:space="0" w:color="auto"/>
          </w:divBdr>
        </w:div>
        <w:div w:id="1679772955">
          <w:marLeft w:val="0"/>
          <w:marRight w:val="0"/>
          <w:marTop w:val="0"/>
          <w:marBottom w:val="0"/>
          <w:divBdr>
            <w:top w:val="none" w:sz="0" w:space="0" w:color="auto"/>
            <w:left w:val="none" w:sz="0" w:space="0" w:color="auto"/>
            <w:bottom w:val="none" w:sz="0" w:space="0" w:color="auto"/>
            <w:right w:val="none" w:sz="0" w:space="0" w:color="auto"/>
          </w:divBdr>
        </w:div>
        <w:div w:id="1708022201">
          <w:marLeft w:val="0"/>
          <w:marRight w:val="0"/>
          <w:marTop w:val="0"/>
          <w:marBottom w:val="0"/>
          <w:divBdr>
            <w:top w:val="none" w:sz="0" w:space="0" w:color="auto"/>
            <w:left w:val="none" w:sz="0" w:space="0" w:color="auto"/>
            <w:bottom w:val="none" w:sz="0" w:space="0" w:color="auto"/>
            <w:right w:val="none" w:sz="0" w:space="0" w:color="auto"/>
          </w:divBdr>
        </w:div>
        <w:div w:id="1753552585">
          <w:marLeft w:val="0"/>
          <w:marRight w:val="0"/>
          <w:marTop w:val="0"/>
          <w:marBottom w:val="0"/>
          <w:divBdr>
            <w:top w:val="none" w:sz="0" w:space="0" w:color="auto"/>
            <w:left w:val="none" w:sz="0" w:space="0" w:color="auto"/>
            <w:bottom w:val="none" w:sz="0" w:space="0" w:color="auto"/>
            <w:right w:val="none" w:sz="0" w:space="0" w:color="auto"/>
          </w:divBdr>
        </w:div>
        <w:div w:id="1825588362">
          <w:marLeft w:val="0"/>
          <w:marRight w:val="0"/>
          <w:marTop w:val="0"/>
          <w:marBottom w:val="0"/>
          <w:divBdr>
            <w:top w:val="none" w:sz="0" w:space="0" w:color="auto"/>
            <w:left w:val="none" w:sz="0" w:space="0" w:color="auto"/>
            <w:bottom w:val="none" w:sz="0" w:space="0" w:color="auto"/>
            <w:right w:val="none" w:sz="0" w:space="0" w:color="auto"/>
          </w:divBdr>
        </w:div>
        <w:div w:id="1845589398">
          <w:marLeft w:val="0"/>
          <w:marRight w:val="0"/>
          <w:marTop w:val="0"/>
          <w:marBottom w:val="0"/>
          <w:divBdr>
            <w:top w:val="none" w:sz="0" w:space="0" w:color="auto"/>
            <w:left w:val="none" w:sz="0" w:space="0" w:color="auto"/>
            <w:bottom w:val="none" w:sz="0" w:space="0" w:color="auto"/>
            <w:right w:val="none" w:sz="0" w:space="0" w:color="auto"/>
          </w:divBdr>
        </w:div>
        <w:div w:id="1865635229">
          <w:marLeft w:val="0"/>
          <w:marRight w:val="0"/>
          <w:marTop w:val="0"/>
          <w:marBottom w:val="0"/>
          <w:divBdr>
            <w:top w:val="none" w:sz="0" w:space="0" w:color="auto"/>
            <w:left w:val="none" w:sz="0" w:space="0" w:color="auto"/>
            <w:bottom w:val="none" w:sz="0" w:space="0" w:color="auto"/>
            <w:right w:val="none" w:sz="0" w:space="0" w:color="auto"/>
          </w:divBdr>
        </w:div>
        <w:div w:id="1884058722">
          <w:marLeft w:val="0"/>
          <w:marRight w:val="0"/>
          <w:marTop w:val="0"/>
          <w:marBottom w:val="0"/>
          <w:divBdr>
            <w:top w:val="none" w:sz="0" w:space="0" w:color="auto"/>
            <w:left w:val="none" w:sz="0" w:space="0" w:color="auto"/>
            <w:bottom w:val="none" w:sz="0" w:space="0" w:color="auto"/>
            <w:right w:val="none" w:sz="0" w:space="0" w:color="auto"/>
          </w:divBdr>
        </w:div>
        <w:div w:id="1944143206">
          <w:marLeft w:val="0"/>
          <w:marRight w:val="0"/>
          <w:marTop w:val="0"/>
          <w:marBottom w:val="0"/>
          <w:divBdr>
            <w:top w:val="none" w:sz="0" w:space="0" w:color="auto"/>
            <w:left w:val="none" w:sz="0" w:space="0" w:color="auto"/>
            <w:bottom w:val="none" w:sz="0" w:space="0" w:color="auto"/>
            <w:right w:val="none" w:sz="0" w:space="0" w:color="auto"/>
          </w:divBdr>
        </w:div>
        <w:div w:id="1949194568">
          <w:marLeft w:val="0"/>
          <w:marRight w:val="0"/>
          <w:marTop w:val="0"/>
          <w:marBottom w:val="0"/>
          <w:divBdr>
            <w:top w:val="none" w:sz="0" w:space="0" w:color="auto"/>
            <w:left w:val="none" w:sz="0" w:space="0" w:color="auto"/>
            <w:bottom w:val="none" w:sz="0" w:space="0" w:color="auto"/>
            <w:right w:val="none" w:sz="0" w:space="0" w:color="auto"/>
          </w:divBdr>
        </w:div>
        <w:div w:id="1969847413">
          <w:marLeft w:val="0"/>
          <w:marRight w:val="0"/>
          <w:marTop w:val="0"/>
          <w:marBottom w:val="0"/>
          <w:divBdr>
            <w:top w:val="none" w:sz="0" w:space="0" w:color="auto"/>
            <w:left w:val="none" w:sz="0" w:space="0" w:color="auto"/>
            <w:bottom w:val="none" w:sz="0" w:space="0" w:color="auto"/>
            <w:right w:val="none" w:sz="0" w:space="0" w:color="auto"/>
          </w:divBdr>
        </w:div>
        <w:div w:id="2027171415">
          <w:marLeft w:val="0"/>
          <w:marRight w:val="0"/>
          <w:marTop w:val="0"/>
          <w:marBottom w:val="0"/>
          <w:divBdr>
            <w:top w:val="none" w:sz="0" w:space="0" w:color="auto"/>
            <w:left w:val="none" w:sz="0" w:space="0" w:color="auto"/>
            <w:bottom w:val="none" w:sz="0" w:space="0" w:color="auto"/>
            <w:right w:val="none" w:sz="0" w:space="0" w:color="auto"/>
          </w:divBdr>
        </w:div>
        <w:div w:id="2030057452">
          <w:marLeft w:val="0"/>
          <w:marRight w:val="0"/>
          <w:marTop w:val="0"/>
          <w:marBottom w:val="0"/>
          <w:divBdr>
            <w:top w:val="none" w:sz="0" w:space="0" w:color="auto"/>
            <w:left w:val="none" w:sz="0" w:space="0" w:color="auto"/>
            <w:bottom w:val="none" w:sz="0" w:space="0" w:color="auto"/>
            <w:right w:val="none" w:sz="0" w:space="0" w:color="auto"/>
          </w:divBdr>
        </w:div>
        <w:div w:id="2042588190">
          <w:marLeft w:val="0"/>
          <w:marRight w:val="0"/>
          <w:marTop w:val="0"/>
          <w:marBottom w:val="0"/>
          <w:divBdr>
            <w:top w:val="none" w:sz="0" w:space="0" w:color="auto"/>
            <w:left w:val="none" w:sz="0" w:space="0" w:color="auto"/>
            <w:bottom w:val="none" w:sz="0" w:space="0" w:color="auto"/>
            <w:right w:val="none" w:sz="0" w:space="0" w:color="auto"/>
          </w:divBdr>
        </w:div>
        <w:div w:id="2044816980">
          <w:marLeft w:val="0"/>
          <w:marRight w:val="0"/>
          <w:marTop w:val="0"/>
          <w:marBottom w:val="0"/>
          <w:divBdr>
            <w:top w:val="none" w:sz="0" w:space="0" w:color="auto"/>
            <w:left w:val="none" w:sz="0" w:space="0" w:color="auto"/>
            <w:bottom w:val="none" w:sz="0" w:space="0" w:color="auto"/>
            <w:right w:val="none" w:sz="0" w:space="0" w:color="auto"/>
          </w:divBdr>
        </w:div>
        <w:div w:id="2058308506">
          <w:marLeft w:val="0"/>
          <w:marRight w:val="0"/>
          <w:marTop w:val="0"/>
          <w:marBottom w:val="0"/>
          <w:divBdr>
            <w:top w:val="none" w:sz="0" w:space="0" w:color="auto"/>
            <w:left w:val="none" w:sz="0" w:space="0" w:color="auto"/>
            <w:bottom w:val="none" w:sz="0" w:space="0" w:color="auto"/>
            <w:right w:val="none" w:sz="0" w:space="0" w:color="auto"/>
          </w:divBdr>
        </w:div>
        <w:div w:id="2080974966">
          <w:marLeft w:val="0"/>
          <w:marRight w:val="0"/>
          <w:marTop w:val="0"/>
          <w:marBottom w:val="0"/>
          <w:divBdr>
            <w:top w:val="none" w:sz="0" w:space="0" w:color="auto"/>
            <w:left w:val="none" w:sz="0" w:space="0" w:color="auto"/>
            <w:bottom w:val="none" w:sz="0" w:space="0" w:color="auto"/>
            <w:right w:val="none" w:sz="0" w:space="0" w:color="auto"/>
          </w:divBdr>
        </w:div>
        <w:div w:id="2104102821">
          <w:marLeft w:val="0"/>
          <w:marRight w:val="0"/>
          <w:marTop w:val="0"/>
          <w:marBottom w:val="0"/>
          <w:divBdr>
            <w:top w:val="none" w:sz="0" w:space="0" w:color="auto"/>
            <w:left w:val="none" w:sz="0" w:space="0" w:color="auto"/>
            <w:bottom w:val="none" w:sz="0" w:space="0" w:color="auto"/>
            <w:right w:val="none" w:sz="0" w:space="0" w:color="auto"/>
          </w:divBdr>
        </w:div>
        <w:div w:id="2109689990">
          <w:marLeft w:val="0"/>
          <w:marRight w:val="0"/>
          <w:marTop w:val="0"/>
          <w:marBottom w:val="0"/>
          <w:divBdr>
            <w:top w:val="none" w:sz="0" w:space="0" w:color="auto"/>
            <w:left w:val="none" w:sz="0" w:space="0" w:color="auto"/>
            <w:bottom w:val="none" w:sz="0" w:space="0" w:color="auto"/>
            <w:right w:val="none" w:sz="0" w:space="0" w:color="auto"/>
          </w:divBdr>
        </w:div>
        <w:div w:id="2123570173">
          <w:marLeft w:val="0"/>
          <w:marRight w:val="0"/>
          <w:marTop w:val="0"/>
          <w:marBottom w:val="0"/>
          <w:divBdr>
            <w:top w:val="none" w:sz="0" w:space="0" w:color="auto"/>
            <w:left w:val="none" w:sz="0" w:space="0" w:color="auto"/>
            <w:bottom w:val="none" w:sz="0" w:space="0" w:color="auto"/>
            <w:right w:val="none" w:sz="0" w:space="0" w:color="auto"/>
          </w:divBdr>
        </w:div>
        <w:div w:id="2125416328">
          <w:marLeft w:val="0"/>
          <w:marRight w:val="0"/>
          <w:marTop w:val="0"/>
          <w:marBottom w:val="0"/>
          <w:divBdr>
            <w:top w:val="none" w:sz="0" w:space="0" w:color="auto"/>
            <w:left w:val="none" w:sz="0" w:space="0" w:color="auto"/>
            <w:bottom w:val="none" w:sz="0" w:space="0" w:color="auto"/>
            <w:right w:val="none" w:sz="0" w:space="0" w:color="auto"/>
          </w:divBdr>
        </w:div>
        <w:div w:id="2144881104">
          <w:marLeft w:val="0"/>
          <w:marRight w:val="0"/>
          <w:marTop w:val="0"/>
          <w:marBottom w:val="0"/>
          <w:divBdr>
            <w:top w:val="none" w:sz="0" w:space="0" w:color="auto"/>
            <w:left w:val="none" w:sz="0" w:space="0" w:color="auto"/>
            <w:bottom w:val="none" w:sz="0" w:space="0" w:color="auto"/>
            <w:right w:val="none" w:sz="0" w:space="0" w:color="auto"/>
          </w:divBdr>
        </w:div>
      </w:divsChild>
    </w:div>
    <w:div w:id="160392129">
      <w:bodyDiv w:val="1"/>
      <w:marLeft w:val="0"/>
      <w:marRight w:val="0"/>
      <w:marTop w:val="0"/>
      <w:marBottom w:val="0"/>
      <w:divBdr>
        <w:top w:val="none" w:sz="0" w:space="0" w:color="auto"/>
        <w:left w:val="none" w:sz="0" w:space="0" w:color="auto"/>
        <w:bottom w:val="none" w:sz="0" w:space="0" w:color="auto"/>
        <w:right w:val="none" w:sz="0" w:space="0" w:color="auto"/>
      </w:divBdr>
    </w:div>
    <w:div w:id="221450607">
      <w:bodyDiv w:val="1"/>
      <w:marLeft w:val="0"/>
      <w:marRight w:val="0"/>
      <w:marTop w:val="0"/>
      <w:marBottom w:val="0"/>
      <w:divBdr>
        <w:top w:val="none" w:sz="0" w:space="0" w:color="auto"/>
        <w:left w:val="none" w:sz="0" w:space="0" w:color="auto"/>
        <w:bottom w:val="none" w:sz="0" w:space="0" w:color="auto"/>
        <w:right w:val="none" w:sz="0" w:space="0" w:color="auto"/>
      </w:divBdr>
    </w:div>
    <w:div w:id="234584382">
      <w:bodyDiv w:val="1"/>
      <w:marLeft w:val="0"/>
      <w:marRight w:val="0"/>
      <w:marTop w:val="0"/>
      <w:marBottom w:val="0"/>
      <w:divBdr>
        <w:top w:val="none" w:sz="0" w:space="0" w:color="auto"/>
        <w:left w:val="none" w:sz="0" w:space="0" w:color="auto"/>
        <w:bottom w:val="none" w:sz="0" w:space="0" w:color="auto"/>
        <w:right w:val="none" w:sz="0" w:space="0" w:color="auto"/>
      </w:divBdr>
      <w:divsChild>
        <w:div w:id="16346939">
          <w:marLeft w:val="0"/>
          <w:marRight w:val="0"/>
          <w:marTop w:val="0"/>
          <w:marBottom w:val="0"/>
          <w:divBdr>
            <w:top w:val="none" w:sz="0" w:space="0" w:color="auto"/>
            <w:left w:val="none" w:sz="0" w:space="0" w:color="auto"/>
            <w:bottom w:val="none" w:sz="0" w:space="0" w:color="auto"/>
            <w:right w:val="none" w:sz="0" w:space="0" w:color="auto"/>
          </w:divBdr>
        </w:div>
        <w:div w:id="17974847">
          <w:marLeft w:val="0"/>
          <w:marRight w:val="0"/>
          <w:marTop w:val="0"/>
          <w:marBottom w:val="0"/>
          <w:divBdr>
            <w:top w:val="none" w:sz="0" w:space="0" w:color="auto"/>
            <w:left w:val="none" w:sz="0" w:space="0" w:color="auto"/>
            <w:bottom w:val="none" w:sz="0" w:space="0" w:color="auto"/>
            <w:right w:val="none" w:sz="0" w:space="0" w:color="auto"/>
          </w:divBdr>
          <w:divsChild>
            <w:div w:id="1861820378">
              <w:marLeft w:val="-75"/>
              <w:marRight w:val="0"/>
              <w:marTop w:val="30"/>
              <w:marBottom w:val="30"/>
              <w:divBdr>
                <w:top w:val="none" w:sz="0" w:space="0" w:color="auto"/>
                <w:left w:val="none" w:sz="0" w:space="0" w:color="auto"/>
                <w:bottom w:val="none" w:sz="0" w:space="0" w:color="auto"/>
                <w:right w:val="none" w:sz="0" w:space="0" w:color="auto"/>
              </w:divBdr>
              <w:divsChild>
                <w:div w:id="32506869">
                  <w:marLeft w:val="0"/>
                  <w:marRight w:val="0"/>
                  <w:marTop w:val="0"/>
                  <w:marBottom w:val="0"/>
                  <w:divBdr>
                    <w:top w:val="none" w:sz="0" w:space="0" w:color="auto"/>
                    <w:left w:val="none" w:sz="0" w:space="0" w:color="auto"/>
                    <w:bottom w:val="none" w:sz="0" w:space="0" w:color="auto"/>
                    <w:right w:val="none" w:sz="0" w:space="0" w:color="auto"/>
                  </w:divBdr>
                  <w:divsChild>
                    <w:div w:id="356734618">
                      <w:marLeft w:val="0"/>
                      <w:marRight w:val="0"/>
                      <w:marTop w:val="0"/>
                      <w:marBottom w:val="0"/>
                      <w:divBdr>
                        <w:top w:val="none" w:sz="0" w:space="0" w:color="auto"/>
                        <w:left w:val="none" w:sz="0" w:space="0" w:color="auto"/>
                        <w:bottom w:val="none" w:sz="0" w:space="0" w:color="auto"/>
                        <w:right w:val="none" w:sz="0" w:space="0" w:color="auto"/>
                      </w:divBdr>
                    </w:div>
                  </w:divsChild>
                </w:div>
                <w:div w:id="38165218">
                  <w:marLeft w:val="0"/>
                  <w:marRight w:val="0"/>
                  <w:marTop w:val="0"/>
                  <w:marBottom w:val="0"/>
                  <w:divBdr>
                    <w:top w:val="none" w:sz="0" w:space="0" w:color="auto"/>
                    <w:left w:val="none" w:sz="0" w:space="0" w:color="auto"/>
                    <w:bottom w:val="none" w:sz="0" w:space="0" w:color="auto"/>
                    <w:right w:val="none" w:sz="0" w:space="0" w:color="auto"/>
                  </w:divBdr>
                  <w:divsChild>
                    <w:div w:id="1084259991">
                      <w:marLeft w:val="0"/>
                      <w:marRight w:val="0"/>
                      <w:marTop w:val="0"/>
                      <w:marBottom w:val="0"/>
                      <w:divBdr>
                        <w:top w:val="none" w:sz="0" w:space="0" w:color="auto"/>
                        <w:left w:val="none" w:sz="0" w:space="0" w:color="auto"/>
                        <w:bottom w:val="none" w:sz="0" w:space="0" w:color="auto"/>
                        <w:right w:val="none" w:sz="0" w:space="0" w:color="auto"/>
                      </w:divBdr>
                    </w:div>
                  </w:divsChild>
                </w:div>
                <w:div w:id="45036606">
                  <w:marLeft w:val="0"/>
                  <w:marRight w:val="0"/>
                  <w:marTop w:val="0"/>
                  <w:marBottom w:val="0"/>
                  <w:divBdr>
                    <w:top w:val="none" w:sz="0" w:space="0" w:color="auto"/>
                    <w:left w:val="none" w:sz="0" w:space="0" w:color="auto"/>
                    <w:bottom w:val="none" w:sz="0" w:space="0" w:color="auto"/>
                    <w:right w:val="none" w:sz="0" w:space="0" w:color="auto"/>
                  </w:divBdr>
                  <w:divsChild>
                    <w:div w:id="607007774">
                      <w:marLeft w:val="0"/>
                      <w:marRight w:val="0"/>
                      <w:marTop w:val="0"/>
                      <w:marBottom w:val="0"/>
                      <w:divBdr>
                        <w:top w:val="none" w:sz="0" w:space="0" w:color="auto"/>
                        <w:left w:val="none" w:sz="0" w:space="0" w:color="auto"/>
                        <w:bottom w:val="none" w:sz="0" w:space="0" w:color="auto"/>
                        <w:right w:val="none" w:sz="0" w:space="0" w:color="auto"/>
                      </w:divBdr>
                    </w:div>
                  </w:divsChild>
                </w:div>
                <w:div w:id="127553690">
                  <w:marLeft w:val="0"/>
                  <w:marRight w:val="0"/>
                  <w:marTop w:val="0"/>
                  <w:marBottom w:val="0"/>
                  <w:divBdr>
                    <w:top w:val="none" w:sz="0" w:space="0" w:color="auto"/>
                    <w:left w:val="none" w:sz="0" w:space="0" w:color="auto"/>
                    <w:bottom w:val="none" w:sz="0" w:space="0" w:color="auto"/>
                    <w:right w:val="none" w:sz="0" w:space="0" w:color="auto"/>
                  </w:divBdr>
                  <w:divsChild>
                    <w:div w:id="910966148">
                      <w:marLeft w:val="0"/>
                      <w:marRight w:val="0"/>
                      <w:marTop w:val="0"/>
                      <w:marBottom w:val="0"/>
                      <w:divBdr>
                        <w:top w:val="none" w:sz="0" w:space="0" w:color="auto"/>
                        <w:left w:val="none" w:sz="0" w:space="0" w:color="auto"/>
                        <w:bottom w:val="none" w:sz="0" w:space="0" w:color="auto"/>
                        <w:right w:val="none" w:sz="0" w:space="0" w:color="auto"/>
                      </w:divBdr>
                    </w:div>
                  </w:divsChild>
                </w:div>
                <w:div w:id="147668882">
                  <w:marLeft w:val="0"/>
                  <w:marRight w:val="0"/>
                  <w:marTop w:val="0"/>
                  <w:marBottom w:val="0"/>
                  <w:divBdr>
                    <w:top w:val="none" w:sz="0" w:space="0" w:color="auto"/>
                    <w:left w:val="none" w:sz="0" w:space="0" w:color="auto"/>
                    <w:bottom w:val="none" w:sz="0" w:space="0" w:color="auto"/>
                    <w:right w:val="none" w:sz="0" w:space="0" w:color="auto"/>
                  </w:divBdr>
                  <w:divsChild>
                    <w:div w:id="1002121459">
                      <w:marLeft w:val="0"/>
                      <w:marRight w:val="0"/>
                      <w:marTop w:val="0"/>
                      <w:marBottom w:val="0"/>
                      <w:divBdr>
                        <w:top w:val="none" w:sz="0" w:space="0" w:color="auto"/>
                        <w:left w:val="none" w:sz="0" w:space="0" w:color="auto"/>
                        <w:bottom w:val="none" w:sz="0" w:space="0" w:color="auto"/>
                        <w:right w:val="none" w:sz="0" w:space="0" w:color="auto"/>
                      </w:divBdr>
                    </w:div>
                  </w:divsChild>
                </w:div>
                <w:div w:id="216745031">
                  <w:marLeft w:val="0"/>
                  <w:marRight w:val="0"/>
                  <w:marTop w:val="0"/>
                  <w:marBottom w:val="0"/>
                  <w:divBdr>
                    <w:top w:val="none" w:sz="0" w:space="0" w:color="auto"/>
                    <w:left w:val="none" w:sz="0" w:space="0" w:color="auto"/>
                    <w:bottom w:val="none" w:sz="0" w:space="0" w:color="auto"/>
                    <w:right w:val="none" w:sz="0" w:space="0" w:color="auto"/>
                  </w:divBdr>
                  <w:divsChild>
                    <w:div w:id="1273634865">
                      <w:marLeft w:val="0"/>
                      <w:marRight w:val="0"/>
                      <w:marTop w:val="0"/>
                      <w:marBottom w:val="0"/>
                      <w:divBdr>
                        <w:top w:val="none" w:sz="0" w:space="0" w:color="auto"/>
                        <w:left w:val="none" w:sz="0" w:space="0" w:color="auto"/>
                        <w:bottom w:val="none" w:sz="0" w:space="0" w:color="auto"/>
                        <w:right w:val="none" w:sz="0" w:space="0" w:color="auto"/>
                      </w:divBdr>
                    </w:div>
                  </w:divsChild>
                </w:div>
                <w:div w:id="224265216">
                  <w:marLeft w:val="0"/>
                  <w:marRight w:val="0"/>
                  <w:marTop w:val="0"/>
                  <w:marBottom w:val="0"/>
                  <w:divBdr>
                    <w:top w:val="none" w:sz="0" w:space="0" w:color="auto"/>
                    <w:left w:val="none" w:sz="0" w:space="0" w:color="auto"/>
                    <w:bottom w:val="none" w:sz="0" w:space="0" w:color="auto"/>
                    <w:right w:val="none" w:sz="0" w:space="0" w:color="auto"/>
                  </w:divBdr>
                  <w:divsChild>
                    <w:div w:id="1739983002">
                      <w:marLeft w:val="0"/>
                      <w:marRight w:val="0"/>
                      <w:marTop w:val="0"/>
                      <w:marBottom w:val="0"/>
                      <w:divBdr>
                        <w:top w:val="none" w:sz="0" w:space="0" w:color="auto"/>
                        <w:left w:val="none" w:sz="0" w:space="0" w:color="auto"/>
                        <w:bottom w:val="none" w:sz="0" w:space="0" w:color="auto"/>
                        <w:right w:val="none" w:sz="0" w:space="0" w:color="auto"/>
                      </w:divBdr>
                    </w:div>
                  </w:divsChild>
                </w:div>
                <w:div w:id="267398422">
                  <w:marLeft w:val="0"/>
                  <w:marRight w:val="0"/>
                  <w:marTop w:val="0"/>
                  <w:marBottom w:val="0"/>
                  <w:divBdr>
                    <w:top w:val="none" w:sz="0" w:space="0" w:color="auto"/>
                    <w:left w:val="none" w:sz="0" w:space="0" w:color="auto"/>
                    <w:bottom w:val="none" w:sz="0" w:space="0" w:color="auto"/>
                    <w:right w:val="none" w:sz="0" w:space="0" w:color="auto"/>
                  </w:divBdr>
                  <w:divsChild>
                    <w:div w:id="1923833486">
                      <w:marLeft w:val="0"/>
                      <w:marRight w:val="0"/>
                      <w:marTop w:val="0"/>
                      <w:marBottom w:val="0"/>
                      <w:divBdr>
                        <w:top w:val="none" w:sz="0" w:space="0" w:color="auto"/>
                        <w:left w:val="none" w:sz="0" w:space="0" w:color="auto"/>
                        <w:bottom w:val="none" w:sz="0" w:space="0" w:color="auto"/>
                        <w:right w:val="none" w:sz="0" w:space="0" w:color="auto"/>
                      </w:divBdr>
                    </w:div>
                  </w:divsChild>
                </w:div>
                <w:div w:id="268900417">
                  <w:marLeft w:val="0"/>
                  <w:marRight w:val="0"/>
                  <w:marTop w:val="0"/>
                  <w:marBottom w:val="0"/>
                  <w:divBdr>
                    <w:top w:val="none" w:sz="0" w:space="0" w:color="auto"/>
                    <w:left w:val="none" w:sz="0" w:space="0" w:color="auto"/>
                    <w:bottom w:val="none" w:sz="0" w:space="0" w:color="auto"/>
                    <w:right w:val="none" w:sz="0" w:space="0" w:color="auto"/>
                  </w:divBdr>
                  <w:divsChild>
                    <w:div w:id="710765789">
                      <w:marLeft w:val="0"/>
                      <w:marRight w:val="0"/>
                      <w:marTop w:val="0"/>
                      <w:marBottom w:val="0"/>
                      <w:divBdr>
                        <w:top w:val="none" w:sz="0" w:space="0" w:color="auto"/>
                        <w:left w:val="none" w:sz="0" w:space="0" w:color="auto"/>
                        <w:bottom w:val="none" w:sz="0" w:space="0" w:color="auto"/>
                        <w:right w:val="none" w:sz="0" w:space="0" w:color="auto"/>
                      </w:divBdr>
                    </w:div>
                  </w:divsChild>
                </w:div>
                <w:div w:id="295337182">
                  <w:marLeft w:val="0"/>
                  <w:marRight w:val="0"/>
                  <w:marTop w:val="0"/>
                  <w:marBottom w:val="0"/>
                  <w:divBdr>
                    <w:top w:val="none" w:sz="0" w:space="0" w:color="auto"/>
                    <w:left w:val="none" w:sz="0" w:space="0" w:color="auto"/>
                    <w:bottom w:val="none" w:sz="0" w:space="0" w:color="auto"/>
                    <w:right w:val="none" w:sz="0" w:space="0" w:color="auto"/>
                  </w:divBdr>
                  <w:divsChild>
                    <w:div w:id="612057230">
                      <w:marLeft w:val="0"/>
                      <w:marRight w:val="0"/>
                      <w:marTop w:val="0"/>
                      <w:marBottom w:val="0"/>
                      <w:divBdr>
                        <w:top w:val="none" w:sz="0" w:space="0" w:color="auto"/>
                        <w:left w:val="none" w:sz="0" w:space="0" w:color="auto"/>
                        <w:bottom w:val="none" w:sz="0" w:space="0" w:color="auto"/>
                        <w:right w:val="none" w:sz="0" w:space="0" w:color="auto"/>
                      </w:divBdr>
                    </w:div>
                  </w:divsChild>
                </w:div>
                <w:div w:id="341977298">
                  <w:marLeft w:val="0"/>
                  <w:marRight w:val="0"/>
                  <w:marTop w:val="0"/>
                  <w:marBottom w:val="0"/>
                  <w:divBdr>
                    <w:top w:val="none" w:sz="0" w:space="0" w:color="auto"/>
                    <w:left w:val="none" w:sz="0" w:space="0" w:color="auto"/>
                    <w:bottom w:val="none" w:sz="0" w:space="0" w:color="auto"/>
                    <w:right w:val="none" w:sz="0" w:space="0" w:color="auto"/>
                  </w:divBdr>
                  <w:divsChild>
                    <w:div w:id="1680543996">
                      <w:marLeft w:val="0"/>
                      <w:marRight w:val="0"/>
                      <w:marTop w:val="0"/>
                      <w:marBottom w:val="0"/>
                      <w:divBdr>
                        <w:top w:val="none" w:sz="0" w:space="0" w:color="auto"/>
                        <w:left w:val="none" w:sz="0" w:space="0" w:color="auto"/>
                        <w:bottom w:val="none" w:sz="0" w:space="0" w:color="auto"/>
                        <w:right w:val="none" w:sz="0" w:space="0" w:color="auto"/>
                      </w:divBdr>
                    </w:div>
                  </w:divsChild>
                </w:div>
                <w:div w:id="347683362">
                  <w:marLeft w:val="0"/>
                  <w:marRight w:val="0"/>
                  <w:marTop w:val="0"/>
                  <w:marBottom w:val="0"/>
                  <w:divBdr>
                    <w:top w:val="none" w:sz="0" w:space="0" w:color="auto"/>
                    <w:left w:val="none" w:sz="0" w:space="0" w:color="auto"/>
                    <w:bottom w:val="none" w:sz="0" w:space="0" w:color="auto"/>
                    <w:right w:val="none" w:sz="0" w:space="0" w:color="auto"/>
                  </w:divBdr>
                  <w:divsChild>
                    <w:div w:id="189998246">
                      <w:marLeft w:val="0"/>
                      <w:marRight w:val="0"/>
                      <w:marTop w:val="0"/>
                      <w:marBottom w:val="0"/>
                      <w:divBdr>
                        <w:top w:val="none" w:sz="0" w:space="0" w:color="auto"/>
                        <w:left w:val="none" w:sz="0" w:space="0" w:color="auto"/>
                        <w:bottom w:val="none" w:sz="0" w:space="0" w:color="auto"/>
                        <w:right w:val="none" w:sz="0" w:space="0" w:color="auto"/>
                      </w:divBdr>
                    </w:div>
                  </w:divsChild>
                </w:div>
                <w:div w:id="433864459">
                  <w:marLeft w:val="0"/>
                  <w:marRight w:val="0"/>
                  <w:marTop w:val="0"/>
                  <w:marBottom w:val="0"/>
                  <w:divBdr>
                    <w:top w:val="none" w:sz="0" w:space="0" w:color="auto"/>
                    <w:left w:val="none" w:sz="0" w:space="0" w:color="auto"/>
                    <w:bottom w:val="none" w:sz="0" w:space="0" w:color="auto"/>
                    <w:right w:val="none" w:sz="0" w:space="0" w:color="auto"/>
                  </w:divBdr>
                  <w:divsChild>
                    <w:div w:id="1426195016">
                      <w:marLeft w:val="0"/>
                      <w:marRight w:val="0"/>
                      <w:marTop w:val="0"/>
                      <w:marBottom w:val="0"/>
                      <w:divBdr>
                        <w:top w:val="none" w:sz="0" w:space="0" w:color="auto"/>
                        <w:left w:val="none" w:sz="0" w:space="0" w:color="auto"/>
                        <w:bottom w:val="none" w:sz="0" w:space="0" w:color="auto"/>
                        <w:right w:val="none" w:sz="0" w:space="0" w:color="auto"/>
                      </w:divBdr>
                    </w:div>
                  </w:divsChild>
                </w:div>
                <w:div w:id="597908719">
                  <w:marLeft w:val="0"/>
                  <w:marRight w:val="0"/>
                  <w:marTop w:val="0"/>
                  <w:marBottom w:val="0"/>
                  <w:divBdr>
                    <w:top w:val="none" w:sz="0" w:space="0" w:color="auto"/>
                    <w:left w:val="none" w:sz="0" w:space="0" w:color="auto"/>
                    <w:bottom w:val="none" w:sz="0" w:space="0" w:color="auto"/>
                    <w:right w:val="none" w:sz="0" w:space="0" w:color="auto"/>
                  </w:divBdr>
                  <w:divsChild>
                    <w:div w:id="241986281">
                      <w:marLeft w:val="0"/>
                      <w:marRight w:val="0"/>
                      <w:marTop w:val="0"/>
                      <w:marBottom w:val="0"/>
                      <w:divBdr>
                        <w:top w:val="none" w:sz="0" w:space="0" w:color="auto"/>
                        <w:left w:val="none" w:sz="0" w:space="0" w:color="auto"/>
                        <w:bottom w:val="none" w:sz="0" w:space="0" w:color="auto"/>
                        <w:right w:val="none" w:sz="0" w:space="0" w:color="auto"/>
                      </w:divBdr>
                    </w:div>
                  </w:divsChild>
                </w:div>
                <w:div w:id="604314283">
                  <w:marLeft w:val="0"/>
                  <w:marRight w:val="0"/>
                  <w:marTop w:val="0"/>
                  <w:marBottom w:val="0"/>
                  <w:divBdr>
                    <w:top w:val="none" w:sz="0" w:space="0" w:color="auto"/>
                    <w:left w:val="none" w:sz="0" w:space="0" w:color="auto"/>
                    <w:bottom w:val="none" w:sz="0" w:space="0" w:color="auto"/>
                    <w:right w:val="none" w:sz="0" w:space="0" w:color="auto"/>
                  </w:divBdr>
                  <w:divsChild>
                    <w:div w:id="1120802772">
                      <w:marLeft w:val="0"/>
                      <w:marRight w:val="0"/>
                      <w:marTop w:val="0"/>
                      <w:marBottom w:val="0"/>
                      <w:divBdr>
                        <w:top w:val="none" w:sz="0" w:space="0" w:color="auto"/>
                        <w:left w:val="none" w:sz="0" w:space="0" w:color="auto"/>
                        <w:bottom w:val="none" w:sz="0" w:space="0" w:color="auto"/>
                        <w:right w:val="none" w:sz="0" w:space="0" w:color="auto"/>
                      </w:divBdr>
                    </w:div>
                  </w:divsChild>
                </w:div>
                <w:div w:id="620577037">
                  <w:marLeft w:val="0"/>
                  <w:marRight w:val="0"/>
                  <w:marTop w:val="0"/>
                  <w:marBottom w:val="0"/>
                  <w:divBdr>
                    <w:top w:val="none" w:sz="0" w:space="0" w:color="auto"/>
                    <w:left w:val="none" w:sz="0" w:space="0" w:color="auto"/>
                    <w:bottom w:val="none" w:sz="0" w:space="0" w:color="auto"/>
                    <w:right w:val="none" w:sz="0" w:space="0" w:color="auto"/>
                  </w:divBdr>
                  <w:divsChild>
                    <w:div w:id="1784962472">
                      <w:marLeft w:val="0"/>
                      <w:marRight w:val="0"/>
                      <w:marTop w:val="0"/>
                      <w:marBottom w:val="0"/>
                      <w:divBdr>
                        <w:top w:val="none" w:sz="0" w:space="0" w:color="auto"/>
                        <w:left w:val="none" w:sz="0" w:space="0" w:color="auto"/>
                        <w:bottom w:val="none" w:sz="0" w:space="0" w:color="auto"/>
                        <w:right w:val="none" w:sz="0" w:space="0" w:color="auto"/>
                      </w:divBdr>
                    </w:div>
                  </w:divsChild>
                </w:div>
                <w:div w:id="661857719">
                  <w:marLeft w:val="0"/>
                  <w:marRight w:val="0"/>
                  <w:marTop w:val="0"/>
                  <w:marBottom w:val="0"/>
                  <w:divBdr>
                    <w:top w:val="none" w:sz="0" w:space="0" w:color="auto"/>
                    <w:left w:val="none" w:sz="0" w:space="0" w:color="auto"/>
                    <w:bottom w:val="none" w:sz="0" w:space="0" w:color="auto"/>
                    <w:right w:val="none" w:sz="0" w:space="0" w:color="auto"/>
                  </w:divBdr>
                  <w:divsChild>
                    <w:div w:id="1609510386">
                      <w:marLeft w:val="0"/>
                      <w:marRight w:val="0"/>
                      <w:marTop w:val="0"/>
                      <w:marBottom w:val="0"/>
                      <w:divBdr>
                        <w:top w:val="none" w:sz="0" w:space="0" w:color="auto"/>
                        <w:left w:val="none" w:sz="0" w:space="0" w:color="auto"/>
                        <w:bottom w:val="none" w:sz="0" w:space="0" w:color="auto"/>
                        <w:right w:val="none" w:sz="0" w:space="0" w:color="auto"/>
                      </w:divBdr>
                    </w:div>
                  </w:divsChild>
                </w:div>
                <w:div w:id="672877549">
                  <w:marLeft w:val="0"/>
                  <w:marRight w:val="0"/>
                  <w:marTop w:val="0"/>
                  <w:marBottom w:val="0"/>
                  <w:divBdr>
                    <w:top w:val="none" w:sz="0" w:space="0" w:color="auto"/>
                    <w:left w:val="none" w:sz="0" w:space="0" w:color="auto"/>
                    <w:bottom w:val="none" w:sz="0" w:space="0" w:color="auto"/>
                    <w:right w:val="none" w:sz="0" w:space="0" w:color="auto"/>
                  </w:divBdr>
                  <w:divsChild>
                    <w:div w:id="26489307">
                      <w:marLeft w:val="0"/>
                      <w:marRight w:val="0"/>
                      <w:marTop w:val="0"/>
                      <w:marBottom w:val="0"/>
                      <w:divBdr>
                        <w:top w:val="none" w:sz="0" w:space="0" w:color="auto"/>
                        <w:left w:val="none" w:sz="0" w:space="0" w:color="auto"/>
                        <w:bottom w:val="none" w:sz="0" w:space="0" w:color="auto"/>
                        <w:right w:val="none" w:sz="0" w:space="0" w:color="auto"/>
                      </w:divBdr>
                    </w:div>
                  </w:divsChild>
                </w:div>
                <w:div w:id="719744215">
                  <w:marLeft w:val="0"/>
                  <w:marRight w:val="0"/>
                  <w:marTop w:val="0"/>
                  <w:marBottom w:val="0"/>
                  <w:divBdr>
                    <w:top w:val="none" w:sz="0" w:space="0" w:color="auto"/>
                    <w:left w:val="none" w:sz="0" w:space="0" w:color="auto"/>
                    <w:bottom w:val="none" w:sz="0" w:space="0" w:color="auto"/>
                    <w:right w:val="none" w:sz="0" w:space="0" w:color="auto"/>
                  </w:divBdr>
                  <w:divsChild>
                    <w:div w:id="1734083829">
                      <w:marLeft w:val="0"/>
                      <w:marRight w:val="0"/>
                      <w:marTop w:val="0"/>
                      <w:marBottom w:val="0"/>
                      <w:divBdr>
                        <w:top w:val="none" w:sz="0" w:space="0" w:color="auto"/>
                        <w:left w:val="none" w:sz="0" w:space="0" w:color="auto"/>
                        <w:bottom w:val="none" w:sz="0" w:space="0" w:color="auto"/>
                        <w:right w:val="none" w:sz="0" w:space="0" w:color="auto"/>
                      </w:divBdr>
                    </w:div>
                    <w:div w:id="2120486425">
                      <w:marLeft w:val="0"/>
                      <w:marRight w:val="0"/>
                      <w:marTop w:val="0"/>
                      <w:marBottom w:val="0"/>
                      <w:divBdr>
                        <w:top w:val="none" w:sz="0" w:space="0" w:color="auto"/>
                        <w:left w:val="none" w:sz="0" w:space="0" w:color="auto"/>
                        <w:bottom w:val="none" w:sz="0" w:space="0" w:color="auto"/>
                        <w:right w:val="none" w:sz="0" w:space="0" w:color="auto"/>
                      </w:divBdr>
                    </w:div>
                  </w:divsChild>
                </w:div>
                <w:div w:id="774057361">
                  <w:marLeft w:val="0"/>
                  <w:marRight w:val="0"/>
                  <w:marTop w:val="0"/>
                  <w:marBottom w:val="0"/>
                  <w:divBdr>
                    <w:top w:val="none" w:sz="0" w:space="0" w:color="auto"/>
                    <w:left w:val="none" w:sz="0" w:space="0" w:color="auto"/>
                    <w:bottom w:val="none" w:sz="0" w:space="0" w:color="auto"/>
                    <w:right w:val="none" w:sz="0" w:space="0" w:color="auto"/>
                  </w:divBdr>
                  <w:divsChild>
                    <w:div w:id="47267085">
                      <w:marLeft w:val="0"/>
                      <w:marRight w:val="0"/>
                      <w:marTop w:val="0"/>
                      <w:marBottom w:val="0"/>
                      <w:divBdr>
                        <w:top w:val="none" w:sz="0" w:space="0" w:color="auto"/>
                        <w:left w:val="none" w:sz="0" w:space="0" w:color="auto"/>
                        <w:bottom w:val="none" w:sz="0" w:space="0" w:color="auto"/>
                        <w:right w:val="none" w:sz="0" w:space="0" w:color="auto"/>
                      </w:divBdr>
                    </w:div>
                  </w:divsChild>
                </w:div>
                <w:div w:id="774402025">
                  <w:marLeft w:val="0"/>
                  <w:marRight w:val="0"/>
                  <w:marTop w:val="0"/>
                  <w:marBottom w:val="0"/>
                  <w:divBdr>
                    <w:top w:val="none" w:sz="0" w:space="0" w:color="auto"/>
                    <w:left w:val="none" w:sz="0" w:space="0" w:color="auto"/>
                    <w:bottom w:val="none" w:sz="0" w:space="0" w:color="auto"/>
                    <w:right w:val="none" w:sz="0" w:space="0" w:color="auto"/>
                  </w:divBdr>
                  <w:divsChild>
                    <w:div w:id="419790111">
                      <w:marLeft w:val="0"/>
                      <w:marRight w:val="0"/>
                      <w:marTop w:val="0"/>
                      <w:marBottom w:val="0"/>
                      <w:divBdr>
                        <w:top w:val="none" w:sz="0" w:space="0" w:color="auto"/>
                        <w:left w:val="none" w:sz="0" w:space="0" w:color="auto"/>
                        <w:bottom w:val="none" w:sz="0" w:space="0" w:color="auto"/>
                        <w:right w:val="none" w:sz="0" w:space="0" w:color="auto"/>
                      </w:divBdr>
                    </w:div>
                  </w:divsChild>
                </w:div>
                <w:div w:id="823665015">
                  <w:marLeft w:val="0"/>
                  <w:marRight w:val="0"/>
                  <w:marTop w:val="0"/>
                  <w:marBottom w:val="0"/>
                  <w:divBdr>
                    <w:top w:val="none" w:sz="0" w:space="0" w:color="auto"/>
                    <w:left w:val="none" w:sz="0" w:space="0" w:color="auto"/>
                    <w:bottom w:val="none" w:sz="0" w:space="0" w:color="auto"/>
                    <w:right w:val="none" w:sz="0" w:space="0" w:color="auto"/>
                  </w:divBdr>
                  <w:divsChild>
                    <w:div w:id="2001888975">
                      <w:marLeft w:val="0"/>
                      <w:marRight w:val="0"/>
                      <w:marTop w:val="0"/>
                      <w:marBottom w:val="0"/>
                      <w:divBdr>
                        <w:top w:val="none" w:sz="0" w:space="0" w:color="auto"/>
                        <w:left w:val="none" w:sz="0" w:space="0" w:color="auto"/>
                        <w:bottom w:val="none" w:sz="0" w:space="0" w:color="auto"/>
                        <w:right w:val="none" w:sz="0" w:space="0" w:color="auto"/>
                      </w:divBdr>
                    </w:div>
                  </w:divsChild>
                </w:div>
                <w:div w:id="831336616">
                  <w:marLeft w:val="0"/>
                  <w:marRight w:val="0"/>
                  <w:marTop w:val="0"/>
                  <w:marBottom w:val="0"/>
                  <w:divBdr>
                    <w:top w:val="none" w:sz="0" w:space="0" w:color="auto"/>
                    <w:left w:val="none" w:sz="0" w:space="0" w:color="auto"/>
                    <w:bottom w:val="none" w:sz="0" w:space="0" w:color="auto"/>
                    <w:right w:val="none" w:sz="0" w:space="0" w:color="auto"/>
                  </w:divBdr>
                  <w:divsChild>
                    <w:div w:id="476916730">
                      <w:marLeft w:val="0"/>
                      <w:marRight w:val="0"/>
                      <w:marTop w:val="0"/>
                      <w:marBottom w:val="0"/>
                      <w:divBdr>
                        <w:top w:val="none" w:sz="0" w:space="0" w:color="auto"/>
                        <w:left w:val="none" w:sz="0" w:space="0" w:color="auto"/>
                        <w:bottom w:val="none" w:sz="0" w:space="0" w:color="auto"/>
                        <w:right w:val="none" w:sz="0" w:space="0" w:color="auto"/>
                      </w:divBdr>
                    </w:div>
                  </w:divsChild>
                </w:div>
                <w:div w:id="887834313">
                  <w:marLeft w:val="0"/>
                  <w:marRight w:val="0"/>
                  <w:marTop w:val="0"/>
                  <w:marBottom w:val="0"/>
                  <w:divBdr>
                    <w:top w:val="none" w:sz="0" w:space="0" w:color="auto"/>
                    <w:left w:val="none" w:sz="0" w:space="0" w:color="auto"/>
                    <w:bottom w:val="none" w:sz="0" w:space="0" w:color="auto"/>
                    <w:right w:val="none" w:sz="0" w:space="0" w:color="auto"/>
                  </w:divBdr>
                  <w:divsChild>
                    <w:div w:id="1785615908">
                      <w:marLeft w:val="0"/>
                      <w:marRight w:val="0"/>
                      <w:marTop w:val="0"/>
                      <w:marBottom w:val="0"/>
                      <w:divBdr>
                        <w:top w:val="none" w:sz="0" w:space="0" w:color="auto"/>
                        <w:left w:val="none" w:sz="0" w:space="0" w:color="auto"/>
                        <w:bottom w:val="none" w:sz="0" w:space="0" w:color="auto"/>
                        <w:right w:val="none" w:sz="0" w:space="0" w:color="auto"/>
                      </w:divBdr>
                    </w:div>
                  </w:divsChild>
                </w:div>
                <w:div w:id="896940550">
                  <w:marLeft w:val="0"/>
                  <w:marRight w:val="0"/>
                  <w:marTop w:val="0"/>
                  <w:marBottom w:val="0"/>
                  <w:divBdr>
                    <w:top w:val="none" w:sz="0" w:space="0" w:color="auto"/>
                    <w:left w:val="none" w:sz="0" w:space="0" w:color="auto"/>
                    <w:bottom w:val="none" w:sz="0" w:space="0" w:color="auto"/>
                    <w:right w:val="none" w:sz="0" w:space="0" w:color="auto"/>
                  </w:divBdr>
                  <w:divsChild>
                    <w:div w:id="808130239">
                      <w:marLeft w:val="0"/>
                      <w:marRight w:val="0"/>
                      <w:marTop w:val="0"/>
                      <w:marBottom w:val="0"/>
                      <w:divBdr>
                        <w:top w:val="none" w:sz="0" w:space="0" w:color="auto"/>
                        <w:left w:val="none" w:sz="0" w:space="0" w:color="auto"/>
                        <w:bottom w:val="none" w:sz="0" w:space="0" w:color="auto"/>
                        <w:right w:val="none" w:sz="0" w:space="0" w:color="auto"/>
                      </w:divBdr>
                    </w:div>
                  </w:divsChild>
                </w:div>
                <w:div w:id="922761478">
                  <w:marLeft w:val="0"/>
                  <w:marRight w:val="0"/>
                  <w:marTop w:val="0"/>
                  <w:marBottom w:val="0"/>
                  <w:divBdr>
                    <w:top w:val="none" w:sz="0" w:space="0" w:color="auto"/>
                    <w:left w:val="none" w:sz="0" w:space="0" w:color="auto"/>
                    <w:bottom w:val="none" w:sz="0" w:space="0" w:color="auto"/>
                    <w:right w:val="none" w:sz="0" w:space="0" w:color="auto"/>
                  </w:divBdr>
                  <w:divsChild>
                    <w:div w:id="290333453">
                      <w:marLeft w:val="0"/>
                      <w:marRight w:val="0"/>
                      <w:marTop w:val="0"/>
                      <w:marBottom w:val="0"/>
                      <w:divBdr>
                        <w:top w:val="none" w:sz="0" w:space="0" w:color="auto"/>
                        <w:left w:val="none" w:sz="0" w:space="0" w:color="auto"/>
                        <w:bottom w:val="none" w:sz="0" w:space="0" w:color="auto"/>
                        <w:right w:val="none" w:sz="0" w:space="0" w:color="auto"/>
                      </w:divBdr>
                    </w:div>
                  </w:divsChild>
                </w:div>
                <w:div w:id="994992361">
                  <w:marLeft w:val="0"/>
                  <w:marRight w:val="0"/>
                  <w:marTop w:val="0"/>
                  <w:marBottom w:val="0"/>
                  <w:divBdr>
                    <w:top w:val="none" w:sz="0" w:space="0" w:color="auto"/>
                    <w:left w:val="none" w:sz="0" w:space="0" w:color="auto"/>
                    <w:bottom w:val="none" w:sz="0" w:space="0" w:color="auto"/>
                    <w:right w:val="none" w:sz="0" w:space="0" w:color="auto"/>
                  </w:divBdr>
                  <w:divsChild>
                    <w:div w:id="1856530711">
                      <w:marLeft w:val="0"/>
                      <w:marRight w:val="0"/>
                      <w:marTop w:val="0"/>
                      <w:marBottom w:val="0"/>
                      <w:divBdr>
                        <w:top w:val="none" w:sz="0" w:space="0" w:color="auto"/>
                        <w:left w:val="none" w:sz="0" w:space="0" w:color="auto"/>
                        <w:bottom w:val="none" w:sz="0" w:space="0" w:color="auto"/>
                        <w:right w:val="none" w:sz="0" w:space="0" w:color="auto"/>
                      </w:divBdr>
                    </w:div>
                  </w:divsChild>
                </w:div>
                <w:div w:id="1001158575">
                  <w:marLeft w:val="0"/>
                  <w:marRight w:val="0"/>
                  <w:marTop w:val="0"/>
                  <w:marBottom w:val="0"/>
                  <w:divBdr>
                    <w:top w:val="none" w:sz="0" w:space="0" w:color="auto"/>
                    <w:left w:val="none" w:sz="0" w:space="0" w:color="auto"/>
                    <w:bottom w:val="none" w:sz="0" w:space="0" w:color="auto"/>
                    <w:right w:val="none" w:sz="0" w:space="0" w:color="auto"/>
                  </w:divBdr>
                  <w:divsChild>
                    <w:div w:id="2068019920">
                      <w:marLeft w:val="0"/>
                      <w:marRight w:val="0"/>
                      <w:marTop w:val="0"/>
                      <w:marBottom w:val="0"/>
                      <w:divBdr>
                        <w:top w:val="none" w:sz="0" w:space="0" w:color="auto"/>
                        <w:left w:val="none" w:sz="0" w:space="0" w:color="auto"/>
                        <w:bottom w:val="none" w:sz="0" w:space="0" w:color="auto"/>
                        <w:right w:val="none" w:sz="0" w:space="0" w:color="auto"/>
                      </w:divBdr>
                    </w:div>
                  </w:divsChild>
                </w:div>
                <w:div w:id="1023484156">
                  <w:marLeft w:val="0"/>
                  <w:marRight w:val="0"/>
                  <w:marTop w:val="0"/>
                  <w:marBottom w:val="0"/>
                  <w:divBdr>
                    <w:top w:val="none" w:sz="0" w:space="0" w:color="auto"/>
                    <w:left w:val="none" w:sz="0" w:space="0" w:color="auto"/>
                    <w:bottom w:val="none" w:sz="0" w:space="0" w:color="auto"/>
                    <w:right w:val="none" w:sz="0" w:space="0" w:color="auto"/>
                  </w:divBdr>
                  <w:divsChild>
                    <w:div w:id="940844506">
                      <w:marLeft w:val="0"/>
                      <w:marRight w:val="0"/>
                      <w:marTop w:val="0"/>
                      <w:marBottom w:val="0"/>
                      <w:divBdr>
                        <w:top w:val="none" w:sz="0" w:space="0" w:color="auto"/>
                        <w:left w:val="none" w:sz="0" w:space="0" w:color="auto"/>
                        <w:bottom w:val="none" w:sz="0" w:space="0" w:color="auto"/>
                        <w:right w:val="none" w:sz="0" w:space="0" w:color="auto"/>
                      </w:divBdr>
                    </w:div>
                  </w:divsChild>
                </w:div>
                <w:div w:id="1046492931">
                  <w:marLeft w:val="0"/>
                  <w:marRight w:val="0"/>
                  <w:marTop w:val="0"/>
                  <w:marBottom w:val="0"/>
                  <w:divBdr>
                    <w:top w:val="none" w:sz="0" w:space="0" w:color="auto"/>
                    <w:left w:val="none" w:sz="0" w:space="0" w:color="auto"/>
                    <w:bottom w:val="none" w:sz="0" w:space="0" w:color="auto"/>
                    <w:right w:val="none" w:sz="0" w:space="0" w:color="auto"/>
                  </w:divBdr>
                  <w:divsChild>
                    <w:div w:id="331563705">
                      <w:marLeft w:val="0"/>
                      <w:marRight w:val="0"/>
                      <w:marTop w:val="0"/>
                      <w:marBottom w:val="0"/>
                      <w:divBdr>
                        <w:top w:val="none" w:sz="0" w:space="0" w:color="auto"/>
                        <w:left w:val="none" w:sz="0" w:space="0" w:color="auto"/>
                        <w:bottom w:val="none" w:sz="0" w:space="0" w:color="auto"/>
                        <w:right w:val="none" w:sz="0" w:space="0" w:color="auto"/>
                      </w:divBdr>
                    </w:div>
                  </w:divsChild>
                </w:div>
                <w:div w:id="1066680634">
                  <w:marLeft w:val="0"/>
                  <w:marRight w:val="0"/>
                  <w:marTop w:val="0"/>
                  <w:marBottom w:val="0"/>
                  <w:divBdr>
                    <w:top w:val="none" w:sz="0" w:space="0" w:color="auto"/>
                    <w:left w:val="none" w:sz="0" w:space="0" w:color="auto"/>
                    <w:bottom w:val="none" w:sz="0" w:space="0" w:color="auto"/>
                    <w:right w:val="none" w:sz="0" w:space="0" w:color="auto"/>
                  </w:divBdr>
                  <w:divsChild>
                    <w:div w:id="968895262">
                      <w:marLeft w:val="0"/>
                      <w:marRight w:val="0"/>
                      <w:marTop w:val="0"/>
                      <w:marBottom w:val="0"/>
                      <w:divBdr>
                        <w:top w:val="none" w:sz="0" w:space="0" w:color="auto"/>
                        <w:left w:val="none" w:sz="0" w:space="0" w:color="auto"/>
                        <w:bottom w:val="none" w:sz="0" w:space="0" w:color="auto"/>
                        <w:right w:val="none" w:sz="0" w:space="0" w:color="auto"/>
                      </w:divBdr>
                    </w:div>
                  </w:divsChild>
                </w:div>
                <w:div w:id="1107624154">
                  <w:marLeft w:val="0"/>
                  <w:marRight w:val="0"/>
                  <w:marTop w:val="0"/>
                  <w:marBottom w:val="0"/>
                  <w:divBdr>
                    <w:top w:val="none" w:sz="0" w:space="0" w:color="auto"/>
                    <w:left w:val="none" w:sz="0" w:space="0" w:color="auto"/>
                    <w:bottom w:val="none" w:sz="0" w:space="0" w:color="auto"/>
                    <w:right w:val="none" w:sz="0" w:space="0" w:color="auto"/>
                  </w:divBdr>
                  <w:divsChild>
                    <w:div w:id="184755234">
                      <w:marLeft w:val="0"/>
                      <w:marRight w:val="0"/>
                      <w:marTop w:val="0"/>
                      <w:marBottom w:val="0"/>
                      <w:divBdr>
                        <w:top w:val="none" w:sz="0" w:space="0" w:color="auto"/>
                        <w:left w:val="none" w:sz="0" w:space="0" w:color="auto"/>
                        <w:bottom w:val="none" w:sz="0" w:space="0" w:color="auto"/>
                        <w:right w:val="none" w:sz="0" w:space="0" w:color="auto"/>
                      </w:divBdr>
                    </w:div>
                  </w:divsChild>
                </w:div>
                <w:div w:id="1127119299">
                  <w:marLeft w:val="0"/>
                  <w:marRight w:val="0"/>
                  <w:marTop w:val="0"/>
                  <w:marBottom w:val="0"/>
                  <w:divBdr>
                    <w:top w:val="none" w:sz="0" w:space="0" w:color="auto"/>
                    <w:left w:val="none" w:sz="0" w:space="0" w:color="auto"/>
                    <w:bottom w:val="none" w:sz="0" w:space="0" w:color="auto"/>
                    <w:right w:val="none" w:sz="0" w:space="0" w:color="auto"/>
                  </w:divBdr>
                  <w:divsChild>
                    <w:div w:id="557668043">
                      <w:marLeft w:val="0"/>
                      <w:marRight w:val="0"/>
                      <w:marTop w:val="0"/>
                      <w:marBottom w:val="0"/>
                      <w:divBdr>
                        <w:top w:val="none" w:sz="0" w:space="0" w:color="auto"/>
                        <w:left w:val="none" w:sz="0" w:space="0" w:color="auto"/>
                        <w:bottom w:val="none" w:sz="0" w:space="0" w:color="auto"/>
                        <w:right w:val="none" w:sz="0" w:space="0" w:color="auto"/>
                      </w:divBdr>
                    </w:div>
                  </w:divsChild>
                </w:div>
                <w:div w:id="1142964911">
                  <w:marLeft w:val="0"/>
                  <w:marRight w:val="0"/>
                  <w:marTop w:val="0"/>
                  <w:marBottom w:val="0"/>
                  <w:divBdr>
                    <w:top w:val="none" w:sz="0" w:space="0" w:color="auto"/>
                    <w:left w:val="none" w:sz="0" w:space="0" w:color="auto"/>
                    <w:bottom w:val="none" w:sz="0" w:space="0" w:color="auto"/>
                    <w:right w:val="none" w:sz="0" w:space="0" w:color="auto"/>
                  </w:divBdr>
                  <w:divsChild>
                    <w:div w:id="1931237043">
                      <w:marLeft w:val="0"/>
                      <w:marRight w:val="0"/>
                      <w:marTop w:val="0"/>
                      <w:marBottom w:val="0"/>
                      <w:divBdr>
                        <w:top w:val="none" w:sz="0" w:space="0" w:color="auto"/>
                        <w:left w:val="none" w:sz="0" w:space="0" w:color="auto"/>
                        <w:bottom w:val="none" w:sz="0" w:space="0" w:color="auto"/>
                        <w:right w:val="none" w:sz="0" w:space="0" w:color="auto"/>
                      </w:divBdr>
                    </w:div>
                  </w:divsChild>
                </w:div>
                <w:div w:id="1176071787">
                  <w:marLeft w:val="0"/>
                  <w:marRight w:val="0"/>
                  <w:marTop w:val="0"/>
                  <w:marBottom w:val="0"/>
                  <w:divBdr>
                    <w:top w:val="none" w:sz="0" w:space="0" w:color="auto"/>
                    <w:left w:val="none" w:sz="0" w:space="0" w:color="auto"/>
                    <w:bottom w:val="none" w:sz="0" w:space="0" w:color="auto"/>
                    <w:right w:val="none" w:sz="0" w:space="0" w:color="auto"/>
                  </w:divBdr>
                  <w:divsChild>
                    <w:div w:id="597100536">
                      <w:marLeft w:val="0"/>
                      <w:marRight w:val="0"/>
                      <w:marTop w:val="0"/>
                      <w:marBottom w:val="0"/>
                      <w:divBdr>
                        <w:top w:val="none" w:sz="0" w:space="0" w:color="auto"/>
                        <w:left w:val="none" w:sz="0" w:space="0" w:color="auto"/>
                        <w:bottom w:val="none" w:sz="0" w:space="0" w:color="auto"/>
                        <w:right w:val="none" w:sz="0" w:space="0" w:color="auto"/>
                      </w:divBdr>
                    </w:div>
                  </w:divsChild>
                </w:div>
                <w:div w:id="1240096730">
                  <w:marLeft w:val="0"/>
                  <w:marRight w:val="0"/>
                  <w:marTop w:val="0"/>
                  <w:marBottom w:val="0"/>
                  <w:divBdr>
                    <w:top w:val="none" w:sz="0" w:space="0" w:color="auto"/>
                    <w:left w:val="none" w:sz="0" w:space="0" w:color="auto"/>
                    <w:bottom w:val="none" w:sz="0" w:space="0" w:color="auto"/>
                    <w:right w:val="none" w:sz="0" w:space="0" w:color="auto"/>
                  </w:divBdr>
                  <w:divsChild>
                    <w:div w:id="1464694397">
                      <w:marLeft w:val="0"/>
                      <w:marRight w:val="0"/>
                      <w:marTop w:val="0"/>
                      <w:marBottom w:val="0"/>
                      <w:divBdr>
                        <w:top w:val="none" w:sz="0" w:space="0" w:color="auto"/>
                        <w:left w:val="none" w:sz="0" w:space="0" w:color="auto"/>
                        <w:bottom w:val="none" w:sz="0" w:space="0" w:color="auto"/>
                        <w:right w:val="none" w:sz="0" w:space="0" w:color="auto"/>
                      </w:divBdr>
                    </w:div>
                  </w:divsChild>
                </w:div>
                <w:div w:id="1320578873">
                  <w:marLeft w:val="0"/>
                  <w:marRight w:val="0"/>
                  <w:marTop w:val="0"/>
                  <w:marBottom w:val="0"/>
                  <w:divBdr>
                    <w:top w:val="none" w:sz="0" w:space="0" w:color="auto"/>
                    <w:left w:val="none" w:sz="0" w:space="0" w:color="auto"/>
                    <w:bottom w:val="none" w:sz="0" w:space="0" w:color="auto"/>
                    <w:right w:val="none" w:sz="0" w:space="0" w:color="auto"/>
                  </w:divBdr>
                  <w:divsChild>
                    <w:div w:id="1052465457">
                      <w:marLeft w:val="0"/>
                      <w:marRight w:val="0"/>
                      <w:marTop w:val="0"/>
                      <w:marBottom w:val="0"/>
                      <w:divBdr>
                        <w:top w:val="none" w:sz="0" w:space="0" w:color="auto"/>
                        <w:left w:val="none" w:sz="0" w:space="0" w:color="auto"/>
                        <w:bottom w:val="none" w:sz="0" w:space="0" w:color="auto"/>
                        <w:right w:val="none" w:sz="0" w:space="0" w:color="auto"/>
                      </w:divBdr>
                    </w:div>
                  </w:divsChild>
                </w:div>
                <w:div w:id="1347827566">
                  <w:marLeft w:val="0"/>
                  <w:marRight w:val="0"/>
                  <w:marTop w:val="0"/>
                  <w:marBottom w:val="0"/>
                  <w:divBdr>
                    <w:top w:val="none" w:sz="0" w:space="0" w:color="auto"/>
                    <w:left w:val="none" w:sz="0" w:space="0" w:color="auto"/>
                    <w:bottom w:val="none" w:sz="0" w:space="0" w:color="auto"/>
                    <w:right w:val="none" w:sz="0" w:space="0" w:color="auto"/>
                  </w:divBdr>
                  <w:divsChild>
                    <w:div w:id="1759135127">
                      <w:marLeft w:val="0"/>
                      <w:marRight w:val="0"/>
                      <w:marTop w:val="0"/>
                      <w:marBottom w:val="0"/>
                      <w:divBdr>
                        <w:top w:val="none" w:sz="0" w:space="0" w:color="auto"/>
                        <w:left w:val="none" w:sz="0" w:space="0" w:color="auto"/>
                        <w:bottom w:val="none" w:sz="0" w:space="0" w:color="auto"/>
                        <w:right w:val="none" w:sz="0" w:space="0" w:color="auto"/>
                      </w:divBdr>
                    </w:div>
                  </w:divsChild>
                </w:div>
                <w:div w:id="1422022819">
                  <w:marLeft w:val="0"/>
                  <w:marRight w:val="0"/>
                  <w:marTop w:val="0"/>
                  <w:marBottom w:val="0"/>
                  <w:divBdr>
                    <w:top w:val="none" w:sz="0" w:space="0" w:color="auto"/>
                    <w:left w:val="none" w:sz="0" w:space="0" w:color="auto"/>
                    <w:bottom w:val="none" w:sz="0" w:space="0" w:color="auto"/>
                    <w:right w:val="none" w:sz="0" w:space="0" w:color="auto"/>
                  </w:divBdr>
                  <w:divsChild>
                    <w:div w:id="550120843">
                      <w:marLeft w:val="0"/>
                      <w:marRight w:val="0"/>
                      <w:marTop w:val="0"/>
                      <w:marBottom w:val="0"/>
                      <w:divBdr>
                        <w:top w:val="none" w:sz="0" w:space="0" w:color="auto"/>
                        <w:left w:val="none" w:sz="0" w:space="0" w:color="auto"/>
                        <w:bottom w:val="none" w:sz="0" w:space="0" w:color="auto"/>
                        <w:right w:val="none" w:sz="0" w:space="0" w:color="auto"/>
                      </w:divBdr>
                    </w:div>
                  </w:divsChild>
                </w:div>
                <w:div w:id="1443067188">
                  <w:marLeft w:val="0"/>
                  <w:marRight w:val="0"/>
                  <w:marTop w:val="0"/>
                  <w:marBottom w:val="0"/>
                  <w:divBdr>
                    <w:top w:val="none" w:sz="0" w:space="0" w:color="auto"/>
                    <w:left w:val="none" w:sz="0" w:space="0" w:color="auto"/>
                    <w:bottom w:val="none" w:sz="0" w:space="0" w:color="auto"/>
                    <w:right w:val="none" w:sz="0" w:space="0" w:color="auto"/>
                  </w:divBdr>
                  <w:divsChild>
                    <w:div w:id="2052336805">
                      <w:marLeft w:val="0"/>
                      <w:marRight w:val="0"/>
                      <w:marTop w:val="0"/>
                      <w:marBottom w:val="0"/>
                      <w:divBdr>
                        <w:top w:val="none" w:sz="0" w:space="0" w:color="auto"/>
                        <w:left w:val="none" w:sz="0" w:space="0" w:color="auto"/>
                        <w:bottom w:val="none" w:sz="0" w:space="0" w:color="auto"/>
                        <w:right w:val="none" w:sz="0" w:space="0" w:color="auto"/>
                      </w:divBdr>
                    </w:div>
                  </w:divsChild>
                </w:div>
                <w:div w:id="1520267561">
                  <w:marLeft w:val="0"/>
                  <w:marRight w:val="0"/>
                  <w:marTop w:val="0"/>
                  <w:marBottom w:val="0"/>
                  <w:divBdr>
                    <w:top w:val="none" w:sz="0" w:space="0" w:color="auto"/>
                    <w:left w:val="none" w:sz="0" w:space="0" w:color="auto"/>
                    <w:bottom w:val="none" w:sz="0" w:space="0" w:color="auto"/>
                    <w:right w:val="none" w:sz="0" w:space="0" w:color="auto"/>
                  </w:divBdr>
                  <w:divsChild>
                    <w:div w:id="1448237838">
                      <w:marLeft w:val="0"/>
                      <w:marRight w:val="0"/>
                      <w:marTop w:val="0"/>
                      <w:marBottom w:val="0"/>
                      <w:divBdr>
                        <w:top w:val="none" w:sz="0" w:space="0" w:color="auto"/>
                        <w:left w:val="none" w:sz="0" w:space="0" w:color="auto"/>
                        <w:bottom w:val="none" w:sz="0" w:space="0" w:color="auto"/>
                        <w:right w:val="none" w:sz="0" w:space="0" w:color="auto"/>
                      </w:divBdr>
                    </w:div>
                  </w:divsChild>
                </w:div>
                <w:div w:id="1537700145">
                  <w:marLeft w:val="0"/>
                  <w:marRight w:val="0"/>
                  <w:marTop w:val="0"/>
                  <w:marBottom w:val="0"/>
                  <w:divBdr>
                    <w:top w:val="none" w:sz="0" w:space="0" w:color="auto"/>
                    <w:left w:val="none" w:sz="0" w:space="0" w:color="auto"/>
                    <w:bottom w:val="none" w:sz="0" w:space="0" w:color="auto"/>
                    <w:right w:val="none" w:sz="0" w:space="0" w:color="auto"/>
                  </w:divBdr>
                  <w:divsChild>
                    <w:div w:id="445469761">
                      <w:marLeft w:val="0"/>
                      <w:marRight w:val="0"/>
                      <w:marTop w:val="0"/>
                      <w:marBottom w:val="0"/>
                      <w:divBdr>
                        <w:top w:val="none" w:sz="0" w:space="0" w:color="auto"/>
                        <w:left w:val="none" w:sz="0" w:space="0" w:color="auto"/>
                        <w:bottom w:val="none" w:sz="0" w:space="0" w:color="auto"/>
                        <w:right w:val="none" w:sz="0" w:space="0" w:color="auto"/>
                      </w:divBdr>
                    </w:div>
                  </w:divsChild>
                </w:div>
                <w:div w:id="1783569211">
                  <w:marLeft w:val="0"/>
                  <w:marRight w:val="0"/>
                  <w:marTop w:val="0"/>
                  <w:marBottom w:val="0"/>
                  <w:divBdr>
                    <w:top w:val="none" w:sz="0" w:space="0" w:color="auto"/>
                    <w:left w:val="none" w:sz="0" w:space="0" w:color="auto"/>
                    <w:bottom w:val="none" w:sz="0" w:space="0" w:color="auto"/>
                    <w:right w:val="none" w:sz="0" w:space="0" w:color="auto"/>
                  </w:divBdr>
                  <w:divsChild>
                    <w:div w:id="1665665284">
                      <w:marLeft w:val="0"/>
                      <w:marRight w:val="0"/>
                      <w:marTop w:val="0"/>
                      <w:marBottom w:val="0"/>
                      <w:divBdr>
                        <w:top w:val="none" w:sz="0" w:space="0" w:color="auto"/>
                        <w:left w:val="none" w:sz="0" w:space="0" w:color="auto"/>
                        <w:bottom w:val="none" w:sz="0" w:space="0" w:color="auto"/>
                        <w:right w:val="none" w:sz="0" w:space="0" w:color="auto"/>
                      </w:divBdr>
                    </w:div>
                  </w:divsChild>
                </w:div>
                <w:div w:id="1793209079">
                  <w:marLeft w:val="0"/>
                  <w:marRight w:val="0"/>
                  <w:marTop w:val="0"/>
                  <w:marBottom w:val="0"/>
                  <w:divBdr>
                    <w:top w:val="none" w:sz="0" w:space="0" w:color="auto"/>
                    <w:left w:val="none" w:sz="0" w:space="0" w:color="auto"/>
                    <w:bottom w:val="none" w:sz="0" w:space="0" w:color="auto"/>
                    <w:right w:val="none" w:sz="0" w:space="0" w:color="auto"/>
                  </w:divBdr>
                  <w:divsChild>
                    <w:div w:id="564491235">
                      <w:marLeft w:val="0"/>
                      <w:marRight w:val="0"/>
                      <w:marTop w:val="0"/>
                      <w:marBottom w:val="0"/>
                      <w:divBdr>
                        <w:top w:val="none" w:sz="0" w:space="0" w:color="auto"/>
                        <w:left w:val="none" w:sz="0" w:space="0" w:color="auto"/>
                        <w:bottom w:val="none" w:sz="0" w:space="0" w:color="auto"/>
                        <w:right w:val="none" w:sz="0" w:space="0" w:color="auto"/>
                      </w:divBdr>
                    </w:div>
                  </w:divsChild>
                </w:div>
                <w:div w:id="1793279365">
                  <w:marLeft w:val="0"/>
                  <w:marRight w:val="0"/>
                  <w:marTop w:val="0"/>
                  <w:marBottom w:val="0"/>
                  <w:divBdr>
                    <w:top w:val="none" w:sz="0" w:space="0" w:color="auto"/>
                    <w:left w:val="none" w:sz="0" w:space="0" w:color="auto"/>
                    <w:bottom w:val="none" w:sz="0" w:space="0" w:color="auto"/>
                    <w:right w:val="none" w:sz="0" w:space="0" w:color="auto"/>
                  </w:divBdr>
                  <w:divsChild>
                    <w:div w:id="1993944984">
                      <w:marLeft w:val="0"/>
                      <w:marRight w:val="0"/>
                      <w:marTop w:val="0"/>
                      <w:marBottom w:val="0"/>
                      <w:divBdr>
                        <w:top w:val="none" w:sz="0" w:space="0" w:color="auto"/>
                        <w:left w:val="none" w:sz="0" w:space="0" w:color="auto"/>
                        <w:bottom w:val="none" w:sz="0" w:space="0" w:color="auto"/>
                        <w:right w:val="none" w:sz="0" w:space="0" w:color="auto"/>
                      </w:divBdr>
                    </w:div>
                  </w:divsChild>
                </w:div>
                <w:div w:id="1798185614">
                  <w:marLeft w:val="0"/>
                  <w:marRight w:val="0"/>
                  <w:marTop w:val="0"/>
                  <w:marBottom w:val="0"/>
                  <w:divBdr>
                    <w:top w:val="none" w:sz="0" w:space="0" w:color="auto"/>
                    <w:left w:val="none" w:sz="0" w:space="0" w:color="auto"/>
                    <w:bottom w:val="none" w:sz="0" w:space="0" w:color="auto"/>
                    <w:right w:val="none" w:sz="0" w:space="0" w:color="auto"/>
                  </w:divBdr>
                  <w:divsChild>
                    <w:div w:id="603457923">
                      <w:marLeft w:val="0"/>
                      <w:marRight w:val="0"/>
                      <w:marTop w:val="0"/>
                      <w:marBottom w:val="0"/>
                      <w:divBdr>
                        <w:top w:val="none" w:sz="0" w:space="0" w:color="auto"/>
                        <w:left w:val="none" w:sz="0" w:space="0" w:color="auto"/>
                        <w:bottom w:val="none" w:sz="0" w:space="0" w:color="auto"/>
                        <w:right w:val="none" w:sz="0" w:space="0" w:color="auto"/>
                      </w:divBdr>
                    </w:div>
                  </w:divsChild>
                </w:div>
                <w:div w:id="1830362985">
                  <w:marLeft w:val="0"/>
                  <w:marRight w:val="0"/>
                  <w:marTop w:val="0"/>
                  <w:marBottom w:val="0"/>
                  <w:divBdr>
                    <w:top w:val="none" w:sz="0" w:space="0" w:color="auto"/>
                    <w:left w:val="none" w:sz="0" w:space="0" w:color="auto"/>
                    <w:bottom w:val="none" w:sz="0" w:space="0" w:color="auto"/>
                    <w:right w:val="none" w:sz="0" w:space="0" w:color="auto"/>
                  </w:divBdr>
                  <w:divsChild>
                    <w:div w:id="5405794">
                      <w:marLeft w:val="0"/>
                      <w:marRight w:val="0"/>
                      <w:marTop w:val="0"/>
                      <w:marBottom w:val="0"/>
                      <w:divBdr>
                        <w:top w:val="none" w:sz="0" w:space="0" w:color="auto"/>
                        <w:left w:val="none" w:sz="0" w:space="0" w:color="auto"/>
                        <w:bottom w:val="none" w:sz="0" w:space="0" w:color="auto"/>
                        <w:right w:val="none" w:sz="0" w:space="0" w:color="auto"/>
                      </w:divBdr>
                    </w:div>
                  </w:divsChild>
                </w:div>
                <w:div w:id="1866096704">
                  <w:marLeft w:val="0"/>
                  <w:marRight w:val="0"/>
                  <w:marTop w:val="0"/>
                  <w:marBottom w:val="0"/>
                  <w:divBdr>
                    <w:top w:val="none" w:sz="0" w:space="0" w:color="auto"/>
                    <w:left w:val="none" w:sz="0" w:space="0" w:color="auto"/>
                    <w:bottom w:val="none" w:sz="0" w:space="0" w:color="auto"/>
                    <w:right w:val="none" w:sz="0" w:space="0" w:color="auto"/>
                  </w:divBdr>
                  <w:divsChild>
                    <w:div w:id="651176569">
                      <w:marLeft w:val="0"/>
                      <w:marRight w:val="0"/>
                      <w:marTop w:val="0"/>
                      <w:marBottom w:val="0"/>
                      <w:divBdr>
                        <w:top w:val="none" w:sz="0" w:space="0" w:color="auto"/>
                        <w:left w:val="none" w:sz="0" w:space="0" w:color="auto"/>
                        <w:bottom w:val="none" w:sz="0" w:space="0" w:color="auto"/>
                        <w:right w:val="none" w:sz="0" w:space="0" w:color="auto"/>
                      </w:divBdr>
                    </w:div>
                  </w:divsChild>
                </w:div>
                <w:div w:id="1894733432">
                  <w:marLeft w:val="0"/>
                  <w:marRight w:val="0"/>
                  <w:marTop w:val="0"/>
                  <w:marBottom w:val="0"/>
                  <w:divBdr>
                    <w:top w:val="none" w:sz="0" w:space="0" w:color="auto"/>
                    <w:left w:val="none" w:sz="0" w:space="0" w:color="auto"/>
                    <w:bottom w:val="none" w:sz="0" w:space="0" w:color="auto"/>
                    <w:right w:val="none" w:sz="0" w:space="0" w:color="auto"/>
                  </w:divBdr>
                  <w:divsChild>
                    <w:div w:id="1667399014">
                      <w:marLeft w:val="0"/>
                      <w:marRight w:val="0"/>
                      <w:marTop w:val="0"/>
                      <w:marBottom w:val="0"/>
                      <w:divBdr>
                        <w:top w:val="none" w:sz="0" w:space="0" w:color="auto"/>
                        <w:left w:val="none" w:sz="0" w:space="0" w:color="auto"/>
                        <w:bottom w:val="none" w:sz="0" w:space="0" w:color="auto"/>
                        <w:right w:val="none" w:sz="0" w:space="0" w:color="auto"/>
                      </w:divBdr>
                    </w:div>
                  </w:divsChild>
                </w:div>
                <w:div w:id="1944726376">
                  <w:marLeft w:val="0"/>
                  <w:marRight w:val="0"/>
                  <w:marTop w:val="0"/>
                  <w:marBottom w:val="0"/>
                  <w:divBdr>
                    <w:top w:val="none" w:sz="0" w:space="0" w:color="auto"/>
                    <w:left w:val="none" w:sz="0" w:space="0" w:color="auto"/>
                    <w:bottom w:val="none" w:sz="0" w:space="0" w:color="auto"/>
                    <w:right w:val="none" w:sz="0" w:space="0" w:color="auto"/>
                  </w:divBdr>
                  <w:divsChild>
                    <w:div w:id="198053475">
                      <w:marLeft w:val="0"/>
                      <w:marRight w:val="0"/>
                      <w:marTop w:val="0"/>
                      <w:marBottom w:val="0"/>
                      <w:divBdr>
                        <w:top w:val="none" w:sz="0" w:space="0" w:color="auto"/>
                        <w:left w:val="none" w:sz="0" w:space="0" w:color="auto"/>
                        <w:bottom w:val="none" w:sz="0" w:space="0" w:color="auto"/>
                        <w:right w:val="none" w:sz="0" w:space="0" w:color="auto"/>
                      </w:divBdr>
                    </w:div>
                  </w:divsChild>
                </w:div>
                <w:div w:id="1983315993">
                  <w:marLeft w:val="0"/>
                  <w:marRight w:val="0"/>
                  <w:marTop w:val="0"/>
                  <w:marBottom w:val="0"/>
                  <w:divBdr>
                    <w:top w:val="none" w:sz="0" w:space="0" w:color="auto"/>
                    <w:left w:val="none" w:sz="0" w:space="0" w:color="auto"/>
                    <w:bottom w:val="none" w:sz="0" w:space="0" w:color="auto"/>
                    <w:right w:val="none" w:sz="0" w:space="0" w:color="auto"/>
                  </w:divBdr>
                  <w:divsChild>
                    <w:div w:id="719670504">
                      <w:marLeft w:val="0"/>
                      <w:marRight w:val="0"/>
                      <w:marTop w:val="0"/>
                      <w:marBottom w:val="0"/>
                      <w:divBdr>
                        <w:top w:val="none" w:sz="0" w:space="0" w:color="auto"/>
                        <w:left w:val="none" w:sz="0" w:space="0" w:color="auto"/>
                        <w:bottom w:val="none" w:sz="0" w:space="0" w:color="auto"/>
                        <w:right w:val="none" w:sz="0" w:space="0" w:color="auto"/>
                      </w:divBdr>
                    </w:div>
                  </w:divsChild>
                </w:div>
                <w:div w:id="2027705720">
                  <w:marLeft w:val="0"/>
                  <w:marRight w:val="0"/>
                  <w:marTop w:val="0"/>
                  <w:marBottom w:val="0"/>
                  <w:divBdr>
                    <w:top w:val="none" w:sz="0" w:space="0" w:color="auto"/>
                    <w:left w:val="none" w:sz="0" w:space="0" w:color="auto"/>
                    <w:bottom w:val="none" w:sz="0" w:space="0" w:color="auto"/>
                    <w:right w:val="none" w:sz="0" w:space="0" w:color="auto"/>
                  </w:divBdr>
                  <w:divsChild>
                    <w:div w:id="211307775">
                      <w:marLeft w:val="0"/>
                      <w:marRight w:val="0"/>
                      <w:marTop w:val="0"/>
                      <w:marBottom w:val="0"/>
                      <w:divBdr>
                        <w:top w:val="none" w:sz="0" w:space="0" w:color="auto"/>
                        <w:left w:val="none" w:sz="0" w:space="0" w:color="auto"/>
                        <w:bottom w:val="none" w:sz="0" w:space="0" w:color="auto"/>
                        <w:right w:val="none" w:sz="0" w:space="0" w:color="auto"/>
                      </w:divBdr>
                    </w:div>
                  </w:divsChild>
                </w:div>
                <w:div w:id="2084256632">
                  <w:marLeft w:val="0"/>
                  <w:marRight w:val="0"/>
                  <w:marTop w:val="0"/>
                  <w:marBottom w:val="0"/>
                  <w:divBdr>
                    <w:top w:val="none" w:sz="0" w:space="0" w:color="auto"/>
                    <w:left w:val="none" w:sz="0" w:space="0" w:color="auto"/>
                    <w:bottom w:val="none" w:sz="0" w:space="0" w:color="auto"/>
                    <w:right w:val="none" w:sz="0" w:space="0" w:color="auto"/>
                  </w:divBdr>
                  <w:divsChild>
                    <w:div w:id="680350996">
                      <w:marLeft w:val="0"/>
                      <w:marRight w:val="0"/>
                      <w:marTop w:val="0"/>
                      <w:marBottom w:val="0"/>
                      <w:divBdr>
                        <w:top w:val="none" w:sz="0" w:space="0" w:color="auto"/>
                        <w:left w:val="none" w:sz="0" w:space="0" w:color="auto"/>
                        <w:bottom w:val="none" w:sz="0" w:space="0" w:color="auto"/>
                        <w:right w:val="none" w:sz="0" w:space="0" w:color="auto"/>
                      </w:divBdr>
                    </w:div>
                  </w:divsChild>
                </w:div>
                <w:div w:id="2129855425">
                  <w:marLeft w:val="0"/>
                  <w:marRight w:val="0"/>
                  <w:marTop w:val="0"/>
                  <w:marBottom w:val="0"/>
                  <w:divBdr>
                    <w:top w:val="none" w:sz="0" w:space="0" w:color="auto"/>
                    <w:left w:val="none" w:sz="0" w:space="0" w:color="auto"/>
                    <w:bottom w:val="none" w:sz="0" w:space="0" w:color="auto"/>
                    <w:right w:val="none" w:sz="0" w:space="0" w:color="auto"/>
                  </w:divBdr>
                  <w:divsChild>
                    <w:div w:id="13543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6034">
          <w:marLeft w:val="0"/>
          <w:marRight w:val="0"/>
          <w:marTop w:val="0"/>
          <w:marBottom w:val="0"/>
          <w:divBdr>
            <w:top w:val="none" w:sz="0" w:space="0" w:color="auto"/>
            <w:left w:val="none" w:sz="0" w:space="0" w:color="auto"/>
            <w:bottom w:val="none" w:sz="0" w:space="0" w:color="auto"/>
            <w:right w:val="none" w:sz="0" w:space="0" w:color="auto"/>
          </w:divBdr>
        </w:div>
        <w:div w:id="801583248">
          <w:marLeft w:val="0"/>
          <w:marRight w:val="0"/>
          <w:marTop w:val="0"/>
          <w:marBottom w:val="0"/>
          <w:divBdr>
            <w:top w:val="none" w:sz="0" w:space="0" w:color="auto"/>
            <w:left w:val="none" w:sz="0" w:space="0" w:color="auto"/>
            <w:bottom w:val="none" w:sz="0" w:space="0" w:color="auto"/>
            <w:right w:val="none" w:sz="0" w:space="0" w:color="auto"/>
          </w:divBdr>
        </w:div>
        <w:div w:id="877358310">
          <w:marLeft w:val="0"/>
          <w:marRight w:val="0"/>
          <w:marTop w:val="0"/>
          <w:marBottom w:val="0"/>
          <w:divBdr>
            <w:top w:val="none" w:sz="0" w:space="0" w:color="auto"/>
            <w:left w:val="none" w:sz="0" w:space="0" w:color="auto"/>
            <w:bottom w:val="none" w:sz="0" w:space="0" w:color="auto"/>
            <w:right w:val="none" w:sz="0" w:space="0" w:color="auto"/>
          </w:divBdr>
        </w:div>
        <w:div w:id="1196583639">
          <w:marLeft w:val="0"/>
          <w:marRight w:val="0"/>
          <w:marTop w:val="0"/>
          <w:marBottom w:val="0"/>
          <w:divBdr>
            <w:top w:val="none" w:sz="0" w:space="0" w:color="auto"/>
            <w:left w:val="none" w:sz="0" w:space="0" w:color="auto"/>
            <w:bottom w:val="none" w:sz="0" w:space="0" w:color="auto"/>
            <w:right w:val="none" w:sz="0" w:space="0" w:color="auto"/>
          </w:divBdr>
          <w:divsChild>
            <w:div w:id="2136168099">
              <w:marLeft w:val="-75"/>
              <w:marRight w:val="0"/>
              <w:marTop w:val="30"/>
              <w:marBottom w:val="30"/>
              <w:divBdr>
                <w:top w:val="none" w:sz="0" w:space="0" w:color="auto"/>
                <w:left w:val="none" w:sz="0" w:space="0" w:color="auto"/>
                <w:bottom w:val="none" w:sz="0" w:space="0" w:color="auto"/>
                <w:right w:val="none" w:sz="0" w:space="0" w:color="auto"/>
              </w:divBdr>
              <w:divsChild>
                <w:div w:id="156577094">
                  <w:marLeft w:val="0"/>
                  <w:marRight w:val="0"/>
                  <w:marTop w:val="0"/>
                  <w:marBottom w:val="0"/>
                  <w:divBdr>
                    <w:top w:val="none" w:sz="0" w:space="0" w:color="auto"/>
                    <w:left w:val="none" w:sz="0" w:space="0" w:color="auto"/>
                    <w:bottom w:val="none" w:sz="0" w:space="0" w:color="auto"/>
                    <w:right w:val="none" w:sz="0" w:space="0" w:color="auto"/>
                  </w:divBdr>
                  <w:divsChild>
                    <w:div w:id="1642342810">
                      <w:marLeft w:val="0"/>
                      <w:marRight w:val="0"/>
                      <w:marTop w:val="0"/>
                      <w:marBottom w:val="0"/>
                      <w:divBdr>
                        <w:top w:val="none" w:sz="0" w:space="0" w:color="auto"/>
                        <w:left w:val="none" w:sz="0" w:space="0" w:color="auto"/>
                        <w:bottom w:val="none" w:sz="0" w:space="0" w:color="auto"/>
                        <w:right w:val="none" w:sz="0" w:space="0" w:color="auto"/>
                      </w:divBdr>
                    </w:div>
                  </w:divsChild>
                </w:div>
                <w:div w:id="192378349">
                  <w:marLeft w:val="0"/>
                  <w:marRight w:val="0"/>
                  <w:marTop w:val="0"/>
                  <w:marBottom w:val="0"/>
                  <w:divBdr>
                    <w:top w:val="none" w:sz="0" w:space="0" w:color="auto"/>
                    <w:left w:val="none" w:sz="0" w:space="0" w:color="auto"/>
                    <w:bottom w:val="none" w:sz="0" w:space="0" w:color="auto"/>
                    <w:right w:val="none" w:sz="0" w:space="0" w:color="auto"/>
                  </w:divBdr>
                  <w:divsChild>
                    <w:div w:id="1529179768">
                      <w:marLeft w:val="0"/>
                      <w:marRight w:val="0"/>
                      <w:marTop w:val="0"/>
                      <w:marBottom w:val="0"/>
                      <w:divBdr>
                        <w:top w:val="none" w:sz="0" w:space="0" w:color="auto"/>
                        <w:left w:val="none" w:sz="0" w:space="0" w:color="auto"/>
                        <w:bottom w:val="none" w:sz="0" w:space="0" w:color="auto"/>
                        <w:right w:val="none" w:sz="0" w:space="0" w:color="auto"/>
                      </w:divBdr>
                    </w:div>
                  </w:divsChild>
                </w:div>
                <w:div w:id="468743114">
                  <w:marLeft w:val="0"/>
                  <w:marRight w:val="0"/>
                  <w:marTop w:val="0"/>
                  <w:marBottom w:val="0"/>
                  <w:divBdr>
                    <w:top w:val="none" w:sz="0" w:space="0" w:color="auto"/>
                    <w:left w:val="none" w:sz="0" w:space="0" w:color="auto"/>
                    <w:bottom w:val="none" w:sz="0" w:space="0" w:color="auto"/>
                    <w:right w:val="none" w:sz="0" w:space="0" w:color="auto"/>
                  </w:divBdr>
                  <w:divsChild>
                    <w:div w:id="83383362">
                      <w:marLeft w:val="0"/>
                      <w:marRight w:val="0"/>
                      <w:marTop w:val="0"/>
                      <w:marBottom w:val="0"/>
                      <w:divBdr>
                        <w:top w:val="none" w:sz="0" w:space="0" w:color="auto"/>
                        <w:left w:val="none" w:sz="0" w:space="0" w:color="auto"/>
                        <w:bottom w:val="none" w:sz="0" w:space="0" w:color="auto"/>
                        <w:right w:val="none" w:sz="0" w:space="0" w:color="auto"/>
                      </w:divBdr>
                    </w:div>
                  </w:divsChild>
                </w:div>
                <w:div w:id="528956501">
                  <w:marLeft w:val="0"/>
                  <w:marRight w:val="0"/>
                  <w:marTop w:val="0"/>
                  <w:marBottom w:val="0"/>
                  <w:divBdr>
                    <w:top w:val="none" w:sz="0" w:space="0" w:color="auto"/>
                    <w:left w:val="none" w:sz="0" w:space="0" w:color="auto"/>
                    <w:bottom w:val="none" w:sz="0" w:space="0" w:color="auto"/>
                    <w:right w:val="none" w:sz="0" w:space="0" w:color="auto"/>
                  </w:divBdr>
                  <w:divsChild>
                    <w:div w:id="1964773821">
                      <w:marLeft w:val="0"/>
                      <w:marRight w:val="0"/>
                      <w:marTop w:val="0"/>
                      <w:marBottom w:val="0"/>
                      <w:divBdr>
                        <w:top w:val="none" w:sz="0" w:space="0" w:color="auto"/>
                        <w:left w:val="none" w:sz="0" w:space="0" w:color="auto"/>
                        <w:bottom w:val="none" w:sz="0" w:space="0" w:color="auto"/>
                        <w:right w:val="none" w:sz="0" w:space="0" w:color="auto"/>
                      </w:divBdr>
                    </w:div>
                  </w:divsChild>
                </w:div>
                <w:div w:id="586233796">
                  <w:marLeft w:val="0"/>
                  <w:marRight w:val="0"/>
                  <w:marTop w:val="0"/>
                  <w:marBottom w:val="0"/>
                  <w:divBdr>
                    <w:top w:val="none" w:sz="0" w:space="0" w:color="auto"/>
                    <w:left w:val="none" w:sz="0" w:space="0" w:color="auto"/>
                    <w:bottom w:val="none" w:sz="0" w:space="0" w:color="auto"/>
                    <w:right w:val="none" w:sz="0" w:space="0" w:color="auto"/>
                  </w:divBdr>
                  <w:divsChild>
                    <w:div w:id="890730862">
                      <w:marLeft w:val="0"/>
                      <w:marRight w:val="0"/>
                      <w:marTop w:val="0"/>
                      <w:marBottom w:val="0"/>
                      <w:divBdr>
                        <w:top w:val="none" w:sz="0" w:space="0" w:color="auto"/>
                        <w:left w:val="none" w:sz="0" w:space="0" w:color="auto"/>
                        <w:bottom w:val="none" w:sz="0" w:space="0" w:color="auto"/>
                        <w:right w:val="none" w:sz="0" w:space="0" w:color="auto"/>
                      </w:divBdr>
                    </w:div>
                  </w:divsChild>
                </w:div>
                <w:div w:id="594292551">
                  <w:marLeft w:val="0"/>
                  <w:marRight w:val="0"/>
                  <w:marTop w:val="0"/>
                  <w:marBottom w:val="0"/>
                  <w:divBdr>
                    <w:top w:val="none" w:sz="0" w:space="0" w:color="auto"/>
                    <w:left w:val="none" w:sz="0" w:space="0" w:color="auto"/>
                    <w:bottom w:val="none" w:sz="0" w:space="0" w:color="auto"/>
                    <w:right w:val="none" w:sz="0" w:space="0" w:color="auto"/>
                  </w:divBdr>
                  <w:divsChild>
                    <w:div w:id="357433558">
                      <w:marLeft w:val="0"/>
                      <w:marRight w:val="0"/>
                      <w:marTop w:val="0"/>
                      <w:marBottom w:val="0"/>
                      <w:divBdr>
                        <w:top w:val="none" w:sz="0" w:space="0" w:color="auto"/>
                        <w:left w:val="none" w:sz="0" w:space="0" w:color="auto"/>
                        <w:bottom w:val="none" w:sz="0" w:space="0" w:color="auto"/>
                        <w:right w:val="none" w:sz="0" w:space="0" w:color="auto"/>
                      </w:divBdr>
                    </w:div>
                  </w:divsChild>
                </w:div>
                <w:div w:id="670138059">
                  <w:marLeft w:val="0"/>
                  <w:marRight w:val="0"/>
                  <w:marTop w:val="0"/>
                  <w:marBottom w:val="0"/>
                  <w:divBdr>
                    <w:top w:val="none" w:sz="0" w:space="0" w:color="auto"/>
                    <w:left w:val="none" w:sz="0" w:space="0" w:color="auto"/>
                    <w:bottom w:val="none" w:sz="0" w:space="0" w:color="auto"/>
                    <w:right w:val="none" w:sz="0" w:space="0" w:color="auto"/>
                  </w:divBdr>
                  <w:divsChild>
                    <w:div w:id="271714702">
                      <w:marLeft w:val="0"/>
                      <w:marRight w:val="0"/>
                      <w:marTop w:val="0"/>
                      <w:marBottom w:val="0"/>
                      <w:divBdr>
                        <w:top w:val="none" w:sz="0" w:space="0" w:color="auto"/>
                        <w:left w:val="none" w:sz="0" w:space="0" w:color="auto"/>
                        <w:bottom w:val="none" w:sz="0" w:space="0" w:color="auto"/>
                        <w:right w:val="none" w:sz="0" w:space="0" w:color="auto"/>
                      </w:divBdr>
                    </w:div>
                  </w:divsChild>
                </w:div>
                <w:div w:id="705568175">
                  <w:marLeft w:val="0"/>
                  <w:marRight w:val="0"/>
                  <w:marTop w:val="0"/>
                  <w:marBottom w:val="0"/>
                  <w:divBdr>
                    <w:top w:val="none" w:sz="0" w:space="0" w:color="auto"/>
                    <w:left w:val="none" w:sz="0" w:space="0" w:color="auto"/>
                    <w:bottom w:val="none" w:sz="0" w:space="0" w:color="auto"/>
                    <w:right w:val="none" w:sz="0" w:space="0" w:color="auto"/>
                  </w:divBdr>
                  <w:divsChild>
                    <w:div w:id="902762511">
                      <w:marLeft w:val="0"/>
                      <w:marRight w:val="0"/>
                      <w:marTop w:val="0"/>
                      <w:marBottom w:val="0"/>
                      <w:divBdr>
                        <w:top w:val="none" w:sz="0" w:space="0" w:color="auto"/>
                        <w:left w:val="none" w:sz="0" w:space="0" w:color="auto"/>
                        <w:bottom w:val="none" w:sz="0" w:space="0" w:color="auto"/>
                        <w:right w:val="none" w:sz="0" w:space="0" w:color="auto"/>
                      </w:divBdr>
                    </w:div>
                  </w:divsChild>
                </w:div>
                <w:div w:id="712458054">
                  <w:marLeft w:val="0"/>
                  <w:marRight w:val="0"/>
                  <w:marTop w:val="0"/>
                  <w:marBottom w:val="0"/>
                  <w:divBdr>
                    <w:top w:val="none" w:sz="0" w:space="0" w:color="auto"/>
                    <w:left w:val="none" w:sz="0" w:space="0" w:color="auto"/>
                    <w:bottom w:val="none" w:sz="0" w:space="0" w:color="auto"/>
                    <w:right w:val="none" w:sz="0" w:space="0" w:color="auto"/>
                  </w:divBdr>
                  <w:divsChild>
                    <w:div w:id="1331445195">
                      <w:marLeft w:val="0"/>
                      <w:marRight w:val="0"/>
                      <w:marTop w:val="0"/>
                      <w:marBottom w:val="0"/>
                      <w:divBdr>
                        <w:top w:val="none" w:sz="0" w:space="0" w:color="auto"/>
                        <w:left w:val="none" w:sz="0" w:space="0" w:color="auto"/>
                        <w:bottom w:val="none" w:sz="0" w:space="0" w:color="auto"/>
                        <w:right w:val="none" w:sz="0" w:space="0" w:color="auto"/>
                      </w:divBdr>
                    </w:div>
                  </w:divsChild>
                </w:div>
                <w:div w:id="741560120">
                  <w:marLeft w:val="0"/>
                  <w:marRight w:val="0"/>
                  <w:marTop w:val="0"/>
                  <w:marBottom w:val="0"/>
                  <w:divBdr>
                    <w:top w:val="none" w:sz="0" w:space="0" w:color="auto"/>
                    <w:left w:val="none" w:sz="0" w:space="0" w:color="auto"/>
                    <w:bottom w:val="none" w:sz="0" w:space="0" w:color="auto"/>
                    <w:right w:val="none" w:sz="0" w:space="0" w:color="auto"/>
                  </w:divBdr>
                  <w:divsChild>
                    <w:div w:id="2094549715">
                      <w:marLeft w:val="0"/>
                      <w:marRight w:val="0"/>
                      <w:marTop w:val="0"/>
                      <w:marBottom w:val="0"/>
                      <w:divBdr>
                        <w:top w:val="none" w:sz="0" w:space="0" w:color="auto"/>
                        <w:left w:val="none" w:sz="0" w:space="0" w:color="auto"/>
                        <w:bottom w:val="none" w:sz="0" w:space="0" w:color="auto"/>
                        <w:right w:val="none" w:sz="0" w:space="0" w:color="auto"/>
                      </w:divBdr>
                    </w:div>
                  </w:divsChild>
                </w:div>
                <w:div w:id="759446967">
                  <w:marLeft w:val="0"/>
                  <w:marRight w:val="0"/>
                  <w:marTop w:val="0"/>
                  <w:marBottom w:val="0"/>
                  <w:divBdr>
                    <w:top w:val="none" w:sz="0" w:space="0" w:color="auto"/>
                    <w:left w:val="none" w:sz="0" w:space="0" w:color="auto"/>
                    <w:bottom w:val="none" w:sz="0" w:space="0" w:color="auto"/>
                    <w:right w:val="none" w:sz="0" w:space="0" w:color="auto"/>
                  </w:divBdr>
                  <w:divsChild>
                    <w:div w:id="844247258">
                      <w:marLeft w:val="0"/>
                      <w:marRight w:val="0"/>
                      <w:marTop w:val="0"/>
                      <w:marBottom w:val="0"/>
                      <w:divBdr>
                        <w:top w:val="none" w:sz="0" w:space="0" w:color="auto"/>
                        <w:left w:val="none" w:sz="0" w:space="0" w:color="auto"/>
                        <w:bottom w:val="none" w:sz="0" w:space="0" w:color="auto"/>
                        <w:right w:val="none" w:sz="0" w:space="0" w:color="auto"/>
                      </w:divBdr>
                    </w:div>
                  </w:divsChild>
                </w:div>
                <w:div w:id="852306354">
                  <w:marLeft w:val="0"/>
                  <w:marRight w:val="0"/>
                  <w:marTop w:val="0"/>
                  <w:marBottom w:val="0"/>
                  <w:divBdr>
                    <w:top w:val="none" w:sz="0" w:space="0" w:color="auto"/>
                    <w:left w:val="none" w:sz="0" w:space="0" w:color="auto"/>
                    <w:bottom w:val="none" w:sz="0" w:space="0" w:color="auto"/>
                    <w:right w:val="none" w:sz="0" w:space="0" w:color="auto"/>
                  </w:divBdr>
                  <w:divsChild>
                    <w:div w:id="1628586073">
                      <w:marLeft w:val="0"/>
                      <w:marRight w:val="0"/>
                      <w:marTop w:val="0"/>
                      <w:marBottom w:val="0"/>
                      <w:divBdr>
                        <w:top w:val="none" w:sz="0" w:space="0" w:color="auto"/>
                        <w:left w:val="none" w:sz="0" w:space="0" w:color="auto"/>
                        <w:bottom w:val="none" w:sz="0" w:space="0" w:color="auto"/>
                        <w:right w:val="none" w:sz="0" w:space="0" w:color="auto"/>
                      </w:divBdr>
                    </w:div>
                  </w:divsChild>
                </w:div>
                <w:div w:id="863517096">
                  <w:marLeft w:val="0"/>
                  <w:marRight w:val="0"/>
                  <w:marTop w:val="0"/>
                  <w:marBottom w:val="0"/>
                  <w:divBdr>
                    <w:top w:val="none" w:sz="0" w:space="0" w:color="auto"/>
                    <w:left w:val="none" w:sz="0" w:space="0" w:color="auto"/>
                    <w:bottom w:val="none" w:sz="0" w:space="0" w:color="auto"/>
                    <w:right w:val="none" w:sz="0" w:space="0" w:color="auto"/>
                  </w:divBdr>
                  <w:divsChild>
                    <w:div w:id="1407073939">
                      <w:marLeft w:val="0"/>
                      <w:marRight w:val="0"/>
                      <w:marTop w:val="0"/>
                      <w:marBottom w:val="0"/>
                      <w:divBdr>
                        <w:top w:val="none" w:sz="0" w:space="0" w:color="auto"/>
                        <w:left w:val="none" w:sz="0" w:space="0" w:color="auto"/>
                        <w:bottom w:val="none" w:sz="0" w:space="0" w:color="auto"/>
                        <w:right w:val="none" w:sz="0" w:space="0" w:color="auto"/>
                      </w:divBdr>
                    </w:div>
                  </w:divsChild>
                </w:div>
                <w:div w:id="901985389">
                  <w:marLeft w:val="0"/>
                  <w:marRight w:val="0"/>
                  <w:marTop w:val="0"/>
                  <w:marBottom w:val="0"/>
                  <w:divBdr>
                    <w:top w:val="none" w:sz="0" w:space="0" w:color="auto"/>
                    <w:left w:val="none" w:sz="0" w:space="0" w:color="auto"/>
                    <w:bottom w:val="none" w:sz="0" w:space="0" w:color="auto"/>
                    <w:right w:val="none" w:sz="0" w:space="0" w:color="auto"/>
                  </w:divBdr>
                  <w:divsChild>
                    <w:div w:id="526603905">
                      <w:marLeft w:val="0"/>
                      <w:marRight w:val="0"/>
                      <w:marTop w:val="0"/>
                      <w:marBottom w:val="0"/>
                      <w:divBdr>
                        <w:top w:val="none" w:sz="0" w:space="0" w:color="auto"/>
                        <w:left w:val="none" w:sz="0" w:space="0" w:color="auto"/>
                        <w:bottom w:val="none" w:sz="0" w:space="0" w:color="auto"/>
                        <w:right w:val="none" w:sz="0" w:space="0" w:color="auto"/>
                      </w:divBdr>
                    </w:div>
                  </w:divsChild>
                </w:div>
                <w:div w:id="955790589">
                  <w:marLeft w:val="0"/>
                  <w:marRight w:val="0"/>
                  <w:marTop w:val="0"/>
                  <w:marBottom w:val="0"/>
                  <w:divBdr>
                    <w:top w:val="none" w:sz="0" w:space="0" w:color="auto"/>
                    <w:left w:val="none" w:sz="0" w:space="0" w:color="auto"/>
                    <w:bottom w:val="none" w:sz="0" w:space="0" w:color="auto"/>
                    <w:right w:val="none" w:sz="0" w:space="0" w:color="auto"/>
                  </w:divBdr>
                  <w:divsChild>
                    <w:div w:id="1617758290">
                      <w:marLeft w:val="0"/>
                      <w:marRight w:val="0"/>
                      <w:marTop w:val="0"/>
                      <w:marBottom w:val="0"/>
                      <w:divBdr>
                        <w:top w:val="none" w:sz="0" w:space="0" w:color="auto"/>
                        <w:left w:val="none" w:sz="0" w:space="0" w:color="auto"/>
                        <w:bottom w:val="none" w:sz="0" w:space="0" w:color="auto"/>
                        <w:right w:val="none" w:sz="0" w:space="0" w:color="auto"/>
                      </w:divBdr>
                    </w:div>
                  </w:divsChild>
                </w:div>
                <w:div w:id="1059717738">
                  <w:marLeft w:val="0"/>
                  <w:marRight w:val="0"/>
                  <w:marTop w:val="0"/>
                  <w:marBottom w:val="0"/>
                  <w:divBdr>
                    <w:top w:val="none" w:sz="0" w:space="0" w:color="auto"/>
                    <w:left w:val="none" w:sz="0" w:space="0" w:color="auto"/>
                    <w:bottom w:val="none" w:sz="0" w:space="0" w:color="auto"/>
                    <w:right w:val="none" w:sz="0" w:space="0" w:color="auto"/>
                  </w:divBdr>
                  <w:divsChild>
                    <w:div w:id="1809005454">
                      <w:marLeft w:val="0"/>
                      <w:marRight w:val="0"/>
                      <w:marTop w:val="0"/>
                      <w:marBottom w:val="0"/>
                      <w:divBdr>
                        <w:top w:val="none" w:sz="0" w:space="0" w:color="auto"/>
                        <w:left w:val="none" w:sz="0" w:space="0" w:color="auto"/>
                        <w:bottom w:val="none" w:sz="0" w:space="0" w:color="auto"/>
                        <w:right w:val="none" w:sz="0" w:space="0" w:color="auto"/>
                      </w:divBdr>
                    </w:div>
                  </w:divsChild>
                </w:div>
                <w:div w:id="1137062790">
                  <w:marLeft w:val="0"/>
                  <w:marRight w:val="0"/>
                  <w:marTop w:val="0"/>
                  <w:marBottom w:val="0"/>
                  <w:divBdr>
                    <w:top w:val="none" w:sz="0" w:space="0" w:color="auto"/>
                    <w:left w:val="none" w:sz="0" w:space="0" w:color="auto"/>
                    <w:bottom w:val="none" w:sz="0" w:space="0" w:color="auto"/>
                    <w:right w:val="none" w:sz="0" w:space="0" w:color="auto"/>
                  </w:divBdr>
                  <w:divsChild>
                    <w:div w:id="1103723997">
                      <w:marLeft w:val="0"/>
                      <w:marRight w:val="0"/>
                      <w:marTop w:val="0"/>
                      <w:marBottom w:val="0"/>
                      <w:divBdr>
                        <w:top w:val="none" w:sz="0" w:space="0" w:color="auto"/>
                        <w:left w:val="none" w:sz="0" w:space="0" w:color="auto"/>
                        <w:bottom w:val="none" w:sz="0" w:space="0" w:color="auto"/>
                        <w:right w:val="none" w:sz="0" w:space="0" w:color="auto"/>
                      </w:divBdr>
                    </w:div>
                  </w:divsChild>
                </w:div>
                <w:div w:id="1152215439">
                  <w:marLeft w:val="0"/>
                  <w:marRight w:val="0"/>
                  <w:marTop w:val="0"/>
                  <w:marBottom w:val="0"/>
                  <w:divBdr>
                    <w:top w:val="none" w:sz="0" w:space="0" w:color="auto"/>
                    <w:left w:val="none" w:sz="0" w:space="0" w:color="auto"/>
                    <w:bottom w:val="none" w:sz="0" w:space="0" w:color="auto"/>
                    <w:right w:val="none" w:sz="0" w:space="0" w:color="auto"/>
                  </w:divBdr>
                  <w:divsChild>
                    <w:div w:id="405418192">
                      <w:marLeft w:val="0"/>
                      <w:marRight w:val="0"/>
                      <w:marTop w:val="0"/>
                      <w:marBottom w:val="0"/>
                      <w:divBdr>
                        <w:top w:val="none" w:sz="0" w:space="0" w:color="auto"/>
                        <w:left w:val="none" w:sz="0" w:space="0" w:color="auto"/>
                        <w:bottom w:val="none" w:sz="0" w:space="0" w:color="auto"/>
                        <w:right w:val="none" w:sz="0" w:space="0" w:color="auto"/>
                      </w:divBdr>
                    </w:div>
                  </w:divsChild>
                </w:div>
                <w:div w:id="1361512280">
                  <w:marLeft w:val="0"/>
                  <w:marRight w:val="0"/>
                  <w:marTop w:val="0"/>
                  <w:marBottom w:val="0"/>
                  <w:divBdr>
                    <w:top w:val="none" w:sz="0" w:space="0" w:color="auto"/>
                    <w:left w:val="none" w:sz="0" w:space="0" w:color="auto"/>
                    <w:bottom w:val="none" w:sz="0" w:space="0" w:color="auto"/>
                    <w:right w:val="none" w:sz="0" w:space="0" w:color="auto"/>
                  </w:divBdr>
                  <w:divsChild>
                    <w:div w:id="1232227906">
                      <w:marLeft w:val="0"/>
                      <w:marRight w:val="0"/>
                      <w:marTop w:val="0"/>
                      <w:marBottom w:val="0"/>
                      <w:divBdr>
                        <w:top w:val="none" w:sz="0" w:space="0" w:color="auto"/>
                        <w:left w:val="none" w:sz="0" w:space="0" w:color="auto"/>
                        <w:bottom w:val="none" w:sz="0" w:space="0" w:color="auto"/>
                        <w:right w:val="none" w:sz="0" w:space="0" w:color="auto"/>
                      </w:divBdr>
                    </w:div>
                  </w:divsChild>
                </w:div>
                <w:div w:id="1451437119">
                  <w:marLeft w:val="0"/>
                  <w:marRight w:val="0"/>
                  <w:marTop w:val="0"/>
                  <w:marBottom w:val="0"/>
                  <w:divBdr>
                    <w:top w:val="none" w:sz="0" w:space="0" w:color="auto"/>
                    <w:left w:val="none" w:sz="0" w:space="0" w:color="auto"/>
                    <w:bottom w:val="none" w:sz="0" w:space="0" w:color="auto"/>
                    <w:right w:val="none" w:sz="0" w:space="0" w:color="auto"/>
                  </w:divBdr>
                  <w:divsChild>
                    <w:div w:id="182598672">
                      <w:marLeft w:val="0"/>
                      <w:marRight w:val="0"/>
                      <w:marTop w:val="0"/>
                      <w:marBottom w:val="0"/>
                      <w:divBdr>
                        <w:top w:val="none" w:sz="0" w:space="0" w:color="auto"/>
                        <w:left w:val="none" w:sz="0" w:space="0" w:color="auto"/>
                        <w:bottom w:val="none" w:sz="0" w:space="0" w:color="auto"/>
                        <w:right w:val="none" w:sz="0" w:space="0" w:color="auto"/>
                      </w:divBdr>
                    </w:div>
                  </w:divsChild>
                </w:div>
                <w:div w:id="1486122975">
                  <w:marLeft w:val="0"/>
                  <w:marRight w:val="0"/>
                  <w:marTop w:val="0"/>
                  <w:marBottom w:val="0"/>
                  <w:divBdr>
                    <w:top w:val="none" w:sz="0" w:space="0" w:color="auto"/>
                    <w:left w:val="none" w:sz="0" w:space="0" w:color="auto"/>
                    <w:bottom w:val="none" w:sz="0" w:space="0" w:color="auto"/>
                    <w:right w:val="none" w:sz="0" w:space="0" w:color="auto"/>
                  </w:divBdr>
                  <w:divsChild>
                    <w:div w:id="12273164">
                      <w:marLeft w:val="0"/>
                      <w:marRight w:val="0"/>
                      <w:marTop w:val="0"/>
                      <w:marBottom w:val="0"/>
                      <w:divBdr>
                        <w:top w:val="none" w:sz="0" w:space="0" w:color="auto"/>
                        <w:left w:val="none" w:sz="0" w:space="0" w:color="auto"/>
                        <w:bottom w:val="none" w:sz="0" w:space="0" w:color="auto"/>
                        <w:right w:val="none" w:sz="0" w:space="0" w:color="auto"/>
                      </w:divBdr>
                    </w:div>
                  </w:divsChild>
                </w:div>
                <w:div w:id="1537546701">
                  <w:marLeft w:val="0"/>
                  <w:marRight w:val="0"/>
                  <w:marTop w:val="0"/>
                  <w:marBottom w:val="0"/>
                  <w:divBdr>
                    <w:top w:val="none" w:sz="0" w:space="0" w:color="auto"/>
                    <w:left w:val="none" w:sz="0" w:space="0" w:color="auto"/>
                    <w:bottom w:val="none" w:sz="0" w:space="0" w:color="auto"/>
                    <w:right w:val="none" w:sz="0" w:space="0" w:color="auto"/>
                  </w:divBdr>
                  <w:divsChild>
                    <w:div w:id="48308952">
                      <w:marLeft w:val="0"/>
                      <w:marRight w:val="0"/>
                      <w:marTop w:val="0"/>
                      <w:marBottom w:val="0"/>
                      <w:divBdr>
                        <w:top w:val="none" w:sz="0" w:space="0" w:color="auto"/>
                        <w:left w:val="none" w:sz="0" w:space="0" w:color="auto"/>
                        <w:bottom w:val="none" w:sz="0" w:space="0" w:color="auto"/>
                        <w:right w:val="none" w:sz="0" w:space="0" w:color="auto"/>
                      </w:divBdr>
                    </w:div>
                  </w:divsChild>
                </w:div>
                <w:div w:id="1550191255">
                  <w:marLeft w:val="0"/>
                  <w:marRight w:val="0"/>
                  <w:marTop w:val="0"/>
                  <w:marBottom w:val="0"/>
                  <w:divBdr>
                    <w:top w:val="none" w:sz="0" w:space="0" w:color="auto"/>
                    <w:left w:val="none" w:sz="0" w:space="0" w:color="auto"/>
                    <w:bottom w:val="none" w:sz="0" w:space="0" w:color="auto"/>
                    <w:right w:val="none" w:sz="0" w:space="0" w:color="auto"/>
                  </w:divBdr>
                  <w:divsChild>
                    <w:div w:id="675498161">
                      <w:marLeft w:val="0"/>
                      <w:marRight w:val="0"/>
                      <w:marTop w:val="0"/>
                      <w:marBottom w:val="0"/>
                      <w:divBdr>
                        <w:top w:val="none" w:sz="0" w:space="0" w:color="auto"/>
                        <w:left w:val="none" w:sz="0" w:space="0" w:color="auto"/>
                        <w:bottom w:val="none" w:sz="0" w:space="0" w:color="auto"/>
                        <w:right w:val="none" w:sz="0" w:space="0" w:color="auto"/>
                      </w:divBdr>
                    </w:div>
                  </w:divsChild>
                </w:div>
                <w:div w:id="1557932632">
                  <w:marLeft w:val="0"/>
                  <w:marRight w:val="0"/>
                  <w:marTop w:val="0"/>
                  <w:marBottom w:val="0"/>
                  <w:divBdr>
                    <w:top w:val="none" w:sz="0" w:space="0" w:color="auto"/>
                    <w:left w:val="none" w:sz="0" w:space="0" w:color="auto"/>
                    <w:bottom w:val="none" w:sz="0" w:space="0" w:color="auto"/>
                    <w:right w:val="none" w:sz="0" w:space="0" w:color="auto"/>
                  </w:divBdr>
                  <w:divsChild>
                    <w:div w:id="421151371">
                      <w:marLeft w:val="0"/>
                      <w:marRight w:val="0"/>
                      <w:marTop w:val="0"/>
                      <w:marBottom w:val="0"/>
                      <w:divBdr>
                        <w:top w:val="none" w:sz="0" w:space="0" w:color="auto"/>
                        <w:left w:val="none" w:sz="0" w:space="0" w:color="auto"/>
                        <w:bottom w:val="none" w:sz="0" w:space="0" w:color="auto"/>
                        <w:right w:val="none" w:sz="0" w:space="0" w:color="auto"/>
                      </w:divBdr>
                    </w:div>
                  </w:divsChild>
                </w:div>
                <w:div w:id="1590506487">
                  <w:marLeft w:val="0"/>
                  <w:marRight w:val="0"/>
                  <w:marTop w:val="0"/>
                  <w:marBottom w:val="0"/>
                  <w:divBdr>
                    <w:top w:val="none" w:sz="0" w:space="0" w:color="auto"/>
                    <w:left w:val="none" w:sz="0" w:space="0" w:color="auto"/>
                    <w:bottom w:val="none" w:sz="0" w:space="0" w:color="auto"/>
                    <w:right w:val="none" w:sz="0" w:space="0" w:color="auto"/>
                  </w:divBdr>
                  <w:divsChild>
                    <w:div w:id="1289819380">
                      <w:marLeft w:val="0"/>
                      <w:marRight w:val="0"/>
                      <w:marTop w:val="0"/>
                      <w:marBottom w:val="0"/>
                      <w:divBdr>
                        <w:top w:val="none" w:sz="0" w:space="0" w:color="auto"/>
                        <w:left w:val="none" w:sz="0" w:space="0" w:color="auto"/>
                        <w:bottom w:val="none" w:sz="0" w:space="0" w:color="auto"/>
                        <w:right w:val="none" w:sz="0" w:space="0" w:color="auto"/>
                      </w:divBdr>
                    </w:div>
                  </w:divsChild>
                </w:div>
                <w:div w:id="1643581781">
                  <w:marLeft w:val="0"/>
                  <w:marRight w:val="0"/>
                  <w:marTop w:val="0"/>
                  <w:marBottom w:val="0"/>
                  <w:divBdr>
                    <w:top w:val="none" w:sz="0" w:space="0" w:color="auto"/>
                    <w:left w:val="none" w:sz="0" w:space="0" w:color="auto"/>
                    <w:bottom w:val="none" w:sz="0" w:space="0" w:color="auto"/>
                    <w:right w:val="none" w:sz="0" w:space="0" w:color="auto"/>
                  </w:divBdr>
                  <w:divsChild>
                    <w:div w:id="1078600836">
                      <w:marLeft w:val="0"/>
                      <w:marRight w:val="0"/>
                      <w:marTop w:val="0"/>
                      <w:marBottom w:val="0"/>
                      <w:divBdr>
                        <w:top w:val="none" w:sz="0" w:space="0" w:color="auto"/>
                        <w:left w:val="none" w:sz="0" w:space="0" w:color="auto"/>
                        <w:bottom w:val="none" w:sz="0" w:space="0" w:color="auto"/>
                        <w:right w:val="none" w:sz="0" w:space="0" w:color="auto"/>
                      </w:divBdr>
                    </w:div>
                  </w:divsChild>
                </w:div>
                <w:div w:id="1737819125">
                  <w:marLeft w:val="0"/>
                  <w:marRight w:val="0"/>
                  <w:marTop w:val="0"/>
                  <w:marBottom w:val="0"/>
                  <w:divBdr>
                    <w:top w:val="none" w:sz="0" w:space="0" w:color="auto"/>
                    <w:left w:val="none" w:sz="0" w:space="0" w:color="auto"/>
                    <w:bottom w:val="none" w:sz="0" w:space="0" w:color="auto"/>
                    <w:right w:val="none" w:sz="0" w:space="0" w:color="auto"/>
                  </w:divBdr>
                  <w:divsChild>
                    <w:div w:id="787624869">
                      <w:marLeft w:val="0"/>
                      <w:marRight w:val="0"/>
                      <w:marTop w:val="0"/>
                      <w:marBottom w:val="0"/>
                      <w:divBdr>
                        <w:top w:val="none" w:sz="0" w:space="0" w:color="auto"/>
                        <w:left w:val="none" w:sz="0" w:space="0" w:color="auto"/>
                        <w:bottom w:val="none" w:sz="0" w:space="0" w:color="auto"/>
                        <w:right w:val="none" w:sz="0" w:space="0" w:color="auto"/>
                      </w:divBdr>
                    </w:div>
                  </w:divsChild>
                </w:div>
                <w:div w:id="1780024757">
                  <w:marLeft w:val="0"/>
                  <w:marRight w:val="0"/>
                  <w:marTop w:val="0"/>
                  <w:marBottom w:val="0"/>
                  <w:divBdr>
                    <w:top w:val="none" w:sz="0" w:space="0" w:color="auto"/>
                    <w:left w:val="none" w:sz="0" w:space="0" w:color="auto"/>
                    <w:bottom w:val="none" w:sz="0" w:space="0" w:color="auto"/>
                    <w:right w:val="none" w:sz="0" w:space="0" w:color="auto"/>
                  </w:divBdr>
                  <w:divsChild>
                    <w:div w:id="1956058173">
                      <w:marLeft w:val="0"/>
                      <w:marRight w:val="0"/>
                      <w:marTop w:val="0"/>
                      <w:marBottom w:val="0"/>
                      <w:divBdr>
                        <w:top w:val="none" w:sz="0" w:space="0" w:color="auto"/>
                        <w:left w:val="none" w:sz="0" w:space="0" w:color="auto"/>
                        <w:bottom w:val="none" w:sz="0" w:space="0" w:color="auto"/>
                        <w:right w:val="none" w:sz="0" w:space="0" w:color="auto"/>
                      </w:divBdr>
                    </w:div>
                  </w:divsChild>
                </w:div>
                <w:div w:id="1794396575">
                  <w:marLeft w:val="0"/>
                  <w:marRight w:val="0"/>
                  <w:marTop w:val="0"/>
                  <w:marBottom w:val="0"/>
                  <w:divBdr>
                    <w:top w:val="none" w:sz="0" w:space="0" w:color="auto"/>
                    <w:left w:val="none" w:sz="0" w:space="0" w:color="auto"/>
                    <w:bottom w:val="none" w:sz="0" w:space="0" w:color="auto"/>
                    <w:right w:val="none" w:sz="0" w:space="0" w:color="auto"/>
                  </w:divBdr>
                  <w:divsChild>
                    <w:div w:id="789593759">
                      <w:marLeft w:val="0"/>
                      <w:marRight w:val="0"/>
                      <w:marTop w:val="0"/>
                      <w:marBottom w:val="0"/>
                      <w:divBdr>
                        <w:top w:val="none" w:sz="0" w:space="0" w:color="auto"/>
                        <w:left w:val="none" w:sz="0" w:space="0" w:color="auto"/>
                        <w:bottom w:val="none" w:sz="0" w:space="0" w:color="auto"/>
                        <w:right w:val="none" w:sz="0" w:space="0" w:color="auto"/>
                      </w:divBdr>
                    </w:div>
                  </w:divsChild>
                </w:div>
                <w:div w:id="1924609905">
                  <w:marLeft w:val="0"/>
                  <w:marRight w:val="0"/>
                  <w:marTop w:val="0"/>
                  <w:marBottom w:val="0"/>
                  <w:divBdr>
                    <w:top w:val="none" w:sz="0" w:space="0" w:color="auto"/>
                    <w:left w:val="none" w:sz="0" w:space="0" w:color="auto"/>
                    <w:bottom w:val="none" w:sz="0" w:space="0" w:color="auto"/>
                    <w:right w:val="none" w:sz="0" w:space="0" w:color="auto"/>
                  </w:divBdr>
                  <w:divsChild>
                    <w:div w:id="1191534838">
                      <w:marLeft w:val="0"/>
                      <w:marRight w:val="0"/>
                      <w:marTop w:val="0"/>
                      <w:marBottom w:val="0"/>
                      <w:divBdr>
                        <w:top w:val="none" w:sz="0" w:space="0" w:color="auto"/>
                        <w:left w:val="none" w:sz="0" w:space="0" w:color="auto"/>
                        <w:bottom w:val="none" w:sz="0" w:space="0" w:color="auto"/>
                        <w:right w:val="none" w:sz="0" w:space="0" w:color="auto"/>
                      </w:divBdr>
                    </w:div>
                  </w:divsChild>
                </w:div>
                <w:div w:id="1946502860">
                  <w:marLeft w:val="0"/>
                  <w:marRight w:val="0"/>
                  <w:marTop w:val="0"/>
                  <w:marBottom w:val="0"/>
                  <w:divBdr>
                    <w:top w:val="none" w:sz="0" w:space="0" w:color="auto"/>
                    <w:left w:val="none" w:sz="0" w:space="0" w:color="auto"/>
                    <w:bottom w:val="none" w:sz="0" w:space="0" w:color="auto"/>
                    <w:right w:val="none" w:sz="0" w:space="0" w:color="auto"/>
                  </w:divBdr>
                  <w:divsChild>
                    <w:div w:id="2047486845">
                      <w:marLeft w:val="0"/>
                      <w:marRight w:val="0"/>
                      <w:marTop w:val="0"/>
                      <w:marBottom w:val="0"/>
                      <w:divBdr>
                        <w:top w:val="none" w:sz="0" w:space="0" w:color="auto"/>
                        <w:left w:val="none" w:sz="0" w:space="0" w:color="auto"/>
                        <w:bottom w:val="none" w:sz="0" w:space="0" w:color="auto"/>
                        <w:right w:val="none" w:sz="0" w:space="0" w:color="auto"/>
                      </w:divBdr>
                    </w:div>
                  </w:divsChild>
                </w:div>
                <w:div w:id="1975787427">
                  <w:marLeft w:val="0"/>
                  <w:marRight w:val="0"/>
                  <w:marTop w:val="0"/>
                  <w:marBottom w:val="0"/>
                  <w:divBdr>
                    <w:top w:val="none" w:sz="0" w:space="0" w:color="auto"/>
                    <w:left w:val="none" w:sz="0" w:space="0" w:color="auto"/>
                    <w:bottom w:val="none" w:sz="0" w:space="0" w:color="auto"/>
                    <w:right w:val="none" w:sz="0" w:space="0" w:color="auto"/>
                  </w:divBdr>
                  <w:divsChild>
                    <w:div w:id="986206617">
                      <w:marLeft w:val="0"/>
                      <w:marRight w:val="0"/>
                      <w:marTop w:val="0"/>
                      <w:marBottom w:val="0"/>
                      <w:divBdr>
                        <w:top w:val="none" w:sz="0" w:space="0" w:color="auto"/>
                        <w:left w:val="none" w:sz="0" w:space="0" w:color="auto"/>
                        <w:bottom w:val="none" w:sz="0" w:space="0" w:color="auto"/>
                        <w:right w:val="none" w:sz="0" w:space="0" w:color="auto"/>
                      </w:divBdr>
                    </w:div>
                  </w:divsChild>
                </w:div>
                <w:div w:id="2075198702">
                  <w:marLeft w:val="0"/>
                  <w:marRight w:val="0"/>
                  <w:marTop w:val="0"/>
                  <w:marBottom w:val="0"/>
                  <w:divBdr>
                    <w:top w:val="none" w:sz="0" w:space="0" w:color="auto"/>
                    <w:left w:val="none" w:sz="0" w:space="0" w:color="auto"/>
                    <w:bottom w:val="none" w:sz="0" w:space="0" w:color="auto"/>
                    <w:right w:val="none" w:sz="0" w:space="0" w:color="auto"/>
                  </w:divBdr>
                  <w:divsChild>
                    <w:div w:id="174090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69898">
          <w:marLeft w:val="0"/>
          <w:marRight w:val="0"/>
          <w:marTop w:val="0"/>
          <w:marBottom w:val="0"/>
          <w:divBdr>
            <w:top w:val="none" w:sz="0" w:space="0" w:color="auto"/>
            <w:left w:val="none" w:sz="0" w:space="0" w:color="auto"/>
            <w:bottom w:val="none" w:sz="0" w:space="0" w:color="auto"/>
            <w:right w:val="none" w:sz="0" w:space="0" w:color="auto"/>
          </w:divBdr>
        </w:div>
        <w:div w:id="1218513955">
          <w:marLeft w:val="0"/>
          <w:marRight w:val="0"/>
          <w:marTop w:val="0"/>
          <w:marBottom w:val="0"/>
          <w:divBdr>
            <w:top w:val="none" w:sz="0" w:space="0" w:color="auto"/>
            <w:left w:val="none" w:sz="0" w:space="0" w:color="auto"/>
            <w:bottom w:val="none" w:sz="0" w:space="0" w:color="auto"/>
            <w:right w:val="none" w:sz="0" w:space="0" w:color="auto"/>
          </w:divBdr>
        </w:div>
        <w:div w:id="1257323016">
          <w:marLeft w:val="0"/>
          <w:marRight w:val="0"/>
          <w:marTop w:val="0"/>
          <w:marBottom w:val="0"/>
          <w:divBdr>
            <w:top w:val="none" w:sz="0" w:space="0" w:color="auto"/>
            <w:left w:val="none" w:sz="0" w:space="0" w:color="auto"/>
            <w:bottom w:val="none" w:sz="0" w:space="0" w:color="auto"/>
            <w:right w:val="none" w:sz="0" w:space="0" w:color="auto"/>
          </w:divBdr>
          <w:divsChild>
            <w:div w:id="179515237">
              <w:marLeft w:val="0"/>
              <w:marRight w:val="0"/>
              <w:marTop w:val="0"/>
              <w:marBottom w:val="0"/>
              <w:divBdr>
                <w:top w:val="none" w:sz="0" w:space="0" w:color="auto"/>
                <w:left w:val="none" w:sz="0" w:space="0" w:color="auto"/>
                <w:bottom w:val="none" w:sz="0" w:space="0" w:color="auto"/>
                <w:right w:val="none" w:sz="0" w:space="0" w:color="auto"/>
              </w:divBdr>
            </w:div>
            <w:div w:id="416438485">
              <w:marLeft w:val="0"/>
              <w:marRight w:val="0"/>
              <w:marTop w:val="0"/>
              <w:marBottom w:val="0"/>
              <w:divBdr>
                <w:top w:val="none" w:sz="0" w:space="0" w:color="auto"/>
                <w:left w:val="none" w:sz="0" w:space="0" w:color="auto"/>
                <w:bottom w:val="none" w:sz="0" w:space="0" w:color="auto"/>
                <w:right w:val="none" w:sz="0" w:space="0" w:color="auto"/>
              </w:divBdr>
            </w:div>
            <w:div w:id="1192646306">
              <w:marLeft w:val="0"/>
              <w:marRight w:val="0"/>
              <w:marTop w:val="0"/>
              <w:marBottom w:val="0"/>
              <w:divBdr>
                <w:top w:val="none" w:sz="0" w:space="0" w:color="auto"/>
                <w:left w:val="none" w:sz="0" w:space="0" w:color="auto"/>
                <w:bottom w:val="none" w:sz="0" w:space="0" w:color="auto"/>
                <w:right w:val="none" w:sz="0" w:space="0" w:color="auto"/>
              </w:divBdr>
            </w:div>
            <w:div w:id="1533767430">
              <w:marLeft w:val="0"/>
              <w:marRight w:val="0"/>
              <w:marTop w:val="0"/>
              <w:marBottom w:val="0"/>
              <w:divBdr>
                <w:top w:val="none" w:sz="0" w:space="0" w:color="auto"/>
                <w:left w:val="none" w:sz="0" w:space="0" w:color="auto"/>
                <w:bottom w:val="none" w:sz="0" w:space="0" w:color="auto"/>
                <w:right w:val="none" w:sz="0" w:space="0" w:color="auto"/>
              </w:divBdr>
            </w:div>
            <w:div w:id="1541353746">
              <w:marLeft w:val="0"/>
              <w:marRight w:val="0"/>
              <w:marTop w:val="0"/>
              <w:marBottom w:val="0"/>
              <w:divBdr>
                <w:top w:val="none" w:sz="0" w:space="0" w:color="auto"/>
                <w:left w:val="none" w:sz="0" w:space="0" w:color="auto"/>
                <w:bottom w:val="none" w:sz="0" w:space="0" w:color="auto"/>
                <w:right w:val="none" w:sz="0" w:space="0" w:color="auto"/>
              </w:divBdr>
            </w:div>
            <w:div w:id="1595674548">
              <w:marLeft w:val="0"/>
              <w:marRight w:val="0"/>
              <w:marTop w:val="0"/>
              <w:marBottom w:val="0"/>
              <w:divBdr>
                <w:top w:val="none" w:sz="0" w:space="0" w:color="auto"/>
                <w:left w:val="none" w:sz="0" w:space="0" w:color="auto"/>
                <w:bottom w:val="none" w:sz="0" w:space="0" w:color="auto"/>
                <w:right w:val="none" w:sz="0" w:space="0" w:color="auto"/>
              </w:divBdr>
            </w:div>
          </w:divsChild>
        </w:div>
        <w:div w:id="1370910258">
          <w:marLeft w:val="0"/>
          <w:marRight w:val="0"/>
          <w:marTop w:val="0"/>
          <w:marBottom w:val="0"/>
          <w:divBdr>
            <w:top w:val="none" w:sz="0" w:space="0" w:color="auto"/>
            <w:left w:val="none" w:sz="0" w:space="0" w:color="auto"/>
            <w:bottom w:val="none" w:sz="0" w:space="0" w:color="auto"/>
            <w:right w:val="none" w:sz="0" w:space="0" w:color="auto"/>
          </w:divBdr>
        </w:div>
        <w:div w:id="1528441599">
          <w:marLeft w:val="0"/>
          <w:marRight w:val="0"/>
          <w:marTop w:val="0"/>
          <w:marBottom w:val="0"/>
          <w:divBdr>
            <w:top w:val="none" w:sz="0" w:space="0" w:color="auto"/>
            <w:left w:val="none" w:sz="0" w:space="0" w:color="auto"/>
            <w:bottom w:val="none" w:sz="0" w:space="0" w:color="auto"/>
            <w:right w:val="none" w:sz="0" w:space="0" w:color="auto"/>
          </w:divBdr>
        </w:div>
        <w:div w:id="1550720746">
          <w:marLeft w:val="0"/>
          <w:marRight w:val="0"/>
          <w:marTop w:val="0"/>
          <w:marBottom w:val="0"/>
          <w:divBdr>
            <w:top w:val="none" w:sz="0" w:space="0" w:color="auto"/>
            <w:left w:val="none" w:sz="0" w:space="0" w:color="auto"/>
            <w:bottom w:val="none" w:sz="0" w:space="0" w:color="auto"/>
            <w:right w:val="none" w:sz="0" w:space="0" w:color="auto"/>
          </w:divBdr>
        </w:div>
        <w:div w:id="1777943354">
          <w:marLeft w:val="0"/>
          <w:marRight w:val="0"/>
          <w:marTop w:val="0"/>
          <w:marBottom w:val="0"/>
          <w:divBdr>
            <w:top w:val="none" w:sz="0" w:space="0" w:color="auto"/>
            <w:left w:val="none" w:sz="0" w:space="0" w:color="auto"/>
            <w:bottom w:val="none" w:sz="0" w:space="0" w:color="auto"/>
            <w:right w:val="none" w:sz="0" w:space="0" w:color="auto"/>
          </w:divBdr>
          <w:divsChild>
            <w:div w:id="1563105228">
              <w:marLeft w:val="-75"/>
              <w:marRight w:val="0"/>
              <w:marTop w:val="30"/>
              <w:marBottom w:val="30"/>
              <w:divBdr>
                <w:top w:val="none" w:sz="0" w:space="0" w:color="auto"/>
                <w:left w:val="none" w:sz="0" w:space="0" w:color="auto"/>
                <w:bottom w:val="none" w:sz="0" w:space="0" w:color="auto"/>
                <w:right w:val="none" w:sz="0" w:space="0" w:color="auto"/>
              </w:divBdr>
              <w:divsChild>
                <w:div w:id="45187017">
                  <w:marLeft w:val="0"/>
                  <w:marRight w:val="0"/>
                  <w:marTop w:val="0"/>
                  <w:marBottom w:val="0"/>
                  <w:divBdr>
                    <w:top w:val="none" w:sz="0" w:space="0" w:color="auto"/>
                    <w:left w:val="none" w:sz="0" w:space="0" w:color="auto"/>
                    <w:bottom w:val="none" w:sz="0" w:space="0" w:color="auto"/>
                    <w:right w:val="none" w:sz="0" w:space="0" w:color="auto"/>
                  </w:divBdr>
                  <w:divsChild>
                    <w:div w:id="1046414733">
                      <w:marLeft w:val="0"/>
                      <w:marRight w:val="0"/>
                      <w:marTop w:val="0"/>
                      <w:marBottom w:val="0"/>
                      <w:divBdr>
                        <w:top w:val="none" w:sz="0" w:space="0" w:color="auto"/>
                        <w:left w:val="none" w:sz="0" w:space="0" w:color="auto"/>
                        <w:bottom w:val="none" w:sz="0" w:space="0" w:color="auto"/>
                        <w:right w:val="none" w:sz="0" w:space="0" w:color="auto"/>
                      </w:divBdr>
                    </w:div>
                  </w:divsChild>
                </w:div>
                <w:div w:id="92634268">
                  <w:marLeft w:val="0"/>
                  <w:marRight w:val="0"/>
                  <w:marTop w:val="0"/>
                  <w:marBottom w:val="0"/>
                  <w:divBdr>
                    <w:top w:val="none" w:sz="0" w:space="0" w:color="auto"/>
                    <w:left w:val="none" w:sz="0" w:space="0" w:color="auto"/>
                    <w:bottom w:val="none" w:sz="0" w:space="0" w:color="auto"/>
                    <w:right w:val="none" w:sz="0" w:space="0" w:color="auto"/>
                  </w:divBdr>
                  <w:divsChild>
                    <w:div w:id="895359495">
                      <w:marLeft w:val="0"/>
                      <w:marRight w:val="0"/>
                      <w:marTop w:val="0"/>
                      <w:marBottom w:val="0"/>
                      <w:divBdr>
                        <w:top w:val="none" w:sz="0" w:space="0" w:color="auto"/>
                        <w:left w:val="none" w:sz="0" w:space="0" w:color="auto"/>
                        <w:bottom w:val="none" w:sz="0" w:space="0" w:color="auto"/>
                        <w:right w:val="none" w:sz="0" w:space="0" w:color="auto"/>
                      </w:divBdr>
                    </w:div>
                    <w:div w:id="1986546561">
                      <w:marLeft w:val="0"/>
                      <w:marRight w:val="0"/>
                      <w:marTop w:val="0"/>
                      <w:marBottom w:val="0"/>
                      <w:divBdr>
                        <w:top w:val="none" w:sz="0" w:space="0" w:color="auto"/>
                        <w:left w:val="none" w:sz="0" w:space="0" w:color="auto"/>
                        <w:bottom w:val="none" w:sz="0" w:space="0" w:color="auto"/>
                        <w:right w:val="none" w:sz="0" w:space="0" w:color="auto"/>
                      </w:divBdr>
                    </w:div>
                  </w:divsChild>
                </w:div>
                <w:div w:id="582180603">
                  <w:marLeft w:val="0"/>
                  <w:marRight w:val="0"/>
                  <w:marTop w:val="0"/>
                  <w:marBottom w:val="0"/>
                  <w:divBdr>
                    <w:top w:val="none" w:sz="0" w:space="0" w:color="auto"/>
                    <w:left w:val="none" w:sz="0" w:space="0" w:color="auto"/>
                    <w:bottom w:val="none" w:sz="0" w:space="0" w:color="auto"/>
                    <w:right w:val="none" w:sz="0" w:space="0" w:color="auto"/>
                  </w:divBdr>
                  <w:divsChild>
                    <w:div w:id="343939013">
                      <w:marLeft w:val="0"/>
                      <w:marRight w:val="0"/>
                      <w:marTop w:val="0"/>
                      <w:marBottom w:val="0"/>
                      <w:divBdr>
                        <w:top w:val="none" w:sz="0" w:space="0" w:color="auto"/>
                        <w:left w:val="none" w:sz="0" w:space="0" w:color="auto"/>
                        <w:bottom w:val="none" w:sz="0" w:space="0" w:color="auto"/>
                        <w:right w:val="none" w:sz="0" w:space="0" w:color="auto"/>
                      </w:divBdr>
                    </w:div>
                    <w:div w:id="548568864">
                      <w:marLeft w:val="0"/>
                      <w:marRight w:val="0"/>
                      <w:marTop w:val="0"/>
                      <w:marBottom w:val="0"/>
                      <w:divBdr>
                        <w:top w:val="none" w:sz="0" w:space="0" w:color="auto"/>
                        <w:left w:val="none" w:sz="0" w:space="0" w:color="auto"/>
                        <w:bottom w:val="none" w:sz="0" w:space="0" w:color="auto"/>
                        <w:right w:val="none" w:sz="0" w:space="0" w:color="auto"/>
                      </w:divBdr>
                    </w:div>
                    <w:div w:id="1341928921">
                      <w:marLeft w:val="0"/>
                      <w:marRight w:val="0"/>
                      <w:marTop w:val="0"/>
                      <w:marBottom w:val="0"/>
                      <w:divBdr>
                        <w:top w:val="none" w:sz="0" w:space="0" w:color="auto"/>
                        <w:left w:val="none" w:sz="0" w:space="0" w:color="auto"/>
                        <w:bottom w:val="none" w:sz="0" w:space="0" w:color="auto"/>
                        <w:right w:val="none" w:sz="0" w:space="0" w:color="auto"/>
                      </w:divBdr>
                    </w:div>
                    <w:div w:id="1749575785">
                      <w:marLeft w:val="0"/>
                      <w:marRight w:val="0"/>
                      <w:marTop w:val="0"/>
                      <w:marBottom w:val="0"/>
                      <w:divBdr>
                        <w:top w:val="none" w:sz="0" w:space="0" w:color="auto"/>
                        <w:left w:val="none" w:sz="0" w:space="0" w:color="auto"/>
                        <w:bottom w:val="none" w:sz="0" w:space="0" w:color="auto"/>
                        <w:right w:val="none" w:sz="0" w:space="0" w:color="auto"/>
                      </w:divBdr>
                    </w:div>
                  </w:divsChild>
                </w:div>
                <w:div w:id="930351378">
                  <w:marLeft w:val="0"/>
                  <w:marRight w:val="0"/>
                  <w:marTop w:val="0"/>
                  <w:marBottom w:val="0"/>
                  <w:divBdr>
                    <w:top w:val="none" w:sz="0" w:space="0" w:color="auto"/>
                    <w:left w:val="none" w:sz="0" w:space="0" w:color="auto"/>
                    <w:bottom w:val="none" w:sz="0" w:space="0" w:color="auto"/>
                    <w:right w:val="none" w:sz="0" w:space="0" w:color="auto"/>
                  </w:divBdr>
                  <w:divsChild>
                    <w:div w:id="1723670562">
                      <w:marLeft w:val="0"/>
                      <w:marRight w:val="0"/>
                      <w:marTop w:val="0"/>
                      <w:marBottom w:val="0"/>
                      <w:divBdr>
                        <w:top w:val="none" w:sz="0" w:space="0" w:color="auto"/>
                        <w:left w:val="none" w:sz="0" w:space="0" w:color="auto"/>
                        <w:bottom w:val="none" w:sz="0" w:space="0" w:color="auto"/>
                        <w:right w:val="none" w:sz="0" w:space="0" w:color="auto"/>
                      </w:divBdr>
                    </w:div>
                  </w:divsChild>
                </w:div>
                <w:div w:id="1589120835">
                  <w:marLeft w:val="0"/>
                  <w:marRight w:val="0"/>
                  <w:marTop w:val="0"/>
                  <w:marBottom w:val="0"/>
                  <w:divBdr>
                    <w:top w:val="none" w:sz="0" w:space="0" w:color="auto"/>
                    <w:left w:val="none" w:sz="0" w:space="0" w:color="auto"/>
                    <w:bottom w:val="none" w:sz="0" w:space="0" w:color="auto"/>
                    <w:right w:val="none" w:sz="0" w:space="0" w:color="auto"/>
                  </w:divBdr>
                  <w:divsChild>
                    <w:div w:id="324089075">
                      <w:marLeft w:val="0"/>
                      <w:marRight w:val="0"/>
                      <w:marTop w:val="0"/>
                      <w:marBottom w:val="0"/>
                      <w:divBdr>
                        <w:top w:val="none" w:sz="0" w:space="0" w:color="auto"/>
                        <w:left w:val="none" w:sz="0" w:space="0" w:color="auto"/>
                        <w:bottom w:val="none" w:sz="0" w:space="0" w:color="auto"/>
                        <w:right w:val="none" w:sz="0" w:space="0" w:color="auto"/>
                      </w:divBdr>
                    </w:div>
                    <w:div w:id="393161353">
                      <w:marLeft w:val="0"/>
                      <w:marRight w:val="0"/>
                      <w:marTop w:val="0"/>
                      <w:marBottom w:val="0"/>
                      <w:divBdr>
                        <w:top w:val="none" w:sz="0" w:space="0" w:color="auto"/>
                        <w:left w:val="none" w:sz="0" w:space="0" w:color="auto"/>
                        <w:bottom w:val="none" w:sz="0" w:space="0" w:color="auto"/>
                        <w:right w:val="none" w:sz="0" w:space="0" w:color="auto"/>
                      </w:divBdr>
                    </w:div>
                    <w:div w:id="457380935">
                      <w:marLeft w:val="0"/>
                      <w:marRight w:val="0"/>
                      <w:marTop w:val="0"/>
                      <w:marBottom w:val="0"/>
                      <w:divBdr>
                        <w:top w:val="none" w:sz="0" w:space="0" w:color="auto"/>
                        <w:left w:val="none" w:sz="0" w:space="0" w:color="auto"/>
                        <w:bottom w:val="none" w:sz="0" w:space="0" w:color="auto"/>
                        <w:right w:val="none" w:sz="0" w:space="0" w:color="auto"/>
                      </w:divBdr>
                    </w:div>
                    <w:div w:id="1854223781">
                      <w:marLeft w:val="0"/>
                      <w:marRight w:val="0"/>
                      <w:marTop w:val="0"/>
                      <w:marBottom w:val="0"/>
                      <w:divBdr>
                        <w:top w:val="none" w:sz="0" w:space="0" w:color="auto"/>
                        <w:left w:val="none" w:sz="0" w:space="0" w:color="auto"/>
                        <w:bottom w:val="none" w:sz="0" w:space="0" w:color="auto"/>
                        <w:right w:val="none" w:sz="0" w:space="0" w:color="auto"/>
                      </w:divBdr>
                    </w:div>
                  </w:divsChild>
                </w:div>
                <w:div w:id="1889682526">
                  <w:marLeft w:val="0"/>
                  <w:marRight w:val="0"/>
                  <w:marTop w:val="0"/>
                  <w:marBottom w:val="0"/>
                  <w:divBdr>
                    <w:top w:val="none" w:sz="0" w:space="0" w:color="auto"/>
                    <w:left w:val="none" w:sz="0" w:space="0" w:color="auto"/>
                    <w:bottom w:val="none" w:sz="0" w:space="0" w:color="auto"/>
                    <w:right w:val="none" w:sz="0" w:space="0" w:color="auto"/>
                  </w:divBdr>
                  <w:divsChild>
                    <w:div w:id="2054117145">
                      <w:marLeft w:val="0"/>
                      <w:marRight w:val="0"/>
                      <w:marTop w:val="0"/>
                      <w:marBottom w:val="0"/>
                      <w:divBdr>
                        <w:top w:val="none" w:sz="0" w:space="0" w:color="auto"/>
                        <w:left w:val="none" w:sz="0" w:space="0" w:color="auto"/>
                        <w:bottom w:val="none" w:sz="0" w:space="0" w:color="auto"/>
                        <w:right w:val="none" w:sz="0" w:space="0" w:color="auto"/>
                      </w:divBdr>
                    </w:div>
                  </w:divsChild>
                </w:div>
                <w:div w:id="1910772328">
                  <w:marLeft w:val="0"/>
                  <w:marRight w:val="0"/>
                  <w:marTop w:val="0"/>
                  <w:marBottom w:val="0"/>
                  <w:divBdr>
                    <w:top w:val="none" w:sz="0" w:space="0" w:color="auto"/>
                    <w:left w:val="none" w:sz="0" w:space="0" w:color="auto"/>
                    <w:bottom w:val="none" w:sz="0" w:space="0" w:color="auto"/>
                    <w:right w:val="none" w:sz="0" w:space="0" w:color="auto"/>
                  </w:divBdr>
                  <w:divsChild>
                    <w:div w:id="153448377">
                      <w:marLeft w:val="0"/>
                      <w:marRight w:val="0"/>
                      <w:marTop w:val="0"/>
                      <w:marBottom w:val="0"/>
                      <w:divBdr>
                        <w:top w:val="none" w:sz="0" w:space="0" w:color="auto"/>
                        <w:left w:val="none" w:sz="0" w:space="0" w:color="auto"/>
                        <w:bottom w:val="none" w:sz="0" w:space="0" w:color="auto"/>
                        <w:right w:val="none" w:sz="0" w:space="0" w:color="auto"/>
                      </w:divBdr>
                    </w:div>
                    <w:div w:id="830943855">
                      <w:marLeft w:val="0"/>
                      <w:marRight w:val="0"/>
                      <w:marTop w:val="0"/>
                      <w:marBottom w:val="0"/>
                      <w:divBdr>
                        <w:top w:val="none" w:sz="0" w:space="0" w:color="auto"/>
                        <w:left w:val="none" w:sz="0" w:space="0" w:color="auto"/>
                        <w:bottom w:val="none" w:sz="0" w:space="0" w:color="auto"/>
                        <w:right w:val="none" w:sz="0" w:space="0" w:color="auto"/>
                      </w:divBdr>
                    </w:div>
                    <w:div w:id="1090813605">
                      <w:marLeft w:val="0"/>
                      <w:marRight w:val="0"/>
                      <w:marTop w:val="0"/>
                      <w:marBottom w:val="0"/>
                      <w:divBdr>
                        <w:top w:val="none" w:sz="0" w:space="0" w:color="auto"/>
                        <w:left w:val="none" w:sz="0" w:space="0" w:color="auto"/>
                        <w:bottom w:val="none" w:sz="0" w:space="0" w:color="auto"/>
                        <w:right w:val="none" w:sz="0" w:space="0" w:color="auto"/>
                      </w:divBdr>
                    </w:div>
                    <w:div w:id="1543207178">
                      <w:marLeft w:val="0"/>
                      <w:marRight w:val="0"/>
                      <w:marTop w:val="0"/>
                      <w:marBottom w:val="0"/>
                      <w:divBdr>
                        <w:top w:val="none" w:sz="0" w:space="0" w:color="auto"/>
                        <w:left w:val="none" w:sz="0" w:space="0" w:color="auto"/>
                        <w:bottom w:val="none" w:sz="0" w:space="0" w:color="auto"/>
                        <w:right w:val="none" w:sz="0" w:space="0" w:color="auto"/>
                      </w:divBdr>
                    </w:div>
                  </w:divsChild>
                </w:div>
                <w:div w:id="2106028128">
                  <w:marLeft w:val="0"/>
                  <w:marRight w:val="0"/>
                  <w:marTop w:val="0"/>
                  <w:marBottom w:val="0"/>
                  <w:divBdr>
                    <w:top w:val="none" w:sz="0" w:space="0" w:color="auto"/>
                    <w:left w:val="none" w:sz="0" w:space="0" w:color="auto"/>
                    <w:bottom w:val="none" w:sz="0" w:space="0" w:color="auto"/>
                    <w:right w:val="none" w:sz="0" w:space="0" w:color="auto"/>
                  </w:divBdr>
                  <w:divsChild>
                    <w:div w:id="106320174">
                      <w:marLeft w:val="0"/>
                      <w:marRight w:val="0"/>
                      <w:marTop w:val="0"/>
                      <w:marBottom w:val="0"/>
                      <w:divBdr>
                        <w:top w:val="none" w:sz="0" w:space="0" w:color="auto"/>
                        <w:left w:val="none" w:sz="0" w:space="0" w:color="auto"/>
                        <w:bottom w:val="none" w:sz="0" w:space="0" w:color="auto"/>
                        <w:right w:val="none" w:sz="0" w:space="0" w:color="auto"/>
                      </w:divBdr>
                    </w:div>
                  </w:divsChild>
                </w:div>
                <w:div w:id="2109234309">
                  <w:marLeft w:val="0"/>
                  <w:marRight w:val="0"/>
                  <w:marTop w:val="0"/>
                  <w:marBottom w:val="0"/>
                  <w:divBdr>
                    <w:top w:val="none" w:sz="0" w:space="0" w:color="auto"/>
                    <w:left w:val="none" w:sz="0" w:space="0" w:color="auto"/>
                    <w:bottom w:val="none" w:sz="0" w:space="0" w:color="auto"/>
                    <w:right w:val="none" w:sz="0" w:space="0" w:color="auto"/>
                  </w:divBdr>
                  <w:divsChild>
                    <w:div w:id="854271819">
                      <w:marLeft w:val="0"/>
                      <w:marRight w:val="0"/>
                      <w:marTop w:val="0"/>
                      <w:marBottom w:val="0"/>
                      <w:divBdr>
                        <w:top w:val="none" w:sz="0" w:space="0" w:color="auto"/>
                        <w:left w:val="none" w:sz="0" w:space="0" w:color="auto"/>
                        <w:bottom w:val="none" w:sz="0" w:space="0" w:color="auto"/>
                        <w:right w:val="none" w:sz="0" w:space="0" w:color="auto"/>
                      </w:divBdr>
                    </w:div>
                    <w:div w:id="13597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119307">
      <w:bodyDiv w:val="1"/>
      <w:marLeft w:val="0"/>
      <w:marRight w:val="0"/>
      <w:marTop w:val="0"/>
      <w:marBottom w:val="0"/>
      <w:divBdr>
        <w:top w:val="none" w:sz="0" w:space="0" w:color="auto"/>
        <w:left w:val="none" w:sz="0" w:space="0" w:color="auto"/>
        <w:bottom w:val="none" w:sz="0" w:space="0" w:color="auto"/>
        <w:right w:val="none" w:sz="0" w:space="0" w:color="auto"/>
      </w:divBdr>
    </w:div>
    <w:div w:id="274218108">
      <w:bodyDiv w:val="1"/>
      <w:marLeft w:val="0"/>
      <w:marRight w:val="0"/>
      <w:marTop w:val="0"/>
      <w:marBottom w:val="0"/>
      <w:divBdr>
        <w:top w:val="none" w:sz="0" w:space="0" w:color="auto"/>
        <w:left w:val="none" w:sz="0" w:space="0" w:color="auto"/>
        <w:bottom w:val="none" w:sz="0" w:space="0" w:color="auto"/>
        <w:right w:val="none" w:sz="0" w:space="0" w:color="auto"/>
      </w:divBdr>
      <w:divsChild>
        <w:div w:id="354237995">
          <w:marLeft w:val="0"/>
          <w:marRight w:val="0"/>
          <w:marTop w:val="0"/>
          <w:marBottom w:val="0"/>
          <w:divBdr>
            <w:top w:val="none" w:sz="0" w:space="0" w:color="auto"/>
            <w:left w:val="none" w:sz="0" w:space="0" w:color="auto"/>
            <w:bottom w:val="none" w:sz="0" w:space="0" w:color="auto"/>
            <w:right w:val="none" w:sz="0" w:space="0" w:color="auto"/>
          </w:divBdr>
        </w:div>
        <w:div w:id="407846989">
          <w:marLeft w:val="0"/>
          <w:marRight w:val="0"/>
          <w:marTop w:val="0"/>
          <w:marBottom w:val="0"/>
          <w:divBdr>
            <w:top w:val="none" w:sz="0" w:space="0" w:color="auto"/>
            <w:left w:val="none" w:sz="0" w:space="0" w:color="auto"/>
            <w:bottom w:val="none" w:sz="0" w:space="0" w:color="auto"/>
            <w:right w:val="none" w:sz="0" w:space="0" w:color="auto"/>
          </w:divBdr>
        </w:div>
        <w:div w:id="577254962">
          <w:marLeft w:val="0"/>
          <w:marRight w:val="0"/>
          <w:marTop w:val="0"/>
          <w:marBottom w:val="0"/>
          <w:divBdr>
            <w:top w:val="none" w:sz="0" w:space="0" w:color="auto"/>
            <w:left w:val="none" w:sz="0" w:space="0" w:color="auto"/>
            <w:bottom w:val="none" w:sz="0" w:space="0" w:color="auto"/>
            <w:right w:val="none" w:sz="0" w:space="0" w:color="auto"/>
          </w:divBdr>
        </w:div>
        <w:div w:id="819923255">
          <w:marLeft w:val="0"/>
          <w:marRight w:val="0"/>
          <w:marTop w:val="0"/>
          <w:marBottom w:val="0"/>
          <w:divBdr>
            <w:top w:val="none" w:sz="0" w:space="0" w:color="auto"/>
            <w:left w:val="none" w:sz="0" w:space="0" w:color="auto"/>
            <w:bottom w:val="none" w:sz="0" w:space="0" w:color="auto"/>
            <w:right w:val="none" w:sz="0" w:space="0" w:color="auto"/>
          </w:divBdr>
        </w:div>
        <w:div w:id="1194880770">
          <w:marLeft w:val="0"/>
          <w:marRight w:val="0"/>
          <w:marTop w:val="0"/>
          <w:marBottom w:val="0"/>
          <w:divBdr>
            <w:top w:val="none" w:sz="0" w:space="0" w:color="auto"/>
            <w:left w:val="none" w:sz="0" w:space="0" w:color="auto"/>
            <w:bottom w:val="none" w:sz="0" w:space="0" w:color="auto"/>
            <w:right w:val="none" w:sz="0" w:space="0" w:color="auto"/>
          </w:divBdr>
        </w:div>
        <w:div w:id="1375928559">
          <w:marLeft w:val="0"/>
          <w:marRight w:val="0"/>
          <w:marTop w:val="0"/>
          <w:marBottom w:val="0"/>
          <w:divBdr>
            <w:top w:val="none" w:sz="0" w:space="0" w:color="auto"/>
            <w:left w:val="none" w:sz="0" w:space="0" w:color="auto"/>
            <w:bottom w:val="none" w:sz="0" w:space="0" w:color="auto"/>
            <w:right w:val="none" w:sz="0" w:space="0" w:color="auto"/>
          </w:divBdr>
        </w:div>
        <w:div w:id="1400516711">
          <w:marLeft w:val="0"/>
          <w:marRight w:val="0"/>
          <w:marTop w:val="0"/>
          <w:marBottom w:val="0"/>
          <w:divBdr>
            <w:top w:val="none" w:sz="0" w:space="0" w:color="auto"/>
            <w:left w:val="none" w:sz="0" w:space="0" w:color="auto"/>
            <w:bottom w:val="none" w:sz="0" w:space="0" w:color="auto"/>
            <w:right w:val="none" w:sz="0" w:space="0" w:color="auto"/>
          </w:divBdr>
          <w:divsChild>
            <w:div w:id="124810393">
              <w:marLeft w:val="0"/>
              <w:marRight w:val="0"/>
              <w:marTop w:val="0"/>
              <w:marBottom w:val="0"/>
              <w:divBdr>
                <w:top w:val="none" w:sz="0" w:space="0" w:color="auto"/>
                <w:left w:val="none" w:sz="0" w:space="0" w:color="auto"/>
                <w:bottom w:val="none" w:sz="0" w:space="0" w:color="auto"/>
                <w:right w:val="none" w:sz="0" w:space="0" w:color="auto"/>
              </w:divBdr>
            </w:div>
            <w:div w:id="213351173">
              <w:marLeft w:val="0"/>
              <w:marRight w:val="0"/>
              <w:marTop w:val="0"/>
              <w:marBottom w:val="0"/>
              <w:divBdr>
                <w:top w:val="none" w:sz="0" w:space="0" w:color="auto"/>
                <w:left w:val="none" w:sz="0" w:space="0" w:color="auto"/>
                <w:bottom w:val="none" w:sz="0" w:space="0" w:color="auto"/>
                <w:right w:val="none" w:sz="0" w:space="0" w:color="auto"/>
              </w:divBdr>
            </w:div>
            <w:div w:id="240524555">
              <w:marLeft w:val="0"/>
              <w:marRight w:val="0"/>
              <w:marTop w:val="0"/>
              <w:marBottom w:val="0"/>
              <w:divBdr>
                <w:top w:val="none" w:sz="0" w:space="0" w:color="auto"/>
                <w:left w:val="none" w:sz="0" w:space="0" w:color="auto"/>
                <w:bottom w:val="none" w:sz="0" w:space="0" w:color="auto"/>
                <w:right w:val="none" w:sz="0" w:space="0" w:color="auto"/>
              </w:divBdr>
            </w:div>
            <w:div w:id="379210986">
              <w:marLeft w:val="0"/>
              <w:marRight w:val="0"/>
              <w:marTop w:val="0"/>
              <w:marBottom w:val="0"/>
              <w:divBdr>
                <w:top w:val="none" w:sz="0" w:space="0" w:color="auto"/>
                <w:left w:val="none" w:sz="0" w:space="0" w:color="auto"/>
                <w:bottom w:val="none" w:sz="0" w:space="0" w:color="auto"/>
                <w:right w:val="none" w:sz="0" w:space="0" w:color="auto"/>
              </w:divBdr>
            </w:div>
            <w:div w:id="508716050">
              <w:marLeft w:val="0"/>
              <w:marRight w:val="0"/>
              <w:marTop w:val="0"/>
              <w:marBottom w:val="0"/>
              <w:divBdr>
                <w:top w:val="none" w:sz="0" w:space="0" w:color="auto"/>
                <w:left w:val="none" w:sz="0" w:space="0" w:color="auto"/>
                <w:bottom w:val="none" w:sz="0" w:space="0" w:color="auto"/>
                <w:right w:val="none" w:sz="0" w:space="0" w:color="auto"/>
              </w:divBdr>
            </w:div>
            <w:div w:id="517233141">
              <w:marLeft w:val="0"/>
              <w:marRight w:val="0"/>
              <w:marTop w:val="0"/>
              <w:marBottom w:val="0"/>
              <w:divBdr>
                <w:top w:val="none" w:sz="0" w:space="0" w:color="auto"/>
                <w:left w:val="none" w:sz="0" w:space="0" w:color="auto"/>
                <w:bottom w:val="none" w:sz="0" w:space="0" w:color="auto"/>
                <w:right w:val="none" w:sz="0" w:space="0" w:color="auto"/>
              </w:divBdr>
            </w:div>
            <w:div w:id="544218675">
              <w:marLeft w:val="0"/>
              <w:marRight w:val="0"/>
              <w:marTop w:val="0"/>
              <w:marBottom w:val="0"/>
              <w:divBdr>
                <w:top w:val="none" w:sz="0" w:space="0" w:color="auto"/>
                <w:left w:val="none" w:sz="0" w:space="0" w:color="auto"/>
                <w:bottom w:val="none" w:sz="0" w:space="0" w:color="auto"/>
                <w:right w:val="none" w:sz="0" w:space="0" w:color="auto"/>
              </w:divBdr>
            </w:div>
            <w:div w:id="641346318">
              <w:marLeft w:val="0"/>
              <w:marRight w:val="0"/>
              <w:marTop w:val="0"/>
              <w:marBottom w:val="0"/>
              <w:divBdr>
                <w:top w:val="none" w:sz="0" w:space="0" w:color="auto"/>
                <w:left w:val="none" w:sz="0" w:space="0" w:color="auto"/>
                <w:bottom w:val="none" w:sz="0" w:space="0" w:color="auto"/>
                <w:right w:val="none" w:sz="0" w:space="0" w:color="auto"/>
              </w:divBdr>
            </w:div>
            <w:div w:id="864713764">
              <w:marLeft w:val="0"/>
              <w:marRight w:val="0"/>
              <w:marTop w:val="0"/>
              <w:marBottom w:val="0"/>
              <w:divBdr>
                <w:top w:val="none" w:sz="0" w:space="0" w:color="auto"/>
                <w:left w:val="none" w:sz="0" w:space="0" w:color="auto"/>
                <w:bottom w:val="none" w:sz="0" w:space="0" w:color="auto"/>
                <w:right w:val="none" w:sz="0" w:space="0" w:color="auto"/>
              </w:divBdr>
            </w:div>
            <w:div w:id="929050304">
              <w:marLeft w:val="0"/>
              <w:marRight w:val="0"/>
              <w:marTop w:val="0"/>
              <w:marBottom w:val="0"/>
              <w:divBdr>
                <w:top w:val="none" w:sz="0" w:space="0" w:color="auto"/>
                <w:left w:val="none" w:sz="0" w:space="0" w:color="auto"/>
                <w:bottom w:val="none" w:sz="0" w:space="0" w:color="auto"/>
                <w:right w:val="none" w:sz="0" w:space="0" w:color="auto"/>
              </w:divBdr>
            </w:div>
            <w:div w:id="958607751">
              <w:marLeft w:val="0"/>
              <w:marRight w:val="0"/>
              <w:marTop w:val="0"/>
              <w:marBottom w:val="0"/>
              <w:divBdr>
                <w:top w:val="none" w:sz="0" w:space="0" w:color="auto"/>
                <w:left w:val="none" w:sz="0" w:space="0" w:color="auto"/>
                <w:bottom w:val="none" w:sz="0" w:space="0" w:color="auto"/>
                <w:right w:val="none" w:sz="0" w:space="0" w:color="auto"/>
              </w:divBdr>
            </w:div>
            <w:div w:id="992416388">
              <w:marLeft w:val="0"/>
              <w:marRight w:val="0"/>
              <w:marTop w:val="0"/>
              <w:marBottom w:val="0"/>
              <w:divBdr>
                <w:top w:val="none" w:sz="0" w:space="0" w:color="auto"/>
                <w:left w:val="none" w:sz="0" w:space="0" w:color="auto"/>
                <w:bottom w:val="none" w:sz="0" w:space="0" w:color="auto"/>
                <w:right w:val="none" w:sz="0" w:space="0" w:color="auto"/>
              </w:divBdr>
            </w:div>
            <w:div w:id="1208645950">
              <w:marLeft w:val="0"/>
              <w:marRight w:val="0"/>
              <w:marTop w:val="0"/>
              <w:marBottom w:val="0"/>
              <w:divBdr>
                <w:top w:val="none" w:sz="0" w:space="0" w:color="auto"/>
                <w:left w:val="none" w:sz="0" w:space="0" w:color="auto"/>
                <w:bottom w:val="none" w:sz="0" w:space="0" w:color="auto"/>
                <w:right w:val="none" w:sz="0" w:space="0" w:color="auto"/>
              </w:divBdr>
            </w:div>
            <w:div w:id="1227647814">
              <w:marLeft w:val="0"/>
              <w:marRight w:val="0"/>
              <w:marTop w:val="0"/>
              <w:marBottom w:val="0"/>
              <w:divBdr>
                <w:top w:val="none" w:sz="0" w:space="0" w:color="auto"/>
                <w:left w:val="none" w:sz="0" w:space="0" w:color="auto"/>
                <w:bottom w:val="none" w:sz="0" w:space="0" w:color="auto"/>
                <w:right w:val="none" w:sz="0" w:space="0" w:color="auto"/>
              </w:divBdr>
            </w:div>
            <w:div w:id="1282833852">
              <w:marLeft w:val="0"/>
              <w:marRight w:val="0"/>
              <w:marTop w:val="0"/>
              <w:marBottom w:val="0"/>
              <w:divBdr>
                <w:top w:val="none" w:sz="0" w:space="0" w:color="auto"/>
                <w:left w:val="none" w:sz="0" w:space="0" w:color="auto"/>
                <w:bottom w:val="none" w:sz="0" w:space="0" w:color="auto"/>
                <w:right w:val="none" w:sz="0" w:space="0" w:color="auto"/>
              </w:divBdr>
            </w:div>
            <w:div w:id="1458136949">
              <w:marLeft w:val="0"/>
              <w:marRight w:val="0"/>
              <w:marTop w:val="0"/>
              <w:marBottom w:val="0"/>
              <w:divBdr>
                <w:top w:val="none" w:sz="0" w:space="0" w:color="auto"/>
                <w:left w:val="none" w:sz="0" w:space="0" w:color="auto"/>
                <w:bottom w:val="none" w:sz="0" w:space="0" w:color="auto"/>
                <w:right w:val="none" w:sz="0" w:space="0" w:color="auto"/>
              </w:divBdr>
            </w:div>
            <w:div w:id="1476222604">
              <w:marLeft w:val="0"/>
              <w:marRight w:val="0"/>
              <w:marTop w:val="0"/>
              <w:marBottom w:val="0"/>
              <w:divBdr>
                <w:top w:val="none" w:sz="0" w:space="0" w:color="auto"/>
                <w:left w:val="none" w:sz="0" w:space="0" w:color="auto"/>
                <w:bottom w:val="none" w:sz="0" w:space="0" w:color="auto"/>
                <w:right w:val="none" w:sz="0" w:space="0" w:color="auto"/>
              </w:divBdr>
            </w:div>
            <w:div w:id="1788544118">
              <w:marLeft w:val="0"/>
              <w:marRight w:val="0"/>
              <w:marTop w:val="0"/>
              <w:marBottom w:val="0"/>
              <w:divBdr>
                <w:top w:val="none" w:sz="0" w:space="0" w:color="auto"/>
                <w:left w:val="none" w:sz="0" w:space="0" w:color="auto"/>
                <w:bottom w:val="none" w:sz="0" w:space="0" w:color="auto"/>
                <w:right w:val="none" w:sz="0" w:space="0" w:color="auto"/>
              </w:divBdr>
            </w:div>
            <w:div w:id="2034958365">
              <w:marLeft w:val="0"/>
              <w:marRight w:val="0"/>
              <w:marTop w:val="0"/>
              <w:marBottom w:val="0"/>
              <w:divBdr>
                <w:top w:val="none" w:sz="0" w:space="0" w:color="auto"/>
                <w:left w:val="none" w:sz="0" w:space="0" w:color="auto"/>
                <w:bottom w:val="none" w:sz="0" w:space="0" w:color="auto"/>
                <w:right w:val="none" w:sz="0" w:space="0" w:color="auto"/>
              </w:divBdr>
            </w:div>
            <w:div w:id="2057464649">
              <w:marLeft w:val="0"/>
              <w:marRight w:val="0"/>
              <w:marTop w:val="0"/>
              <w:marBottom w:val="0"/>
              <w:divBdr>
                <w:top w:val="none" w:sz="0" w:space="0" w:color="auto"/>
                <w:left w:val="none" w:sz="0" w:space="0" w:color="auto"/>
                <w:bottom w:val="none" w:sz="0" w:space="0" w:color="auto"/>
                <w:right w:val="none" w:sz="0" w:space="0" w:color="auto"/>
              </w:divBdr>
            </w:div>
          </w:divsChild>
        </w:div>
        <w:div w:id="1430198431">
          <w:marLeft w:val="0"/>
          <w:marRight w:val="0"/>
          <w:marTop w:val="0"/>
          <w:marBottom w:val="0"/>
          <w:divBdr>
            <w:top w:val="none" w:sz="0" w:space="0" w:color="auto"/>
            <w:left w:val="none" w:sz="0" w:space="0" w:color="auto"/>
            <w:bottom w:val="none" w:sz="0" w:space="0" w:color="auto"/>
            <w:right w:val="none" w:sz="0" w:space="0" w:color="auto"/>
          </w:divBdr>
        </w:div>
        <w:div w:id="1444570560">
          <w:marLeft w:val="0"/>
          <w:marRight w:val="0"/>
          <w:marTop w:val="0"/>
          <w:marBottom w:val="0"/>
          <w:divBdr>
            <w:top w:val="none" w:sz="0" w:space="0" w:color="auto"/>
            <w:left w:val="none" w:sz="0" w:space="0" w:color="auto"/>
            <w:bottom w:val="none" w:sz="0" w:space="0" w:color="auto"/>
            <w:right w:val="none" w:sz="0" w:space="0" w:color="auto"/>
          </w:divBdr>
        </w:div>
        <w:div w:id="1695881566">
          <w:marLeft w:val="0"/>
          <w:marRight w:val="0"/>
          <w:marTop w:val="0"/>
          <w:marBottom w:val="0"/>
          <w:divBdr>
            <w:top w:val="none" w:sz="0" w:space="0" w:color="auto"/>
            <w:left w:val="none" w:sz="0" w:space="0" w:color="auto"/>
            <w:bottom w:val="none" w:sz="0" w:space="0" w:color="auto"/>
            <w:right w:val="none" w:sz="0" w:space="0" w:color="auto"/>
          </w:divBdr>
        </w:div>
        <w:div w:id="1913662779">
          <w:marLeft w:val="0"/>
          <w:marRight w:val="0"/>
          <w:marTop w:val="0"/>
          <w:marBottom w:val="0"/>
          <w:divBdr>
            <w:top w:val="none" w:sz="0" w:space="0" w:color="auto"/>
            <w:left w:val="none" w:sz="0" w:space="0" w:color="auto"/>
            <w:bottom w:val="none" w:sz="0" w:space="0" w:color="auto"/>
            <w:right w:val="none" w:sz="0" w:space="0" w:color="auto"/>
          </w:divBdr>
        </w:div>
      </w:divsChild>
    </w:div>
    <w:div w:id="275142931">
      <w:bodyDiv w:val="1"/>
      <w:marLeft w:val="0"/>
      <w:marRight w:val="0"/>
      <w:marTop w:val="0"/>
      <w:marBottom w:val="0"/>
      <w:divBdr>
        <w:top w:val="none" w:sz="0" w:space="0" w:color="auto"/>
        <w:left w:val="none" w:sz="0" w:space="0" w:color="auto"/>
        <w:bottom w:val="none" w:sz="0" w:space="0" w:color="auto"/>
        <w:right w:val="none" w:sz="0" w:space="0" w:color="auto"/>
      </w:divBdr>
      <w:divsChild>
        <w:div w:id="218520021">
          <w:marLeft w:val="0"/>
          <w:marRight w:val="0"/>
          <w:marTop w:val="0"/>
          <w:marBottom w:val="0"/>
          <w:divBdr>
            <w:top w:val="none" w:sz="0" w:space="0" w:color="auto"/>
            <w:left w:val="none" w:sz="0" w:space="0" w:color="auto"/>
            <w:bottom w:val="none" w:sz="0" w:space="0" w:color="auto"/>
            <w:right w:val="none" w:sz="0" w:space="0" w:color="auto"/>
          </w:divBdr>
        </w:div>
        <w:div w:id="257756009">
          <w:marLeft w:val="0"/>
          <w:marRight w:val="0"/>
          <w:marTop w:val="0"/>
          <w:marBottom w:val="0"/>
          <w:divBdr>
            <w:top w:val="none" w:sz="0" w:space="0" w:color="auto"/>
            <w:left w:val="none" w:sz="0" w:space="0" w:color="auto"/>
            <w:bottom w:val="none" w:sz="0" w:space="0" w:color="auto"/>
            <w:right w:val="none" w:sz="0" w:space="0" w:color="auto"/>
          </w:divBdr>
        </w:div>
        <w:div w:id="485587495">
          <w:marLeft w:val="0"/>
          <w:marRight w:val="0"/>
          <w:marTop w:val="0"/>
          <w:marBottom w:val="0"/>
          <w:divBdr>
            <w:top w:val="none" w:sz="0" w:space="0" w:color="auto"/>
            <w:left w:val="none" w:sz="0" w:space="0" w:color="auto"/>
            <w:bottom w:val="none" w:sz="0" w:space="0" w:color="auto"/>
            <w:right w:val="none" w:sz="0" w:space="0" w:color="auto"/>
          </w:divBdr>
        </w:div>
        <w:div w:id="632255775">
          <w:marLeft w:val="0"/>
          <w:marRight w:val="0"/>
          <w:marTop w:val="0"/>
          <w:marBottom w:val="0"/>
          <w:divBdr>
            <w:top w:val="none" w:sz="0" w:space="0" w:color="auto"/>
            <w:left w:val="none" w:sz="0" w:space="0" w:color="auto"/>
            <w:bottom w:val="none" w:sz="0" w:space="0" w:color="auto"/>
            <w:right w:val="none" w:sz="0" w:space="0" w:color="auto"/>
          </w:divBdr>
        </w:div>
        <w:div w:id="664354945">
          <w:marLeft w:val="0"/>
          <w:marRight w:val="0"/>
          <w:marTop w:val="0"/>
          <w:marBottom w:val="0"/>
          <w:divBdr>
            <w:top w:val="none" w:sz="0" w:space="0" w:color="auto"/>
            <w:left w:val="none" w:sz="0" w:space="0" w:color="auto"/>
            <w:bottom w:val="none" w:sz="0" w:space="0" w:color="auto"/>
            <w:right w:val="none" w:sz="0" w:space="0" w:color="auto"/>
          </w:divBdr>
        </w:div>
        <w:div w:id="1095512163">
          <w:marLeft w:val="0"/>
          <w:marRight w:val="0"/>
          <w:marTop w:val="0"/>
          <w:marBottom w:val="0"/>
          <w:divBdr>
            <w:top w:val="none" w:sz="0" w:space="0" w:color="auto"/>
            <w:left w:val="none" w:sz="0" w:space="0" w:color="auto"/>
            <w:bottom w:val="none" w:sz="0" w:space="0" w:color="auto"/>
            <w:right w:val="none" w:sz="0" w:space="0" w:color="auto"/>
          </w:divBdr>
        </w:div>
        <w:div w:id="1206791630">
          <w:marLeft w:val="0"/>
          <w:marRight w:val="0"/>
          <w:marTop w:val="0"/>
          <w:marBottom w:val="0"/>
          <w:divBdr>
            <w:top w:val="none" w:sz="0" w:space="0" w:color="auto"/>
            <w:left w:val="none" w:sz="0" w:space="0" w:color="auto"/>
            <w:bottom w:val="none" w:sz="0" w:space="0" w:color="auto"/>
            <w:right w:val="none" w:sz="0" w:space="0" w:color="auto"/>
          </w:divBdr>
        </w:div>
        <w:div w:id="1397164228">
          <w:marLeft w:val="0"/>
          <w:marRight w:val="0"/>
          <w:marTop w:val="0"/>
          <w:marBottom w:val="0"/>
          <w:divBdr>
            <w:top w:val="none" w:sz="0" w:space="0" w:color="auto"/>
            <w:left w:val="none" w:sz="0" w:space="0" w:color="auto"/>
            <w:bottom w:val="none" w:sz="0" w:space="0" w:color="auto"/>
            <w:right w:val="none" w:sz="0" w:space="0" w:color="auto"/>
          </w:divBdr>
        </w:div>
        <w:div w:id="1441218000">
          <w:marLeft w:val="0"/>
          <w:marRight w:val="0"/>
          <w:marTop w:val="0"/>
          <w:marBottom w:val="0"/>
          <w:divBdr>
            <w:top w:val="none" w:sz="0" w:space="0" w:color="auto"/>
            <w:left w:val="none" w:sz="0" w:space="0" w:color="auto"/>
            <w:bottom w:val="none" w:sz="0" w:space="0" w:color="auto"/>
            <w:right w:val="none" w:sz="0" w:space="0" w:color="auto"/>
          </w:divBdr>
        </w:div>
        <w:div w:id="1519126032">
          <w:marLeft w:val="0"/>
          <w:marRight w:val="0"/>
          <w:marTop w:val="0"/>
          <w:marBottom w:val="0"/>
          <w:divBdr>
            <w:top w:val="none" w:sz="0" w:space="0" w:color="auto"/>
            <w:left w:val="none" w:sz="0" w:space="0" w:color="auto"/>
            <w:bottom w:val="none" w:sz="0" w:space="0" w:color="auto"/>
            <w:right w:val="none" w:sz="0" w:space="0" w:color="auto"/>
          </w:divBdr>
        </w:div>
        <w:div w:id="1532760919">
          <w:marLeft w:val="0"/>
          <w:marRight w:val="0"/>
          <w:marTop w:val="0"/>
          <w:marBottom w:val="0"/>
          <w:divBdr>
            <w:top w:val="none" w:sz="0" w:space="0" w:color="auto"/>
            <w:left w:val="none" w:sz="0" w:space="0" w:color="auto"/>
            <w:bottom w:val="none" w:sz="0" w:space="0" w:color="auto"/>
            <w:right w:val="none" w:sz="0" w:space="0" w:color="auto"/>
          </w:divBdr>
          <w:divsChild>
            <w:div w:id="83958197">
              <w:marLeft w:val="0"/>
              <w:marRight w:val="0"/>
              <w:marTop w:val="0"/>
              <w:marBottom w:val="0"/>
              <w:divBdr>
                <w:top w:val="none" w:sz="0" w:space="0" w:color="auto"/>
                <w:left w:val="none" w:sz="0" w:space="0" w:color="auto"/>
                <w:bottom w:val="none" w:sz="0" w:space="0" w:color="auto"/>
                <w:right w:val="none" w:sz="0" w:space="0" w:color="auto"/>
              </w:divBdr>
            </w:div>
            <w:div w:id="93136785">
              <w:marLeft w:val="0"/>
              <w:marRight w:val="0"/>
              <w:marTop w:val="0"/>
              <w:marBottom w:val="0"/>
              <w:divBdr>
                <w:top w:val="none" w:sz="0" w:space="0" w:color="auto"/>
                <w:left w:val="none" w:sz="0" w:space="0" w:color="auto"/>
                <w:bottom w:val="none" w:sz="0" w:space="0" w:color="auto"/>
                <w:right w:val="none" w:sz="0" w:space="0" w:color="auto"/>
              </w:divBdr>
            </w:div>
            <w:div w:id="188841726">
              <w:marLeft w:val="0"/>
              <w:marRight w:val="0"/>
              <w:marTop w:val="0"/>
              <w:marBottom w:val="0"/>
              <w:divBdr>
                <w:top w:val="none" w:sz="0" w:space="0" w:color="auto"/>
                <w:left w:val="none" w:sz="0" w:space="0" w:color="auto"/>
                <w:bottom w:val="none" w:sz="0" w:space="0" w:color="auto"/>
                <w:right w:val="none" w:sz="0" w:space="0" w:color="auto"/>
              </w:divBdr>
            </w:div>
            <w:div w:id="307899521">
              <w:marLeft w:val="0"/>
              <w:marRight w:val="0"/>
              <w:marTop w:val="0"/>
              <w:marBottom w:val="0"/>
              <w:divBdr>
                <w:top w:val="none" w:sz="0" w:space="0" w:color="auto"/>
                <w:left w:val="none" w:sz="0" w:space="0" w:color="auto"/>
                <w:bottom w:val="none" w:sz="0" w:space="0" w:color="auto"/>
                <w:right w:val="none" w:sz="0" w:space="0" w:color="auto"/>
              </w:divBdr>
            </w:div>
            <w:div w:id="350035128">
              <w:marLeft w:val="0"/>
              <w:marRight w:val="0"/>
              <w:marTop w:val="0"/>
              <w:marBottom w:val="0"/>
              <w:divBdr>
                <w:top w:val="none" w:sz="0" w:space="0" w:color="auto"/>
                <w:left w:val="none" w:sz="0" w:space="0" w:color="auto"/>
                <w:bottom w:val="none" w:sz="0" w:space="0" w:color="auto"/>
                <w:right w:val="none" w:sz="0" w:space="0" w:color="auto"/>
              </w:divBdr>
            </w:div>
            <w:div w:id="457067353">
              <w:marLeft w:val="0"/>
              <w:marRight w:val="0"/>
              <w:marTop w:val="0"/>
              <w:marBottom w:val="0"/>
              <w:divBdr>
                <w:top w:val="none" w:sz="0" w:space="0" w:color="auto"/>
                <w:left w:val="none" w:sz="0" w:space="0" w:color="auto"/>
                <w:bottom w:val="none" w:sz="0" w:space="0" w:color="auto"/>
                <w:right w:val="none" w:sz="0" w:space="0" w:color="auto"/>
              </w:divBdr>
            </w:div>
            <w:div w:id="460729418">
              <w:marLeft w:val="0"/>
              <w:marRight w:val="0"/>
              <w:marTop w:val="0"/>
              <w:marBottom w:val="0"/>
              <w:divBdr>
                <w:top w:val="none" w:sz="0" w:space="0" w:color="auto"/>
                <w:left w:val="none" w:sz="0" w:space="0" w:color="auto"/>
                <w:bottom w:val="none" w:sz="0" w:space="0" w:color="auto"/>
                <w:right w:val="none" w:sz="0" w:space="0" w:color="auto"/>
              </w:divBdr>
            </w:div>
            <w:div w:id="582686963">
              <w:marLeft w:val="0"/>
              <w:marRight w:val="0"/>
              <w:marTop w:val="0"/>
              <w:marBottom w:val="0"/>
              <w:divBdr>
                <w:top w:val="none" w:sz="0" w:space="0" w:color="auto"/>
                <w:left w:val="none" w:sz="0" w:space="0" w:color="auto"/>
                <w:bottom w:val="none" w:sz="0" w:space="0" w:color="auto"/>
                <w:right w:val="none" w:sz="0" w:space="0" w:color="auto"/>
              </w:divBdr>
            </w:div>
            <w:div w:id="655189022">
              <w:marLeft w:val="0"/>
              <w:marRight w:val="0"/>
              <w:marTop w:val="0"/>
              <w:marBottom w:val="0"/>
              <w:divBdr>
                <w:top w:val="none" w:sz="0" w:space="0" w:color="auto"/>
                <w:left w:val="none" w:sz="0" w:space="0" w:color="auto"/>
                <w:bottom w:val="none" w:sz="0" w:space="0" w:color="auto"/>
                <w:right w:val="none" w:sz="0" w:space="0" w:color="auto"/>
              </w:divBdr>
            </w:div>
            <w:div w:id="681660727">
              <w:marLeft w:val="0"/>
              <w:marRight w:val="0"/>
              <w:marTop w:val="0"/>
              <w:marBottom w:val="0"/>
              <w:divBdr>
                <w:top w:val="none" w:sz="0" w:space="0" w:color="auto"/>
                <w:left w:val="none" w:sz="0" w:space="0" w:color="auto"/>
                <w:bottom w:val="none" w:sz="0" w:space="0" w:color="auto"/>
                <w:right w:val="none" w:sz="0" w:space="0" w:color="auto"/>
              </w:divBdr>
            </w:div>
            <w:div w:id="709912604">
              <w:marLeft w:val="0"/>
              <w:marRight w:val="0"/>
              <w:marTop w:val="0"/>
              <w:marBottom w:val="0"/>
              <w:divBdr>
                <w:top w:val="none" w:sz="0" w:space="0" w:color="auto"/>
                <w:left w:val="none" w:sz="0" w:space="0" w:color="auto"/>
                <w:bottom w:val="none" w:sz="0" w:space="0" w:color="auto"/>
                <w:right w:val="none" w:sz="0" w:space="0" w:color="auto"/>
              </w:divBdr>
            </w:div>
            <w:div w:id="741754891">
              <w:marLeft w:val="0"/>
              <w:marRight w:val="0"/>
              <w:marTop w:val="0"/>
              <w:marBottom w:val="0"/>
              <w:divBdr>
                <w:top w:val="none" w:sz="0" w:space="0" w:color="auto"/>
                <w:left w:val="none" w:sz="0" w:space="0" w:color="auto"/>
                <w:bottom w:val="none" w:sz="0" w:space="0" w:color="auto"/>
                <w:right w:val="none" w:sz="0" w:space="0" w:color="auto"/>
              </w:divBdr>
            </w:div>
            <w:div w:id="991523452">
              <w:marLeft w:val="0"/>
              <w:marRight w:val="0"/>
              <w:marTop w:val="0"/>
              <w:marBottom w:val="0"/>
              <w:divBdr>
                <w:top w:val="none" w:sz="0" w:space="0" w:color="auto"/>
                <w:left w:val="none" w:sz="0" w:space="0" w:color="auto"/>
                <w:bottom w:val="none" w:sz="0" w:space="0" w:color="auto"/>
                <w:right w:val="none" w:sz="0" w:space="0" w:color="auto"/>
              </w:divBdr>
            </w:div>
            <w:div w:id="1002439729">
              <w:marLeft w:val="0"/>
              <w:marRight w:val="0"/>
              <w:marTop w:val="0"/>
              <w:marBottom w:val="0"/>
              <w:divBdr>
                <w:top w:val="none" w:sz="0" w:space="0" w:color="auto"/>
                <w:left w:val="none" w:sz="0" w:space="0" w:color="auto"/>
                <w:bottom w:val="none" w:sz="0" w:space="0" w:color="auto"/>
                <w:right w:val="none" w:sz="0" w:space="0" w:color="auto"/>
              </w:divBdr>
            </w:div>
            <w:div w:id="1058094525">
              <w:marLeft w:val="0"/>
              <w:marRight w:val="0"/>
              <w:marTop w:val="0"/>
              <w:marBottom w:val="0"/>
              <w:divBdr>
                <w:top w:val="none" w:sz="0" w:space="0" w:color="auto"/>
                <w:left w:val="none" w:sz="0" w:space="0" w:color="auto"/>
                <w:bottom w:val="none" w:sz="0" w:space="0" w:color="auto"/>
                <w:right w:val="none" w:sz="0" w:space="0" w:color="auto"/>
              </w:divBdr>
            </w:div>
            <w:div w:id="1087190004">
              <w:marLeft w:val="0"/>
              <w:marRight w:val="0"/>
              <w:marTop w:val="0"/>
              <w:marBottom w:val="0"/>
              <w:divBdr>
                <w:top w:val="none" w:sz="0" w:space="0" w:color="auto"/>
                <w:left w:val="none" w:sz="0" w:space="0" w:color="auto"/>
                <w:bottom w:val="none" w:sz="0" w:space="0" w:color="auto"/>
                <w:right w:val="none" w:sz="0" w:space="0" w:color="auto"/>
              </w:divBdr>
            </w:div>
            <w:div w:id="1174149789">
              <w:marLeft w:val="0"/>
              <w:marRight w:val="0"/>
              <w:marTop w:val="0"/>
              <w:marBottom w:val="0"/>
              <w:divBdr>
                <w:top w:val="none" w:sz="0" w:space="0" w:color="auto"/>
                <w:left w:val="none" w:sz="0" w:space="0" w:color="auto"/>
                <w:bottom w:val="none" w:sz="0" w:space="0" w:color="auto"/>
                <w:right w:val="none" w:sz="0" w:space="0" w:color="auto"/>
              </w:divBdr>
            </w:div>
            <w:div w:id="1701785590">
              <w:marLeft w:val="0"/>
              <w:marRight w:val="0"/>
              <w:marTop w:val="0"/>
              <w:marBottom w:val="0"/>
              <w:divBdr>
                <w:top w:val="none" w:sz="0" w:space="0" w:color="auto"/>
                <w:left w:val="none" w:sz="0" w:space="0" w:color="auto"/>
                <w:bottom w:val="none" w:sz="0" w:space="0" w:color="auto"/>
                <w:right w:val="none" w:sz="0" w:space="0" w:color="auto"/>
              </w:divBdr>
            </w:div>
            <w:div w:id="1924290035">
              <w:marLeft w:val="0"/>
              <w:marRight w:val="0"/>
              <w:marTop w:val="0"/>
              <w:marBottom w:val="0"/>
              <w:divBdr>
                <w:top w:val="none" w:sz="0" w:space="0" w:color="auto"/>
                <w:left w:val="none" w:sz="0" w:space="0" w:color="auto"/>
                <w:bottom w:val="none" w:sz="0" w:space="0" w:color="auto"/>
                <w:right w:val="none" w:sz="0" w:space="0" w:color="auto"/>
              </w:divBdr>
            </w:div>
            <w:div w:id="2032952928">
              <w:marLeft w:val="0"/>
              <w:marRight w:val="0"/>
              <w:marTop w:val="0"/>
              <w:marBottom w:val="0"/>
              <w:divBdr>
                <w:top w:val="none" w:sz="0" w:space="0" w:color="auto"/>
                <w:left w:val="none" w:sz="0" w:space="0" w:color="auto"/>
                <w:bottom w:val="none" w:sz="0" w:space="0" w:color="auto"/>
                <w:right w:val="none" w:sz="0" w:space="0" w:color="auto"/>
              </w:divBdr>
            </w:div>
          </w:divsChild>
        </w:div>
        <w:div w:id="1545558772">
          <w:marLeft w:val="0"/>
          <w:marRight w:val="0"/>
          <w:marTop w:val="0"/>
          <w:marBottom w:val="0"/>
          <w:divBdr>
            <w:top w:val="none" w:sz="0" w:space="0" w:color="auto"/>
            <w:left w:val="none" w:sz="0" w:space="0" w:color="auto"/>
            <w:bottom w:val="none" w:sz="0" w:space="0" w:color="auto"/>
            <w:right w:val="none" w:sz="0" w:space="0" w:color="auto"/>
          </w:divBdr>
        </w:div>
        <w:div w:id="1597248562">
          <w:marLeft w:val="0"/>
          <w:marRight w:val="0"/>
          <w:marTop w:val="0"/>
          <w:marBottom w:val="0"/>
          <w:divBdr>
            <w:top w:val="none" w:sz="0" w:space="0" w:color="auto"/>
            <w:left w:val="none" w:sz="0" w:space="0" w:color="auto"/>
            <w:bottom w:val="none" w:sz="0" w:space="0" w:color="auto"/>
            <w:right w:val="none" w:sz="0" w:space="0" w:color="auto"/>
          </w:divBdr>
        </w:div>
        <w:div w:id="1606957027">
          <w:marLeft w:val="0"/>
          <w:marRight w:val="0"/>
          <w:marTop w:val="0"/>
          <w:marBottom w:val="0"/>
          <w:divBdr>
            <w:top w:val="none" w:sz="0" w:space="0" w:color="auto"/>
            <w:left w:val="none" w:sz="0" w:space="0" w:color="auto"/>
            <w:bottom w:val="none" w:sz="0" w:space="0" w:color="auto"/>
            <w:right w:val="none" w:sz="0" w:space="0" w:color="auto"/>
          </w:divBdr>
        </w:div>
        <w:div w:id="1638872989">
          <w:marLeft w:val="0"/>
          <w:marRight w:val="0"/>
          <w:marTop w:val="0"/>
          <w:marBottom w:val="0"/>
          <w:divBdr>
            <w:top w:val="none" w:sz="0" w:space="0" w:color="auto"/>
            <w:left w:val="none" w:sz="0" w:space="0" w:color="auto"/>
            <w:bottom w:val="none" w:sz="0" w:space="0" w:color="auto"/>
            <w:right w:val="none" w:sz="0" w:space="0" w:color="auto"/>
          </w:divBdr>
        </w:div>
        <w:div w:id="1844659619">
          <w:marLeft w:val="0"/>
          <w:marRight w:val="0"/>
          <w:marTop w:val="0"/>
          <w:marBottom w:val="0"/>
          <w:divBdr>
            <w:top w:val="none" w:sz="0" w:space="0" w:color="auto"/>
            <w:left w:val="none" w:sz="0" w:space="0" w:color="auto"/>
            <w:bottom w:val="none" w:sz="0" w:space="0" w:color="auto"/>
            <w:right w:val="none" w:sz="0" w:space="0" w:color="auto"/>
          </w:divBdr>
        </w:div>
        <w:div w:id="1891334757">
          <w:marLeft w:val="0"/>
          <w:marRight w:val="0"/>
          <w:marTop w:val="0"/>
          <w:marBottom w:val="0"/>
          <w:divBdr>
            <w:top w:val="none" w:sz="0" w:space="0" w:color="auto"/>
            <w:left w:val="none" w:sz="0" w:space="0" w:color="auto"/>
            <w:bottom w:val="none" w:sz="0" w:space="0" w:color="auto"/>
            <w:right w:val="none" w:sz="0" w:space="0" w:color="auto"/>
          </w:divBdr>
        </w:div>
        <w:div w:id="1977682526">
          <w:marLeft w:val="0"/>
          <w:marRight w:val="0"/>
          <w:marTop w:val="0"/>
          <w:marBottom w:val="0"/>
          <w:divBdr>
            <w:top w:val="none" w:sz="0" w:space="0" w:color="auto"/>
            <w:left w:val="none" w:sz="0" w:space="0" w:color="auto"/>
            <w:bottom w:val="none" w:sz="0" w:space="0" w:color="auto"/>
            <w:right w:val="none" w:sz="0" w:space="0" w:color="auto"/>
          </w:divBdr>
        </w:div>
      </w:divsChild>
    </w:div>
    <w:div w:id="294532812">
      <w:bodyDiv w:val="1"/>
      <w:marLeft w:val="0"/>
      <w:marRight w:val="0"/>
      <w:marTop w:val="0"/>
      <w:marBottom w:val="0"/>
      <w:divBdr>
        <w:top w:val="none" w:sz="0" w:space="0" w:color="auto"/>
        <w:left w:val="none" w:sz="0" w:space="0" w:color="auto"/>
        <w:bottom w:val="none" w:sz="0" w:space="0" w:color="auto"/>
        <w:right w:val="none" w:sz="0" w:space="0" w:color="auto"/>
      </w:divBdr>
      <w:divsChild>
        <w:div w:id="181019814">
          <w:marLeft w:val="0"/>
          <w:marRight w:val="0"/>
          <w:marTop w:val="0"/>
          <w:marBottom w:val="0"/>
          <w:divBdr>
            <w:top w:val="none" w:sz="0" w:space="0" w:color="auto"/>
            <w:left w:val="none" w:sz="0" w:space="0" w:color="auto"/>
            <w:bottom w:val="none" w:sz="0" w:space="0" w:color="auto"/>
            <w:right w:val="none" w:sz="0" w:space="0" w:color="auto"/>
          </w:divBdr>
        </w:div>
        <w:div w:id="1017929304">
          <w:marLeft w:val="0"/>
          <w:marRight w:val="0"/>
          <w:marTop w:val="0"/>
          <w:marBottom w:val="0"/>
          <w:divBdr>
            <w:top w:val="none" w:sz="0" w:space="0" w:color="auto"/>
            <w:left w:val="none" w:sz="0" w:space="0" w:color="auto"/>
            <w:bottom w:val="none" w:sz="0" w:space="0" w:color="auto"/>
            <w:right w:val="none" w:sz="0" w:space="0" w:color="auto"/>
          </w:divBdr>
          <w:divsChild>
            <w:div w:id="962612101">
              <w:marLeft w:val="-75"/>
              <w:marRight w:val="0"/>
              <w:marTop w:val="30"/>
              <w:marBottom w:val="30"/>
              <w:divBdr>
                <w:top w:val="none" w:sz="0" w:space="0" w:color="auto"/>
                <w:left w:val="none" w:sz="0" w:space="0" w:color="auto"/>
                <w:bottom w:val="none" w:sz="0" w:space="0" w:color="auto"/>
                <w:right w:val="none" w:sz="0" w:space="0" w:color="auto"/>
              </w:divBdr>
              <w:divsChild>
                <w:div w:id="23480256">
                  <w:marLeft w:val="0"/>
                  <w:marRight w:val="0"/>
                  <w:marTop w:val="0"/>
                  <w:marBottom w:val="0"/>
                  <w:divBdr>
                    <w:top w:val="none" w:sz="0" w:space="0" w:color="auto"/>
                    <w:left w:val="none" w:sz="0" w:space="0" w:color="auto"/>
                    <w:bottom w:val="none" w:sz="0" w:space="0" w:color="auto"/>
                    <w:right w:val="none" w:sz="0" w:space="0" w:color="auto"/>
                  </w:divBdr>
                  <w:divsChild>
                    <w:div w:id="471216438">
                      <w:marLeft w:val="0"/>
                      <w:marRight w:val="0"/>
                      <w:marTop w:val="0"/>
                      <w:marBottom w:val="0"/>
                      <w:divBdr>
                        <w:top w:val="none" w:sz="0" w:space="0" w:color="auto"/>
                        <w:left w:val="none" w:sz="0" w:space="0" w:color="auto"/>
                        <w:bottom w:val="none" w:sz="0" w:space="0" w:color="auto"/>
                        <w:right w:val="none" w:sz="0" w:space="0" w:color="auto"/>
                      </w:divBdr>
                    </w:div>
                  </w:divsChild>
                </w:div>
                <w:div w:id="79647255">
                  <w:marLeft w:val="0"/>
                  <w:marRight w:val="0"/>
                  <w:marTop w:val="0"/>
                  <w:marBottom w:val="0"/>
                  <w:divBdr>
                    <w:top w:val="none" w:sz="0" w:space="0" w:color="auto"/>
                    <w:left w:val="none" w:sz="0" w:space="0" w:color="auto"/>
                    <w:bottom w:val="none" w:sz="0" w:space="0" w:color="auto"/>
                    <w:right w:val="none" w:sz="0" w:space="0" w:color="auto"/>
                  </w:divBdr>
                  <w:divsChild>
                    <w:div w:id="463274064">
                      <w:marLeft w:val="0"/>
                      <w:marRight w:val="0"/>
                      <w:marTop w:val="0"/>
                      <w:marBottom w:val="0"/>
                      <w:divBdr>
                        <w:top w:val="none" w:sz="0" w:space="0" w:color="auto"/>
                        <w:left w:val="none" w:sz="0" w:space="0" w:color="auto"/>
                        <w:bottom w:val="none" w:sz="0" w:space="0" w:color="auto"/>
                        <w:right w:val="none" w:sz="0" w:space="0" w:color="auto"/>
                      </w:divBdr>
                    </w:div>
                    <w:div w:id="1389769799">
                      <w:marLeft w:val="0"/>
                      <w:marRight w:val="0"/>
                      <w:marTop w:val="0"/>
                      <w:marBottom w:val="0"/>
                      <w:divBdr>
                        <w:top w:val="none" w:sz="0" w:space="0" w:color="auto"/>
                        <w:left w:val="none" w:sz="0" w:space="0" w:color="auto"/>
                        <w:bottom w:val="none" w:sz="0" w:space="0" w:color="auto"/>
                        <w:right w:val="none" w:sz="0" w:space="0" w:color="auto"/>
                      </w:divBdr>
                    </w:div>
                  </w:divsChild>
                </w:div>
                <w:div w:id="79832249">
                  <w:marLeft w:val="0"/>
                  <w:marRight w:val="0"/>
                  <w:marTop w:val="0"/>
                  <w:marBottom w:val="0"/>
                  <w:divBdr>
                    <w:top w:val="none" w:sz="0" w:space="0" w:color="auto"/>
                    <w:left w:val="none" w:sz="0" w:space="0" w:color="auto"/>
                    <w:bottom w:val="none" w:sz="0" w:space="0" w:color="auto"/>
                    <w:right w:val="none" w:sz="0" w:space="0" w:color="auto"/>
                  </w:divBdr>
                  <w:divsChild>
                    <w:div w:id="1794711884">
                      <w:marLeft w:val="0"/>
                      <w:marRight w:val="0"/>
                      <w:marTop w:val="0"/>
                      <w:marBottom w:val="0"/>
                      <w:divBdr>
                        <w:top w:val="none" w:sz="0" w:space="0" w:color="auto"/>
                        <w:left w:val="none" w:sz="0" w:space="0" w:color="auto"/>
                        <w:bottom w:val="none" w:sz="0" w:space="0" w:color="auto"/>
                        <w:right w:val="none" w:sz="0" w:space="0" w:color="auto"/>
                      </w:divBdr>
                    </w:div>
                    <w:div w:id="2129617296">
                      <w:marLeft w:val="0"/>
                      <w:marRight w:val="0"/>
                      <w:marTop w:val="0"/>
                      <w:marBottom w:val="0"/>
                      <w:divBdr>
                        <w:top w:val="none" w:sz="0" w:space="0" w:color="auto"/>
                        <w:left w:val="none" w:sz="0" w:space="0" w:color="auto"/>
                        <w:bottom w:val="none" w:sz="0" w:space="0" w:color="auto"/>
                        <w:right w:val="none" w:sz="0" w:space="0" w:color="auto"/>
                      </w:divBdr>
                    </w:div>
                  </w:divsChild>
                </w:div>
                <w:div w:id="84153252">
                  <w:marLeft w:val="0"/>
                  <w:marRight w:val="0"/>
                  <w:marTop w:val="0"/>
                  <w:marBottom w:val="0"/>
                  <w:divBdr>
                    <w:top w:val="none" w:sz="0" w:space="0" w:color="auto"/>
                    <w:left w:val="none" w:sz="0" w:space="0" w:color="auto"/>
                    <w:bottom w:val="none" w:sz="0" w:space="0" w:color="auto"/>
                    <w:right w:val="none" w:sz="0" w:space="0" w:color="auto"/>
                  </w:divBdr>
                  <w:divsChild>
                    <w:div w:id="1770007145">
                      <w:marLeft w:val="0"/>
                      <w:marRight w:val="0"/>
                      <w:marTop w:val="0"/>
                      <w:marBottom w:val="0"/>
                      <w:divBdr>
                        <w:top w:val="none" w:sz="0" w:space="0" w:color="auto"/>
                        <w:left w:val="none" w:sz="0" w:space="0" w:color="auto"/>
                        <w:bottom w:val="none" w:sz="0" w:space="0" w:color="auto"/>
                        <w:right w:val="none" w:sz="0" w:space="0" w:color="auto"/>
                      </w:divBdr>
                    </w:div>
                  </w:divsChild>
                </w:div>
                <w:div w:id="84889032">
                  <w:marLeft w:val="0"/>
                  <w:marRight w:val="0"/>
                  <w:marTop w:val="0"/>
                  <w:marBottom w:val="0"/>
                  <w:divBdr>
                    <w:top w:val="none" w:sz="0" w:space="0" w:color="auto"/>
                    <w:left w:val="none" w:sz="0" w:space="0" w:color="auto"/>
                    <w:bottom w:val="none" w:sz="0" w:space="0" w:color="auto"/>
                    <w:right w:val="none" w:sz="0" w:space="0" w:color="auto"/>
                  </w:divBdr>
                  <w:divsChild>
                    <w:div w:id="680670772">
                      <w:marLeft w:val="0"/>
                      <w:marRight w:val="0"/>
                      <w:marTop w:val="0"/>
                      <w:marBottom w:val="0"/>
                      <w:divBdr>
                        <w:top w:val="none" w:sz="0" w:space="0" w:color="auto"/>
                        <w:left w:val="none" w:sz="0" w:space="0" w:color="auto"/>
                        <w:bottom w:val="none" w:sz="0" w:space="0" w:color="auto"/>
                        <w:right w:val="none" w:sz="0" w:space="0" w:color="auto"/>
                      </w:divBdr>
                    </w:div>
                  </w:divsChild>
                </w:div>
                <w:div w:id="166942331">
                  <w:marLeft w:val="0"/>
                  <w:marRight w:val="0"/>
                  <w:marTop w:val="0"/>
                  <w:marBottom w:val="0"/>
                  <w:divBdr>
                    <w:top w:val="none" w:sz="0" w:space="0" w:color="auto"/>
                    <w:left w:val="none" w:sz="0" w:space="0" w:color="auto"/>
                    <w:bottom w:val="none" w:sz="0" w:space="0" w:color="auto"/>
                    <w:right w:val="none" w:sz="0" w:space="0" w:color="auto"/>
                  </w:divBdr>
                  <w:divsChild>
                    <w:div w:id="1509910162">
                      <w:marLeft w:val="0"/>
                      <w:marRight w:val="0"/>
                      <w:marTop w:val="0"/>
                      <w:marBottom w:val="0"/>
                      <w:divBdr>
                        <w:top w:val="none" w:sz="0" w:space="0" w:color="auto"/>
                        <w:left w:val="none" w:sz="0" w:space="0" w:color="auto"/>
                        <w:bottom w:val="none" w:sz="0" w:space="0" w:color="auto"/>
                        <w:right w:val="none" w:sz="0" w:space="0" w:color="auto"/>
                      </w:divBdr>
                    </w:div>
                  </w:divsChild>
                </w:div>
                <w:div w:id="239141378">
                  <w:marLeft w:val="0"/>
                  <w:marRight w:val="0"/>
                  <w:marTop w:val="0"/>
                  <w:marBottom w:val="0"/>
                  <w:divBdr>
                    <w:top w:val="none" w:sz="0" w:space="0" w:color="auto"/>
                    <w:left w:val="none" w:sz="0" w:space="0" w:color="auto"/>
                    <w:bottom w:val="none" w:sz="0" w:space="0" w:color="auto"/>
                    <w:right w:val="none" w:sz="0" w:space="0" w:color="auto"/>
                  </w:divBdr>
                  <w:divsChild>
                    <w:div w:id="1092749460">
                      <w:marLeft w:val="0"/>
                      <w:marRight w:val="0"/>
                      <w:marTop w:val="0"/>
                      <w:marBottom w:val="0"/>
                      <w:divBdr>
                        <w:top w:val="none" w:sz="0" w:space="0" w:color="auto"/>
                        <w:left w:val="none" w:sz="0" w:space="0" w:color="auto"/>
                        <w:bottom w:val="none" w:sz="0" w:space="0" w:color="auto"/>
                        <w:right w:val="none" w:sz="0" w:space="0" w:color="auto"/>
                      </w:divBdr>
                    </w:div>
                  </w:divsChild>
                </w:div>
                <w:div w:id="255477606">
                  <w:marLeft w:val="0"/>
                  <w:marRight w:val="0"/>
                  <w:marTop w:val="0"/>
                  <w:marBottom w:val="0"/>
                  <w:divBdr>
                    <w:top w:val="none" w:sz="0" w:space="0" w:color="auto"/>
                    <w:left w:val="none" w:sz="0" w:space="0" w:color="auto"/>
                    <w:bottom w:val="none" w:sz="0" w:space="0" w:color="auto"/>
                    <w:right w:val="none" w:sz="0" w:space="0" w:color="auto"/>
                  </w:divBdr>
                  <w:divsChild>
                    <w:div w:id="1883402185">
                      <w:marLeft w:val="0"/>
                      <w:marRight w:val="0"/>
                      <w:marTop w:val="0"/>
                      <w:marBottom w:val="0"/>
                      <w:divBdr>
                        <w:top w:val="none" w:sz="0" w:space="0" w:color="auto"/>
                        <w:left w:val="none" w:sz="0" w:space="0" w:color="auto"/>
                        <w:bottom w:val="none" w:sz="0" w:space="0" w:color="auto"/>
                        <w:right w:val="none" w:sz="0" w:space="0" w:color="auto"/>
                      </w:divBdr>
                    </w:div>
                  </w:divsChild>
                </w:div>
                <w:div w:id="269119660">
                  <w:marLeft w:val="0"/>
                  <w:marRight w:val="0"/>
                  <w:marTop w:val="0"/>
                  <w:marBottom w:val="0"/>
                  <w:divBdr>
                    <w:top w:val="none" w:sz="0" w:space="0" w:color="auto"/>
                    <w:left w:val="none" w:sz="0" w:space="0" w:color="auto"/>
                    <w:bottom w:val="none" w:sz="0" w:space="0" w:color="auto"/>
                    <w:right w:val="none" w:sz="0" w:space="0" w:color="auto"/>
                  </w:divBdr>
                  <w:divsChild>
                    <w:div w:id="1507329378">
                      <w:marLeft w:val="0"/>
                      <w:marRight w:val="0"/>
                      <w:marTop w:val="0"/>
                      <w:marBottom w:val="0"/>
                      <w:divBdr>
                        <w:top w:val="none" w:sz="0" w:space="0" w:color="auto"/>
                        <w:left w:val="none" w:sz="0" w:space="0" w:color="auto"/>
                        <w:bottom w:val="none" w:sz="0" w:space="0" w:color="auto"/>
                        <w:right w:val="none" w:sz="0" w:space="0" w:color="auto"/>
                      </w:divBdr>
                    </w:div>
                  </w:divsChild>
                </w:div>
                <w:div w:id="320037068">
                  <w:marLeft w:val="0"/>
                  <w:marRight w:val="0"/>
                  <w:marTop w:val="0"/>
                  <w:marBottom w:val="0"/>
                  <w:divBdr>
                    <w:top w:val="none" w:sz="0" w:space="0" w:color="auto"/>
                    <w:left w:val="none" w:sz="0" w:space="0" w:color="auto"/>
                    <w:bottom w:val="none" w:sz="0" w:space="0" w:color="auto"/>
                    <w:right w:val="none" w:sz="0" w:space="0" w:color="auto"/>
                  </w:divBdr>
                  <w:divsChild>
                    <w:div w:id="363672730">
                      <w:marLeft w:val="0"/>
                      <w:marRight w:val="0"/>
                      <w:marTop w:val="0"/>
                      <w:marBottom w:val="0"/>
                      <w:divBdr>
                        <w:top w:val="none" w:sz="0" w:space="0" w:color="auto"/>
                        <w:left w:val="none" w:sz="0" w:space="0" w:color="auto"/>
                        <w:bottom w:val="none" w:sz="0" w:space="0" w:color="auto"/>
                        <w:right w:val="none" w:sz="0" w:space="0" w:color="auto"/>
                      </w:divBdr>
                    </w:div>
                  </w:divsChild>
                </w:div>
                <w:div w:id="356155237">
                  <w:marLeft w:val="0"/>
                  <w:marRight w:val="0"/>
                  <w:marTop w:val="0"/>
                  <w:marBottom w:val="0"/>
                  <w:divBdr>
                    <w:top w:val="none" w:sz="0" w:space="0" w:color="auto"/>
                    <w:left w:val="none" w:sz="0" w:space="0" w:color="auto"/>
                    <w:bottom w:val="none" w:sz="0" w:space="0" w:color="auto"/>
                    <w:right w:val="none" w:sz="0" w:space="0" w:color="auto"/>
                  </w:divBdr>
                  <w:divsChild>
                    <w:div w:id="326904612">
                      <w:marLeft w:val="0"/>
                      <w:marRight w:val="0"/>
                      <w:marTop w:val="0"/>
                      <w:marBottom w:val="0"/>
                      <w:divBdr>
                        <w:top w:val="none" w:sz="0" w:space="0" w:color="auto"/>
                        <w:left w:val="none" w:sz="0" w:space="0" w:color="auto"/>
                        <w:bottom w:val="none" w:sz="0" w:space="0" w:color="auto"/>
                        <w:right w:val="none" w:sz="0" w:space="0" w:color="auto"/>
                      </w:divBdr>
                    </w:div>
                  </w:divsChild>
                </w:div>
                <w:div w:id="379599712">
                  <w:marLeft w:val="0"/>
                  <w:marRight w:val="0"/>
                  <w:marTop w:val="0"/>
                  <w:marBottom w:val="0"/>
                  <w:divBdr>
                    <w:top w:val="none" w:sz="0" w:space="0" w:color="auto"/>
                    <w:left w:val="none" w:sz="0" w:space="0" w:color="auto"/>
                    <w:bottom w:val="none" w:sz="0" w:space="0" w:color="auto"/>
                    <w:right w:val="none" w:sz="0" w:space="0" w:color="auto"/>
                  </w:divBdr>
                  <w:divsChild>
                    <w:div w:id="568658185">
                      <w:marLeft w:val="0"/>
                      <w:marRight w:val="0"/>
                      <w:marTop w:val="0"/>
                      <w:marBottom w:val="0"/>
                      <w:divBdr>
                        <w:top w:val="none" w:sz="0" w:space="0" w:color="auto"/>
                        <w:left w:val="none" w:sz="0" w:space="0" w:color="auto"/>
                        <w:bottom w:val="none" w:sz="0" w:space="0" w:color="auto"/>
                        <w:right w:val="none" w:sz="0" w:space="0" w:color="auto"/>
                      </w:divBdr>
                    </w:div>
                  </w:divsChild>
                </w:div>
                <w:div w:id="387993279">
                  <w:marLeft w:val="0"/>
                  <w:marRight w:val="0"/>
                  <w:marTop w:val="0"/>
                  <w:marBottom w:val="0"/>
                  <w:divBdr>
                    <w:top w:val="none" w:sz="0" w:space="0" w:color="auto"/>
                    <w:left w:val="none" w:sz="0" w:space="0" w:color="auto"/>
                    <w:bottom w:val="none" w:sz="0" w:space="0" w:color="auto"/>
                    <w:right w:val="none" w:sz="0" w:space="0" w:color="auto"/>
                  </w:divBdr>
                  <w:divsChild>
                    <w:div w:id="1228224430">
                      <w:marLeft w:val="0"/>
                      <w:marRight w:val="0"/>
                      <w:marTop w:val="0"/>
                      <w:marBottom w:val="0"/>
                      <w:divBdr>
                        <w:top w:val="none" w:sz="0" w:space="0" w:color="auto"/>
                        <w:left w:val="none" w:sz="0" w:space="0" w:color="auto"/>
                        <w:bottom w:val="none" w:sz="0" w:space="0" w:color="auto"/>
                        <w:right w:val="none" w:sz="0" w:space="0" w:color="auto"/>
                      </w:divBdr>
                    </w:div>
                  </w:divsChild>
                </w:div>
                <w:div w:id="432869327">
                  <w:marLeft w:val="0"/>
                  <w:marRight w:val="0"/>
                  <w:marTop w:val="0"/>
                  <w:marBottom w:val="0"/>
                  <w:divBdr>
                    <w:top w:val="none" w:sz="0" w:space="0" w:color="auto"/>
                    <w:left w:val="none" w:sz="0" w:space="0" w:color="auto"/>
                    <w:bottom w:val="none" w:sz="0" w:space="0" w:color="auto"/>
                    <w:right w:val="none" w:sz="0" w:space="0" w:color="auto"/>
                  </w:divBdr>
                  <w:divsChild>
                    <w:div w:id="2136092282">
                      <w:marLeft w:val="0"/>
                      <w:marRight w:val="0"/>
                      <w:marTop w:val="0"/>
                      <w:marBottom w:val="0"/>
                      <w:divBdr>
                        <w:top w:val="none" w:sz="0" w:space="0" w:color="auto"/>
                        <w:left w:val="none" w:sz="0" w:space="0" w:color="auto"/>
                        <w:bottom w:val="none" w:sz="0" w:space="0" w:color="auto"/>
                        <w:right w:val="none" w:sz="0" w:space="0" w:color="auto"/>
                      </w:divBdr>
                    </w:div>
                  </w:divsChild>
                </w:div>
                <w:div w:id="440150157">
                  <w:marLeft w:val="0"/>
                  <w:marRight w:val="0"/>
                  <w:marTop w:val="0"/>
                  <w:marBottom w:val="0"/>
                  <w:divBdr>
                    <w:top w:val="none" w:sz="0" w:space="0" w:color="auto"/>
                    <w:left w:val="none" w:sz="0" w:space="0" w:color="auto"/>
                    <w:bottom w:val="none" w:sz="0" w:space="0" w:color="auto"/>
                    <w:right w:val="none" w:sz="0" w:space="0" w:color="auto"/>
                  </w:divBdr>
                  <w:divsChild>
                    <w:div w:id="2115007106">
                      <w:marLeft w:val="0"/>
                      <w:marRight w:val="0"/>
                      <w:marTop w:val="0"/>
                      <w:marBottom w:val="0"/>
                      <w:divBdr>
                        <w:top w:val="none" w:sz="0" w:space="0" w:color="auto"/>
                        <w:left w:val="none" w:sz="0" w:space="0" w:color="auto"/>
                        <w:bottom w:val="none" w:sz="0" w:space="0" w:color="auto"/>
                        <w:right w:val="none" w:sz="0" w:space="0" w:color="auto"/>
                      </w:divBdr>
                    </w:div>
                  </w:divsChild>
                </w:div>
                <w:div w:id="440759693">
                  <w:marLeft w:val="0"/>
                  <w:marRight w:val="0"/>
                  <w:marTop w:val="0"/>
                  <w:marBottom w:val="0"/>
                  <w:divBdr>
                    <w:top w:val="none" w:sz="0" w:space="0" w:color="auto"/>
                    <w:left w:val="none" w:sz="0" w:space="0" w:color="auto"/>
                    <w:bottom w:val="none" w:sz="0" w:space="0" w:color="auto"/>
                    <w:right w:val="none" w:sz="0" w:space="0" w:color="auto"/>
                  </w:divBdr>
                  <w:divsChild>
                    <w:div w:id="1209757698">
                      <w:marLeft w:val="0"/>
                      <w:marRight w:val="0"/>
                      <w:marTop w:val="0"/>
                      <w:marBottom w:val="0"/>
                      <w:divBdr>
                        <w:top w:val="none" w:sz="0" w:space="0" w:color="auto"/>
                        <w:left w:val="none" w:sz="0" w:space="0" w:color="auto"/>
                        <w:bottom w:val="none" w:sz="0" w:space="0" w:color="auto"/>
                        <w:right w:val="none" w:sz="0" w:space="0" w:color="auto"/>
                      </w:divBdr>
                    </w:div>
                  </w:divsChild>
                </w:div>
                <w:div w:id="506795131">
                  <w:marLeft w:val="0"/>
                  <w:marRight w:val="0"/>
                  <w:marTop w:val="0"/>
                  <w:marBottom w:val="0"/>
                  <w:divBdr>
                    <w:top w:val="none" w:sz="0" w:space="0" w:color="auto"/>
                    <w:left w:val="none" w:sz="0" w:space="0" w:color="auto"/>
                    <w:bottom w:val="none" w:sz="0" w:space="0" w:color="auto"/>
                    <w:right w:val="none" w:sz="0" w:space="0" w:color="auto"/>
                  </w:divBdr>
                  <w:divsChild>
                    <w:div w:id="1122113096">
                      <w:marLeft w:val="0"/>
                      <w:marRight w:val="0"/>
                      <w:marTop w:val="0"/>
                      <w:marBottom w:val="0"/>
                      <w:divBdr>
                        <w:top w:val="none" w:sz="0" w:space="0" w:color="auto"/>
                        <w:left w:val="none" w:sz="0" w:space="0" w:color="auto"/>
                        <w:bottom w:val="none" w:sz="0" w:space="0" w:color="auto"/>
                        <w:right w:val="none" w:sz="0" w:space="0" w:color="auto"/>
                      </w:divBdr>
                    </w:div>
                    <w:div w:id="1670937002">
                      <w:marLeft w:val="0"/>
                      <w:marRight w:val="0"/>
                      <w:marTop w:val="0"/>
                      <w:marBottom w:val="0"/>
                      <w:divBdr>
                        <w:top w:val="none" w:sz="0" w:space="0" w:color="auto"/>
                        <w:left w:val="none" w:sz="0" w:space="0" w:color="auto"/>
                        <w:bottom w:val="none" w:sz="0" w:space="0" w:color="auto"/>
                        <w:right w:val="none" w:sz="0" w:space="0" w:color="auto"/>
                      </w:divBdr>
                    </w:div>
                  </w:divsChild>
                </w:div>
                <w:div w:id="513032572">
                  <w:marLeft w:val="0"/>
                  <w:marRight w:val="0"/>
                  <w:marTop w:val="0"/>
                  <w:marBottom w:val="0"/>
                  <w:divBdr>
                    <w:top w:val="none" w:sz="0" w:space="0" w:color="auto"/>
                    <w:left w:val="none" w:sz="0" w:space="0" w:color="auto"/>
                    <w:bottom w:val="none" w:sz="0" w:space="0" w:color="auto"/>
                    <w:right w:val="none" w:sz="0" w:space="0" w:color="auto"/>
                  </w:divBdr>
                  <w:divsChild>
                    <w:div w:id="1289774955">
                      <w:marLeft w:val="0"/>
                      <w:marRight w:val="0"/>
                      <w:marTop w:val="0"/>
                      <w:marBottom w:val="0"/>
                      <w:divBdr>
                        <w:top w:val="none" w:sz="0" w:space="0" w:color="auto"/>
                        <w:left w:val="none" w:sz="0" w:space="0" w:color="auto"/>
                        <w:bottom w:val="none" w:sz="0" w:space="0" w:color="auto"/>
                        <w:right w:val="none" w:sz="0" w:space="0" w:color="auto"/>
                      </w:divBdr>
                    </w:div>
                  </w:divsChild>
                </w:div>
                <w:div w:id="545024400">
                  <w:marLeft w:val="0"/>
                  <w:marRight w:val="0"/>
                  <w:marTop w:val="0"/>
                  <w:marBottom w:val="0"/>
                  <w:divBdr>
                    <w:top w:val="none" w:sz="0" w:space="0" w:color="auto"/>
                    <w:left w:val="none" w:sz="0" w:space="0" w:color="auto"/>
                    <w:bottom w:val="none" w:sz="0" w:space="0" w:color="auto"/>
                    <w:right w:val="none" w:sz="0" w:space="0" w:color="auto"/>
                  </w:divBdr>
                  <w:divsChild>
                    <w:div w:id="1317612888">
                      <w:marLeft w:val="0"/>
                      <w:marRight w:val="0"/>
                      <w:marTop w:val="0"/>
                      <w:marBottom w:val="0"/>
                      <w:divBdr>
                        <w:top w:val="none" w:sz="0" w:space="0" w:color="auto"/>
                        <w:left w:val="none" w:sz="0" w:space="0" w:color="auto"/>
                        <w:bottom w:val="none" w:sz="0" w:space="0" w:color="auto"/>
                        <w:right w:val="none" w:sz="0" w:space="0" w:color="auto"/>
                      </w:divBdr>
                    </w:div>
                  </w:divsChild>
                </w:div>
                <w:div w:id="578641342">
                  <w:marLeft w:val="0"/>
                  <w:marRight w:val="0"/>
                  <w:marTop w:val="0"/>
                  <w:marBottom w:val="0"/>
                  <w:divBdr>
                    <w:top w:val="none" w:sz="0" w:space="0" w:color="auto"/>
                    <w:left w:val="none" w:sz="0" w:space="0" w:color="auto"/>
                    <w:bottom w:val="none" w:sz="0" w:space="0" w:color="auto"/>
                    <w:right w:val="none" w:sz="0" w:space="0" w:color="auto"/>
                  </w:divBdr>
                  <w:divsChild>
                    <w:div w:id="1297102949">
                      <w:marLeft w:val="0"/>
                      <w:marRight w:val="0"/>
                      <w:marTop w:val="0"/>
                      <w:marBottom w:val="0"/>
                      <w:divBdr>
                        <w:top w:val="none" w:sz="0" w:space="0" w:color="auto"/>
                        <w:left w:val="none" w:sz="0" w:space="0" w:color="auto"/>
                        <w:bottom w:val="none" w:sz="0" w:space="0" w:color="auto"/>
                        <w:right w:val="none" w:sz="0" w:space="0" w:color="auto"/>
                      </w:divBdr>
                    </w:div>
                  </w:divsChild>
                </w:div>
                <w:div w:id="582879108">
                  <w:marLeft w:val="0"/>
                  <w:marRight w:val="0"/>
                  <w:marTop w:val="0"/>
                  <w:marBottom w:val="0"/>
                  <w:divBdr>
                    <w:top w:val="none" w:sz="0" w:space="0" w:color="auto"/>
                    <w:left w:val="none" w:sz="0" w:space="0" w:color="auto"/>
                    <w:bottom w:val="none" w:sz="0" w:space="0" w:color="auto"/>
                    <w:right w:val="none" w:sz="0" w:space="0" w:color="auto"/>
                  </w:divBdr>
                  <w:divsChild>
                    <w:div w:id="646980441">
                      <w:marLeft w:val="0"/>
                      <w:marRight w:val="0"/>
                      <w:marTop w:val="0"/>
                      <w:marBottom w:val="0"/>
                      <w:divBdr>
                        <w:top w:val="none" w:sz="0" w:space="0" w:color="auto"/>
                        <w:left w:val="none" w:sz="0" w:space="0" w:color="auto"/>
                        <w:bottom w:val="none" w:sz="0" w:space="0" w:color="auto"/>
                        <w:right w:val="none" w:sz="0" w:space="0" w:color="auto"/>
                      </w:divBdr>
                    </w:div>
                  </w:divsChild>
                </w:div>
                <w:div w:id="606474474">
                  <w:marLeft w:val="0"/>
                  <w:marRight w:val="0"/>
                  <w:marTop w:val="0"/>
                  <w:marBottom w:val="0"/>
                  <w:divBdr>
                    <w:top w:val="none" w:sz="0" w:space="0" w:color="auto"/>
                    <w:left w:val="none" w:sz="0" w:space="0" w:color="auto"/>
                    <w:bottom w:val="none" w:sz="0" w:space="0" w:color="auto"/>
                    <w:right w:val="none" w:sz="0" w:space="0" w:color="auto"/>
                  </w:divBdr>
                  <w:divsChild>
                    <w:div w:id="308871689">
                      <w:marLeft w:val="0"/>
                      <w:marRight w:val="0"/>
                      <w:marTop w:val="0"/>
                      <w:marBottom w:val="0"/>
                      <w:divBdr>
                        <w:top w:val="none" w:sz="0" w:space="0" w:color="auto"/>
                        <w:left w:val="none" w:sz="0" w:space="0" w:color="auto"/>
                        <w:bottom w:val="none" w:sz="0" w:space="0" w:color="auto"/>
                        <w:right w:val="none" w:sz="0" w:space="0" w:color="auto"/>
                      </w:divBdr>
                    </w:div>
                  </w:divsChild>
                </w:div>
                <w:div w:id="612589673">
                  <w:marLeft w:val="0"/>
                  <w:marRight w:val="0"/>
                  <w:marTop w:val="0"/>
                  <w:marBottom w:val="0"/>
                  <w:divBdr>
                    <w:top w:val="none" w:sz="0" w:space="0" w:color="auto"/>
                    <w:left w:val="none" w:sz="0" w:space="0" w:color="auto"/>
                    <w:bottom w:val="none" w:sz="0" w:space="0" w:color="auto"/>
                    <w:right w:val="none" w:sz="0" w:space="0" w:color="auto"/>
                  </w:divBdr>
                  <w:divsChild>
                    <w:div w:id="1622152308">
                      <w:marLeft w:val="0"/>
                      <w:marRight w:val="0"/>
                      <w:marTop w:val="0"/>
                      <w:marBottom w:val="0"/>
                      <w:divBdr>
                        <w:top w:val="none" w:sz="0" w:space="0" w:color="auto"/>
                        <w:left w:val="none" w:sz="0" w:space="0" w:color="auto"/>
                        <w:bottom w:val="none" w:sz="0" w:space="0" w:color="auto"/>
                        <w:right w:val="none" w:sz="0" w:space="0" w:color="auto"/>
                      </w:divBdr>
                    </w:div>
                  </w:divsChild>
                </w:div>
                <w:div w:id="616181619">
                  <w:marLeft w:val="0"/>
                  <w:marRight w:val="0"/>
                  <w:marTop w:val="0"/>
                  <w:marBottom w:val="0"/>
                  <w:divBdr>
                    <w:top w:val="none" w:sz="0" w:space="0" w:color="auto"/>
                    <w:left w:val="none" w:sz="0" w:space="0" w:color="auto"/>
                    <w:bottom w:val="none" w:sz="0" w:space="0" w:color="auto"/>
                    <w:right w:val="none" w:sz="0" w:space="0" w:color="auto"/>
                  </w:divBdr>
                  <w:divsChild>
                    <w:div w:id="462428446">
                      <w:marLeft w:val="0"/>
                      <w:marRight w:val="0"/>
                      <w:marTop w:val="0"/>
                      <w:marBottom w:val="0"/>
                      <w:divBdr>
                        <w:top w:val="none" w:sz="0" w:space="0" w:color="auto"/>
                        <w:left w:val="none" w:sz="0" w:space="0" w:color="auto"/>
                        <w:bottom w:val="none" w:sz="0" w:space="0" w:color="auto"/>
                        <w:right w:val="none" w:sz="0" w:space="0" w:color="auto"/>
                      </w:divBdr>
                    </w:div>
                  </w:divsChild>
                </w:div>
                <w:div w:id="789322195">
                  <w:marLeft w:val="0"/>
                  <w:marRight w:val="0"/>
                  <w:marTop w:val="0"/>
                  <w:marBottom w:val="0"/>
                  <w:divBdr>
                    <w:top w:val="none" w:sz="0" w:space="0" w:color="auto"/>
                    <w:left w:val="none" w:sz="0" w:space="0" w:color="auto"/>
                    <w:bottom w:val="none" w:sz="0" w:space="0" w:color="auto"/>
                    <w:right w:val="none" w:sz="0" w:space="0" w:color="auto"/>
                  </w:divBdr>
                  <w:divsChild>
                    <w:div w:id="1420715460">
                      <w:marLeft w:val="0"/>
                      <w:marRight w:val="0"/>
                      <w:marTop w:val="0"/>
                      <w:marBottom w:val="0"/>
                      <w:divBdr>
                        <w:top w:val="none" w:sz="0" w:space="0" w:color="auto"/>
                        <w:left w:val="none" w:sz="0" w:space="0" w:color="auto"/>
                        <w:bottom w:val="none" w:sz="0" w:space="0" w:color="auto"/>
                        <w:right w:val="none" w:sz="0" w:space="0" w:color="auto"/>
                      </w:divBdr>
                    </w:div>
                  </w:divsChild>
                </w:div>
                <w:div w:id="795174050">
                  <w:marLeft w:val="0"/>
                  <w:marRight w:val="0"/>
                  <w:marTop w:val="0"/>
                  <w:marBottom w:val="0"/>
                  <w:divBdr>
                    <w:top w:val="none" w:sz="0" w:space="0" w:color="auto"/>
                    <w:left w:val="none" w:sz="0" w:space="0" w:color="auto"/>
                    <w:bottom w:val="none" w:sz="0" w:space="0" w:color="auto"/>
                    <w:right w:val="none" w:sz="0" w:space="0" w:color="auto"/>
                  </w:divBdr>
                  <w:divsChild>
                    <w:div w:id="1944528203">
                      <w:marLeft w:val="0"/>
                      <w:marRight w:val="0"/>
                      <w:marTop w:val="0"/>
                      <w:marBottom w:val="0"/>
                      <w:divBdr>
                        <w:top w:val="none" w:sz="0" w:space="0" w:color="auto"/>
                        <w:left w:val="none" w:sz="0" w:space="0" w:color="auto"/>
                        <w:bottom w:val="none" w:sz="0" w:space="0" w:color="auto"/>
                        <w:right w:val="none" w:sz="0" w:space="0" w:color="auto"/>
                      </w:divBdr>
                    </w:div>
                  </w:divsChild>
                </w:div>
                <w:div w:id="803084042">
                  <w:marLeft w:val="0"/>
                  <w:marRight w:val="0"/>
                  <w:marTop w:val="0"/>
                  <w:marBottom w:val="0"/>
                  <w:divBdr>
                    <w:top w:val="none" w:sz="0" w:space="0" w:color="auto"/>
                    <w:left w:val="none" w:sz="0" w:space="0" w:color="auto"/>
                    <w:bottom w:val="none" w:sz="0" w:space="0" w:color="auto"/>
                    <w:right w:val="none" w:sz="0" w:space="0" w:color="auto"/>
                  </w:divBdr>
                  <w:divsChild>
                    <w:div w:id="1662387038">
                      <w:marLeft w:val="0"/>
                      <w:marRight w:val="0"/>
                      <w:marTop w:val="0"/>
                      <w:marBottom w:val="0"/>
                      <w:divBdr>
                        <w:top w:val="none" w:sz="0" w:space="0" w:color="auto"/>
                        <w:left w:val="none" w:sz="0" w:space="0" w:color="auto"/>
                        <w:bottom w:val="none" w:sz="0" w:space="0" w:color="auto"/>
                        <w:right w:val="none" w:sz="0" w:space="0" w:color="auto"/>
                      </w:divBdr>
                    </w:div>
                  </w:divsChild>
                </w:div>
                <w:div w:id="920868655">
                  <w:marLeft w:val="0"/>
                  <w:marRight w:val="0"/>
                  <w:marTop w:val="0"/>
                  <w:marBottom w:val="0"/>
                  <w:divBdr>
                    <w:top w:val="none" w:sz="0" w:space="0" w:color="auto"/>
                    <w:left w:val="none" w:sz="0" w:space="0" w:color="auto"/>
                    <w:bottom w:val="none" w:sz="0" w:space="0" w:color="auto"/>
                    <w:right w:val="none" w:sz="0" w:space="0" w:color="auto"/>
                  </w:divBdr>
                  <w:divsChild>
                    <w:div w:id="1749302197">
                      <w:marLeft w:val="0"/>
                      <w:marRight w:val="0"/>
                      <w:marTop w:val="0"/>
                      <w:marBottom w:val="0"/>
                      <w:divBdr>
                        <w:top w:val="none" w:sz="0" w:space="0" w:color="auto"/>
                        <w:left w:val="none" w:sz="0" w:space="0" w:color="auto"/>
                        <w:bottom w:val="none" w:sz="0" w:space="0" w:color="auto"/>
                        <w:right w:val="none" w:sz="0" w:space="0" w:color="auto"/>
                      </w:divBdr>
                    </w:div>
                  </w:divsChild>
                </w:div>
                <w:div w:id="1042441336">
                  <w:marLeft w:val="0"/>
                  <w:marRight w:val="0"/>
                  <w:marTop w:val="0"/>
                  <w:marBottom w:val="0"/>
                  <w:divBdr>
                    <w:top w:val="none" w:sz="0" w:space="0" w:color="auto"/>
                    <w:left w:val="none" w:sz="0" w:space="0" w:color="auto"/>
                    <w:bottom w:val="none" w:sz="0" w:space="0" w:color="auto"/>
                    <w:right w:val="none" w:sz="0" w:space="0" w:color="auto"/>
                  </w:divBdr>
                  <w:divsChild>
                    <w:div w:id="9258544">
                      <w:marLeft w:val="0"/>
                      <w:marRight w:val="0"/>
                      <w:marTop w:val="0"/>
                      <w:marBottom w:val="0"/>
                      <w:divBdr>
                        <w:top w:val="none" w:sz="0" w:space="0" w:color="auto"/>
                        <w:left w:val="none" w:sz="0" w:space="0" w:color="auto"/>
                        <w:bottom w:val="none" w:sz="0" w:space="0" w:color="auto"/>
                        <w:right w:val="none" w:sz="0" w:space="0" w:color="auto"/>
                      </w:divBdr>
                    </w:div>
                    <w:div w:id="423113731">
                      <w:marLeft w:val="0"/>
                      <w:marRight w:val="0"/>
                      <w:marTop w:val="0"/>
                      <w:marBottom w:val="0"/>
                      <w:divBdr>
                        <w:top w:val="none" w:sz="0" w:space="0" w:color="auto"/>
                        <w:left w:val="none" w:sz="0" w:space="0" w:color="auto"/>
                        <w:bottom w:val="none" w:sz="0" w:space="0" w:color="auto"/>
                        <w:right w:val="none" w:sz="0" w:space="0" w:color="auto"/>
                      </w:divBdr>
                    </w:div>
                  </w:divsChild>
                </w:div>
                <w:div w:id="1106733868">
                  <w:marLeft w:val="0"/>
                  <w:marRight w:val="0"/>
                  <w:marTop w:val="0"/>
                  <w:marBottom w:val="0"/>
                  <w:divBdr>
                    <w:top w:val="none" w:sz="0" w:space="0" w:color="auto"/>
                    <w:left w:val="none" w:sz="0" w:space="0" w:color="auto"/>
                    <w:bottom w:val="none" w:sz="0" w:space="0" w:color="auto"/>
                    <w:right w:val="none" w:sz="0" w:space="0" w:color="auto"/>
                  </w:divBdr>
                  <w:divsChild>
                    <w:div w:id="1540045563">
                      <w:marLeft w:val="0"/>
                      <w:marRight w:val="0"/>
                      <w:marTop w:val="0"/>
                      <w:marBottom w:val="0"/>
                      <w:divBdr>
                        <w:top w:val="none" w:sz="0" w:space="0" w:color="auto"/>
                        <w:left w:val="none" w:sz="0" w:space="0" w:color="auto"/>
                        <w:bottom w:val="none" w:sz="0" w:space="0" w:color="auto"/>
                        <w:right w:val="none" w:sz="0" w:space="0" w:color="auto"/>
                      </w:divBdr>
                    </w:div>
                  </w:divsChild>
                </w:div>
                <w:div w:id="1149591601">
                  <w:marLeft w:val="0"/>
                  <w:marRight w:val="0"/>
                  <w:marTop w:val="0"/>
                  <w:marBottom w:val="0"/>
                  <w:divBdr>
                    <w:top w:val="none" w:sz="0" w:space="0" w:color="auto"/>
                    <w:left w:val="none" w:sz="0" w:space="0" w:color="auto"/>
                    <w:bottom w:val="none" w:sz="0" w:space="0" w:color="auto"/>
                    <w:right w:val="none" w:sz="0" w:space="0" w:color="auto"/>
                  </w:divBdr>
                  <w:divsChild>
                    <w:div w:id="1508442571">
                      <w:marLeft w:val="0"/>
                      <w:marRight w:val="0"/>
                      <w:marTop w:val="0"/>
                      <w:marBottom w:val="0"/>
                      <w:divBdr>
                        <w:top w:val="none" w:sz="0" w:space="0" w:color="auto"/>
                        <w:left w:val="none" w:sz="0" w:space="0" w:color="auto"/>
                        <w:bottom w:val="none" w:sz="0" w:space="0" w:color="auto"/>
                        <w:right w:val="none" w:sz="0" w:space="0" w:color="auto"/>
                      </w:divBdr>
                    </w:div>
                  </w:divsChild>
                </w:div>
                <w:div w:id="1168134321">
                  <w:marLeft w:val="0"/>
                  <w:marRight w:val="0"/>
                  <w:marTop w:val="0"/>
                  <w:marBottom w:val="0"/>
                  <w:divBdr>
                    <w:top w:val="none" w:sz="0" w:space="0" w:color="auto"/>
                    <w:left w:val="none" w:sz="0" w:space="0" w:color="auto"/>
                    <w:bottom w:val="none" w:sz="0" w:space="0" w:color="auto"/>
                    <w:right w:val="none" w:sz="0" w:space="0" w:color="auto"/>
                  </w:divBdr>
                  <w:divsChild>
                    <w:div w:id="911358084">
                      <w:marLeft w:val="0"/>
                      <w:marRight w:val="0"/>
                      <w:marTop w:val="0"/>
                      <w:marBottom w:val="0"/>
                      <w:divBdr>
                        <w:top w:val="none" w:sz="0" w:space="0" w:color="auto"/>
                        <w:left w:val="none" w:sz="0" w:space="0" w:color="auto"/>
                        <w:bottom w:val="none" w:sz="0" w:space="0" w:color="auto"/>
                        <w:right w:val="none" w:sz="0" w:space="0" w:color="auto"/>
                      </w:divBdr>
                    </w:div>
                  </w:divsChild>
                </w:div>
                <w:div w:id="1169951959">
                  <w:marLeft w:val="0"/>
                  <w:marRight w:val="0"/>
                  <w:marTop w:val="0"/>
                  <w:marBottom w:val="0"/>
                  <w:divBdr>
                    <w:top w:val="none" w:sz="0" w:space="0" w:color="auto"/>
                    <w:left w:val="none" w:sz="0" w:space="0" w:color="auto"/>
                    <w:bottom w:val="none" w:sz="0" w:space="0" w:color="auto"/>
                    <w:right w:val="none" w:sz="0" w:space="0" w:color="auto"/>
                  </w:divBdr>
                  <w:divsChild>
                    <w:div w:id="868689447">
                      <w:marLeft w:val="0"/>
                      <w:marRight w:val="0"/>
                      <w:marTop w:val="0"/>
                      <w:marBottom w:val="0"/>
                      <w:divBdr>
                        <w:top w:val="none" w:sz="0" w:space="0" w:color="auto"/>
                        <w:left w:val="none" w:sz="0" w:space="0" w:color="auto"/>
                        <w:bottom w:val="none" w:sz="0" w:space="0" w:color="auto"/>
                        <w:right w:val="none" w:sz="0" w:space="0" w:color="auto"/>
                      </w:divBdr>
                    </w:div>
                  </w:divsChild>
                </w:div>
                <w:div w:id="1336689506">
                  <w:marLeft w:val="0"/>
                  <w:marRight w:val="0"/>
                  <w:marTop w:val="0"/>
                  <w:marBottom w:val="0"/>
                  <w:divBdr>
                    <w:top w:val="none" w:sz="0" w:space="0" w:color="auto"/>
                    <w:left w:val="none" w:sz="0" w:space="0" w:color="auto"/>
                    <w:bottom w:val="none" w:sz="0" w:space="0" w:color="auto"/>
                    <w:right w:val="none" w:sz="0" w:space="0" w:color="auto"/>
                  </w:divBdr>
                  <w:divsChild>
                    <w:div w:id="1325552915">
                      <w:marLeft w:val="0"/>
                      <w:marRight w:val="0"/>
                      <w:marTop w:val="0"/>
                      <w:marBottom w:val="0"/>
                      <w:divBdr>
                        <w:top w:val="none" w:sz="0" w:space="0" w:color="auto"/>
                        <w:left w:val="none" w:sz="0" w:space="0" w:color="auto"/>
                        <w:bottom w:val="none" w:sz="0" w:space="0" w:color="auto"/>
                        <w:right w:val="none" w:sz="0" w:space="0" w:color="auto"/>
                      </w:divBdr>
                    </w:div>
                  </w:divsChild>
                </w:div>
                <w:div w:id="1383676728">
                  <w:marLeft w:val="0"/>
                  <w:marRight w:val="0"/>
                  <w:marTop w:val="0"/>
                  <w:marBottom w:val="0"/>
                  <w:divBdr>
                    <w:top w:val="none" w:sz="0" w:space="0" w:color="auto"/>
                    <w:left w:val="none" w:sz="0" w:space="0" w:color="auto"/>
                    <w:bottom w:val="none" w:sz="0" w:space="0" w:color="auto"/>
                    <w:right w:val="none" w:sz="0" w:space="0" w:color="auto"/>
                  </w:divBdr>
                  <w:divsChild>
                    <w:div w:id="780303905">
                      <w:marLeft w:val="0"/>
                      <w:marRight w:val="0"/>
                      <w:marTop w:val="0"/>
                      <w:marBottom w:val="0"/>
                      <w:divBdr>
                        <w:top w:val="none" w:sz="0" w:space="0" w:color="auto"/>
                        <w:left w:val="none" w:sz="0" w:space="0" w:color="auto"/>
                        <w:bottom w:val="none" w:sz="0" w:space="0" w:color="auto"/>
                        <w:right w:val="none" w:sz="0" w:space="0" w:color="auto"/>
                      </w:divBdr>
                    </w:div>
                  </w:divsChild>
                </w:div>
                <w:div w:id="1391463562">
                  <w:marLeft w:val="0"/>
                  <w:marRight w:val="0"/>
                  <w:marTop w:val="0"/>
                  <w:marBottom w:val="0"/>
                  <w:divBdr>
                    <w:top w:val="none" w:sz="0" w:space="0" w:color="auto"/>
                    <w:left w:val="none" w:sz="0" w:space="0" w:color="auto"/>
                    <w:bottom w:val="none" w:sz="0" w:space="0" w:color="auto"/>
                    <w:right w:val="none" w:sz="0" w:space="0" w:color="auto"/>
                  </w:divBdr>
                  <w:divsChild>
                    <w:div w:id="1579440393">
                      <w:marLeft w:val="0"/>
                      <w:marRight w:val="0"/>
                      <w:marTop w:val="0"/>
                      <w:marBottom w:val="0"/>
                      <w:divBdr>
                        <w:top w:val="none" w:sz="0" w:space="0" w:color="auto"/>
                        <w:left w:val="none" w:sz="0" w:space="0" w:color="auto"/>
                        <w:bottom w:val="none" w:sz="0" w:space="0" w:color="auto"/>
                        <w:right w:val="none" w:sz="0" w:space="0" w:color="auto"/>
                      </w:divBdr>
                    </w:div>
                  </w:divsChild>
                </w:div>
                <w:div w:id="1400247209">
                  <w:marLeft w:val="0"/>
                  <w:marRight w:val="0"/>
                  <w:marTop w:val="0"/>
                  <w:marBottom w:val="0"/>
                  <w:divBdr>
                    <w:top w:val="none" w:sz="0" w:space="0" w:color="auto"/>
                    <w:left w:val="none" w:sz="0" w:space="0" w:color="auto"/>
                    <w:bottom w:val="none" w:sz="0" w:space="0" w:color="auto"/>
                    <w:right w:val="none" w:sz="0" w:space="0" w:color="auto"/>
                  </w:divBdr>
                  <w:divsChild>
                    <w:div w:id="1571690023">
                      <w:marLeft w:val="0"/>
                      <w:marRight w:val="0"/>
                      <w:marTop w:val="0"/>
                      <w:marBottom w:val="0"/>
                      <w:divBdr>
                        <w:top w:val="none" w:sz="0" w:space="0" w:color="auto"/>
                        <w:left w:val="none" w:sz="0" w:space="0" w:color="auto"/>
                        <w:bottom w:val="none" w:sz="0" w:space="0" w:color="auto"/>
                        <w:right w:val="none" w:sz="0" w:space="0" w:color="auto"/>
                      </w:divBdr>
                    </w:div>
                  </w:divsChild>
                </w:div>
                <w:div w:id="1402563975">
                  <w:marLeft w:val="0"/>
                  <w:marRight w:val="0"/>
                  <w:marTop w:val="0"/>
                  <w:marBottom w:val="0"/>
                  <w:divBdr>
                    <w:top w:val="none" w:sz="0" w:space="0" w:color="auto"/>
                    <w:left w:val="none" w:sz="0" w:space="0" w:color="auto"/>
                    <w:bottom w:val="none" w:sz="0" w:space="0" w:color="auto"/>
                    <w:right w:val="none" w:sz="0" w:space="0" w:color="auto"/>
                  </w:divBdr>
                  <w:divsChild>
                    <w:div w:id="1551843251">
                      <w:marLeft w:val="0"/>
                      <w:marRight w:val="0"/>
                      <w:marTop w:val="0"/>
                      <w:marBottom w:val="0"/>
                      <w:divBdr>
                        <w:top w:val="none" w:sz="0" w:space="0" w:color="auto"/>
                        <w:left w:val="none" w:sz="0" w:space="0" w:color="auto"/>
                        <w:bottom w:val="none" w:sz="0" w:space="0" w:color="auto"/>
                        <w:right w:val="none" w:sz="0" w:space="0" w:color="auto"/>
                      </w:divBdr>
                    </w:div>
                  </w:divsChild>
                </w:div>
                <w:div w:id="1409227685">
                  <w:marLeft w:val="0"/>
                  <w:marRight w:val="0"/>
                  <w:marTop w:val="0"/>
                  <w:marBottom w:val="0"/>
                  <w:divBdr>
                    <w:top w:val="none" w:sz="0" w:space="0" w:color="auto"/>
                    <w:left w:val="none" w:sz="0" w:space="0" w:color="auto"/>
                    <w:bottom w:val="none" w:sz="0" w:space="0" w:color="auto"/>
                    <w:right w:val="none" w:sz="0" w:space="0" w:color="auto"/>
                  </w:divBdr>
                  <w:divsChild>
                    <w:div w:id="1039861302">
                      <w:marLeft w:val="0"/>
                      <w:marRight w:val="0"/>
                      <w:marTop w:val="0"/>
                      <w:marBottom w:val="0"/>
                      <w:divBdr>
                        <w:top w:val="none" w:sz="0" w:space="0" w:color="auto"/>
                        <w:left w:val="none" w:sz="0" w:space="0" w:color="auto"/>
                        <w:bottom w:val="none" w:sz="0" w:space="0" w:color="auto"/>
                        <w:right w:val="none" w:sz="0" w:space="0" w:color="auto"/>
                      </w:divBdr>
                    </w:div>
                  </w:divsChild>
                </w:div>
                <w:div w:id="1484468382">
                  <w:marLeft w:val="0"/>
                  <w:marRight w:val="0"/>
                  <w:marTop w:val="0"/>
                  <w:marBottom w:val="0"/>
                  <w:divBdr>
                    <w:top w:val="none" w:sz="0" w:space="0" w:color="auto"/>
                    <w:left w:val="none" w:sz="0" w:space="0" w:color="auto"/>
                    <w:bottom w:val="none" w:sz="0" w:space="0" w:color="auto"/>
                    <w:right w:val="none" w:sz="0" w:space="0" w:color="auto"/>
                  </w:divBdr>
                  <w:divsChild>
                    <w:div w:id="758140916">
                      <w:marLeft w:val="0"/>
                      <w:marRight w:val="0"/>
                      <w:marTop w:val="0"/>
                      <w:marBottom w:val="0"/>
                      <w:divBdr>
                        <w:top w:val="none" w:sz="0" w:space="0" w:color="auto"/>
                        <w:left w:val="none" w:sz="0" w:space="0" w:color="auto"/>
                        <w:bottom w:val="none" w:sz="0" w:space="0" w:color="auto"/>
                        <w:right w:val="none" w:sz="0" w:space="0" w:color="auto"/>
                      </w:divBdr>
                    </w:div>
                  </w:divsChild>
                </w:div>
                <w:div w:id="1486553934">
                  <w:marLeft w:val="0"/>
                  <w:marRight w:val="0"/>
                  <w:marTop w:val="0"/>
                  <w:marBottom w:val="0"/>
                  <w:divBdr>
                    <w:top w:val="none" w:sz="0" w:space="0" w:color="auto"/>
                    <w:left w:val="none" w:sz="0" w:space="0" w:color="auto"/>
                    <w:bottom w:val="none" w:sz="0" w:space="0" w:color="auto"/>
                    <w:right w:val="none" w:sz="0" w:space="0" w:color="auto"/>
                  </w:divBdr>
                  <w:divsChild>
                    <w:div w:id="11035327">
                      <w:marLeft w:val="0"/>
                      <w:marRight w:val="0"/>
                      <w:marTop w:val="0"/>
                      <w:marBottom w:val="0"/>
                      <w:divBdr>
                        <w:top w:val="none" w:sz="0" w:space="0" w:color="auto"/>
                        <w:left w:val="none" w:sz="0" w:space="0" w:color="auto"/>
                        <w:bottom w:val="none" w:sz="0" w:space="0" w:color="auto"/>
                        <w:right w:val="none" w:sz="0" w:space="0" w:color="auto"/>
                      </w:divBdr>
                    </w:div>
                  </w:divsChild>
                </w:div>
                <w:div w:id="1492603710">
                  <w:marLeft w:val="0"/>
                  <w:marRight w:val="0"/>
                  <w:marTop w:val="0"/>
                  <w:marBottom w:val="0"/>
                  <w:divBdr>
                    <w:top w:val="none" w:sz="0" w:space="0" w:color="auto"/>
                    <w:left w:val="none" w:sz="0" w:space="0" w:color="auto"/>
                    <w:bottom w:val="none" w:sz="0" w:space="0" w:color="auto"/>
                    <w:right w:val="none" w:sz="0" w:space="0" w:color="auto"/>
                  </w:divBdr>
                  <w:divsChild>
                    <w:div w:id="2144497284">
                      <w:marLeft w:val="0"/>
                      <w:marRight w:val="0"/>
                      <w:marTop w:val="0"/>
                      <w:marBottom w:val="0"/>
                      <w:divBdr>
                        <w:top w:val="none" w:sz="0" w:space="0" w:color="auto"/>
                        <w:left w:val="none" w:sz="0" w:space="0" w:color="auto"/>
                        <w:bottom w:val="none" w:sz="0" w:space="0" w:color="auto"/>
                        <w:right w:val="none" w:sz="0" w:space="0" w:color="auto"/>
                      </w:divBdr>
                    </w:div>
                  </w:divsChild>
                </w:div>
                <w:div w:id="1573810974">
                  <w:marLeft w:val="0"/>
                  <w:marRight w:val="0"/>
                  <w:marTop w:val="0"/>
                  <w:marBottom w:val="0"/>
                  <w:divBdr>
                    <w:top w:val="none" w:sz="0" w:space="0" w:color="auto"/>
                    <w:left w:val="none" w:sz="0" w:space="0" w:color="auto"/>
                    <w:bottom w:val="none" w:sz="0" w:space="0" w:color="auto"/>
                    <w:right w:val="none" w:sz="0" w:space="0" w:color="auto"/>
                  </w:divBdr>
                  <w:divsChild>
                    <w:div w:id="1398556192">
                      <w:marLeft w:val="0"/>
                      <w:marRight w:val="0"/>
                      <w:marTop w:val="0"/>
                      <w:marBottom w:val="0"/>
                      <w:divBdr>
                        <w:top w:val="none" w:sz="0" w:space="0" w:color="auto"/>
                        <w:left w:val="none" w:sz="0" w:space="0" w:color="auto"/>
                        <w:bottom w:val="none" w:sz="0" w:space="0" w:color="auto"/>
                        <w:right w:val="none" w:sz="0" w:space="0" w:color="auto"/>
                      </w:divBdr>
                    </w:div>
                  </w:divsChild>
                </w:div>
                <w:div w:id="1596204780">
                  <w:marLeft w:val="0"/>
                  <w:marRight w:val="0"/>
                  <w:marTop w:val="0"/>
                  <w:marBottom w:val="0"/>
                  <w:divBdr>
                    <w:top w:val="none" w:sz="0" w:space="0" w:color="auto"/>
                    <w:left w:val="none" w:sz="0" w:space="0" w:color="auto"/>
                    <w:bottom w:val="none" w:sz="0" w:space="0" w:color="auto"/>
                    <w:right w:val="none" w:sz="0" w:space="0" w:color="auto"/>
                  </w:divBdr>
                  <w:divsChild>
                    <w:div w:id="1257791704">
                      <w:marLeft w:val="0"/>
                      <w:marRight w:val="0"/>
                      <w:marTop w:val="0"/>
                      <w:marBottom w:val="0"/>
                      <w:divBdr>
                        <w:top w:val="none" w:sz="0" w:space="0" w:color="auto"/>
                        <w:left w:val="none" w:sz="0" w:space="0" w:color="auto"/>
                        <w:bottom w:val="none" w:sz="0" w:space="0" w:color="auto"/>
                        <w:right w:val="none" w:sz="0" w:space="0" w:color="auto"/>
                      </w:divBdr>
                    </w:div>
                  </w:divsChild>
                </w:div>
                <w:div w:id="1598368043">
                  <w:marLeft w:val="0"/>
                  <w:marRight w:val="0"/>
                  <w:marTop w:val="0"/>
                  <w:marBottom w:val="0"/>
                  <w:divBdr>
                    <w:top w:val="none" w:sz="0" w:space="0" w:color="auto"/>
                    <w:left w:val="none" w:sz="0" w:space="0" w:color="auto"/>
                    <w:bottom w:val="none" w:sz="0" w:space="0" w:color="auto"/>
                    <w:right w:val="none" w:sz="0" w:space="0" w:color="auto"/>
                  </w:divBdr>
                  <w:divsChild>
                    <w:div w:id="153028988">
                      <w:marLeft w:val="0"/>
                      <w:marRight w:val="0"/>
                      <w:marTop w:val="0"/>
                      <w:marBottom w:val="0"/>
                      <w:divBdr>
                        <w:top w:val="none" w:sz="0" w:space="0" w:color="auto"/>
                        <w:left w:val="none" w:sz="0" w:space="0" w:color="auto"/>
                        <w:bottom w:val="none" w:sz="0" w:space="0" w:color="auto"/>
                        <w:right w:val="none" w:sz="0" w:space="0" w:color="auto"/>
                      </w:divBdr>
                    </w:div>
                  </w:divsChild>
                </w:div>
                <w:div w:id="1606888503">
                  <w:marLeft w:val="0"/>
                  <w:marRight w:val="0"/>
                  <w:marTop w:val="0"/>
                  <w:marBottom w:val="0"/>
                  <w:divBdr>
                    <w:top w:val="none" w:sz="0" w:space="0" w:color="auto"/>
                    <w:left w:val="none" w:sz="0" w:space="0" w:color="auto"/>
                    <w:bottom w:val="none" w:sz="0" w:space="0" w:color="auto"/>
                    <w:right w:val="none" w:sz="0" w:space="0" w:color="auto"/>
                  </w:divBdr>
                  <w:divsChild>
                    <w:div w:id="1486161476">
                      <w:marLeft w:val="0"/>
                      <w:marRight w:val="0"/>
                      <w:marTop w:val="0"/>
                      <w:marBottom w:val="0"/>
                      <w:divBdr>
                        <w:top w:val="none" w:sz="0" w:space="0" w:color="auto"/>
                        <w:left w:val="none" w:sz="0" w:space="0" w:color="auto"/>
                        <w:bottom w:val="none" w:sz="0" w:space="0" w:color="auto"/>
                        <w:right w:val="none" w:sz="0" w:space="0" w:color="auto"/>
                      </w:divBdr>
                    </w:div>
                  </w:divsChild>
                </w:div>
                <w:div w:id="1637485988">
                  <w:marLeft w:val="0"/>
                  <w:marRight w:val="0"/>
                  <w:marTop w:val="0"/>
                  <w:marBottom w:val="0"/>
                  <w:divBdr>
                    <w:top w:val="none" w:sz="0" w:space="0" w:color="auto"/>
                    <w:left w:val="none" w:sz="0" w:space="0" w:color="auto"/>
                    <w:bottom w:val="none" w:sz="0" w:space="0" w:color="auto"/>
                    <w:right w:val="none" w:sz="0" w:space="0" w:color="auto"/>
                  </w:divBdr>
                  <w:divsChild>
                    <w:div w:id="594020935">
                      <w:marLeft w:val="0"/>
                      <w:marRight w:val="0"/>
                      <w:marTop w:val="0"/>
                      <w:marBottom w:val="0"/>
                      <w:divBdr>
                        <w:top w:val="none" w:sz="0" w:space="0" w:color="auto"/>
                        <w:left w:val="none" w:sz="0" w:space="0" w:color="auto"/>
                        <w:bottom w:val="none" w:sz="0" w:space="0" w:color="auto"/>
                        <w:right w:val="none" w:sz="0" w:space="0" w:color="auto"/>
                      </w:divBdr>
                    </w:div>
                  </w:divsChild>
                </w:div>
                <w:div w:id="1642685818">
                  <w:marLeft w:val="0"/>
                  <w:marRight w:val="0"/>
                  <w:marTop w:val="0"/>
                  <w:marBottom w:val="0"/>
                  <w:divBdr>
                    <w:top w:val="none" w:sz="0" w:space="0" w:color="auto"/>
                    <w:left w:val="none" w:sz="0" w:space="0" w:color="auto"/>
                    <w:bottom w:val="none" w:sz="0" w:space="0" w:color="auto"/>
                    <w:right w:val="none" w:sz="0" w:space="0" w:color="auto"/>
                  </w:divBdr>
                  <w:divsChild>
                    <w:div w:id="1825002528">
                      <w:marLeft w:val="0"/>
                      <w:marRight w:val="0"/>
                      <w:marTop w:val="0"/>
                      <w:marBottom w:val="0"/>
                      <w:divBdr>
                        <w:top w:val="none" w:sz="0" w:space="0" w:color="auto"/>
                        <w:left w:val="none" w:sz="0" w:space="0" w:color="auto"/>
                        <w:bottom w:val="none" w:sz="0" w:space="0" w:color="auto"/>
                        <w:right w:val="none" w:sz="0" w:space="0" w:color="auto"/>
                      </w:divBdr>
                    </w:div>
                  </w:divsChild>
                </w:div>
                <w:div w:id="1674187997">
                  <w:marLeft w:val="0"/>
                  <w:marRight w:val="0"/>
                  <w:marTop w:val="0"/>
                  <w:marBottom w:val="0"/>
                  <w:divBdr>
                    <w:top w:val="none" w:sz="0" w:space="0" w:color="auto"/>
                    <w:left w:val="none" w:sz="0" w:space="0" w:color="auto"/>
                    <w:bottom w:val="none" w:sz="0" w:space="0" w:color="auto"/>
                    <w:right w:val="none" w:sz="0" w:space="0" w:color="auto"/>
                  </w:divBdr>
                  <w:divsChild>
                    <w:div w:id="601425259">
                      <w:marLeft w:val="0"/>
                      <w:marRight w:val="0"/>
                      <w:marTop w:val="0"/>
                      <w:marBottom w:val="0"/>
                      <w:divBdr>
                        <w:top w:val="none" w:sz="0" w:space="0" w:color="auto"/>
                        <w:left w:val="none" w:sz="0" w:space="0" w:color="auto"/>
                        <w:bottom w:val="none" w:sz="0" w:space="0" w:color="auto"/>
                        <w:right w:val="none" w:sz="0" w:space="0" w:color="auto"/>
                      </w:divBdr>
                    </w:div>
                  </w:divsChild>
                </w:div>
                <w:div w:id="1760373266">
                  <w:marLeft w:val="0"/>
                  <w:marRight w:val="0"/>
                  <w:marTop w:val="0"/>
                  <w:marBottom w:val="0"/>
                  <w:divBdr>
                    <w:top w:val="none" w:sz="0" w:space="0" w:color="auto"/>
                    <w:left w:val="none" w:sz="0" w:space="0" w:color="auto"/>
                    <w:bottom w:val="none" w:sz="0" w:space="0" w:color="auto"/>
                    <w:right w:val="none" w:sz="0" w:space="0" w:color="auto"/>
                  </w:divBdr>
                  <w:divsChild>
                    <w:div w:id="971597213">
                      <w:marLeft w:val="0"/>
                      <w:marRight w:val="0"/>
                      <w:marTop w:val="0"/>
                      <w:marBottom w:val="0"/>
                      <w:divBdr>
                        <w:top w:val="none" w:sz="0" w:space="0" w:color="auto"/>
                        <w:left w:val="none" w:sz="0" w:space="0" w:color="auto"/>
                        <w:bottom w:val="none" w:sz="0" w:space="0" w:color="auto"/>
                        <w:right w:val="none" w:sz="0" w:space="0" w:color="auto"/>
                      </w:divBdr>
                    </w:div>
                  </w:divsChild>
                </w:div>
                <w:div w:id="1845195726">
                  <w:marLeft w:val="0"/>
                  <w:marRight w:val="0"/>
                  <w:marTop w:val="0"/>
                  <w:marBottom w:val="0"/>
                  <w:divBdr>
                    <w:top w:val="none" w:sz="0" w:space="0" w:color="auto"/>
                    <w:left w:val="none" w:sz="0" w:space="0" w:color="auto"/>
                    <w:bottom w:val="none" w:sz="0" w:space="0" w:color="auto"/>
                    <w:right w:val="none" w:sz="0" w:space="0" w:color="auto"/>
                  </w:divBdr>
                  <w:divsChild>
                    <w:div w:id="1902977032">
                      <w:marLeft w:val="0"/>
                      <w:marRight w:val="0"/>
                      <w:marTop w:val="0"/>
                      <w:marBottom w:val="0"/>
                      <w:divBdr>
                        <w:top w:val="none" w:sz="0" w:space="0" w:color="auto"/>
                        <w:left w:val="none" w:sz="0" w:space="0" w:color="auto"/>
                        <w:bottom w:val="none" w:sz="0" w:space="0" w:color="auto"/>
                        <w:right w:val="none" w:sz="0" w:space="0" w:color="auto"/>
                      </w:divBdr>
                    </w:div>
                  </w:divsChild>
                </w:div>
                <w:div w:id="1927033930">
                  <w:marLeft w:val="0"/>
                  <w:marRight w:val="0"/>
                  <w:marTop w:val="0"/>
                  <w:marBottom w:val="0"/>
                  <w:divBdr>
                    <w:top w:val="none" w:sz="0" w:space="0" w:color="auto"/>
                    <w:left w:val="none" w:sz="0" w:space="0" w:color="auto"/>
                    <w:bottom w:val="none" w:sz="0" w:space="0" w:color="auto"/>
                    <w:right w:val="none" w:sz="0" w:space="0" w:color="auto"/>
                  </w:divBdr>
                  <w:divsChild>
                    <w:div w:id="1462268856">
                      <w:marLeft w:val="0"/>
                      <w:marRight w:val="0"/>
                      <w:marTop w:val="0"/>
                      <w:marBottom w:val="0"/>
                      <w:divBdr>
                        <w:top w:val="none" w:sz="0" w:space="0" w:color="auto"/>
                        <w:left w:val="none" w:sz="0" w:space="0" w:color="auto"/>
                        <w:bottom w:val="none" w:sz="0" w:space="0" w:color="auto"/>
                        <w:right w:val="none" w:sz="0" w:space="0" w:color="auto"/>
                      </w:divBdr>
                    </w:div>
                  </w:divsChild>
                </w:div>
                <w:div w:id="1934050042">
                  <w:marLeft w:val="0"/>
                  <w:marRight w:val="0"/>
                  <w:marTop w:val="0"/>
                  <w:marBottom w:val="0"/>
                  <w:divBdr>
                    <w:top w:val="none" w:sz="0" w:space="0" w:color="auto"/>
                    <w:left w:val="none" w:sz="0" w:space="0" w:color="auto"/>
                    <w:bottom w:val="none" w:sz="0" w:space="0" w:color="auto"/>
                    <w:right w:val="none" w:sz="0" w:space="0" w:color="auto"/>
                  </w:divBdr>
                  <w:divsChild>
                    <w:div w:id="1172531721">
                      <w:marLeft w:val="0"/>
                      <w:marRight w:val="0"/>
                      <w:marTop w:val="0"/>
                      <w:marBottom w:val="0"/>
                      <w:divBdr>
                        <w:top w:val="none" w:sz="0" w:space="0" w:color="auto"/>
                        <w:left w:val="none" w:sz="0" w:space="0" w:color="auto"/>
                        <w:bottom w:val="none" w:sz="0" w:space="0" w:color="auto"/>
                        <w:right w:val="none" w:sz="0" w:space="0" w:color="auto"/>
                      </w:divBdr>
                    </w:div>
                  </w:divsChild>
                </w:div>
                <w:div w:id="1952011912">
                  <w:marLeft w:val="0"/>
                  <w:marRight w:val="0"/>
                  <w:marTop w:val="0"/>
                  <w:marBottom w:val="0"/>
                  <w:divBdr>
                    <w:top w:val="none" w:sz="0" w:space="0" w:color="auto"/>
                    <w:left w:val="none" w:sz="0" w:space="0" w:color="auto"/>
                    <w:bottom w:val="none" w:sz="0" w:space="0" w:color="auto"/>
                    <w:right w:val="none" w:sz="0" w:space="0" w:color="auto"/>
                  </w:divBdr>
                  <w:divsChild>
                    <w:div w:id="945579321">
                      <w:marLeft w:val="0"/>
                      <w:marRight w:val="0"/>
                      <w:marTop w:val="0"/>
                      <w:marBottom w:val="0"/>
                      <w:divBdr>
                        <w:top w:val="none" w:sz="0" w:space="0" w:color="auto"/>
                        <w:left w:val="none" w:sz="0" w:space="0" w:color="auto"/>
                        <w:bottom w:val="none" w:sz="0" w:space="0" w:color="auto"/>
                        <w:right w:val="none" w:sz="0" w:space="0" w:color="auto"/>
                      </w:divBdr>
                    </w:div>
                  </w:divsChild>
                </w:div>
                <w:div w:id="1958025679">
                  <w:marLeft w:val="0"/>
                  <w:marRight w:val="0"/>
                  <w:marTop w:val="0"/>
                  <w:marBottom w:val="0"/>
                  <w:divBdr>
                    <w:top w:val="none" w:sz="0" w:space="0" w:color="auto"/>
                    <w:left w:val="none" w:sz="0" w:space="0" w:color="auto"/>
                    <w:bottom w:val="none" w:sz="0" w:space="0" w:color="auto"/>
                    <w:right w:val="none" w:sz="0" w:space="0" w:color="auto"/>
                  </w:divBdr>
                  <w:divsChild>
                    <w:div w:id="813176583">
                      <w:marLeft w:val="0"/>
                      <w:marRight w:val="0"/>
                      <w:marTop w:val="0"/>
                      <w:marBottom w:val="0"/>
                      <w:divBdr>
                        <w:top w:val="none" w:sz="0" w:space="0" w:color="auto"/>
                        <w:left w:val="none" w:sz="0" w:space="0" w:color="auto"/>
                        <w:bottom w:val="none" w:sz="0" w:space="0" w:color="auto"/>
                        <w:right w:val="none" w:sz="0" w:space="0" w:color="auto"/>
                      </w:divBdr>
                    </w:div>
                  </w:divsChild>
                </w:div>
                <w:div w:id="1976179299">
                  <w:marLeft w:val="0"/>
                  <w:marRight w:val="0"/>
                  <w:marTop w:val="0"/>
                  <w:marBottom w:val="0"/>
                  <w:divBdr>
                    <w:top w:val="none" w:sz="0" w:space="0" w:color="auto"/>
                    <w:left w:val="none" w:sz="0" w:space="0" w:color="auto"/>
                    <w:bottom w:val="none" w:sz="0" w:space="0" w:color="auto"/>
                    <w:right w:val="none" w:sz="0" w:space="0" w:color="auto"/>
                  </w:divBdr>
                  <w:divsChild>
                    <w:div w:id="290598174">
                      <w:marLeft w:val="0"/>
                      <w:marRight w:val="0"/>
                      <w:marTop w:val="0"/>
                      <w:marBottom w:val="0"/>
                      <w:divBdr>
                        <w:top w:val="none" w:sz="0" w:space="0" w:color="auto"/>
                        <w:left w:val="none" w:sz="0" w:space="0" w:color="auto"/>
                        <w:bottom w:val="none" w:sz="0" w:space="0" w:color="auto"/>
                        <w:right w:val="none" w:sz="0" w:space="0" w:color="auto"/>
                      </w:divBdr>
                    </w:div>
                  </w:divsChild>
                </w:div>
                <w:div w:id="1988895095">
                  <w:marLeft w:val="0"/>
                  <w:marRight w:val="0"/>
                  <w:marTop w:val="0"/>
                  <w:marBottom w:val="0"/>
                  <w:divBdr>
                    <w:top w:val="none" w:sz="0" w:space="0" w:color="auto"/>
                    <w:left w:val="none" w:sz="0" w:space="0" w:color="auto"/>
                    <w:bottom w:val="none" w:sz="0" w:space="0" w:color="auto"/>
                    <w:right w:val="none" w:sz="0" w:space="0" w:color="auto"/>
                  </w:divBdr>
                  <w:divsChild>
                    <w:div w:id="147863430">
                      <w:marLeft w:val="0"/>
                      <w:marRight w:val="0"/>
                      <w:marTop w:val="0"/>
                      <w:marBottom w:val="0"/>
                      <w:divBdr>
                        <w:top w:val="none" w:sz="0" w:space="0" w:color="auto"/>
                        <w:left w:val="none" w:sz="0" w:space="0" w:color="auto"/>
                        <w:bottom w:val="none" w:sz="0" w:space="0" w:color="auto"/>
                        <w:right w:val="none" w:sz="0" w:space="0" w:color="auto"/>
                      </w:divBdr>
                    </w:div>
                    <w:div w:id="586959136">
                      <w:marLeft w:val="0"/>
                      <w:marRight w:val="0"/>
                      <w:marTop w:val="0"/>
                      <w:marBottom w:val="0"/>
                      <w:divBdr>
                        <w:top w:val="none" w:sz="0" w:space="0" w:color="auto"/>
                        <w:left w:val="none" w:sz="0" w:space="0" w:color="auto"/>
                        <w:bottom w:val="none" w:sz="0" w:space="0" w:color="auto"/>
                        <w:right w:val="none" w:sz="0" w:space="0" w:color="auto"/>
                      </w:divBdr>
                    </w:div>
                  </w:divsChild>
                </w:div>
                <w:div w:id="2004696935">
                  <w:marLeft w:val="0"/>
                  <w:marRight w:val="0"/>
                  <w:marTop w:val="0"/>
                  <w:marBottom w:val="0"/>
                  <w:divBdr>
                    <w:top w:val="none" w:sz="0" w:space="0" w:color="auto"/>
                    <w:left w:val="none" w:sz="0" w:space="0" w:color="auto"/>
                    <w:bottom w:val="none" w:sz="0" w:space="0" w:color="auto"/>
                    <w:right w:val="none" w:sz="0" w:space="0" w:color="auto"/>
                  </w:divBdr>
                  <w:divsChild>
                    <w:div w:id="620890302">
                      <w:marLeft w:val="0"/>
                      <w:marRight w:val="0"/>
                      <w:marTop w:val="0"/>
                      <w:marBottom w:val="0"/>
                      <w:divBdr>
                        <w:top w:val="none" w:sz="0" w:space="0" w:color="auto"/>
                        <w:left w:val="none" w:sz="0" w:space="0" w:color="auto"/>
                        <w:bottom w:val="none" w:sz="0" w:space="0" w:color="auto"/>
                        <w:right w:val="none" w:sz="0" w:space="0" w:color="auto"/>
                      </w:divBdr>
                    </w:div>
                  </w:divsChild>
                </w:div>
                <w:div w:id="2088456840">
                  <w:marLeft w:val="0"/>
                  <w:marRight w:val="0"/>
                  <w:marTop w:val="0"/>
                  <w:marBottom w:val="0"/>
                  <w:divBdr>
                    <w:top w:val="none" w:sz="0" w:space="0" w:color="auto"/>
                    <w:left w:val="none" w:sz="0" w:space="0" w:color="auto"/>
                    <w:bottom w:val="none" w:sz="0" w:space="0" w:color="auto"/>
                    <w:right w:val="none" w:sz="0" w:space="0" w:color="auto"/>
                  </w:divBdr>
                  <w:divsChild>
                    <w:div w:id="487597242">
                      <w:marLeft w:val="0"/>
                      <w:marRight w:val="0"/>
                      <w:marTop w:val="0"/>
                      <w:marBottom w:val="0"/>
                      <w:divBdr>
                        <w:top w:val="none" w:sz="0" w:space="0" w:color="auto"/>
                        <w:left w:val="none" w:sz="0" w:space="0" w:color="auto"/>
                        <w:bottom w:val="none" w:sz="0" w:space="0" w:color="auto"/>
                        <w:right w:val="none" w:sz="0" w:space="0" w:color="auto"/>
                      </w:divBdr>
                    </w:div>
                    <w:div w:id="1169826262">
                      <w:marLeft w:val="0"/>
                      <w:marRight w:val="0"/>
                      <w:marTop w:val="0"/>
                      <w:marBottom w:val="0"/>
                      <w:divBdr>
                        <w:top w:val="none" w:sz="0" w:space="0" w:color="auto"/>
                        <w:left w:val="none" w:sz="0" w:space="0" w:color="auto"/>
                        <w:bottom w:val="none" w:sz="0" w:space="0" w:color="auto"/>
                        <w:right w:val="none" w:sz="0" w:space="0" w:color="auto"/>
                      </w:divBdr>
                    </w:div>
                    <w:div w:id="1940984997">
                      <w:marLeft w:val="0"/>
                      <w:marRight w:val="0"/>
                      <w:marTop w:val="0"/>
                      <w:marBottom w:val="0"/>
                      <w:divBdr>
                        <w:top w:val="none" w:sz="0" w:space="0" w:color="auto"/>
                        <w:left w:val="none" w:sz="0" w:space="0" w:color="auto"/>
                        <w:bottom w:val="none" w:sz="0" w:space="0" w:color="auto"/>
                        <w:right w:val="none" w:sz="0" w:space="0" w:color="auto"/>
                      </w:divBdr>
                    </w:div>
                  </w:divsChild>
                </w:div>
                <w:div w:id="2099907846">
                  <w:marLeft w:val="0"/>
                  <w:marRight w:val="0"/>
                  <w:marTop w:val="0"/>
                  <w:marBottom w:val="0"/>
                  <w:divBdr>
                    <w:top w:val="none" w:sz="0" w:space="0" w:color="auto"/>
                    <w:left w:val="none" w:sz="0" w:space="0" w:color="auto"/>
                    <w:bottom w:val="none" w:sz="0" w:space="0" w:color="auto"/>
                    <w:right w:val="none" w:sz="0" w:space="0" w:color="auto"/>
                  </w:divBdr>
                  <w:divsChild>
                    <w:div w:id="321541222">
                      <w:marLeft w:val="0"/>
                      <w:marRight w:val="0"/>
                      <w:marTop w:val="0"/>
                      <w:marBottom w:val="0"/>
                      <w:divBdr>
                        <w:top w:val="none" w:sz="0" w:space="0" w:color="auto"/>
                        <w:left w:val="none" w:sz="0" w:space="0" w:color="auto"/>
                        <w:bottom w:val="none" w:sz="0" w:space="0" w:color="auto"/>
                        <w:right w:val="none" w:sz="0" w:space="0" w:color="auto"/>
                      </w:divBdr>
                    </w:div>
                  </w:divsChild>
                </w:div>
                <w:div w:id="2102220783">
                  <w:marLeft w:val="0"/>
                  <w:marRight w:val="0"/>
                  <w:marTop w:val="0"/>
                  <w:marBottom w:val="0"/>
                  <w:divBdr>
                    <w:top w:val="none" w:sz="0" w:space="0" w:color="auto"/>
                    <w:left w:val="none" w:sz="0" w:space="0" w:color="auto"/>
                    <w:bottom w:val="none" w:sz="0" w:space="0" w:color="auto"/>
                    <w:right w:val="none" w:sz="0" w:space="0" w:color="auto"/>
                  </w:divBdr>
                  <w:divsChild>
                    <w:div w:id="197853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65664">
          <w:marLeft w:val="0"/>
          <w:marRight w:val="0"/>
          <w:marTop w:val="0"/>
          <w:marBottom w:val="0"/>
          <w:divBdr>
            <w:top w:val="none" w:sz="0" w:space="0" w:color="auto"/>
            <w:left w:val="none" w:sz="0" w:space="0" w:color="auto"/>
            <w:bottom w:val="none" w:sz="0" w:space="0" w:color="auto"/>
            <w:right w:val="none" w:sz="0" w:space="0" w:color="auto"/>
          </w:divBdr>
          <w:divsChild>
            <w:div w:id="1515299">
              <w:marLeft w:val="0"/>
              <w:marRight w:val="0"/>
              <w:marTop w:val="0"/>
              <w:marBottom w:val="0"/>
              <w:divBdr>
                <w:top w:val="none" w:sz="0" w:space="0" w:color="auto"/>
                <w:left w:val="none" w:sz="0" w:space="0" w:color="auto"/>
                <w:bottom w:val="none" w:sz="0" w:space="0" w:color="auto"/>
                <w:right w:val="none" w:sz="0" w:space="0" w:color="auto"/>
              </w:divBdr>
            </w:div>
            <w:div w:id="141122899">
              <w:marLeft w:val="0"/>
              <w:marRight w:val="0"/>
              <w:marTop w:val="0"/>
              <w:marBottom w:val="0"/>
              <w:divBdr>
                <w:top w:val="none" w:sz="0" w:space="0" w:color="auto"/>
                <w:left w:val="none" w:sz="0" w:space="0" w:color="auto"/>
                <w:bottom w:val="none" w:sz="0" w:space="0" w:color="auto"/>
                <w:right w:val="none" w:sz="0" w:space="0" w:color="auto"/>
              </w:divBdr>
            </w:div>
            <w:div w:id="194658159">
              <w:marLeft w:val="0"/>
              <w:marRight w:val="0"/>
              <w:marTop w:val="0"/>
              <w:marBottom w:val="0"/>
              <w:divBdr>
                <w:top w:val="none" w:sz="0" w:space="0" w:color="auto"/>
                <w:left w:val="none" w:sz="0" w:space="0" w:color="auto"/>
                <w:bottom w:val="none" w:sz="0" w:space="0" w:color="auto"/>
                <w:right w:val="none" w:sz="0" w:space="0" w:color="auto"/>
              </w:divBdr>
            </w:div>
            <w:div w:id="335770194">
              <w:marLeft w:val="0"/>
              <w:marRight w:val="0"/>
              <w:marTop w:val="0"/>
              <w:marBottom w:val="0"/>
              <w:divBdr>
                <w:top w:val="none" w:sz="0" w:space="0" w:color="auto"/>
                <w:left w:val="none" w:sz="0" w:space="0" w:color="auto"/>
                <w:bottom w:val="none" w:sz="0" w:space="0" w:color="auto"/>
                <w:right w:val="none" w:sz="0" w:space="0" w:color="auto"/>
              </w:divBdr>
            </w:div>
            <w:div w:id="344482569">
              <w:marLeft w:val="0"/>
              <w:marRight w:val="0"/>
              <w:marTop w:val="0"/>
              <w:marBottom w:val="0"/>
              <w:divBdr>
                <w:top w:val="none" w:sz="0" w:space="0" w:color="auto"/>
                <w:left w:val="none" w:sz="0" w:space="0" w:color="auto"/>
                <w:bottom w:val="none" w:sz="0" w:space="0" w:color="auto"/>
                <w:right w:val="none" w:sz="0" w:space="0" w:color="auto"/>
              </w:divBdr>
            </w:div>
            <w:div w:id="501631097">
              <w:marLeft w:val="0"/>
              <w:marRight w:val="0"/>
              <w:marTop w:val="0"/>
              <w:marBottom w:val="0"/>
              <w:divBdr>
                <w:top w:val="none" w:sz="0" w:space="0" w:color="auto"/>
                <w:left w:val="none" w:sz="0" w:space="0" w:color="auto"/>
                <w:bottom w:val="none" w:sz="0" w:space="0" w:color="auto"/>
                <w:right w:val="none" w:sz="0" w:space="0" w:color="auto"/>
              </w:divBdr>
            </w:div>
            <w:div w:id="760419977">
              <w:marLeft w:val="0"/>
              <w:marRight w:val="0"/>
              <w:marTop w:val="0"/>
              <w:marBottom w:val="0"/>
              <w:divBdr>
                <w:top w:val="none" w:sz="0" w:space="0" w:color="auto"/>
                <w:left w:val="none" w:sz="0" w:space="0" w:color="auto"/>
                <w:bottom w:val="none" w:sz="0" w:space="0" w:color="auto"/>
                <w:right w:val="none" w:sz="0" w:space="0" w:color="auto"/>
              </w:divBdr>
            </w:div>
            <w:div w:id="850416872">
              <w:marLeft w:val="0"/>
              <w:marRight w:val="0"/>
              <w:marTop w:val="0"/>
              <w:marBottom w:val="0"/>
              <w:divBdr>
                <w:top w:val="none" w:sz="0" w:space="0" w:color="auto"/>
                <w:left w:val="none" w:sz="0" w:space="0" w:color="auto"/>
                <w:bottom w:val="none" w:sz="0" w:space="0" w:color="auto"/>
                <w:right w:val="none" w:sz="0" w:space="0" w:color="auto"/>
              </w:divBdr>
            </w:div>
            <w:div w:id="1101533341">
              <w:marLeft w:val="0"/>
              <w:marRight w:val="0"/>
              <w:marTop w:val="0"/>
              <w:marBottom w:val="0"/>
              <w:divBdr>
                <w:top w:val="none" w:sz="0" w:space="0" w:color="auto"/>
                <w:left w:val="none" w:sz="0" w:space="0" w:color="auto"/>
                <w:bottom w:val="none" w:sz="0" w:space="0" w:color="auto"/>
                <w:right w:val="none" w:sz="0" w:space="0" w:color="auto"/>
              </w:divBdr>
            </w:div>
            <w:div w:id="1238242586">
              <w:marLeft w:val="0"/>
              <w:marRight w:val="0"/>
              <w:marTop w:val="0"/>
              <w:marBottom w:val="0"/>
              <w:divBdr>
                <w:top w:val="none" w:sz="0" w:space="0" w:color="auto"/>
                <w:left w:val="none" w:sz="0" w:space="0" w:color="auto"/>
                <w:bottom w:val="none" w:sz="0" w:space="0" w:color="auto"/>
                <w:right w:val="none" w:sz="0" w:space="0" w:color="auto"/>
              </w:divBdr>
            </w:div>
            <w:div w:id="1273824468">
              <w:marLeft w:val="0"/>
              <w:marRight w:val="0"/>
              <w:marTop w:val="0"/>
              <w:marBottom w:val="0"/>
              <w:divBdr>
                <w:top w:val="none" w:sz="0" w:space="0" w:color="auto"/>
                <w:left w:val="none" w:sz="0" w:space="0" w:color="auto"/>
                <w:bottom w:val="none" w:sz="0" w:space="0" w:color="auto"/>
                <w:right w:val="none" w:sz="0" w:space="0" w:color="auto"/>
              </w:divBdr>
            </w:div>
            <w:div w:id="1456866942">
              <w:marLeft w:val="0"/>
              <w:marRight w:val="0"/>
              <w:marTop w:val="0"/>
              <w:marBottom w:val="0"/>
              <w:divBdr>
                <w:top w:val="none" w:sz="0" w:space="0" w:color="auto"/>
                <w:left w:val="none" w:sz="0" w:space="0" w:color="auto"/>
                <w:bottom w:val="none" w:sz="0" w:space="0" w:color="auto"/>
                <w:right w:val="none" w:sz="0" w:space="0" w:color="auto"/>
              </w:divBdr>
            </w:div>
            <w:div w:id="1462112577">
              <w:marLeft w:val="0"/>
              <w:marRight w:val="0"/>
              <w:marTop w:val="0"/>
              <w:marBottom w:val="0"/>
              <w:divBdr>
                <w:top w:val="none" w:sz="0" w:space="0" w:color="auto"/>
                <w:left w:val="none" w:sz="0" w:space="0" w:color="auto"/>
                <w:bottom w:val="none" w:sz="0" w:space="0" w:color="auto"/>
                <w:right w:val="none" w:sz="0" w:space="0" w:color="auto"/>
              </w:divBdr>
            </w:div>
            <w:div w:id="1544948099">
              <w:marLeft w:val="0"/>
              <w:marRight w:val="0"/>
              <w:marTop w:val="0"/>
              <w:marBottom w:val="0"/>
              <w:divBdr>
                <w:top w:val="none" w:sz="0" w:space="0" w:color="auto"/>
                <w:left w:val="none" w:sz="0" w:space="0" w:color="auto"/>
                <w:bottom w:val="none" w:sz="0" w:space="0" w:color="auto"/>
                <w:right w:val="none" w:sz="0" w:space="0" w:color="auto"/>
              </w:divBdr>
            </w:div>
            <w:div w:id="1595434750">
              <w:marLeft w:val="0"/>
              <w:marRight w:val="0"/>
              <w:marTop w:val="0"/>
              <w:marBottom w:val="0"/>
              <w:divBdr>
                <w:top w:val="none" w:sz="0" w:space="0" w:color="auto"/>
                <w:left w:val="none" w:sz="0" w:space="0" w:color="auto"/>
                <w:bottom w:val="none" w:sz="0" w:space="0" w:color="auto"/>
                <w:right w:val="none" w:sz="0" w:space="0" w:color="auto"/>
              </w:divBdr>
            </w:div>
            <w:div w:id="1812401049">
              <w:marLeft w:val="0"/>
              <w:marRight w:val="0"/>
              <w:marTop w:val="0"/>
              <w:marBottom w:val="0"/>
              <w:divBdr>
                <w:top w:val="none" w:sz="0" w:space="0" w:color="auto"/>
                <w:left w:val="none" w:sz="0" w:space="0" w:color="auto"/>
                <w:bottom w:val="none" w:sz="0" w:space="0" w:color="auto"/>
                <w:right w:val="none" w:sz="0" w:space="0" w:color="auto"/>
              </w:divBdr>
            </w:div>
            <w:div w:id="1858234654">
              <w:marLeft w:val="0"/>
              <w:marRight w:val="0"/>
              <w:marTop w:val="0"/>
              <w:marBottom w:val="0"/>
              <w:divBdr>
                <w:top w:val="none" w:sz="0" w:space="0" w:color="auto"/>
                <w:left w:val="none" w:sz="0" w:space="0" w:color="auto"/>
                <w:bottom w:val="none" w:sz="0" w:space="0" w:color="auto"/>
                <w:right w:val="none" w:sz="0" w:space="0" w:color="auto"/>
              </w:divBdr>
            </w:div>
            <w:div w:id="189905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2441">
      <w:bodyDiv w:val="1"/>
      <w:marLeft w:val="0"/>
      <w:marRight w:val="0"/>
      <w:marTop w:val="0"/>
      <w:marBottom w:val="0"/>
      <w:divBdr>
        <w:top w:val="none" w:sz="0" w:space="0" w:color="auto"/>
        <w:left w:val="none" w:sz="0" w:space="0" w:color="auto"/>
        <w:bottom w:val="none" w:sz="0" w:space="0" w:color="auto"/>
        <w:right w:val="none" w:sz="0" w:space="0" w:color="auto"/>
      </w:divBdr>
    </w:div>
    <w:div w:id="328366466">
      <w:bodyDiv w:val="1"/>
      <w:marLeft w:val="0"/>
      <w:marRight w:val="0"/>
      <w:marTop w:val="0"/>
      <w:marBottom w:val="0"/>
      <w:divBdr>
        <w:top w:val="none" w:sz="0" w:space="0" w:color="auto"/>
        <w:left w:val="none" w:sz="0" w:space="0" w:color="auto"/>
        <w:bottom w:val="none" w:sz="0" w:space="0" w:color="auto"/>
        <w:right w:val="none" w:sz="0" w:space="0" w:color="auto"/>
      </w:divBdr>
    </w:div>
    <w:div w:id="350960429">
      <w:bodyDiv w:val="1"/>
      <w:marLeft w:val="0"/>
      <w:marRight w:val="0"/>
      <w:marTop w:val="0"/>
      <w:marBottom w:val="0"/>
      <w:divBdr>
        <w:top w:val="none" w:sz="0" w:space="0" w:color="auto"/>
        <w:left w:val="none" w:sz="0" w:space="0" w:color="auto"/>
        <w:bottom w:val="none" w:sz="0" w:space="0" w:color="auto"/>
        <w:right w:val="none" w:sz="0" w:space="0" w:color="auto"/>
      </w:divBdr>
    </w:div>
    <w:div w:id="353386159">
      <w:bodyDiv w:val="1"/>
      <w:marLeft w:val="0"/>
      <w:marRight w:val="0"/>
      <w:marTop w:val="0"/>
      <w:marBottom w:val="0"/>
      <w:divBdr>
        <w:top w:val="none" w:sz="0" w:space="0" w:color="auto"/>
        <w:left w:val="none" w:sz="0" w:space="0" w:color="auto"/>
        <w:bottom w:val="none" w:sz="0" w:space="0" w:color="auto"/>
        <w:right w:val="none" w:sz="0" w:space="0" w:color="auto"/>
      </w:divBdr>
    </w:div>
    <w:div w:id="375088950">
      <w:bodyDiv w:val="1"/>
      <w:marLeft w:val="0"/>
      <w:marRight w:val="0"/>
      <w:marTop w:val="0"/>
      <w:marBottom w:val="0"/>
      <w:divBdr>
        <w:top w:val="none" w:sz="0" w:space="0" w:color="auto"/>
        <w:left w:val="none" w:sz="0" w:space="0" w:color="auto"/>
        <w:bottom w:val="none" w:sz="0" w:space="0" w:color="auto"/>
        <w:right w:val="none" w:sz="0" w:space="0" w:color="auto"/>
      </w:divBdr>
    </w:div>
    <w:div w:id="441994069">
      <w:bodyDiv w:val="1"/>
      <w:marLeft w:val="0"/>
      <w:marRight w:val="0"/>
      <w:marTop w:val="0"/>
      <w:marBottom w:val="0"/>
      <w:divBdr>
        <w:top w:val="none" w:sz="0" w:space="0" w:color="auto"/>
        <w:left w:val="none" w:sz="0" w:space="0" w:color="auto"/>
        <w:bottom w:val="none" w:sz="0" w:space="0" w:color="auto"/>
        <w:right w:val="none" w:sz="0" w:space="0" w:color="auto"/>
      </w:divBdr>
    </w:div>
    <w:div w:id="458841233">
      <w:bodyDiv w:val="1"/>
      <w:marLeft w:val="0"/>
      <w:marRight w:val="0"/>
      <w:marTop w:val="0"/>
      <w:marBottom w:val="0"/>
      <w:divBdr>
        <w:top w:val="none" w:sz="0" w:space="0" w:color="auto"/>
        <w:left w:val="none" w:sz="0" w:space="0" w:color="auto"/>
        <w:bottom w:val="none" w:sz="0" w:space="0" w:color="auto"/>
        <w:right w:val="none" w:sz="0" w:space="0" w:color="auto"/>
      </w:divBdr>
      <w:divsChild>
        <w:div w:id="29190106">
          <w:marLeft w:val="0"/>
          <w:marRight w:val="0"/>
          <w:marTop w:val="0"/>
          <w:marBottom w:val="0"/>
          <w:divBdr>
            <w:top w:val="none" w:sz="0" w:space="0" w:color="auto"/>
            <w:left w:val="none" w:sz="0" w:space="0" w:color="auto"/>
            <w:bottom w:val="none" w:sz="0" w:space="0" w:color="auto"/>
            <w:right w:val="none" w:sz="0" w:space="0" w:color="auto"/>
          </w:divBdr>
        </w:div>
        <w:div w:id="125784338">
          <w:marLeft w:val="0"/>
          <w:marRight w:val="0"/>
          <w:marTop w:val="0"/>
          <w:marBottom w:val="0"/>
          <w:divBdr>
            <w:top w:val="none" w:sz="0" w:space="0" w:color="auto"/>
            <w:left w:val="none" w:sz="0" w:space="0" w:color="auto"/>
            <w:bottom w:val="none" w:sz="0" w:space="0" w:color="auto"/>
            <w:right w:val="none" w:sz="0" w:space="0" w:color="auto"/>
          </w:divBdr>
        </w:div>
        <w:div w:id="126972387">
          <w:marLeft w:val="0"/>
          <w:marRight w:val="0"/>
          <w:marTop w:val="0"/>
          <w:marBottom w:val="0"/>
          <w:divBdr>
            <w:top w:val="none" w:sz="0" w:space="0" w:color="auto"/>
            <w:left w:val="none" w:sz="0" w:space="0" w:color="auto"/>
            <w:bottom w:val="none" w:sz="0" w:space="0" w:color="auto"/>
            <w:right w:val="none" w:sz="0" w:space="0" w:color="auto"/>
          </w:divBdr>
        </w:div>
        <w:div w:id="307247724">
          <w:marLeft w:val="0"/>
          <w:marRight w:val="0"/>
          <w:marTop w:val="0"/>
          <w:marBottom w:val="0"/>
          <w:divBdr>
            <w:top w:val="none" w:sz="0" w:space="0" w:color="auto"/>
            <w:left w:val="none" w:sz="0" w:space="0" w:color="auto"/>
            <w:bottom w:val="none" w:sz="0" w:space="0" w:color="auto"/>
            <w:right w:val="none" w:sz="0" w:space="0" w:color="auto"/>
          </w:divBdr>
        </w:div>
        <w:div w:id="383069556">
          <w:marLeft w:val="0"/>
          <w:marRight w:val="0"/>
          <w:marTop w:val="0"/>
          <w:marBottom w:val="0"/>
          <w:divBdr>
            <w:top w:val="none" w:sz="0" w:space="0" w:color="auto"/>
            <w:left w:val="none" w:sz="0" w:space="0" w:color="auto"/>
            <w:bottom w:val="none" w:sz="0" w:space="0" w:color="auto"/>
            <w:right w:val="none" w:sz="0" w:space="0" w:color="auto"/>
          </w:divBdr>
        </w:div>
        <w:div w:id="430468666">
          <w:marLeft w:val="0"/>
          <w:marRight w:val="0"/>
          <w:marTop w:val="0"/>
          <w:marBottom w:val="0"/>
          <w:divBdr>
            <w:top w:val="none" w:sz="0" w:space="0" w:color="auto"/>
            <w:left w:val="none" w:sz="0" w:space="0" w:color="auto"/>
            <w:bottom w:val="none" w:sz="0" w:space="0" w:color="auto"/>
            <w:right w:val="none" w:sz="0" w:space="0" w:color="auto"/>
          </w:divBdr>
        </w:div>
        <w:div w:id="437258899">
          <w:marLeft w:val="0"/>
          <w:marRight w:val="0"/>
          <w:marTop w:val="0"/>
          <w:marBottom w:val="0"/>
          <w:divBdr>
            <w:top w:val="none" w:sz="0" w:space="0" w:color="auto"/>
            <w:left w:val="none" w:sz="0" w:space="0" w:color="auto"/>
            <w:bottom w:val="none" w:sz="0" w:space="0" w:color="auto"/>
            <w:right w:val="none" w:sz="0" w:space="0" w:color="auto"/>
          </w:divBdr>
        </w:div>
        <w:div w:id="447159696">
          <w:marLeft w:val="0"/>
          <w:marRight w:val="0"/>
          <w:marTop w:val="0"/>
          <w:marBottom w:val="0"/>
          <w:divBdr>
            <w:top w:val="none" w:sz="0" w:space="0" w:color="auto"/>
            <w:left w:val="none" w:sz="0" w:space="0" w:color="auto"/>
            <w:bottom w:val="none" w:sz="0" w:space="0" w:color="auto"/>
            <w:right w:val="none" w:sz="0" w:space="0" w:color="auto"/>
          </w:divBdr>
        </w:div>
        <w:div w:id="503016674">
          <w:marLeft w:val="0"/>
          <w:marRight w:val="0"/>
          <w:marTop w:val="0"/>
          <w:marBottom w:val="0"/>
          <w:divBdr>
            <w:top w:val="none" w:sz="0" w:space="0" w:color="auto"/>
            <w:left w:val="none" w:sz="0" w:space="0" w:color="auto"/>
            <w:bottom w:val="none" w:sz="0" w:space="0" w:color="auto"/>
            <w:right w:val="none" w:sz="0" w:space="0" w:color="auto"/>
          </w:divBdr>
        </w:div>
        <w:div w:id="534581685">
          <w:marLeft w:val="0"/>
          <w:marRight w:val="0"/>
          <w:marTop w:val="0"/>
          <w:marBottom w:val="0"/>
          <w:divBdr>
            <w:top w:val="none" w:sz="0" w:space="0" w:color="auto"/>
            <w:left w:val="none" w:sz="0" w:space="0" w:color="auto"/>
            <w:bottom w:val="none" w:sz="0" w:space="0" w:color="auto"/>
            <w:right w:val="none" w:sz="0" w:space="0" w:color="auto"/>
          </w:divBdr>
        </w:div>
        <w:div w:id="567961222">
          <w:marLeft w:val="-75"/>
          <w:marRight w:val="0"/>
          <w:marTop w:val="30"/>
          <w:marBottom w:val="30"/>
          <w:divBdr>
            <w:top w:val="none" w:sz="0" w:space="0" w:color="auto"/>
            <w:left w:val="none" w:sz="0" w:space="0" w:color="auto"/>
            <w:bottom w:val="none" w:sz="0" w:space="0" w:color="auto"/>
            <w:right w:val="none" w:sz="0" w:space="0" w:color="auto"/>
          </w:divBdr>
          <w:divsChild>
            <w:div w:id="63527439">
              <w:marLeft w:val="0"/>
              <w:marRight w:val="0"/>
              <w:marTop w:val="0"/>
              <w:marBottom w:val="0"/>
              <w:divBdr>
                <w:top w:val="none" w:sz="0" w:space="0" w:color="auto"/>
                <w:left w:val="none" w:sz="0" w:space="0" w:color="auto"/>
                <w:bottom w:val="none" w:sz="0" w:space="0" w:color="auto"/>
                <w:right w:val="none" w:sz="0" w:space="0" w:color="auto"/>
              </w:divBdr>
              <w:divsChild>
                <w:div w:id="9527269">
                  <w:marLeft w:val="0"/>
                  <w:marRight w:val="0"/>
                  <w:marTop w:val="0"/>
                  <w:marBottom w:val="0"/>
                  <w:divBdr>
                    <w:top w:val="none" w:sz="0" w:space="0" w:color="auto"/>
                    <w:left w:val="none" w:sz="0" w:space="0" w:color="auto"/>
                    <w:bottom w:val="none" w:sz="0" w:space="0" w:color="auto"/>
                    <w:right w:val="none" w:sz="0" w:space="0" w:color="auto"/>
                  </w:divBdr>
                </w:div>
                <w:div w:id="1983807063">
                  <w:marLeft w:val="0"/>
                  <w:marRight w:val="0"/>
                  <w:marTop w:val="0"/>
                  <w:marBottom w:val="0"/>
                  <w:divBdr>
                    <w:top w:val="none" w:sz="0" w:space="0" w:color="auto"/>
                    <w:left w:val="none" w:sz="0" w:space="0" w:color="auto"/>
                    <w:bottom w:val="none" w:sz="0" w:space="0" w:color="auto"/>
                    <w:right w:val="none" w:sz="0" w:space="0" w:color="auto"/>
                  </w:divBdr>
                </w:div>
              </w:divsChild>
            </w:div>
            <w:div w:id="68037532">
              <w:marLeft w:val="0"/>
              <w:marRight w:val="0"/>
              <w:marTop w:val="0"/>
              <w:marBottom w:val="0"/>
              <w:divBdr>
                <w:top w:val="none" w:sz="0" w:space="0" w:color="auto"/>
                <w:left w:val="none" w:sz="0" w:space="0" w:color="auto"/>
                <w:bottom w:val="none" w:sz="0" w:space="0" w:color="auto"/>
                <w:right w:val="none" w:sz="0" w:space="0" w:color="auto"/>
              </w:divBdr>
              <w:divsChild>
                <w:div w:id="510996703">
                  <w:marLeft w:val="0"/>
                  <w:marRight w:val="0"/>
                  <w:marTop w:val="0"/>
                  <w:marBottom w:val="0"/>
                  <w:divBdr>
                    <w:top w:val="none" w:sz="0" w:space="0" w:color="auto"/>
                    <w:left w:val="none" w:sz="0" w:space="0" w:color="auto"/>
                    <w:bottom w:val="none" w:sz="0" w:space="0" w:color="auto"/>
                    <w:right w:val="none" w:sz="0" w:space="0" w:color="auto"/>
                  </w:divBdr>
                </w:div>
              </w:divsChild>
            </w:div>
            <w:div w:id="236945043">
              <w:marLeft w:val="0"/>
              <w:marRight w:val="0"/>
              <w:marTop w:val="0"/>
              <w:marBottom w:val="0"/>
              <w:divBdr>
                <w:top w:val="none" w:sz="0" w:space="0" w:color="auto"/>
                <w:left w:val="none" w:sz="0" w:space="0" w:color="auto"/>
                <w:bottom w:val="none" w:sz="0" w:space="0" w:color="auto"/>
                <w:right w:val="none" w:sz="0" w:space="0" w:color="auto"/>
              </w:divBdr>
              <w:divsChild>
                <w:div w:id="384329042">
                  <w:marLeft w:val="0"/>
                  <w:marRight w:val="0"/>
                  <w:marTop w:val="0"/>
                  <w:marBottom w:val="0"/>
                  <w:divBdr>
                    <w:top w:val="none" w:sz="0" w:space="0" w:color="auto"/>
                    <w:left w:val="none" w:sz="0" w:space="0" w:color="auto"/>
                    <w:bottom w:val="none" w:sz="0" w:space="0" w:color="auto"/>
                    <w:right w:val="none" w:sz="0" w:space="0" w:color="auto"/>
                  </w:divBdr>
                </w:div>
              </w:divsChild>
            </w:div>
            <w:div w:id="1449272373">
              <w:marLeft w:val="0"/>
              <w:marRight w:val="0"/>
              <w:marTop w:val="0"/>
              <w:marBottom w:val="0"/>
              <w:divBdr>
                <w:top w:val="none" w:sz="0" w:space="0" w:color="auto"/>
                <w:left w:val="none" w:sz="0" w:space="0" w:color="auto"/>
                <w:bottom w:val="none" w:sz="0" w:space="0" w:color="auto"/>
                <w:right w:val="none" w:sz="0" w:space="0" w:color="auto"/>
              </w:divBdr>
              <w:divsChild>
                <w:div w:id="454831389">
                  <w:marLeft w:val="0"/>
                  <w:marRight w:val="0"/>
                  <w:marTop w:val="0"/>
                  <w:marBottom w:val="0"/>
                  <w:divBdr>
                    <w:top w:val="none" w:sz="0" w:space="0" w:color="auto"/>
                    <w:left w:val="none" w:sz="0" w:space="0" w:color="auto"/>
                    <w:bottom w:val="none" w:sz="0" w:space="0" w:color="auto"/>
                    <w:right w:val="none" w:sz="0" w:space="0" w:color="auto"/>
                  </w:divBdr>
                </w:div>
              </w:divsChild>
            </w:div>
            <w:div w:id="1456875775">
              <w:marLeft w:val="0"/>
              <w:marRight w:val="0"/>
              <w:marTop w:val="0"/>
              <w:marBottom w:val="0"/>
              <w:divBdr>
                <w:top w:val="none" w:sz="0" w:space="0" w:color="auto"/>
                <w:left w:val="none" w:sz="0" w:space="0" w:color="auto"/>
                <w:bottom w:val="none" w:sz="0" w:space="0" w:color="auto"/>
                <w:right w:val="none" w:sz="0" w:space="0" w:color="auto"/>
              </w:divBdr>
              <w:divsChild>
                <w:div w:id="330180916">
                  <w:marLeft w:val="0"/>
                  <w:marRight w:val="0"/>
                  <w:marTop w:val="0"/>
                  <w:marBottom w:val="0"/>
                  <w:divBdr>
                    <w:top w:val="none" w:sz="0" w:space="0" w:color="auto"/>
                    <w:left w:val="none" w:sz="0" w:space="0" w:color="auto"/>
                    <w:bottom w:val="none" w:sz="0" w:space="0" w:color="auto"/>
                    <w:right w:val="none" w:sz="0" w:space="0" w:color="auto"/>
                  </w:divBdr>
                </w:div>
              </w:divsChild>
            </w:div>
            <w:div w:id="1477801031">
              <w:marLeft w:val="0"/>
              <w:marRight w:val="0"/>
              <w:marTop w:val="0"/>
              <w:marBottom w:val="0"/>
              <w:divBdr>
                <w:top w:val="none" w:sz="0" w:space="0" w:color="auto"/>
                <w:left w:val="none" w:sz="0" w:space="0" w:color="auto"/>
                <w:bottom w:val="none" w:sz="0" w:space="0" w:color="auto"/>
                <w:right w:val="none" w:sz="0" w:space="0" w:color="auto"/>
              </w:divBdr>
              <w:divsChild>
                <w:div w:id="831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4810">
          <w:marLeft w:val="0"/>
          <w:marRight w:val="0"/>
          <w:marTop w:val="0"/>
          <w:marBottom w:val="0"/>
          <w:divBdr>
            <w:top w:val="none" w:sz="0" w:space="0" w:color="auto"/>
            <w:left w:val="none" w:sz="0" w:space="0" w:color="auto"/>
            <w:bottom w:val="none" w:sz="0" w:space="0" w:color="auto"/>
            <w:right w:val="none" w:sz="0" w:space="0" w:color="auto"/>
          </w:divBdr>
        </w:div>
        <w:div w:id="700588226">
          <w:marLeft w:val="0"/>
          <w:marRight w:val="0"/>
          <w:marTop w:val="0"/>
          <w:marBottom w:val="0"/>
          <w:divBdr>
            <w:top w:val="none" w:sz="0" w:space="0" w:color="auto"/>
            <w:left w:val="none" w:sz="0" w:space="0" w:color="auto"/>
            <w:bottom w:val="none" w:sz="0" w:space="0" w:color="auto"/>
            <w:right w:val="none" w:sz="0" w:space="0" w:color="auto"/>
          </w:divBdr>
        </w:div>
        <w:div w:id="715541501">
          <w:marLeft w:val="0"/>
          <w:marRight w:val="0"/>
          <w:marTop w:val="0"/>
          <w:marBottom w:val="0"/>
          <w:divBdr>
            <w:top w:val="none" w:sz="0" w:space="0" w:color="auto"/>
            <w:left w:val="none" w:sz="0" w:space="0" w:color="auto"/>
            <w:bottom w:val="none" w:sz="0" w:space="0" w:color="auto"/>
            <w:right w:val="none" w:sz="0" w:space="0" w:color="auto"/>
          </w:divBdr>
        </w:div>
        <w:div w:id="758527810">
          <w:marLeft w:val="0"/>
          <w:marRight w:val="0"/>
          <w:marTop w:val="0"/>
          <w:marBottom w:val="0"/>
          <w:divBdr>
            <w:top w:val="none" w:sz="0" w:space="0" w:color="auto"/>
            <w:left w:val="none" w:sz="0" w:space="0" w:color="auto"/>
            <w:bottom w:val="none" w:sz="0" w:space="0" w:color="auto"/>
            <w:right w:val="none" w:sz="0" w:space="0" w:color="auto"/>
          </w:divBdr>
        </w:div>
        <w:div w:id="769200575">
          <w:marLeft w:val="0"/>
          <w:marRight w:val="0"/>
          <w:marTop w:val="0"/>
          <w:marBottom w:val="0"/>
          <w:divBdr>
            <w:top w:val="none" w:sz="0" w:space="0" w:color="auto"/>
            <w:left w:val="none" w:sz="0" w:space="0" w:color="auto"/>
            <w:bottom w:val="none" w:sz="0" w:space="0" w:color="auto"/>
            <w:right w:val="none" w:sz="0" w:space="0" w:color="auto"/>
          </w:divBdr>
        </w:div>
        <w:div w:id="770861096">
          <w:marLeft w:val="0"/>
          <w:marRight w:val="0"/>
          <w:marTop w:val="0"/>
          <w:marBottom w:val="0"/>
          <w:divBdr>
            <w:top w:val="none" w:sz="0" w:space="0" w:color="auto"/>
            <w:left w:val="none" w:sz="0" w:space="0" w:color="auto"/>
            <w:bottom w:val="none" w:sz="0" w:space="0" w:color="auto"/>
            <w:right w:val="none" w:sz="0" w:space="0" w:color="auto"/>
          </w:divBdr>
        </w:div>
        <w:div w:id="835076215">
          <w:marLeft w:val="0"/>
          <w:marRight w:val="0"/>
          <w:marTop w:val="0"/>
          <w:marBottom w:val="0"/>
          <w:divBdr>
            <w:top w:val="none" w:sz="0" w:space="0" w:color="auto"/>
            <w:left w:val="none" w:sz="0" w:space="0" w:color="auto"/>
            <w:bottom w:val="none" w:sz="0" w:space="0" w:color="auto"/>
            <w:right w:val="none" w:sz="0" w:space="0" w:color="auto"/>
          </w:divBdr>
        </w:div>
        <w:div w:id="868449251">
          <w:marLeft w:val="0"/>
          <w:marRight w:val="0"/>
          <w:marTop w:val="0"/>
          <w:marBottom w:val="0"/>
          <w:divBdr>
            <w:top w:val="none" w:sz="0" w:space="0" w:color="auto"/>
            <w:left w:val="none" w:sz="0" w:space="0" w:color="auto"/>
            <w:bottom w:val="none" w:sz="0" w:space="0" w:color="auto"/>
            <w:right w:val="none" w:sz="0" w:space="0" w:color="auto"/>
          </w:divBdr>
        </w:div>
        <w:div w:id="876164312">
          <w:marLeft w:val="0"/>
          <w:marRight w:val="0"/>
          <w:marTop w:val="0"/>
          <w:marBottom w:val="0"/>
          <w:divBdr>
            <w:top w:val="none" w:sz="0" w:space="0" w:color="auto"/>
            <w:left w:val="none" w:sz="0" w:space="0" w:color="auto"/>
            <w:bottom w:val="none" w:sz="0" w:space="0" w:color="auto"/>
            <w:right w:val="none" w:sz="0" w:space="0" w:color="auto"/>
          </w:divBdr>
        </w:div>
        <w:div w:id="881328952">
          <w:marLeft w:val="0"/>
          <w:marRight w:val="0"/>
          <w:marTop w:val="0"/>
          <w:marBottom w:val="0"/>
          <w:divBdr>
            <w:top w:val="none" w:sz="0" w:space="0" w:color="auto"/>
            <w:left w:val="none" w:sz="0" w:space="0" w:color="auto"/>
            <w:bottom w:val="none" w:sz="0" w:space="0" w:color="auto"/>
            <w:right w:val="none" w:sz="0" w:space="0" w:color="auto"/>
          </w:divBdr>
        </w:div>
        <w:div w:id="915944892">
          <w:marLeft w:val="0"/>
          <w:marRight w:val="0"/>
          <w:marTop w:val="0"/>
          <w:marBottom w:val="0"/>
          <w:divBdr>
            <w:top w:val="none" w:sz="0" w:space="0" w:color="auto"/>
            <w:left w:val="none" w:sz="0" w:space="0" w:color="auto"/>
            <w:bottom w:val="none" w:sz="0" w:space="0" w:color="auto"/>
            <w:right w:val="none" w:sz="0" w:space="0" w:color="auto"/>
          </w:divBdr>
        </w:div>
        <w:div w:id="935551743">
          <w:marLeft w:val="0"/>
          <w:marRight w:val="0"/>
          <w:marTop w:val="0"/>
          <w:marBottom w:val="0"/>
          <w:divBdr>
            <w:top w:val="none" w:sz="0" w:space="0" w:color="auto"/>
            <w:left w:val="none" w:sz="0" w:space="0" w:color="auto"/>
            <w:bottom w:val="none" w:sz="0" w:space="0" w:color="auto"/>
            <w:right w:val="none" w:sz="0" w:space="0" w:color="auto"/>
          </w:divBdr>
        </w:div>
        <w:div w:id="959654010">
          <w:marLeft w:val="0"/>
          <w:marRight w:val="0"/>
          <w:marTop w:val="0"/>
          <w:marBottom w:val="0"/>
          <w:divBdr>
            <w:top w:val="none" w:sz="0" w:space="0" w:color="auto"/>
            <w:left w:val="none" w:sz="0" w:space="0" w:color="auto"/>
            <w:bottom w:val="none" w:sz="0" w:space="0" w:color="auto"/>
            <w:right w:val="none" w:sz="0" w:space="0" w:color="auto"/>
          </w:divBdr>
        </w:div>
        <w:div w:id="961809307">
          <w:marLeft w:val="0"/>
          <w:marRight w:val="0"/>
          <w:marTop w:val="0"/>
          <w:marBottom w:val="0"/>
          <w:divBdr>
            <w:top w:val="none" w:sz="0" w:space="0" w:color="auto"/>
            <w:left w:val="none" w:sz="0" w:space="0" w:color="auto"/>
            <w:bottom w:val="none" w:sz="0" w:space="0" w:color="auto"/>
            <w:right w:val="none" w:sz="0" w:space="0" w:color="auto"/>
          </w:divBdr>
        </w:div>
        <w:div w:id="968390728">
          <w:marLeft w:val="0"/>
          <w:marRight w:val="0"/>
          <w:marTop w:val="0"/>
          <w:marBottom w:val="0"/>
          <w:divBdr>
            <w:top w:val="none" w:sz="0" w:space="0" w:color="auto"/>
            <w:left w:val="none" w:sz="0" w:space="0" w:color="auto"/>
            <w:bottom w:val="none" w:sz="0" w:space="0" w:color="auto"/>
            <w:right w:val="none" w:sz="0" w:space="0" w:color="auto"/>
          </w:divBdr>
        </w:div>
        <w:div w:id="979310906">
          <w:marLeft w:val="0"/>
          <w:marRight w:val="0"/>
          <w:marTop w:val="0"/>
          <w:marBottom w:val="0"/>
          <w:divBdr>
            <w:top w:val="none" w:sz="0" w:space="0" w:color="auto"/>
            <w:left w:val="none" w:sz="0" w:space="0" w:color="auto"/>
            <w:bottom w:val="none" w:sz="0" w:space="0" w:color="auto"/>
            <w:right w:val="none" w:sz="0" w:space="0" w:color="auto"/>
          </w:divBdr>
        </w:div>
        <w:div w:id="984964900">
          <w:marLeft w:val="0"/>
          <w:marRight w:val="0"/>
          <w:marTop w:val="0"/>
          <w:marBottom w:val="0"/>
          <w:divBdr>
            <w:top w:val="none" w:sz="0" w:space="0" w:color="auto"/>
            <w:left w:val="none" w:sz="0" w:space="0" w:color="auto"/>
            <w:bottom w:val="none" w:sz="0" w:space="0" w:color="auto"/>
            <w:right w:val="none" w:sz="0" w:space="0" w:color="auto"/>
          </w:divBdr>
        </w:div>
        <w:div w:id="1029406241">
          <w:marLeft w:val="0"/>
          <w:marRight w:val="0"/>
          <w:marTop w:val="0"/>
          <w:marBottom w:val="0"/>
          <w:divBdr>
            <w:top w:val="none" w:sz="0" w:space="0" w:color="auto"/>
            <w:left w:val="none" w:sz="0" w:space="0" w:color="auto"/>
            <w:bottom w:val="none" w:sz="0" w:space="0" w:color="auto"/>
            <w:right w:val="none" w:sz="0" w:space="0" w:color="auto"/>
          </w:divBdr>
        </w:div>
        <w:div w:id="1048794611">
          <w:marLeft w:val="0"/>
          <w:marRight w:val="0"/>
          <w:marTop w:val="0"/>
          <w:marBottom w:val="0"/>
          <w:divBdr>
            <w:top w:val="none" w:sz="0" w:space="0" w:color="auto"/>
            <w:left w:val="none" w:sz="0" w:space="0" w:color="auto"/>
            <w:bottom w:val="none" w:sz="0" w:space="0" w:color="auto"/>
            <w:right w:val="none" w:sz="0" w:space="0" w:color="auto"/>
          </w:divBdr>
        </w:div>
        <w:div w:id="1050350657">
          <w:marLeft w:val="0"/>
          <w:marRight w:val="0"/>
          <w:marTop w:val="0"/>
          <w:marBottom w:val="0"/>
          <w:divBdr>
            <w:top w:val="none" w:sz="0" w:space="0" w:color="auto"/>
            <w:left w:val="none" w:sz="0" w:space="0" w:color="auto"/>
            <w:bottom w:val="none" w:sz="0" w:space="0" w:color="auto"/>
            <w:right w:val="none" w:sz="0" w:space="0" w:color="auto"/>
          </w:divBdr>
        </w:div>
        <w:div w:id="1057313098">
          <w:marLeft w:val="0"/>
          <w:marRight w:val="0"/>
          <w:marTop w:val="0"/>
          <w:marBottom w:val="0"/>
          <w:divBdr>
            <w:top w:val="none" w:sz="0" w:space="0" w:color="auto"/>
            <w:left w:val="none" w:sz="0" w:space="0" w:color="auto"/>
            <w:bottom w:val="none" w:sz="0" w:space="0" w:color="auto"/>
            <w:right w:val="none" w:sz="0" w:space="0" w:color="auto"/>
          </w:divBdr>
        </w:div>
        <w:div w:id="1078790180">
          <w:marLeft w:val="0"/>
          <w:marRight w:val="0"/>
          <w:marTop w:val="0"/>
          <w:marBottom w:val="0"/>
          <w:divBdr>
            <w:top w:val="none" w:sz="0" w:space="0" w:color="auto"/>
            <w:left w:val="none" w:sz="0" w:space="0" w:color="auto"/>
            <w:bottom w:val="none" w:sz="0" w:space="0" w:color="auto"/>
            <w:right w:val="none" w:sz="0" w:space="0" w:color="auto"/>
          </w:divBdr>
        </w:div>
        <w:div w:id="1140801837">
          <w:marLeft w:val="0"/>
          <w:marRight w:val="0"/>
          <w:marTop w:val="0"/>
          <w:marBottom w:val="0"/>
          <w:divBdr>
            <w:top w:val="none" w:sz="0" w:space="0" w:color="auto"/>
            <w:left w:val="none" w:sz="0" w:space="0" w:color="auto"/>
            <w:bottom w:val="none" w:sz="0" w:space="0" w:color="auto"/>
            <w:right w:val="none" w:sz="0" w:space="0" w:color="auto"/>
          </w:divBdr>
        </w:div>
        <w:div w:id="1170295543">
          <w:marLeft w:val="0"/>
          <w:marRight w:val="0"/>
          <w:marTop w:val="0"/>
          <w:marBottom w:val="0"/>
          <w:divBdr>
            <w:top w:val="none" w:sz="0" w:space="0" w:color="auto"/>
            <w:left w:val="none" w:sz="0" w:space="0" w:color="auto"/>
            <w:bottom w:val="none" w:sz="0" w:space="0" w:color="auto"/>
            <w:right w:val="none" w:sz="0" w:space="0" w:color="auto"/>
          </w:divBdr>
        </w:div>
        <w:div w:id="1189639178">
          <w:marLeft w:val="0"/>
          <w:marRight w:val="0"/>
          <w:marTop w:val="0"/>
          <w:marBottom w:val="0"/>
          <w:divBdr>
            <w:top w:val="none" w:sz="0" w:space="0" w:color="auto"/>
            <w:left w:val="none" w:sz="0" w:space="0" w:color="auto"/>
            <w:bottom w:val="none" w:sz="0" w:space="0" w:color="auto"/>
            <w:right w:val="none" w:sz="0" w:space="0" w:color="auto"/>
          </w:divBdr>
        </w:div>
        <w:div w:id="1192262979">
          <w:marLeft w:val="0"/>
          <w:marRight w:val="0"/>
          <w:marTop w:val="0"/>
          <w:marBottom w:val="0"/>
          <w:divBdr>
            <w:top w:val="none" w:sz="0" w:space="0" w:color="auto"/>
            <w:left w:val="none" w:sz="0" w:space="0" w:color="auto"/>
            <w:bottom w:val="none" w:sz="0" w:space="0" w:color="auto"/>
            <w:right w:val="none" w:sz="0" w:space="0" w:color="auto"/>
          </w:divBdr>
        </w:div>
        <w:div w:id="1226255892">
          <w:marLeft w:val="0"/>
          <w:marRight w:val="0"/>
          <w:marTop w:val="0"/>
          <w:marBottom w:val="0"/>
          <w:divBdr>
            <w:top w:val="none" w:sz="0" w:space="0" w:color="auto"/>
            <w:left w:val="none" w:sz="0" w:space="0" w:color="auto"/>
            <w:bottom w:val="none" w:sz="0" w:space="0" w:color="auto"/>
            <w:right w:val="none" w:sz="0" w:space="0" w:color="auto"/>
          </w:divBdr>
        </w:div>
        <w:div w:id="1243375603">
          <w:marLeft w:val="0"/>
          <w:marRight w:val="0"/>
          <w:marTop w:val="0"/>
          <w:marBottom w:val="0"/>
          <w:divBdr>
            <w:top w:val="none" w:sz="0" w:space="0" w:color="auto"/>
            <w:left w:val="none" w:sz="0" w:space="0" w:color="auto"/>
            <w:bottom w:val="none" w:sz="0" w:space="0" w:color="auto"/>
            <w:right w:val="none" w:sz="0" w:space="0" w:color="auto"/>
          </w:divBdr>
        </w:div>
        <w:div w:id="1279600871">
          <w:marLeft w:val="0"/>
          <w:marRight w:val="0"/>
          <w:marTop w:val="0"/>
          <w:marBottom w:val="0"/>
          <w:divBdr>
            <w:top w:val="none" w:sz="0" w:space="0" w:color="auto"/>
            <w:left w:val="none" w:sz="0" w:space="0" w:color="auto"/>
            <w:bottom w:val="none" w:sz="0" w:space="0" w:color="auto"/>
            <w:right w:val="none" w:sz="0" w:space="0" w:color="auto"/>
          </w:divBdr>
        </w:div>
        <w:div w:id="1301880882">
          <w:marLeft w:val="0"/>
          <w:marRight w:val="0"/>
          <w:marTop w:val="0"/>
          <w:marBottom w:val="0"/>
          <w:divBdr>
            <w:top w:val="none" w:sz="0" w:space="0" w:color="auto"/>
            <w:left w:val="none" w:sz="0" w:space="0" w:color="auto"/>
            <w:bottom w:val="none" w:sz="0" w:space="0" w:color="auto"/>
            <w:right w:val="none" w:sz="0" w:space="0" w:color="auto"/>
          </w:divBdr>
        </w:div>
        <w:div w:id="1367363810">
          <w:marLeft w:val="0"/>
          <w:marRight w:val="0"/>
          <w:marTop w:val="0"/>
          <w:marBottom w:val="0"/>
          <w:divBdr>
            <w:top w:val="none" w:sz="0" w:space="0" w:color="auto"/>
            <w:left w:val="none" w:sz="0" w:space="0" w:color="auto"/>
            <w:bottom w:val="none" w:sz="0" w:space="0" w:color="auto"/>
            <w:right w:val="none" w:sz="0" w:space="0" w:color="auto"/>
          </w:divBdr>
        </w:div>
        <w:div w:id="1395004590">
          <w:marLeft w:val="0"/>
          <w:marRight w:val="0"/>
          <w:marTop w:val="0"/>
          <w:marBottom w:val="0"/>
          <w:divBdr>
            <w:top w:val="none" w:sz="0" w:space="0" w:color="auto"/>
            <w:left w:val="none" w:sz="0" w:space="0" w:color="auto"/>
            <w:bottom w:val="none" w:sz="0" w:space="0" w:color="auto"/>
            <w:right w:val="none" w:sz="0" w:space="0" w:color="auto"/>
          </w:divBdr>
        </w:div>
        <w:div w:id="1405764440">
          <w:marLeft w:val="0"/>
          <w:marRight w:val="0"/>
          <w:marTop w:val="0"/>
          <w:marBottom w:val="0"/>
          <w:divBdr>
            <w:top w:val="none" w:sz="0" w:space="0" w:color="auto"/>
            <w:left w:val="none" w:sz="0" w:space="0" w:color="auto"/>
            <w:bottom w:val="none" w:sz="0" w:space="0" w:color="auto"/>
            <w:right w:val="none" w:sz="0" w:space="0" w:color="auto"/>
          </w:divBdr>
        </w:div>
        <w:div w:id="1445731904">
          <w:marLeft w:val="0"/>
          <w:marRight w:val="0"/>
          <w:marTop w:val="0"/>
          <w:marBottom w:val="0"/>
          <w:divBdr>
            <w:top w:val="none" w:sz="0" w:space="0" w:color="auto"/>
            <w:left w:val="none" w:sz="0" w:space="0" w:color="auto"/>
            <w:bottom w:val="none" w:sz="0" w:space="0" w:color="auto"/>
            <w:right w:val="none" w:sz="0" w:space="0" w:color="auto"/>
          </w:divBdr>
        </w:div>
        <w:div w:id="1446656738">
          <w:marLeft w:val="0"/>
          <w:marRight w:val="0"/>
          <w:marTop w:val="0"/>
          <w:marBottom w:val="0"/>
          <w:divBdr>
            <w:top w:val="none" w:sz="0" w:space="0" w:color="auto"/>
            <w:left w:val="none" w:sz="0" w:space="0" w:color="auto"/>
            <w:bottom w:val="none" w:sz="0" w:space="0" w:color="auto"/>
            <w:right w:val="none" w:sz="0" w:space="0" w:color="auto"/>
          </w:divBdr>
        </w:div>
        <w:div w:id="1527792523">
          <w:marLeft w:val="0"/>
          <w:marRight w:val="0"/>
          <w:marTop w:val="0"/>
          <w:marBottom w:val="0"/>
          <w:divBdr>
            <w:top w:val="none" w:sz="0" w:space="0" w:color="auto"/>
            <w:left w:val="none" w:sz="0" w:space="0" w:color="auto"/>
            <w:bottom w:val="none" w:sz="0" w:space="0" w:color="auto"/>
            <w:right w:val="none" w:sz="0" w:space="0" w:color="auto"/>
          </w:divBdr>
        </w:div>
        <w:div w:id="1530681084">
          <w:marLeft w:val="0"/>
          <w:marRight w:val="0"/>
          <w:marTop w:val="0"/>
          <w:marBottom w:val="0"/>
          <w:divBdr>
            <w:top w:val="none" w:sz="0" w:space="0" w:color="auto"/>
            <w:left w:val="none" w:sz="0" w:space="0" w:color="auto"/>
            <w:bottom w:val="none" w:sz="0" w:space="0" w:color="auto"/>
            <w:right w:val="none" w:sz="0" w:space="0" w:color="auto"/>
          </w:divBdr>
        </w:div>
        <w:div w:id="1642736514">
          <w:marLeft w:val="0"/>
          <w:marRight w:val="0"/>
          <w:marTop w:val="0"/>
          <w:marBottom w:val="0"/>
          <w:divBdr>
            <w:top w:val="none" w:sz="0" w:space="0" w:color="auto"/>
            <w:left w:val="none" w:sz="0" w:space="0" w:color="auto"/>
            <w:bottom w:val="none" w:sz="0" w:space="0" w:color="auto"/>
            <w:right w:val="none" w:sz="0" w:space="0" w:color="auto"/>
          </w:divBdr>
        </w:div>
        <w:div w:id="1680767476">
          <w:marLeft w:val="0"/>
          <w:marRight w:val="0"/>
          <w:marTop w:val="0"/>
          <w:marBottom w:val="0"/>
          <w:divBdr>
            <w:top w:val="none" w:sz="0" w:space="0" w:color="auto"/>
            <w:left w:val="none" w:sz="0" w:space="0" w:color="auto"/>
            <w:bottom w:val="none" w:sz="0" w:space="0" w:color="auto"/>
            <w:right w:val="none" w:sz="0" w:space="0" w:color="auto"/>
          </w:divBdr>
        </w:div>
        <w:div w:id="1709061199">
          <w:marLeft w:val="0"/>
          <w:marRight w:val="0"/>
          <w:marTop w:val="0"/>
          <w:marBottom w:val="0"/>
          <w:divBdr>
            <w:top w:val="none" w:sz="0" w:space="0" w:color="auto"/>
            <w:left w:val="none" w:sz="0" w:space="0" w:color="auto"/>
            <w:bottom w:val="none" w:sz="0" w:space="0" w:color="auto"/>
            <w:right w:val="none" w:sz="0" w:space="0" w:color="auto"/>
          </w:divBdr>
        </w:div>
        <w:div w:id="1745102102">
          <w:marLeft w:val="0"/>
          <w:marRight w:val="0"/>
          <w:marTop w:val="0"/>
          <w:marBottom w:val="0"/>
          <w:divBdr>
            <w:top w:val="none" w:sz="0" w:space="0" w:color="auto"/>
            <w:left w:val="none" w:sz="0" w:space="0" w:color="auto"/>
            <w:bottom w:val="none" w:sz="0" w:space="0" w:color="auto"/>
            <w:right w:val="none" w:sz="0" w:space="0" w:color="auto"/>
          </w:divBdr>
        </w:div>
        <w:div w:id="1838306795">
          <w:marLeft w:val="0"/>
          <w:marRight w:val="0"/>
          <w:marTop w:val="0"/>
          <w:marBottom w:val="0"/>
          <w:divBdr>
            <w:top w:val="none" w:sz="0" w:space="0" w:color="auto"/>
            <w:left w:val="none" w:sz="0" w:space="0" w:color="auto"/>
            <w:bottom w:val="none" w:sz="0" w:space="0" w:color="auto"/>
            <w:right w:val="none" w:sz="0" w:space="0" w:color="auto"/>
          </w:divBdr>
        </w:div>
        <w:div w:id="1938901170">
          <w:marLeft w:val="0"/>
          <w:marRight w:val="0"/>
          <w:marTop w:val="0"/>
          <w:marBottom w:val="0"/>
          <w:divBdr>
            <w:top w:val="none" w:sz="0" w:space="0" w:color="auto"/>
            <w:left w:val="none" w:sz="0" w:space="0" w:color="auto"/>
            <w:bottom w:val="none" w:sz="0" w:space="0" w:color="auto"/>
            <w:right w:val="none" w:sz="0" w:space="0" w:color="auto"/>
          </w:divBdr>
        </w:div>
        <w:div w:id="1946038983">
          <w:marLeft w:val="0"/>
          <w:marRight w:val="0"/>
          <w:marTop w:val="0"/>
          <w:marBottom w:val="0"/>
          <w:divBdr>
            <w:top w:val="none" w:sz="0" w:space="0" w:color="auto"/>
            <w:left w:val="none" w:sz="0" w:space="0" w:color="auto"/>
            <w:bottom w:val="none" w:sz="0" w:space="0" w:color="auto"/>
            <w:right w:val="none" w:sz="0" w:space="0" w:color="auto"/>
          </w:divBdr>
        </w:div>
        <w:div w:id="1977491690">
          <w:marLeft w:val="0"/>
          <w:marRight w:val="0"/>
          <w:marTop w:val="0"/>
          <w:marBottom w:val="0"/>
          <w:divBdr>
            <w:top w:val="none" w:sz="0" w:space="0" w:color="auto"/>
            <w:left w:val="none" w:sz="0" w:space="0" w:color="auto"/>
            <w:bottom w:val="none" w:sz="0" w:space="0" w:color="auto"/>
            <w:right w:val="none" w:sz="0" w:space="0" w:color="auto"/>
          </w:divBdr>
        </w:div>
        <w:div w:id="2010670610">
          <w:marLeft w:val="0"/>
          <w:marRight w:val="0"/>
          <w:marTop w:val="0"/>
          <w:marBottom w:val="0"/>
          <w:divBdr>
            <w:top w:val="none" w:sz="0" w:space="0" w:color="auto"/>
            <w:left w:val="none" w:sz="0" w:space="0" w:color="auto"/>
            <w:bottom w:val="none" w:sz="0" w:space="0" w:color="auto"/>
            <w:right w:val="none" w:sz="0" w:space="0" w:color="auto"/>
          </w:divBdr>
        </w:div>
        <w:div w:id="2018655820">
          <w:marLeft w:val="0"/>
          <w:marRight w:val="0"/>
          <w:marTop w:val="0"/>
          <w:marBottom w:val="0"/>
          <w:divBdr>
            <w:top w:val="none" w:sz="0" w:space="0" w:color="auto"/>
            <w:left w:val="none" w:sz="0" w:space="0" w:color="auto"/>
            <w:bottom w:val="none" w:sz="0" w:space="0" w:color="auto"/>
            <w:right w:val="none" w:sz="0" w:space="0" w:color="auto"/>
          </w:divBdr>
        </w:div>
        <w:div w:id="2053646956">
          <w:marLeft w:val="0"/>
          <w:marRight w:val="0"/>
          <w:marTop w:val="0"/>
          <w:marBottom w:val="0"/>
          <w:divBdr>
            <w:top w:val="none" w:sz="0" w:space="0" w:color="auto"/>
            <w:left w:val="none" w:sz="0" w:space="0" w:color="auto"/>
            <w:bottom w:val="none" w:sz="0" w:space="0" w:color="auto"/>
            <w:right w:val="none" w:sz="0" w:space="0" w:color="auto"/>
          </w:divBdr>
        </w:div>
        <w:div w:id="2091155064">
          <w:marLeft w:val="0"/>
          <w:marRight w:val="0"/>
          <w:marTop w:val="0"/>
          <w:marBottom w:val="0"/>
          <w:divBdr>
            <w:top w:val="none" w:sz="0" w:space="0" w:color="auto"/>
            <w:left w:val="none" w:sz="0" w:space="0" w:color="auto"/>
            <w:bottom w:val="none" w:sz="0" w:space="0" w:color="auto"/>
            <w:right w:val="none" w:sz="0" w:space="0" w:color="auto"/>
          </w:divBdr>
        </w:div>
        <w:div w:id="2115399739">
          <w:marLeft w:val="0"/>
          <w:marRight w:val="0"/>
          <w:marTop w:val="0"/>
          <w:marBottom w:val="0"/>
          <w:divBdr>
            <w:top w:val="none" w:sz="0" w:space="0" w:color="auto"/>
            <w:left w:val="none" w:sz="0" w:space="0" w:color="auto"/>
            <w:bottom w:val="none" w:sz="0" w:space="0" w:color="auto"/>
            <w:right w:val="none" w:sz="0" w:space="0" w:color="auto"/>
          </w:divBdr>
        </w:div>
        <w:div w:id="2135445865">
          <w:marLeft w:val="0"/>
          <w:marRight w:val="0"/>
          <w:marTop w:val="0"/>
          <w:marBottom w:val="0"/>
          <w:divBdr>
            <w:top w:val="none" w:sz="0" w:space="0" w:color="auto"/>
            <w:left w:val="none" w:sz="0" w:space="0" w:color="auto"/>
            <w:bottom w:val="none" w:sz="0" w:space="0" w:color="auto"/>
            <w:right w:val="none" w:sz="0" w:space="0" w:color="auto"/>
          </w:divBdr>
        </w:div>
      </w:divsChild>
    </w:div>
    <w:div w:id="481040905">
      <w:bodyDiv w:val="1"/>
      <w:marLeft w:val="0"/>
      <w:marRight w:val="0"/>
      <w:marTop w:val="0"/>
      <w:marBottom w:val="0"/>
      <w:divBdr>
        <w:top w:val="none" w:sz="0" w:space="0" w:color="auto"/>
        <w:left w:val="none" w:sz="0" w:space="0" w:color="auto"/>
        <w:bottom w:val="none" w:sz="0" w:space="0" w:color="auto"/>
        <w:right w:val="none" w:sz="0" w:space="0" w:color="auto"/>
      </w:divBdr>
    </w:div>
    <w:div w:id="486558065">
      <w:bodyDiv w:val="1"/>
      <w:marLeft w:val="0"/>
      <w:marRight w:val="0"/>
      <w:marTop w:val="0"/>
      <w:marBottom w:val="0"/>
      <w:divBdr>
        <w:top w:val="none" w:sz="0" w:space="0" w:color="auto"/>
        <w:left w:val="none" w:sz="0" w:space="0" w:color="auto"/>
        <w:bottom w:val="none" w:sz="0" w:space="0" w:color="auto"/>
        <w:right w:val="none" w:sz="0" w:space="0" w:color="auto"/>
      </w:divBdr>
    </w:div>
    <w:div w:id="508837143">
      <w:bodyDiv w:val="1"/>
      <w:marLeft w:val="0"/>
      <w:marRight w:val="0"/>
      <w:marTop w:val="0"/>
      <w:marBottom w:val="0"/>
      <w:divBdr>
        <w:top w:val="none" w:sz="0" w:space="0" w:color="auto"/>
        <w:left w:val="none" w:sz="0" w:space="0" w:color="auto"/>
        <w:bottom w:val="none" w:sz="0" w:space="0" w:color="auto"/>
        <w:right w:val="none" w:sz="0" w:space="0" w:color="auto"/>
      </w:divBdr>
    </w:div>
    <w:div w:id="518010503">
      <w:bodyDiv w:val="1"/>
      <w:marLeft w:val="0"/>
      <w:marRight w:val="0"/>
      <w:marTop w:val="0"/>
      <w:marBottom w:val="0"/>
      <w:divBdr>
        <w:top w:val="none" w:sz="0" w:space="0" w:color="auto"/>
        <w:left w:val="none" w:sz="0" w:space="0" w:color="auto"/>
        <w:bottom w:val="none" w:sz="0" w:space="0" w:color="auto"/>
        <w:right w:val="none" w:sz="0" w:space="0" w:color="auto"/>
      </w:divBdr>
      <w:divsChild>
        <w:div w:id="33699595">
          <w:marLeft w:val="0"/>
          <w:marRight w:val="0"/>
          <w:marTop w:val="0"/>
          <w:marBottom w:val="0"/>
          <w:divBdr>
            <w:top w:val="none" w:sz="0" w:space="0" w:color="auto"/>
            <w:left w:val="none" w:sz="0" w:space="0" w:color="auto"/>
            <w:bottom w:val="none" w:sz="0" w:space="0" w:color="auto"/>
            <w:right w:val="none" w:sz="0" w:space="0" w:color="auto"/>
          </w:divBdr>
        </w:div>
        <w:div w:id="47803527">
          <w:marLeft w:val="0"/>
          <w:marRight w:val="0"/>
          <w:marTop w:val="0"/>
          <w:marBottom w:val="0"/>
          <w:divBdr>
            <w:top w:val="none" w:sz="0" w:space="0" w:color="auto"/>
            <w:left w:val="none" w:sz="0" w:space="0" w:color="auto"/>
            <w:bottom w:val="none" w:sz="0" w:space="0" w:color="auto"/>
            <w:right w:val="none" w:sz="0" w:space="0" w:color="auto"/>
          </w:divBdr>
        </w:div>
        <w:div w:id="62724260">
          <w:marLeft w:val="0"/>
          <w:marRight w:val="0"/>
          <w:marTop w:val="0"/>
          <w:marBottom w:val="0"/>
          <w:divBdr>
            <w:top w:val="none" w:sz="0" w:space="0" w:color="auto"/>
            <w:left w:val="none" w:sz="0" w:space="0" w:color="auto"/>
            <w:bottom w:val="none" w:sz="0" w:space="0" w:color="auto"/>
            <w:right w:val="none" w:sz="0" w:space="0" w:color="auto"/>
          </w:divBdr>
        </w:div>
        <w:div w:id="85617458">
          <w:marLeft w:val="0"/>
          <w:marRight w:val="0"/>
          <w:marTop w:val="0"/>
          <w:marBottom w:val="0"/>
          <w:divBdr>
            <w:top w:val="none" w:sz="0" w:space="0" w:color="auto"/>
            <w:left w:val="none" w:sz="0" w:space="0" w:color="auto"/>
            <w:bottom w:val="none" w:sz="0" w:space="0" w:color="auto"/>
            <w:right w:val="none" w:sz="0" w:space="0" w:color="auto"/>
          </w:divBdr>
        </w:div>
        <w:div w:id="113790320">
          <w:marLeft w:val="0"/>
          <w:marRight w:val="0"/>
          <w:marTop w:val="0"/>
          <w:marBottom w:val="0"/>
          <w:divBdr>
            <w:top w:val="none" w:sz="0" w:space="0" w:color="auto"/>
            <w:left w:val="none" w:sz="0" w:space="0" w:color="auto"/>
            <w:bottom w:val="none" w:sz="0" w:space="0" w:color="auto"/>
            <w:right w:val="none" w:sz="0" w:space="0" w:color="auto"/>
          </w:divBdr>
        </w:div>
        <w:div w:id="134028109">
          <w:marLeft w:val="0"/>
          <w:marRight w:val="0"/>
          <w:marTop w:val="0"/>
          <w:marBottom w:val="0"/>
          <w:divBdr>
            <w:top w:val="none" w:sz="0" w:space="0" w:color="auto"/>
            <w:left w:val="none" w:sz="0" w:space="0" w:color="auto"/>
            <w:bottom w:val="none" w:sz="0" w:space="0" w:color="auto"/>
            <w:right w:val="none" w:sz="0" w:space="0" w:color="auto"/>
          </w:divBdr>
        </w:div>
        <w:div w:id="154533960">
          <w:marLeft w:val="0"/>
          <w:marRight w:val="0"/>
          <w:marTop w:val="0"/>
          <w:marBottom w:val="0"/>
          <w:divBdr>
            <w:top w:val="none" w:sz="0" w:space="0" w:color="auto"/>
            <w:left w:val="none" w:sz="0" w:space="0" w:color="auto"/>
            <w:bottom w:val="none" w:sz="0" w:space="0" w:color="auto"/>
            <w:right w:val="none" w:sz="0" w:space="0" w:color="auto"/>
          </w:divBdr>
        </w:div>
        <w:div w:id="165052150">
          <w:marLeft w:val="0"/>
          <w:marRight w:val="0"/>
          <w:marTop w:val="0"/>
          <w:marBottom w:val="0"/>
          <w:divBdr>
            <w:top w:val="none" w:sz="0" w:space="0" w:color="auto"/>
            <w:left w:val="none" w:sz="0" w:space="0" w:color="auto"/>
            <w:bottom w:val="none" w:sz="0" w:space="0" w:color="auto"/>
            <w:right w:val="none" w:sz="0" w:space="0" w:color="auto"/>
          </w:divBdr>
        </w:div>
        <w:div w:id="231887057">
          <w:marLeft w:val="0"/>
          <w:marRight w:val="0"/>
          <w:marTop w:val="0"/>
          <w:marBottom w:val="0"/>
          <w:divBdr>
            <w:top w:val="none" w:sz="0" w:space="0" w:color="auto"/>
            <w:left w:val="none" w:sz="0" w:space="0" w:color="auto"/>
            <w:bottom w:val="none" w:sz="0" w:space="0" w:color="auto"/>
            <w:right w:val="none" w:sz="0" w:space="0" w:color="auto"/>
          </w:divBdr>
        </w:div>
        <w:div w:id="233514301">
          <w:marLeft w:val="0"/>
          <w:marRight w:val="0"/>
          <w:marTop w:val="0"/>
          <w:marBottom w:val="0"/>
          <w:divBdr>
            <w:top w:val="none" w:sz="0" w:space="0" w:color="auto"/>
            <w:left w:val="none" w:sz="0" w:space="0" w:color="auto"/>
            <w:bottom w:val="none" w:sz="0" w:space="0" w:color="auto"/>
            <w:right w:val="none" w:sz="0" w:space="0" w:color="auto"/>
          </w:divBdr>
        </w:div>
        <w:div w:id="236941363">
          <w:marLeft w:val="0"/>
          <w:marRight w:val="0"/>
          <w:marTop w:val="0"/>
          <w:marBottom w:val="0"/>
          <w:divBdr>
            <w:top w:val="none" w:sz="0" w:space="0" w:color="auto"/>
            <w:left w:val="none" w:sz="0" w:space="0" w:color="auto"/>
            <w:bottom w:val="none" w:sz="0" w:space="0" w:color="auto"/>
            <w:right w:val="none" w:sz="0" w:space="0" w:color="auto"/>
          </w:divBdr>
        </w:div>
        <w:div w:id="239409639">
          <w:marLeft w:val="0"/>
          <w:marRight w:val="0"/>
          <w:marTop w:val="0"/>
          <w:marBottom w:val="0"/>
          <w:divBdr>
            <w:top w:val="none" w:sz="0" w:space="0" w:color="auto"/>
            <w:left w:val="none" w:sz="0" w:space="0" w:color="auto"/>
            <w:bottom w:val="none" w:sz="0" w:space="0" w:color="auto"/>
            <w:right w:val="none" w:sz="0" w:space="0" w:color="auto"/>
          </w:divBdr>
        </w:div>
        <w:div w:id="239877322">
          <w:marLeft w:val="0"/>
          <w:marRight w:val="0"/>
          <w:marTop w:val="0"/>
          <w:marBottom w:val="0"/>
          <w:divBdr>
            <w:top w:val="none" w:sz="0" w:space="0" w:color="auto"/>
            <w:left w:val="none" w:sz="0" w:space="0" w:color="auto"/>
            <w:bottom w:val="none" w:sz="0" w:space="0" w:color="auto"/>
            <w:right w:val="none" w:sz="0" w:space="0" w:color="auto"/>
          </w:divBdr>
        </w:div>
        <w:div w:id="268128205">
          <w:marLeft w:val="0"/>
          <w:marRight w:val="0"/>
          <w:marTop w:val="0"/>
          <w:marBottom w:val="0"/>
          <w:divBdr>
            <w:top w:val="none" w:sz="0" w:space="0" w:color="auto"/>
            <w:left w:val="none" w:sz="0" w:space="0" w:color="auto"/>
            <w:bottom w:val="none" w:sz="0" w:space="0" w:color="auto"/>
            <w:right w:val="none" w:sz="0" w:space="0" w:color="auto"/>
          </w:divBdr>
        </w:div>
        <w:div w:id="270090082">
          <w:marLeft w:val="0"/>
          <w:marRight w:val="0"/>
          <w:marTop w:val="0"/>
          <w:marBottom w:val="0"/>
          <w:divBdr>
            <w:top w:val="none" w:sz="0" w:space="0" w:color="auto"/>
            <w:left w:val="none" w:sz="0" w:space="0" w:color="auto"/>
            <w:bottom w:val="none" w:sz="0" w:space="0" w:color="auto"/>
            <w:right w:val="none" w:sz="0" w:space="0" w:color="auto"/>
          </w:divBdr>
        </w:div>
        <w:div w:id="313681399">
          <w:marLeft w:val="0"/>
          <w:marRight w:val="0"/>
          <w:marTop w:val="0"/>
          <w:marBottom w:val="0"/>
          <w:divBdr>
            <w:top w:val="none" w:sz="0" w:space="0" w:color="auto"/>
            <w:left w:val="none" w:sz="0" w:space="0" w:color="auto"/>
            <w:bottom w:val="none" w:sz="0" w:space="0" w:color="auto"/>
            <w:right w:val="none" w:sz="0" w:space="0" w:color="auto"/>
          </w:divBdr>
        </w:div>
        <w:div w:id="332492867">
          <w:marLeft w:val="0"/>
          <w:marRight w:val="0"/>
          <w:marTop w:val="0"/>
          <w:marBottom w:val="0"/>
          <w:divBdr>
            <w:top w:val="none" w:sz="0" w:space="0" w:color="auto"/>
            <w:left w:val="none" w:sz="0" w:space="0" w:color="auto"/>
            <w:bottom w:val="none" w:sz="0" w:space="0" w:color="auto"/>
            <w:right w:val="none" w:sz="0" w:space="0" w:color="auto"/>
          </w:divBdr>
        </w:div>
        <w:div w:id="332690117">
          <w:marLeft w:val="0"/>
          <w:marRight w:val="0"/>
          <w:marTop w:val="0"/>
          <w:marBottom w:val="0"/>
          <w:divBdr>
            <w:top w:val="none" w:sz="0" w:space="0" w:color="auto"/>
            <w:left w:val="none" w:sz="0" w:space="0" w:color="auto"/>
            <w:bottom w:val="none" w:sz="0" w:space="0" w:color="auto"/>
            <w:right w:val="none" w:sz="0" w:space="0" w:color="auto"/>
          </w:divBdr>
        </w:div>
        <w:div w:id="336536838">
          <w:marLeft w:val="0"/>
          <w:marRight w:val="0"/>
          <w:marTop w:val="0"/>
          <w:marBottom w:val="0"/>
          <w:divBdr>
            <w:top w:val="none" w:sz="0" w:space="0" w:color="auto"/>
            <w:left w:val="none" w:sz="0" w:space="0" w:color="auto"/>
            <w:bottom w:val="none" w:sz="0" w:space="0" w:color="auto"/>
            <w:right w:val="none" w:sz="0" w:space="0" w:color="auto"/>
          </w:divBdr>
        </w:div>
        <w:div w:id="352194712">
          <w:marLeft w:val="0"/>
          <w:marRight w:val="0"/>
          <w:marTop w:val="0"/>
          <w:marBottom w:val="0"/>
          <w:divBdr>
            <w:top w:val="none" w:sz="0" w:space="0" w:color="auto"/>
            <w:left w:val="none" w:sz="0" w:space="0" w:color="auto"/>
            <w:bottom w:val="none" w:sz="0" w:space="0" w:color="auto"/>
            <w:right w:val="none" w:sz="0" w:space="0" w:color="auto"/>
          </w:divBdr>
        </w:div>
        <w:div w:id="445664571">
          <w:marLeft w:val="0"/>
          <w:marRight w:val="0"/>
          <w:marTop w:val="0"/>
          <w:marBottom w:val="0"/>
          <w:divBdr>
            <w:top w:val="none" w:sz="0" w:space="0" w:color="auto"/>
            <w:left w:val="none" w:sz="0" w:space="0" w:color="auto"/>
            <w:bottom w:val="none" w:sz="0" w:space="0" w:color="auto"/>
            <w:right w:val="none" w:sz="0" w:space="0" w:color="auto"/>
          </w:divBdr>
        </w:div>
        <w:div w:id="494808120">
          <w:marLeft w:val="0"/>
          <w:marRight w:val="0"/>
          <w:marTop w:val="0"/>
          <w:marBottom w:val="0"/>
          <w:divBdr>
            <w:top w:val="none" w:sz="0" w:space="0" w:color="auto"/>
            <w:left w:val="none" w:sz="0" w:space="0" w:color="auto"/>
            <w:bottom w:val="none" w:sz="0" w:space="0" w:color="auto"/>
            <w:right w:val="none" w:sz="0" w:space="0" w:color="auto"/>
          </w:divBdr>
        </w:div>
        <w:div w:id="497116743">
          <w:marLeft w:val="0"/>
          <w:marRight w:val="0"/>
          <w:marTop w:val="0"/>
          <w:marBottom w:val="0"/>
          <w:divBdr>
            <w:top w:val="none" w:sz="0" w:space="0" w:color="auto"/>
            <w:left w:val="none" w:sz="0" w:space="0" w:color="auto"/>
            <w:bottom w:val="none" w:sz="0" w:space="0" w:color="auto"/>
            <w:right w:val="none" w:sz="0" w:space="0" w:color="auto"/>
          </w:divBdr>
        </w:div>
        <w:div w:id="497617117">
          <w:marLeft w:val="0"/>
          <w:marRight w:val="0"/>
          <w:marTop w:val="0"/>
          <w:marBottom w:val="0"/>
          <w:divBdr>
            <w:top w:val="none" w:sz="0" w:space="0" w:color="auto"/>
            <w:left w:val="none" w:sz="0" w:space="0" w:color="auto"/>
            <w:bottom w:val="none" w:sz="0" w:space="0" w:color="auto"/>
            <w:right w:val="none" w:sz="0" w:space="0" w:color="auto"/>
          </w:divBdr>
        </w:div>
        <w:div w:id="503471403">
          <w:marLeft w:val="0"/>
          <w:marRight w:val="0"/>
          <w:marTop w:val="0"/>
          <w:marBottom w:val="0"/>
          <w:divBdr>
            <w:top w:val="none" w:sz="0" w:space="0" w:color="auto"/>
            <w:left w:val="none" w:sz="0" w:space="0" w:color="auto"/>
            <w:bottom w:val="none" w:sz="0" w:space="0" w:color="auto"/>
            <w:right w:val="none" w:sz="0" w:space="0" w:color="auto"/>
          </w:divBdr>
        </w:div>
        <w:div w:id="571431855">
          <w:marLeft w:val="0"/>
          <w:marRight w:val="0"/>
          <w:marTop w:val="0"/>
          <w:marBottom w:val="0"/>
          <w:divBdr>
            <w:top w:val="none" w:sz="0" w:space="0" w:color="auto"/>
            <w:left w:val="none" w:sz="0" w:space="0" w:color="auto"/>
            <w:bottom w:val="none" w:sz="0" w:space="0" w:color="auto"/>
            <w:right w:val="none" w:sz="0" w:space="0" w:color="auto"/>
          </w:divBdr>
        </w:div>
        <w:div w:id="656962695">
          <w:marLeft w:val="0"/>
          <w:marRight w:val="0"/>
          <w:marTop w:val="0"/>
          <w:marBottom w:val="0"/>
          <w:divBdr>
            <w:top w:val="none" w:sz="0" w:space="0" w:color="auto"/>
            <w:left w:val="none" w:sz="0" w:space="0" w:color="auto"/>
            <w:bottom w:val="none" w:sz="0" w:space="0" w:color="auto"/>
            <w:right w:val="none" w:sz="0" w:space="0" w:color="auto"/>
          </w:divBdr>
        </w:div>
        <w:div w:id="661857793">
          <w:marLeft w:val="0"/>
          <w:marRight w:val="0"/>
          <w:marTop w:val="0"/>
          <w:marBottom w:val="0"/>
          <w:divBdr>
            <w:top w:val="none" w:sz="0" w:space="0" w:color="auto"/>
            <w:left w:val="none" w:sz="0" w:space="0" w:color="auto"/>
            <w:bottom w:val="none" w:sz="0" w:space="0" w:color="auto"/>
            <w:right w:val="none" w:sz="0" w:space="0" w:color="auto"/>
          </w:divBdr>
        </w:div>
        <w:div w:id="675571658">
          <w:marLeft w:val="0"/>
          <w:marRight w:val="0"/>
          <w:marTop w:val="0"/>
          <w:marBottom w:val="0"/>
          <w:divBdr>
            <w:top w:val="none" w:sz="0" w:space="0" w:color="auto"/>
            <w:left w:val="none" w:sz="0" w:space="0" w:color="auto"/>
            <w:bottom w:val="none" w:sz="0" w:space="0" w:color="auto"/>
            <w:right w:val="none" w:sz="0" w:space="0" w:color="auto"/>
          </w:divBdr>
        </w:div>
        <w:div w:id="751198340">
          <w:marLeft w:val="0"/>
          <w:marRight w:val="0"/>
          <w:marTop w:val="0"/>
          <w:marBottom w:val="0"/>
          <w:divBdr>
            <w:top w:val="none" w:sz="0" w:space="0" w:color="auto"/>
            <w:left w:val="none" w:sz="0" w:space="0" w:color="auto"/>
            <w:bottom w:val="none" w:sz="0" w:space="0" w:color="auto"/>
            <w:right w:val="none" w:sz="0" w:space="0" w:color="auto"/>
          </w:divBdr>
        </w:div>
        <w:div w:id="829711991">
          <w:marLeft w:val="0"/>
          <w:marRight w:val="0"/>
          <w:marTop w:val="0"/>
          <w:marBottom w:val="0"/>
          <w:divBdr>
            <w:top w:val="none" w:sz="0" w:space="0" w:color="auto"/>
            <w:left w:val="none" w:sz="0" w:space="0" w:color="auto"/>
            <w:bottom w:val="none" w:sz="0" w:space="0" w:color="auto"/>
            <w:right w:val="none" w:sz="0" w:space="0" w:color="auto"/>
          </w:divBdr>
        </w:div>
        <w:div w:id="834303786">
          <w:marLeft w:val="0"/>
          <w:marRight w:val="0"/>
          <w:marTop w:val="0"/>
          <w:marBottom w:val="0"/>
          <w:divBdr>
            <w:top w:val="none" w:sz="0" w:space="0" w:color="auto"/>
            <w:left w:val="none" w:sz="0" w:space="0" w:color="auto"/>
            <w:bottom w:val="none" w:sz="0" w:space="0" w:color="auto"/>
            <w:right w:val="none" w:sz="0" w:space="0" w:color="auto"/>
          </w:divBdr>
        </w:div>
        <w:div w:id="890306874">
          <w:marLeft w:val="0"/>
          <w:marRight w:val="0"/>
          <w:marTop w:val="0"/>
          <w:marBottom w:val="0"/>
          <w:divBdr>
            <w:top w:val="none" w:sz="0" w:space="0" w:color="auto"/>
            <w:left w:val="none" w:sz="0" w:space="0" w:color="auto"/>
            <w:bottom w:val="none" w:sz="0" w:space="0" w:color="auto"/>
            <w:right w:val="none" w:sz="0" w:space="0" w:color="auto"/>
          </w:divBdr>
        </w:div>
        <w:div w:id="902372841">
          <w:marLeft w:val="0"/>
          <w:marRight w:val="0"/>
          <w:marTop w:val="0"/>
          <w:marBottom w:val="0"/>
          <w:divBdr>
            <w:top w:val="none" w:sz="0" w:space="0" w:color="auto"/>
            <w:left w:val="none" w:sz="0" w:space="0" w:color="auto"/>
            <w:bottom w:val="none" w:sz="0" w:space="0" w:color="auto"/>
            <w:right w:val="none" w:sz="0" w:space="0" w:color="auto"/>
          </w:divBdr>
        </w:div>
        <w:div w:id="928194855">
          <w:marLeft w:val="0"/>
          <w:marRight w:val="0"/>
          <w:marTop w:val="0"/>
          <w:marBottom w:val="0"/>
          <w:divBdr>
            <w:top w:val="none" w:sz="0" w:space="0" w:color="auto"/>
            <w:left w:val="none" w:sz="0" w:space="0" w:color="auto"/>
            <w:bottom w:val="none" w:sz="0" w:space="0" w:color="auto"/>
            <w:right w:val="none" w:sz="0" w:space="0" w:color="auto"/>
          </w:divBdr>
        </w:div>
        <w:div w:id="933054725">
          <w:marLeft w:val="0"/>
          <w:marRight w:val="0"/>
          <w:marTop w:val="0"/>
          <w:marBottom w:val="0"/>
          <w:divBdr>
            <w:top w:val="none" w:sz="0" w:space="0" w:color="auto"/>
            <w:left w:val="none" w:sz="0" w:space="0" w:color="auto"/>
            <w:bottom w:val="none" w:sz="0" w:space="0" w:color="auto"/>
            <w:right w:val="none" w:sz="0" w:space="0" w:color="auto"/>
          </w:divBdr>
        </w:div>
        <w:div w:id="984747665">
          <w:marLeft w:val="0"/>
          <w:marRight w:val="0"/>
          <w:marTop w:val="0"/>
          <w:marBottom w:val="0"/>
          <w:divBdr>
            <w:top w:val="none" w:sz="0" w:space="0" w:color="auto"/>
            <w:left w:val="none" w:sz="0" w:space="0" w:color="auto"/>
            <w:bottom w:val="none" w:sz="0" w:space="0" w:color="auto"/>
            <w:right w:val="none" w:sz="0" w:space="0" w:color="auto"/>
          </w:divBdr>
        </w:div>
        <w:div w:id="995106178">
          <w:marLeft w:val="0"/>
          <w:marRight w:val="0"/>
          <w:marTop w:val="0"/>
          <w:marBottom w:val="0"/>
          <w:divBdr>
            <w:top w:val="none" w:sz="0" w:space="0" w:color="auto"/>
            <w:left w:val="none" w:sz="0" w:space="0" w:color="auto"/>
            <w:bottom w:val="none" w:sz="0" w:space="0" w:color="auto"/>
            <w:right w:val="none" w:sz="0" w:space="0" w:color="auto"/>
          </w:divBdr>
        </w:div>
        <w:div w:id="1060247999">
          <w:marLeft w:val="0"/>
          <w:marRight w:val="0"/>
          <w:marTop w:val="0"/>
          <w:marBottom w:val="0"/>
          <w:divBdr>
            <w:top w:val="none" w:sz="0" w:space="0" w:color="auto"/>
            <w:left w:val="none" w:sz="0" w:space="0" w:color="auto"/>
            <w:bottom w:val="none" w:sz="0" w:space="0" w:color="auto"/>
            <w:right w:val="none" w:sz="0" w:space="0" w:color="auto"/>
          </w:divBdr>
        </w:div>
        <w:div w:id="1105464140">
          <w:marLeft w:val="0"/>
          <w:marRight w:val="0"/>
          <w:marTop w:val="0"/>
          <w:marBottom w:val="0"/>
          <w:divBdr>
            <w:top w:val="none" w:sz="0" w:space="0" w:color="auto"/>
            <w:left w:val="none" w:sz="0" w:space="0" w:color="auto"/>
            <w:bottom w:val="none" w:sz="0" w:space="0" w:color="auto"/>
            <w:right w:val="none" w:sz="0" w:space="0" w:color="auto"/>
          </w:divBdr>
        </w:div>
        <w:div w:id="1111776546">
          <w:marLeft w:val="0"/>
          <w:marRight w:val="0"/>
          <w:marTop w:val="0"/>
          <w:marBottom w:val="0"/>
          <w:divBdr>
            <w:top w:val="none" w:sz="0" w:space="0" w:color="auto"/>
            <w:left w:val="none" w:sz="0" w:space="0" w:color="auto"/>
            <w:bottom w:val="none" w:sz="0" w:space="0" w:color="auto"/>
            <w:right w:val="none" w:sz="0" w:space="0" w:color="auto"/>
          </w:divBdr>
        </w:div>
        <w:div w:id="1135878927">
          <w:marLeft w:val="0"/>
          <w:marRight w:val="0"/>
          <w:marTop w:val="0"/>
          <w:marBottom w:val="0"/>
          <w:divBdr>
            <w:top w:val="none" w:sz="0" w:space="0" w:color="auto"/>
            <w:left w:val="none" w:sz="0" w:space="0" w:color="auto"/>
            <w:bottom w:val="none" w:sz="0" w:space="0" w:color="auto"/>
            <w:right w:val="none" w:sz="0" w:space="0" w:color="auto"/>
          </w:divBdr>
        </w:div>
        <w:div w:id="1177573247">
          <w:marLeft w:val="0"/>
          <w:marRight w:val="0"/>
          <w:marTop w:val="0"/>
          <w:marBottom w:val="0"/>
          <w:divBdr>
            <w:top w:val="none" w:sz="0" w:space="0" w:color="auto"/>
            <w:left w:val="none" w:sz="0" w:space="0" w:color="auto"/>
            <w:bottom w:val="none" w:sz="0" w:space="0" w:color="auto"/>
            <w:right w:val="none" w:sz="0" w:space="0" w:color="auto"/>
          </w:divBdr>
        </w:div>
        <w:div w:id="1274555744">
          <w:marLeft w:val="0"/>
          <w:marRight w:val="0"/>
          <w:marTop w:val="0"/>
          <w:marBottom w:val="0"/>
          <w:divBdr>
            <w:top w:val="none" w:sz="0" w:space="0" w:color="auto"/>
            <w:left w:val="none" w:sz="0" w:space="0" w:color="auto"/>
            <w:bottom w:val="none" w:sz="0" w:space="0" w:color="auto"/>
            <w:right w:val="none" w:sz="0" w:space="0" w:color="auto"/>
          </w:divBdr>
        </w:div>
        <w:div w:id="1278484062">
          <w:marLeft w:val="0"/>
          <w:marRight w:val="0"/>
          <w:marTop w:val="0"/>
          <w:marBottom w:val="0"/>
          <w:divBdr>
            <w:top w:val="none" w:sz="0" w:space="0" w:color="auto"/>
            <w:left w:val="none" w:sz="0" w:space="0" w:color="auto"/>
            <w:bottom w:val="none" w:sz="0" w:space="0" w:color="auto"/>
            <w:right w:val="none" w:sz="0" w:space="0" w:color="auto"/>
          </w:divBdr>
        </w:div>
        <w:div w:id="1328051648">
          <w:marLeft w:val="0"/>
          <w:marRight w:val="0"/>
          <w:marTop w:val="0"/>
          <w:marBottom w:val="0"/>
          <w:divBdr>
            <w:top w:val="none" w:sz="0" w:space="0" w:color="auto"/>
            <w:left w:val="none" w:sz="0" w:space="0" w:color="auto"/>
            <w:bottom w:val="none" w:sz="0" w:space="0" w:color="auto"/>
            <w:right w:val="none" w:sz="0" w:space="0" w:color="auto"/>
          </w:divBdr>
        </w:div>
        <w:div w:id="1340696254">
          <w:marLeft w:val="0"/>
          <w:marRight w:val="0"/>
          <w:marTop w:val="0"/>
          <w:marBottom w:val="0"/>
          <w:divBdr>
            <w:top w:val="none" w:sz="0" w:space="0" w:color="auto"/>
            <w:left w:val="none" w:sz="0" w:space="0" w:color="auto"/>
            <w:bottom w:val="none" w:sz="0" w:space="0" w:color="auto"/>
            <w:right w:val="none" w:sz="0" w:space="0" w:color="auto"/>
          </w:divBdr>
        </w:div>
        <w:div w:id="1341271053">
          <w:marLeft w:val="0"/>
          <w:marRight w:val="0"/>
          <w:marTop w:val="0"/>
          <w:marBottom w:val="0"/>
          <w:divBdr>
            <w:top w:val="none" w:sz="0" w:space="0" w:color="auto"/>
            <w:left w:val="none" w:sz="0" w:space="0" w:color="auto"/>
            <w:bottom w:val="none" w:sz="0" w:space="0" w:color="auto"/>
            <w:right w:val="none" w:sz="0" w:space="0" w:color="auto"/>
          </w:divBdr>
        </w:div>
        <w:div w:id="1379745426">
          <w:marLeft w:val="0"/>
          <w:marRight w:val="0"/>
          <w:marTop w:val="0"/>
          <w:marBottom w:val="0"/>
          <w:divBdr>
            <w:top w:val="none" w:sz="0" w:space="0" w:color="auto"/>
            <w:left w:val="none" w:sz="0" w:space="0" w:color="auto"/>
            <w:bottom w:val="none" w:sz="0" w:space="0" w:color="auto"/>
            <w:right w:val="none" w:sz="0" w:space="0" w:color="auto"/>
          </w:divBdr>
        </w:div>
        <w:div w:id="1384518607">
          <w:marLeft w:val="0"/>
          <w:marRight w:val="0"/>
          <w:marTop w:val="0"/>
          <w:marBottom w:val="0"/>
          <w:divBdr>
            <w:top w:val="none" w:sz="0" w:space="0" w:color="auto"/>
            <w:left w:val="none" w:sz="0" w:space="0" w:color="auto"/>
            <w:bottom w:val="none" w:sz="0" w:space="0" w:color="auto"/>
            <w:right w:val="none" w:sz="0" w:space="0" w:color="auto"/>
          </w:divBdr>
        </w:div>
        <w:div w:id="1406146918">
          <w:marLeft w:val="0"/>
          <w:marRight w:val="0"/>
          <w:marTop w:val="0"/>
          <w:marBottom w:val="0"/>
          <w:divBdr>
            <w:top w:val="none" w:sz="0" w:space="0" w:color="auto"/>
            <w:left w:val="none" w:sz="0" w:space="0" w:color="auto"/>
            <w:bottom w:val="none" w:sz="0" w:space="0" w:color="auto"/>
            <w:right w:val="none" w:sz="0" w:space="0" w:color="auto"/>
          </w:divBdr>
        </w:div>
        <w:div w:id="1420524310">
          <w:marLeft w:val="0"/>
          <w:marRight w:val="0"/>
          <w:marTop w:val="0"/>
          <w:marBottom w:val="0"/>
          <w:divBdr>
            <w:top w:val="none" w:sz="0" w:space="0" w:color="auto"/>
            <w:left w:val="none" w:sz="0" w:space="0" w:color="auto"/>
            <w:bottom w:val="none" w:sz="0" w:space="0" w:color="auto"/>
            <w:right w:val="none" w:sz="0" w:space="0" w:color="auto"/>
          </w:divBdr>
        </w:div>
        <w:div w:id="1460883227">
          <w:marLeft w:val="0"/>
          <w:marRight w:val="0"/>
          <w:marTop w:val="0"/>
          <w:marBottom w:val="0"/>
          <w:divBdr>
            <w:top w:val="none" w:sz="0" w:space="0" w:color="auto"/>
            <w:left w:val="none" w:sz="0" w:space="0" w:color="auto"/>
            <w:bottom w:val="none" w:sz="0" w:space="0" w:color="auto"/>
            <w:right w:val="none" w:sz="0" w:space="0" w:color="auto"/>
          </w:divBdr>
        </w:div>
        <w:div w:id="1468544684">
          <w:marLeft w:val="0"/>
          <w:marRight w:val="0"/>
          <w:marTop w:val="0"/>
          <w:marBottom w:val="0"/>
          <w:divBdr>
            <w:top w:val="none" w:sz="0" w:space="0" w:color="auto"/>
            <w:left w:val="none" w:sz="0" w:space="0" w:color="auto"/>
            <w:bottom w:val="none" w:sz="0" w:space="0" w:color="auto"/>
            <w:right w:val="none" w:sz="0" w:space="0" w:color="auto"/>
          </w:divBdr>
        </w:div>
        <w:div w:id="1472091612">
          <w:marLeft w:val="0"/>
          <w:marRight w:val="0"/>
          <w:marTop w:val="0"/>
          <w:marBottom w:val="0"/>
          <w:divBdr>
            <w:top w:val="none" w:sz="0" w:space="0" w:color="auto"/>
            <w:left w:val="none" w:sz="0" w:space="0" w:color="auto"/>
            <w:bottom w:val="none" w:sz="0" w:space="0" w:color="auto"/>
            <w:right w:val="none" w:sz="0" w:space="0" w:color="auto"/>
          </w:divBdr>
        </w:div>
        <w:div w:id="1510942717">
          <w:marLeft w:val="0"/>
          <w:marRight w:val="0"/>
          <w:marTop w:val="0"/>
          <w:marBottom w:val="0"/>
          <w:divBdr>
            <w:top w:val="none" w:sz="0" w:space="0" w:color="auto"/>
            <w:left w:val="none" w:sz="0" w:space="0" w:color="auto"/>
            <w:bottom w:val="none" w:sz="0" w:space="0" w:color="auto"/>
            <w:right w:val="none" w:sz="0" w:space="0" w:color="auto"/>
          </w:divBdr>
        </w:div>
        <w:div w:id="1535724994">
          <w:marLeft w:val="0"/>
          <w:marRight w:val="0"/>
          <w:marTop w:val="0"/>
          <w:marBottom w:val="0"/>
          <w:divBdr>
            <w:top w:val="none" w:sz="0" w:space="0" w:color="auto"/>
            <w:left w:val="none" w:sz="0" w:space="0" w:color="auto"/>
            <w:bottom w:val="none" w:sz="0" w:space="0" w:color="auto"/>
            <w:right w:val="none" w:sz="0" w:space="0" w:color="auto"/>
          </w:divBdr>
        </w:div>
        <w:div w:id="1578251217">
          <w:marLeft w:val="0"/>
          <w:marRight w:val="0"/>
          <w:marTop w:val="0"/>
          <w:marBottom w:val="0"/>
          <w:divBdr>
            <w:top w:val="none" w:sz="0" w:space="0" w:color="auto"/>
            <w:left w:val="none" w:sz="0" w:space="0" w:color="auto"/>
            <w:bottom w:val="none" w:sz="0" w:space="0" w:color="auto"/>
            <w:right w:val="none" w:sz="0" w:space="0" w:color="auto"/>
          </w:divBdr>
        </w:div>
        <w:div w:id="1599213973">
          <w:marLeft w:val="0"/>
          <w:marRight w:val="0"/>
          <w:marTop w:val="0"/>
          <w:marBottom w:val="0"/>
          <w:divBdr>
            <w:top w:val="none" w:sz="0" w:space="0" w:color="auto"/>
            <w:left w:val="none" w:sz="0" w:space="0" w:color="auto"/>
            <w:bottom w:val="none" w:sz="0" w:space="0" w:color="auto"/>
            <w:right w:val="none" w:sz="0" w:space="0" w:color="auto"/>
          </w:divBdr>
        </w:div>
        <w:div w:id="1647735179">
          <w:marLeft w:val="0"/>
          <w:marRight w:val="0"/>
          <w:marTop w:val="0"/>
          <w:marBottom w:val="0"/>
          <w:divBdr>
            <w:top w:val="none" w:sz="0" w:space="0" w:color="auto"/>
            <w:left w:val="none" w:sz="0" w:space="0" w:color="auto"/>
            <w:bottom w:val="none" w:sz="0" w:space="0" w:color="auto"/>
            <w:right w:val="none" w:sz="0" w:space="0" w:color="auto"/>
          </w:divBdr>
        </w:div>
        <w:div w:id="1660040438">
          <w:marLeft w:val="0"/>
          <w:marRight w:val="0"/>
          <w:marTop w:val="0"/>
          <w:marBottom w:val="0"/>
          <w:divBdr>
            <w:top w:val="none" w:sz="0" w:space="0" w:color="auto"/>
            <w:left w:val="none" w:sz="0" w:space="0" w:color="auto"/>
            <w:bottom w:val="none" w:sz="0" w:space="0" w:color="auto"/>
            <w:right w:val="none" w:sz="0" w:space="0" w:color="auto"/>
          </w:divBdr>
        </w:div>
        <w:div w:id="1667127552">
          <w:marLeft w:val="0"/>
          <w:marRight w:val="0"/>
          <w:marTop w:val="0"/>
          <w:marBottom w:val="0"/>
          <w:divBdr>
            <w:top w:val="none" w:sz="0" w:space="0" w:color="auto"/>
            <w:left w:val="none" w:sz="0" w:space="0" w:color="auto"/>
            <w:bottom w:val="none" w:sz="0" w:space="0" w:color="auto"/>
            <w:right w:val="none" w:sz="0" w:space="0" w:color="auto"/>
          </w:divBdr>
        </w:div>
        <w:div w:id="1684621888">
          <w:marLeft w:val="0"/>
          <w:marRight w:val="0"/>
          <w:marTop w:val="0"/>
          <w:marBottom w:val="0"/>
          <w:divBdr>
            <w:top w:val="none" w:sz="0" w:space="0" w:color="auto"/>
            <w:left w:val="none" w:sz="0" w:space="0" w:color="auto"/>
            <w:bottom w:val="none" w:sz="0" w:space="0" w:color="auto"/>
            <w:right w:val="none" w:sz="0" w:space="0" w:color="auto"/>
          </w:divBdr>
        </w:div>
        <w:div w:id="1684672532">
          <w:marLeft w:val="0"/>
          <w:marRight w:val="0"/>
          <w:marTop w:val="0"/>
          <w:marBottom w:val="0"/>
          <w:divBdr>
            <w:top w:val="none" w:sz="0" w:space="0" w:color="auto"/>
            <w:left w:val="none" w:sz="0" w:space="0" w:color="auto"/>
            <w:bottom w:val="none" w:sz="0" w:space="0" w:color="auto"/>
            <w:right w:val="none" w:sz="0" w:space="0" w:color="auto"/>
          </w:divBdr>
        </w:div>
        <w:div w:id="1732338341">
          <w:marLeft w:val="0"/>
          <w:marRight w:val="0"/>
          <w:marTop w:val="0"/>
          <w:marBottom w:val="0"/>
          <w:divBdr>
            <w:top w:val="none" w:sz="0" w:space="0" w:color="auto"/>
            <w:left w:val="none" w:sz="0" w:space="0" w:color="auto"/>
            <w:bottom w:val="none" w:sz="0" w:space="0" w:color="auto"/>
            <w:right w:val="none" w:sz="0" w:space="0" w:color="auto"/>
          </w:divBdr>
        </w:div>
        <w:div w:id="1737359832">
          <w:marLeft w:val="0"/>
          <w:marRight w:val="0"/>
          <w:marTop w:val="0"/>
          <w:marBottom w:val="0"/>
          <w:divBdr>
            <w:top w:val="none" w:sz="0" w:space="0" w:color="auto"/>
            <w:left w:val="none" w:sz="0" w:space="0" w:color="auto"/>
            <w:bottom w:val="none" w:sz="0" w:space="0" w:color="auto"/>
            <w:right w:val="none" w:sz="0" w:space="0" w:color="auto"/>
          </w:divBdr>
        </w:div>
        <w:div w:id="1755666576">
          <w:marLeft w:val="0"/>
          <w:marRight w:val="0"/>
          <w:marTop w:val="0"/>
          <w:marBottom w:val="0"/>
          <w:divBdr>
            <w:top w:val="none" w:sz="0" w:space="0" w:color="auto"/>
            <w:left w:val="none" w:sz="0" w:space="0" w:color="auto"/>
            <w:bottom w:val="none" w:sz="0" w:space="0" w:color="auto"/>
            <w:right w:val="none" w:sz="0" w:space="0" w:color="auto"/>
          </w:divBdr>
        </w:div>
        <w:div w:id="1756242613">
          <w:marLeft w:val="0"/>
          <w:marRight w:val="0"/>
          <w:marTop w:val="0"/>
          <w:marBottom w:val="0"/>
          <w:divBdr>
            <w:top w:val="none" w:sz="0" w:space="0" w:color="auto"/>
            <w:left w:val="none" w:sz="0" w:space="0" w:color="auto"/>
            <w:bottom w:val="none" w:sz="0" w:space="0" w:color="auto"/>
            <w:right w:val="none" w:sz="0" w:space="0" w:color="auto"/>
          </w:divBdr>
        </w:div>
        <w:div w:id="1759671069">
          <w:marLeft w:val="0"/>
          <w:marRight w:val="0"/>
          <w:marTop w:val="0"/>
          <w:marBottom w:val="0"/>
          <w:divBdr>
            <w:top w:val="none" w:sz="0" w:space="0" w:color="auto"/>
            <w:left w:val="none" w:sz="0" w:space="0" w:color="auto"/>
            <w:bottom w:val="none" w:sz="0" w:space="0" w:color="auto"/>
            <w:right w:val="none" w:sz="0" w:space="0" w:color="auto"/>
          </w:divBdr>
        </w:div>
        <w:div w:id="1762144288">
          <w:marLeft w:val="0"/>
          <w:marRight w:val="0"/>
          <w:marTop w:val="0"/>
          <w:marBottom w:val="0"/>
          <w:divBdr>
            <w:top w:val="none" w:sz="0" w:space="0" w:color="auto"/>
            <w:left w:val="none" w:sz="0" w:space="0" w:color="auto"/>
            <w:bottom w:val="none" w:sz="0" w:space="0" w:color="auto"/>
            <w:right w:val="none" w:sz="0" w:space="0" w:color="auto"/>
          </w:divBdr>
        </w:div>
        <w:div w:id="1843886586">
          <w:marLeft w:val="0"/>
          <w:marRight w:val="0"/>
          <w:marTop w:val="0"/>
          <w:marBottom w:val="0"/>
          <w:divBdr>
            <w:top w:val="none" w:sz="0" w:space="0" w:color="auto"/>
            <w:left w:val="none" w:sz="0" w:space="0" w:color="auto"/>
            <w:bottom w:val="none" w:sz="0" w:space="0" w:color="auto"/>
            <w:right w:val="none" w:sz="0" w:space="0" w:color="auto"/>
          </w:divBdr>
        </w:div>
        <w:div w:id="1874029003">
          <w:marLeft w:val="0"/>
          <w:marRight w:val="0"/>
          <w:marTop w:val="0"/>
          <w:marBottom w:val="0"/>
          <w:divBdr>
            <w:top w:val="none" w:sz="0" w:space="0" w:color="auto"/>
            <w:left w:val="none" w:sz="0" w:space="0" w:color="auto"/>
            <w:bottom w:val="none" w:sz="0" w:space="0" w:color="auto"/>
            <w:right w:val="none" w:sz="0" w:space="0" w:color="auto"/>
          </w:divBdr>
        </w:div>
        <w:div w:id="1884243940">
          <w:marLeft w:val="0"/>
          <w:marRight w:val="0"/>
          <w:marTop w:val="0"/>
          <w:marBottom w:val="0"/>
          <w:divBdr>
            <w:top w:val="none" w:sz="0" w:space="0" w:color="auto"/>
            <w:left w:val="none" w:sz="0" w:space="0" w:color="auto"/>
            <w:bottom w:val="none" w:sz="0" w:space="0" w:color="auto"/>
            <w:right w:val="none" w:sz="0" w:space="0" w:color="auto"/>
          </w:divBdr>
        </w:div>
        <w:div w:id="1890803411">
          <w:marLeft w:val="0"/>
          <w:marRight w:val="0"/>
          <w:marTop w:val="0"/>
          <w:marBottom w:val="0"/>
          <w:divBdr>
            <w:top w:val="none" w:sz="0" w:space="0" w:color="auto"/>
            <w:left w:val="none" w:sz="0" w:space="0" w:color="auto"/>
            <w:bottom w:val="none" w:sz="0" w:space="0" w:color="auto"/>
            <w:right w:val="none" w:sz="0" w:space="0" w:color="auto"/>
          </w:divBdr>
          <w:divsChild>
            <w:div w:id="2088071125">
              <w:marLeft w:val="-75"/>
              <w:marRight w:val="0"/>
              <w:marTop w:val="30"/>
              <w:marBottom w:val="30"/>
              <w:divBdr>
                <w:top w:val="none" w:sz="0" w:space="0" w:color="auto"/>
                <w:left w:val="none" w:sz="0" w:space="0" w:color="auto"/>
                <w:bottom w:val="none" w:sz="0" w:space="0" w:color="auto"/>
                <w:right w:val="none" w:sz="0" w:space="0" w:color="auto"/>
              </w:divBdr>
              <w:divsChild>
                <w:div w:id="33232949">
                  <w:marLeft w:val="0"/>
                  <w:marRight w:val="0"/>
                  <w:marTop w:val="0"/>
                  <w:marBottom w:val="0"/>
                  <w:divBdr>
                    <w:top w:val="none" w:sz="0" w:space="0" w:color="auto"/>
                    <w:left w:val="none" w:sz="0" w:space="0" w:color="auto"/>
                    <w:bottom w:val="none" w:sz="0" w:space="0" w:color="auto"/>
                    <w:right w:val="none" w:sz="0" w:space="0" w:color="auto"/>
                  </w:divBdr>
                  <w:divsChild>
                    <w:div w:id="589896315">
                      <w:marLeft w:val="0"/>
                      <w:marRight w:val="0"/>
                      <w:marTop w:val="0"/>
                      <w:marBottom w:val="0"/>
                      <w:divBdr>
                        <w:top w:val="none" w:sz="0" w:space="0" w:color="auto"/>
                        <w:left w:val="none" w:sz="0" w:space="0" w:color="auto"/>
                        <w:bottom w:val="none" w:sz="0" w:space="0" w:color="auto"/>
                        <w:right w:val="none" w:sz="0" w:space="0" w:color="auto"/>
                      </w:divBdr>
                    </w:div>
                  </w:divsChild>
                </w:div>
                <w:div w:id="111485029">
                  <w:marLeft w:val="0"/>
                  <w:marRight w:val="0"/>
                  <w:marTop w:val="0"/>
                  <w:marBottom w:val="0"/>
                  <w:divBdr>
                    <w:top w:val="none" w:sz="0" w:space="0" w:color="auto"/>
                    <w:left w:val="none" w:sz="0" w:space="0" w:color="auto"/>
                    <w:bottom w:val="none" w:sz="0" w:space="0" w:color="auto"/>
                    <w:right w:val="none" w:sz="0" w:space="0" w:color="auto"/>
                  </w:divBdr>
                  <w:divsChild>
                    <w:div w:id="688214345">
                      <w:marLeft w:val="0"/>
                      <w:marRight w:val="0"/>
                      <w:marTop w:val="0"/>
                      <w:marBottom w:val="0"/>
                      <w:divBdr>
                        <w:top w:val="none" w:sz="0" w:space="0" w:color="auto"/>
                        <w:left w:val="none" w:sz="0" w:space="0" w:color="auto"/>
                        <w:bottom w:val="none" w:sz="0" w:space="0" w:color="auto"/>
                        <w:right w:val="none" w:sz="0" w:space="0" w:color="auto"/>
                      </w:divBdr>
                    </w:div>
                  </w:divsChild>
                </w:div>
                <w:div w:id="312607048">
                  <w:marLeft w:val="0"/>
                  <w:marRight w:val="0"/>
                  <w:marTop w:val="0"/>
                  <w:marBottom w:val="0"/>
                  <w:divBdr>
                    <w:top w:val="none" w:sz="0" w:space="0" w:color="auto"/>
                    <w:left w:val="none" w:sz="0" w:space="0" w:color="auto"/>
                    <w:bottom w:val="none" w:sz="0" w:space="0" w:color="auto"/>
                    <w:right w:val="none" w:sz="0" w:space="0" w:color="auto"/>
                  </w:divBdr>
                  <w:divsChild>
                    <w:div w:id="769739401">
                      <w:marLeft w:val="0"/>
                      <w:marRight w:val="0"/>
                      <w:marTop w:val="0"/>
                      <w:marBottom w:val="0"/>
                      <w:divBdr>
                        <w:top w:val="none" w:sz="0" w:space="0" w:color="auto"/>
                        <w:left w:val="none" w:sz="0" w:space="0" w:color="auto"/>
                        <w:bottom w:val="none" w:sz="0" w:space="0" w:color="auto"/>
                        <w:right w:val="none" w:sz="0" w:space="0" w:color="auto"/>
                      </w:divBdr>
                    </w:div>
                  </w:divsChild>
                </w:div>
                <w:div w:id="413432333">
                  <w:marLeft w:val="0"/>
                  <w:marRight w:val="0"/>
                  <w:marTop w:val="0"/>
                  <w:marBottom w:val="0"/>
                  <w:divBdr>
                    <w:top w:val="none" w:sz="0" w:space="0" w:color="auto"/>
                    <w:left w:val="none" w:sz="0" w:space="0" w:color="auto"/>
                    <w:bottom w:val="none" w:sz="0" w:space="0" w:color="auto"/>
                    <w:right w:val="none" w:sz="0" w:space="0" w:color="auto"/>
                  </w:divBdr>
                  <w:divsChild>
                    <w:div w:id="1281180207">
                      <w:marLeft w:val="0"/>
                      <w:marRight w:val="0"/>
                      <w:marTop w:val="0"/>
                      <w:marBottom w:val="0"/>
                      <w:divBdr>
                        <w:top w:val="none" w:sz="0" w:space="0" w:color="auto"/>
                        <w:left w:val="none" w:sz="0" w:space="0" w:color="auto"/>
                        <w:bottom w:val="none" w:sz="0" w:space="0" w:color="auto"/>
                        <w:right w:val="none" w:sz="0" w:space="0" w:color="auto"/>
                      </w:divBdr>
                    </w:div>
                  </w:divsChild>
                </w:div>
                <w:div w:id="781800048">
                  <w:marLeft w:val="0"/>
                  <w:marRight w:val="0"/>
                  <w:marTop w:val="0"/>
                  <w:marBottom w:val="0"/>
                  <w:divBdr>
                    <w:top w:val="none" w:sz="0" w:space="0" w:color="auto"/>
                    <w:left w:val="none" w:sz="0" w:space="0" w:color="auto"/>
                    <w:bottom w:val="none" w:sz="0" w:space="0" w:color="auto"/>
                    <w:right w:val="none" w:sz="0" w:space="0" w:color="auto"/>
                  </w:divBdr>
                  <w:divsChild>
                    <w:div w:id="1671716952">
                      <w:marLeft w:val="0"/>
                      <w:marRight w:val="0"/>
                      <w:marTop w:val="0"/>
                      <w:marBottom w:val="0"/>
                      <w:divBdr>
                        <w:top w:val="none" w:sz="0" w:space="0" w:color="auto"/>
                        <w:left w:val="none" w:sz="0" w:space="0" w:color="auto"/>
                        <w:bottom w:val="none" w:sz="0" w:space="0" w:color="auto"/>
                        <w:right w:val="none" w:sz="0" w:space="0" w:color="auto"/>
                      </w:divBdr>
                    </w:div>
                  </w:divsChild>
                </w:div>
                <w:div w:id="1119956955">
                  <w:marLeft w:val="0"/>
                  <w:marRight w:val="0"/>
                  <w:marTop w:val="0"/>
                  <w:marBottom w:val="0"/>
                  <w:divBdr>
                    <w:top w:val="none" w:sz="0" w:space="0" w:color="auto"/>
                    <w:left w:val="none" w:sz="0" w:space="0" w:color="auto"/>
                    <w:bottom w:val="none" w:sz="0" w:space="0" w:color="auto"/>
                    <w:right w:val="none" w:sz="0" w:space="0" w:color="auto"/>
                  </w:divBdr>
                  <w:divsChild>
                    <w:div w:id="2006400897">
                      <w:marLeft w:val="0"/>
                      <w:marRight w:val="0"/>
                      <w:marTop w:val="0"/>
                      <w:marBottom w:val="0"/>
                      <w:divBdr>
                        <w:top w:val="none" w:sz="0" w:space="0" w:color="auto"/>
                        <w:left w:val="none" w:sz="0" w:space="0" w:color="auto"/>
                        <w:bottom w:val="none" w:sz="0" w:space="0" w:color="auto"/>
                        <w:right w:val="none" w:sz="0" w:space="0" w:color="auto"/>
                      </w:divBdr>
                    </w:div>
                  </w:divsChild>
                </w:div>
                <w:div w:id="1162963234">
                  <w:marLeft w:val="0"/>
                  <w:marRight w:val="0"/>
                  <w:marTop w:val="0"/>
                  <w:marBottom w:val="0"/>
                  <w:divBdr>
                    <w:top w:val="none" w:sz="0" w:space="0" w:color="auto"/>
                    <w:left w:val="none" w:sz="0" w:space="0" w:color="auto"/>
                    <w:bottom w:val="none" w:sz="0" w:space="0" w:color="auto"/>
                    <w:right w:val="none" w:sz="0" w:space="0" w:color="auto"/>
                  </w:divBdr>
                  <w:divsChild>
                    <w:div w:id="450321276">
                      <w:marLeft w:val="0"/>
                      <w:marRight w:val="0"/>
                      <w:marTop w:val="0"/>
                      <w:marBottom w:val="0"/>
                      <w:divBdr>
                        <w:top w:val="none" w:sz="0" w:space="0" w:color="auto"/>
                        <w:left w:val="none" w:sz="0" w:space="0" w:color="auto"/>
                        <w:bottom w:val="none" w:sz="0" w:space="0" w:color="auto"/>
                        <w:right w:val="none" w:sz="0" w:space="0" w:color="auto"/>
                      </w:divBdr>
                    </w:div>
                  </w:divsChild>
                </w:div>
                <w:div w:id="1220943192">
                  <w:marLeft w:val="0"/>
                  <w:marRight w:val="0"/>
                  <w:marTop w:val="0"/>
                  <w:marBottom w:val="0"/>
                  <w:divBdr>
                    <w:top w:val="none" w:sz="0" w:space="0" w:color="auto"/>
                    <w:left w:val="none" w:sz="0" w:space="0" w:color="auto"/>
                    <w:bottom w:val="none" w:sz="0" w:space="0" w:color="auto"/>
                    <w:right w:val="none" w:sz="0" w:space="0" w:color="auto"/>
                  </w:divBdr>
                  <w:divsChild>
                    <w:div w:id="980117626">
                      <w:marLeft w:val="0"/>
                      <w:marRight w:val="0"/>
                      <w:marTop w:val="0"/>
                      <w:marBottom w:val="0"/>
                      <w:divBdr>
                        <w:top w:val="none" w:sz="0" w:space="0" w:color="auto"/>
                        <w:left w:val="none" w:sz="0" w:space="0" w:color="auto"/>
                        <w:bottom w:val="none" w:sz="0" w:space="0" w:color="auto"/>
                        <w:right w:val="none" w:sz="0" w:space="0" w:color="auto"/>
                      </w:divBdr>
                    </w:div>
                  </w:divsChild>
                </w:div>
                <w:div w:id="1340231518">
                  <w:marLeft w:val="0"/>
                  <w:marRight w:val="0"/>
                  <w:marTop w:val="0"/>
                  <w:marBottom w:val="0"/>
                  <w:divBdr>
                    <w:top w:val="none" w:sz="0" w:space="0" w:color="auto"/>
                    <w:left w:val="none" w:sz="0" w:space="0" w:color="auto"/>
                    <w:bottom w:val="none" w:sz="0" w:space="0" w:color="auto"/>
                    <w:right w:val="none" w:sz="0" w:space="0" w:color="auto"/>
                  </w:divBdr>
                  <w:divsChild>
                    <w:div w:id="661272071">
                      <w:marLeft w:val="0"/>
                      <w:marRight w:val="0"/>
                      <w:marTop w:val="0"/>
                      <w:marBottom w:val="0"/>
                      <w:divBdr>
                        <w:top w:val="none" w:sz="0" w:space="0" w:color="auto"/>
                        <w:left w:val="none" w:sz="0" w:space="0" w:color="auto"/>
                        <w:bottom w:val="none" w:sz="0" w:space="0" w:color="auto"/>
                        <w:right w:val="none" w:sz="0" w:space="0" w:color="auto"/>
                      </w:divBdr>
                    </w:div>
                  </w:divsChild>
                </w:div>
                <w:div w:id="1508250703">
                  <w:marLeft w:val="0"/>
                  <w:marRight w:val="0"/>
                  <w:marTop w:val="0"/>
                  <w:marBottom w:val="0"/>
                  <w:divBdr>
                    <w:top w:val="none" w:sz="0" w:space="0" w:color="auto"/>
                    <w:left w:val="none" w:sz="0" w:space="0" w:color="auto"/>
                    <w:bottom w:val="none" w:sz="0" w:space="0" w:color="auto"/>
                    <w:right w:val="none" w:sz="0" w:space="0" w:color="auto"/>
                  </w:divBdr>
                  <w:divsChild>
                    <w:div w:id="2111776863">
                      <w:marLeft w:val="0"/>
                      <w:marRight w:val="0"/>
                      <w:marTop w:val="0"/>
                      <w:marBottom w:val="0"/>
                      <w:divBdr>
                        <w:top w:val="none" w:sz="0" w:space="0" w:color="auto"/>
                        <w:left w:val="none" w:sz="0" w:space="0" w:color="auto"/>
                        <w:bottom w:val="none" w:sz="0" w:space="0" w:color="auto"/>
                        <w:right w:val="none" w:sz="0" w:space="0" w:color="auto"/>
                      </w:divBdr>
                    </w:div>
                  </w:divsChild>
                </w:div>
                <w:div w:id="1633092592">
                  <w:marLeft w:val="0"/>
                  <w:marRight w:val="0"/>
                  <w:marTop w:val="0"/>
                  <w:marBottom w:val="0"/>
                  <w:divBdr>
                    <w:top w:val="none" w:sz="0" w:space="0" w:color="auto"/>
                    <w:left w:val="none" w:sz="0" w:space="0" w:color="auto"/>
                    <w:bottom w:val="none" w:sz="0" w:space="0" w:color="auto"/>
                    <w:right w:val="none" w:sz="0" w:space="0" w:color="auto"/>
                  </w:divBdr>
                  <w:divsChild>
                    <w:div w:id="1434206789">
                      <w:marLeft w:val="0"/>
                      <w:marRight w:val="0"/>
                      <w:marTop w:val="0"/>
                      <w:marBottom w:val="0"/>
                      <w:divBdr>
                        <w:top w:val="none" w:sz="0" w:space="0" w:color="auto"/>
                        <w:left w:val="none" w:sz="0" w:space="0" w:color="auto"/>
                        <w:bottom w:val="none" w:sz="0" w:space="0" w:color="auto"/>
                        <w:right w:val="none" w:sz="0" w:space="0" w:color="auto"/>
                      </w:divBdr>
                    </w:div>
                  </w:divsChild>
                </w:div>
                <w:div w:id="1741751251">
                  <w:marLeft w:val="0"/>
                  <w:marRight w:val="0"/>
                  <w:marTop w:val="0"/>
                  <w:marBottom w:val="0"/>
                  <w:divBdr>
                    <w:top w:val="none" w:sz="0" w:space="0" w:color="auto"/>
                    <w:left w:val="none" w:sz="0" w:space="0" w:color="auto"/>
                    <w:bottom w:val="none" w:sz="0" w:space="0" w:color="auto"/>
                    <w:right w:val="none" w:sz="0" w:space="0" w:color="auto"/>
                  </w:divBdr>
                  <w:divsChild>
                    <w:div w:id="1057513631">
                      <w:marLeft w:val="0"/>
                      <w:marRight w:val="0"/>
                      <w:marTop w:val="0"/>
                      <w:marBottom w:val="0"/>
                      <w:divBdr>
                        <w:top w:val="none" w:sz="0" w:space="0" w:color="auto"/>
                        <w:left w:val="none" w:sz="0" w:space="0" w:color="auto"/>
                        <w:bottom w:val="none" w:sz="0" w:space="0" w:color="auto"/>
                        <w:right w:val="none" w:sz="0" w:space="0" w:color="auto"/>
                      </w:divBdr>
                    </w:div>
                  </w:divsChild>
                </w:div>
                <w:div w:id="1907063454">
                  <w:marLeft w:val="0"/>
                  <w:marRight w:val="0"/>
                  <w:marTop w:val="0"/>
                  <w:marBottom w:val="0"/>
                  <w:divBdr>
                    <w:top w:val="none" w:sz="0" w:space="0" w:color="auto"/>
                    <w:left w:val="none" w:sz="0" w:space="0" w:color="auto"/>
                    <w:bottom w:val="none" w:sz="0" w:space="0" w:color="auto"/>
                    <w:right w:val="none" w:sz="0" w:space="0" w:color="auto"/>
                  </w:divBdr>
                  <w:divsChild>
                    <w:div w:id="279150150">
                      <w:marLeft w:val="0"/>
                      <w:marRight w:val="0"/>
                      <w:marTop w:val="0"/>
                      <w:marBottom w:val="0"/>
                      <w:divBdr>
                        <w:top w:val="none" w:sz="0" w:space="0" w:color="auto"/>
                        <w:left w:val="none" w:sz="0" w:space="0" w:color="auto"/>
                        <w:bottom w:val="none" w:sz="0" w:space="0" w:color="auto"/>
                        <w:right w:val="none" w:sz="0" w:space="0" w:color="auto"/>
                      </w:divBdr>
                    </w:div>
                    <w:div w:id="342247853">
                      <w:marLeft w:val="0"/>
                      <w:marRight w:val="0"/>
                      <w:marTop w:val="0"/>
                      <w:marBottom w:val="0"/>
                      <w:divBdr>
                        <w:top w:val="none" w:sz="0" w:space="0" w:color="auto"/>
                        <w:left w:val="none" w:sz="0" w:space="0" w:color="auto"/>
                        <w:bottom w:val="none" w:sz="0" w:space="0" w:color="auto"/>
                        <w:right w:val="none" w:sz="0" w:space="0" w:color="auto"/>
                      </w:divBdr>
                    </w:div>
                    <w:div w:id="721515288">
                      <w:marLeft w:val="0"/>
                      <w:marRight w:val="0"/>
                      <w:marTop w:val="0"/>
                      <w:marBottom w:val="0"/>
                      <w:divBdr>
                        <w:top w:val="none" w:sz="0" w:space="0" w:color="auto"/>
                        <w:left w:val="none" w:sz="0" w:space="0" w:color="auto"/>
                        <w:bottom w:val="none" w:sz="0" w:space="0" w:color="auto"/>
                        <w:right w:val="none" w:sz="0" w:space="0" w:color="auto"/>
                      </w:divBdr>
                    </w:div>
                  </w:divsChild>
                </w:div>
                <w:div w:id="1969432206">
                  <w:marLeft w:val="0"/>
                  <w:marRight w:val="0"/>
                  <w:marTop w:val="0"/>
                  <w:marBottom w:val="0"/>
                  <w:divBdr>
                    <w:top w:val="none" w:sz="0" w:space="0" w:color="auto"/>
                    <w:left w:val="none" w:sz="0" w:space="0" w:color="auto"/>
                    <w:bottom w:val="none" w:sz="0" w:space="0" w:color="auto"/>
                    <w:right w:val="none" w:sz="0" w:space="0" w:color="auto"/>
                  </w:divBdr>
                  <w:divsChild>
                    <w:div w:id="1926693981">
                      <w:marLeft w:val="0"/>
                      <w:marRight w:val="0"/>
                      <w:marTop w:val="0"/>
                      <w:marBottom w:val="0"/>
                      <w:divBdr>
                        <w:top w:val="none" w:sz="0" w:space="0" w:color="auto"/>
                        <w:left w:val="none" w:sz="0" w:space="0" w:color="auto"/>
                        <w:bottom w:val="none" w:sz="0" w:space="0" w:color="auto"/>
                        <w:right w:val="none" w:sz="0" w:space="0" w:color="auto"/>
                      </w:divBdr>
                    </w:div>
                  </w:divsChild>
                </w:div>
                <w:div w:id="2103067897">
                  <w:marLeft w:val="0"/>
                  <w:marRight w:val="0"/>
                  <w:marTop w:val="0"/>
                  <w:marBottom w:val="0"/>
                  <w:divBdr>
                    <w:top w:val="none" w:sz="0" w:space="0" w:color="auto"/>
                    <w:left w:val="none" w:sz="0" w:space="0" w:color="auto"/>
                    <w:bottom w:val="none" w:sz="0" w:space="0" w:color="auto"/>
                    <w:right w:val="none" w:sz="0" w:space="0" w:color="auto"/>
                  </w:divBdr>
                  <w:divsChild>
                    <w:div w:id="8093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16367">
          <w:marLeft w:val="0"/>
          <w:marRight w:val="0"/>
          <w:marTop w:val="0"/>
          <w:marBottom w:val="0"/>
          <w:divBdr>
            <w:top w:val="none" w:sz="0" w:space="0" w:color="auto"/>
            <w:left w:val="none" w:sz="0" w:space="0" w:color="auto"/>
            <w:bottom w:val="none" w:sz="0" w:space="0" w:color="auto"/>
            <w:right w:val="none" w:sz="0" w:space="0" w:color="auto"/>
          </w:divBdr>
        </w:div>
        <w:div w:id="1918514329">
          <w:marLeft w:val="0"/>
          <w:marRight w:val="0"/>
          <w:marTop w:val="0"/>
          <w:marBottom w:val="0"/>
          <w:divBdr>
            <w:top w:val="none" w:sz="0" w:space="0" w:color="auto"/>
            <w:left w:val="none" w:sz="0" w:space="0" w:color="auto"/>
            <w:bottom w:val="none" w:sz="0" w:space="0" w:color="auto"/>
            <w:right w:val="none" w:sz="0" w:space="0" w:color="auto"/>
          </w:divBdr>
        </w:div>
        <w:div w:id="1966112067">
          <w:marLeft w:val="0"/>
          <w:marRight w:val="0"/>
          <w:marTop w:val="0"/>
          <w:marBottom w:val="0"/>
          <w:divBdr>
            <w:top w:val="none" w:sz="0" w:space="0" w:color="auto"/>
            <w:left w:val="none" w:sz="0" w:space="0" w:color="auto"/>
            <w:bottom w:val="none" w:sz="0" w:space="0" w:color="auto"/>
            <w:right w:val="none" w:sz="0" w:space="0" w:color="auto"/>
          </w:divBdr>
        </w:div>
        <w:div w:id="1992250120">
          <w:marLeft w:val="0"/>
          <w:marRight w:val="0"/>
          <w:marTop w:val="0"/>
          <w:marBottom w:val="0"/>
          <w:divBdr>
            <w:top w:val="none" w:sz="0" w:space="0" w:color="auto"/>
            <w:left w:val="none" w:sz="0" w:space="0" w:color="auto"/>
            <w:bottom w:val="none" w:sz="0" w:space="0" w:color="auto"/>
            <w:right w:val="none" w:sz="0" w:space="0" w:color="auto"/>
          </w:divBdr>
        </w:div>
        <w:div w:id="2035181647">
          <w:marLeft w:val="0"/>
          <w:marRight w:val="0"/>
          <w:marTop w:val="0"/>
          <w:marBottom w:val="0"/>
          <w:divBdr>
            <w:top w:val="none" w:sz="0" w:space="0" w:color="auto"/>
            <w:left w:val="none" w:sz="0" w:space="0" w:color="auto"/>
            <w:bottom w:val="none" w:sz="0" w:space="0" w:color="auto"/>
            <w:right w:val="none" w:sz="0" w:space="0" w:color="auto"/>
          </w:divBdr>
        </w:div>
        <w:div w:id="2038583829">
          <w:marLeft w:val="0"/>
          <w:marRight w:val="0"/>
          <w:marTop w:val="0"/>
          <w:marBottom w:val="0"/>
          <w:divBdr>
            <w:top w:val="none" w:sz="0" w:space="0" w:color="auto"/>
            <w:left w:val="none" w:sz="0" w:space="0" w:color="auto"/>
            <w:bottom w:val="none" w:sz="0" w:space="0" w:color="auto"/>
            <w:right w:val="none" w:sz="0" w:space="0" w:color="auto"/>
          </w:divBdr>
        </w:div>
        <w:div w:id="2040616849">
          <w:marLeft w:val="0"/>
          <w:marRight w:val="0"/>
          <w:marTop w:val="0"/>
          <w:marBottom w:val="0"/>
          <w:divBdr>
            <w:top w:val="none" w:sz="0" w:space="0" w:color="auto"/>
            <w:left w:val="none" w:sz="0" w:space="0" w:color="auto"/>
            <w:bottom w:val="none" w:sz="0" w:space="0" w:color="auto"/>
            <w:right w:val="none" w:sz="0" w:space="0" w:color="auto"/>
          </w:divBdr>
        </w:div>
        <w:div w:id="2059355838">
          <w:marLeft w:val="0"/>
          <w:marRight w:val="0"/>
          <w:marTop w:val="0"/>
          <w:marBottom w:val="0"/>
          <w:divBdr>
            <w:top w:val="none" w:sz="0" w:space="0" w:color="auto"/>
            <w:left w:val="none" w:sz="0" w:space="0" w:color="auto"/>
            <w:bottom w:val="none" w:sz="0" w:space="0" w:color="auto"/>
            <w:right w:val="none" w:sz="0" w:space="0" w:color="auto"/>
          </w:divBdr>
        </w:div>
        <w:div w:id="2064988735">
          <w:marLeft w:val="0"/>
          <w:marRight w:val="0"/>
          <w:marTop w:val="0"/>
          <w:marBottom w:val="0"/>
          <w:divBdr>
            <w:top w:val="none" w:sz="0" w:space="0" w:color="auto"/>
            <w:left w:val="none" w:sz="0" w:space="0" w:color="auto"/>
            <w:bottom w:val="none" w:sz="0" w:space="0" w:color="auto"/>
            <w:right w:val="none" w:sz="0" w:space="0" w:color="auto"/>
          </w:divBdr>
        </w:div>
        <w:div w:id="2112505169">
          <w:marLeft w:val="0"/>
          <w:marRight w:val="0"/>
          <w:marTop w:val="0"/>
          <w:marBottom w:val="0"/>
          <w:divBdr>
            <w:top w:val="none" w:sz="0" w:space="0" w:color="auto"/>
            <w:left w:val="none" w:sz="0" w:space="0" w:color="auto"/>
            <w:bottom w:val="none" w:sz="0" w:space="0" w:color="auto"/>
            <w:right w:val="none" w:sz="0" w:space="0" w:color="auto"/>
          </w:divBdr>
        </w:div>
        <w:div w:id="2145804596">
          <w:marLeft w:val="0"/>
          <w:marRight w:val="0"/>
          <w:marTop w:val="0"/>
          <w:marBottom w:val="0"/>
          <w:divBdr>
            <w:top w:val="none" w:sz="0" w:space="0" w:color="auto"/>
            <w:left w:val="none" w:sz="0" w:space="0" w:color="auto"/>
            <w:bottom w:val="none" w:sz="0" w:space="0" w:color="auto"/>
            <w:right w:val="none" w:sz="0" w:space="0" w:color="auto"/>
          </w:divBdr>
        </w:div>
      </w:divsChild>
    </w:div>
    <w:div w:id="550389454">
      <w:bodyDiv w:val="1"/>
      <w:marLeft w:val="0"/>
      <w:marRight w:val="0"/>
      <w:marTop w:val="0"/>
      <w:marBottom w:val="0"/>
      <w:divBdr>
        <w:top w:val="none" w:sz="0" w:space="0" w:color="auto"/>
        <w:left w:val="none" w:sz="0" w:space="0" w:color="auto"/>
        <w:bottom w:val="none" w:sz="0" w:space="0" w:color="auto"/>
        <w:right w:val="none" w:sz="0" w:space="0" w:color="auto"/>
      </w:divBdr>
    </w:div>
    <w:div w:id="555090309">
      <w:bodyDiv w:val="1"/>
      <w:marLeft w:val="0"/>
      <w:marRight w:val="0"/>
      <w:marTop w:val="0"/>
      <w:marBottom w:val="0"/>
      <w:divBdr>
        <w:top w:val="none" w:sz="0" w:space="0" w:color="auto"/>
        <w:left w:val="none" w:sz="0" w:space="0" w:color="auto"/>
        <w:bottom w:val="none" w:sz="0" w:space="0" w:color="auto"/>
        <w:right w:val="none" w:sz="0" w:space="0" w:color="auto"/>
      </w:divBdr>
      <w:divsChild>
        <w:div w:id="144469421">
          <w:marLeft w:val="480"/>
          <w:marRight w:val="0"/>
          <w:marTop w:val="0"/>
          <w:marBottom w:val="0"/>
          <w:divBdr>
            <w:top w:val="none" w:sz="0" w:space="0" w:color="auto"/>
            <w:left w:val="none" w:sz="0" w:space="0" w:color="auto"/>
            <w:bottom w:val="none" w:sz="0" w:space="0" w:color="auto"/>
            <w:right w:val="none" w:sz="0" w:space="0" w:color="auto"/>
          </w:divBdr>
          <w:divsChild>
            <w:div w:id="15252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859">
      <w:bodyDiv w:val="1"/>
      <w:marLeft w:val="0"/>
      <w:marRight w:val="0"/>
      <w:marTop w:val="0"/>
      <w:marBottom w:val="0"/>
      <w:divBdr>
        <w:top w:val="none" w:sz="0" w:space="0" w:color="auto"/>
        <w:left w:val="none" w:sz="0" w:space="0" w:color="auto"/>
        <w:bottom w:val="none" w:sz="0" w:space="0" w:color="auto"/>
        <w:right w:val="none" w:sz="0" w:space="0" w:color="auto"/>
      </w:divBdr>
      <w:divsChild>
        <w:div w:id="55663017">
          <w:marLeft w:val="0"/>
          <w:marRight w:val="0"/>
          <w:marTop w:val="0"/>
          <w:marBottom w:val="0"/>
          <w:divBdr>
            <w:top w:val="none" w:sz="0" w:space="0" w:color="auto"/>
            <w:left w:val="none" w:sz="0" w:space="0" w:color="auto"/>
            <w:bottom w:val="none" w:sz="0" w:space="0" w:color="auto"/>
            <w:right w:val="none" w:sz="0" w:space="0" w:color="auto"/>
          </w:divBdr>
        </w:div>
        <w:div w:id="74789381">
          <w:marLeft w:val="0"/>
          <w:marRight w:val="0"/>
          <w:marTop w:val="0"/>
          <w:marBottom w:val="0"/>
          <w:divBdr>
            <w:top w:val="none" w:sz="0" w:space="0" w:color="auto"/>
            <w:left w:val="none" w:sz="0" w:space="0" w:color="auto"/>
            <w:bottom w:val="none" w:sz="0" w:space="0" w:color="auto"/>
            <w:right w:val="none" w:sz="0" w:space="0" w:color="auto"/>
          </w:divBdr>
        </w:div>
        <w:div w:id="109476609">
          <w:marLeft w:val="0"/>
          <w:marRight w:val="0"/>
          <w:marTop w:val="0"/>
          <w:marBottom w:val="0"/>
          <w:divBdr>
            <w:top w:val="none" w:sz="0" w:space="0" w:color="auto"/>
            <w:left w:val="none" w:sz="0" w:space="0" w:color="auto"/>
            <w:bottom w:val="none" w:sz="0" w:space="0" w:color="auto"/>
            <w:right w:val="none" w:sz="0" w:space="0" w:color="auto"/>
          </w:divBdr>
        </w:div>
        <w:div w:id="124786200">
          <w:marLeft w:val="0"/>
          <w:marRight w:val="0"/>
          <w:marTop w:val="0"/>
          <w:marBottom w:val="0"/>
          <w:divBdr>
            <w:top w:val="none" w:sz="0" w:space="0" w:color="auto"/>
            <w:left w:val="none" w:sz="0" w:space="0" w:color="auto"/>
            <w:bottom w:val="none" w:sz="0" w:space="0" w:color="auto"/>
            <w:right w:val="none" w:sz="0" w:space="0" w:color="auto"/>
          </w:divBdr>
        </w:div>
        <w:div w:id="170026756">
          <w:marLeft w:val="0"/>
          <w:marRight w:val="0"/>
          <w:marTop w:val="0"/>
          <w:marBottom w:val="0"/>
          <w:divBdr>
            <w:top w:val="none" w:sz="0" w:space="0" w:color="auto"/>
            <w:left w:val="none" w:sz="0" w:space="0" w:color="auto"/>
            <w:bottom w:val="none" w:sz="0" w:space="0" w:color="auto"/>
            <w:right w:val="none" w:sz="0" w:space="0" w:color="auto"/>
          </w:divBdr>
        </w:div>
        <w:div w:id="194658560">
          <w:marLeft w:val="0"/>
          <w:marRight w:val="0"/>
          <w:marTop w:val="0"/>
          <w:marBottom w:val="0"/>
          <w:divBdr>
            <w:top w:val="none" w:sz="0" w:space="0" w:color="auto"/>
            <w:left w:val="none" w:sz="0" w:space="0" w:color="auto"/>
            <w:bottom w:val="none" w:sz="0" w:space="0" w:color="auto"/>
            <w:right w:val="none" w:sz="0" w:space="0" w:color="auto"/>
          </w:divBdr>
        </w:div>
        <w:div w:id="219946441">
          <w:marLeft w:val="0"/>
          <w:marRight w:val="0"/>
          <w:marTop w:val="0"/>
          <w:marBottom w:val="0"/>
          <w:divBdr>
            <w:top w:val="none" w:sz="0" w:space="0" w:color="auto"/>
            <w:left w:val="none" w:sz="0" w:space="0" w:color="auto"/>
            <w:bottom w:val="none" w:sz="0" w:space="0" w:color="auto"/>
            <w:right w:val="none" w:sz="0" w:space="0" w:color="auto"/>
          </w:divBdr>
        </w:div>
        <w:div w:id="263457845">
          <w:marLeft w:val="0"/>
          <w:marRight w:val="0"/>
          <w:marTop w:val="0"/>
          <w:marBottom w:val="0"/>
          <w:divBdr>
            <w:top w:val="none" w:sz="0" w:space="0" w:color="auto"/>
            <w:left w:val="none" w:sz="0" w:space="0" w:color="auto"/>
            <w:bottom w:val="none" w:sz="0" w:space="0" w:color="auto"/>
            <w:right w:val="none" w:sz="0" w:space="0" w:color="auto"/>
          </w:divBdr>
        </w:div>
        <w:div w:id="263542561">
          <w:marLeft w:val="0"/>
          <w:marRight w:val="0"/>
          <w:marTop w:val="0"/>
          <w:marBottom w:val="0"/>
          <w:divBdr>
            <w:top w:val="none" w:sz="0" w:space="0" w:color="auto"/>
            <w:left w:val="none" w:sz="0" w:space="0" w:color="auto"/>
            <w:bottom w:val="none" w:sz="0" w:space="0" w:color="auto"/>
            <w:right w:val="none" w:sz="0" w:space="0" w:color="auto"/>
          </w:divBdr>
        </w:div>
        <w:div w:id="313730045">
          <w:marLeft w:val="0"/>
          <w:marRight w:val="0"/>
          <w:marTop w:val="0"/>
          <w:marBottom w:val="0"/>
          <w:divBdr>
            <w:top w:val="none" w:sz="0" w:space="0" w:color="auto"/>
            <w:left w:val="none" w:sz="0" w:space="0" w:color="auto"/>
            <w:bottom w:val="none" w:sz="0" w:space="0" w:color="auto"/>
            <w:right w:val="none" w:sz="0" w:space="0" w:color="auto"/>
          </w:divBdr>
        </w:div>
        <w:div w:id="339552042">
          <w:marLeft w:val="0"/>
          <w:marRight w:val="0"/>
          <w:marTop w:val="0"/>
          <w:marBottom w:val="0"/>
          <w:divBdr>
            <w:top w:val="none" w:sz="0" w:space="0" w:color="auto"/>
            <w:left w:val="none" w:sz="0" w:space="0" w:color="auto"/>
            <w:bottom w:val="none" w:sz="0" w:space="0" w:color="auto"/>
            <w:right w:val="none" w:sz="0" w:space="0" w:color="auto"/>
          </w:divBdr>
        </w:div>
        <w:div w:id="368991882">
          <w:marLeft w:val="0"/>
          <w:marRight w:val="0"/>
          <w:marTop w:val="0"/>
          <w:marBottom w:val="0"/>
          <w:divBdr>
            <w:top w:val="none" w:sz="0" w:space="0" w:color="auto"/>
            <w:left w:val="none" w:sz="0" w:space="0" w:color="auto"/>
            <w:bottom w:val="none" w:sz="0" w:space="0" w:color="auto"/>
            <w:right w:val="none" w:sz="0" w:space="0" w:color="auto"/>
          </w:divBdr>
        </w:div>
        <w:div w:id="403528090">
          <w:marLeft w:val="0"/>
          <w:marRight w:val="0"/>
          <w:marTop w:val="0"/>
          <w:marBottom w:val="0"/>
          <w:divBdr>
            <w:top w:val="none" w:sz="0" w:space="0" w:color="auto"/>
            <w:left w:val="none" w:sz="0" w:space="0" w:color="auto"/>
            <w:bottom w:val="none" w:sz="0" w:space="0" w:color="auto"/>
            <w:right w:val="none" w:sz="0" w:space="0" w:color="auto"/>
          </w:divBdr>
        </w:div>
        <w:div w:id="415398771">
          <w:marLeft w:val="0"/>
          <w:marRight w:val="0"/>
          <w:marTop w:val="0"/>
          <w:marBottom w:val="0"/>
          <w:divBdr>
            <w:top w:val="none" w:sz="0" w:space="0" w:color="auto"/>
            <w:left w:val="none" w:sz="0" w:space="0" w:color="auto"/>
            <w:bottom w:val="none" w:sz="0" w:space="0" w:color="auto"/>
            <w:right w:val="none" w:sz="0" w:space="0" w:color="auto"/>
          </w:divBdr>
        </w:div>
        <w:div w:id="429010895">
          <w:marLeft w:val="0"/>
          <w:marRight w:val="0"/>
          <w:marTop w:val="0"/>
          <w:marBottom w:val="0"/>
          <w:divBdr>
            <w:top w:val="none" w:sz="0" w:space="0" w:color="auto"/>
            <w:left w:val="none" w:sz="0" w:space="0" w:color="auto"/>
            <w:bottom w:val="none" w:sz="0" w:space="0" w:color="auto"/>
            <w:right w:val="none" w:sz="0" w:space="0" w:color="auto"/>
          </w:divBdr>
        </w:div>
        <w:div w:id="430322749">
          <w:marLeft w:val="0"/>
          <w:marRight w:val="0"/>
          <w:marTop w:val="0"/>
          <w:marBottom w:val="0"/>
          <w:divBdr>
            <w:top w:val="none" w:sz="0" w:space="0" w:color="auto"/>
            <w:left w:val="none" w:sz="0" w:space="0" w:color="auto"/>
            <w:bottom w:val="none" w:sz="0" w:space="0" w:color="auto"/>
            <w:right w:val="none" w:sz="0" w:space="0" w:color="auto"/>
          </w:divBdr>
        </w:div>
        <w:div w:id="475878881">
          <w:marLeft w:val="0"/>
          <w:marRight w:val="0"/>
          <w:marTop w:val="0"/>
          <w:marBottom w:val="0"/>
          <w:divBdr>
            <w:top w:val="none" w:sz="0" w:space="0" w:color="auto"/>
            <w:left w:val="none" w:sz="0" w:space="0" w:color="auto"/>
            <w:bottom w:val="none" w:sz="0" w:space="0" w:color="auto"/>
            <w:right w:val="none" w:sz="0" w:space="0" w:color="auto"/>
          </w:divBdr>
        </w:div>
        <w:div w:id="479274013">
          <w:marLeft w:val="0"/>
          <w:marRight w:val="0"/>
          <w:marTop w:val="0"/>
          <w:marBottom w:val="0"/>
          <w:divBdr>
            <w:top w:val="none" w:sz="0" w:space="0" w:color="auto"/>
            <w:left w:val="none" w:sz="0" w:space="0" w:color="auto"/>
            <w:bottom w:val="none" w:sz="0" w:space="0" w:color="auto"/>
            <w:right w:val="none" w:sz="0" w:space="0" w:color="auto"/>
          </w:divBdr>
        </w:div>
        <w:div w:id="498427633">
          <w:marLeft w:val="0"/>
          <w:marRight w:val="0"/>
          <w:marTop w:val="0"/>
          <w:marBottom w:val="0"/>
          <w:divBdr>
            <w:top w:val="none" w:sz="0" w:space="0" w:color="auto"/>
            <w:left w:val="none" w:sz="0" w:space="0" w:color="auto"/>
            <w:bottom w:val="none" w:sz="0" w:space="0" w:color="auto"/>
            <w:right w:val="none" w:sz="0" w:space="0" w:color="auto"/>
          </w:divBdr>
        </w:div>
        <w:div w:id="612369066">
          <w:marLeft w:val="0"/>
          <w:marRight w:val="0"/>
          <w:marTop w:val="0"/>
          <w:marBottom w:val="0"/>
          <w:divBdr>
            <w:top w:val="none" w:sz="0" w:space="0" w:color="auto"/>
            <w:left w:val="none" w:sz="0" w:space="0" w:color="auto"/>
            <w:bottom w:val="none" w:sz="0" w:space="0" w:color="auto"/>
            <w:right w:val="none" w:sz="0" w:space="0" w:color="auto"/>
          </w:divBdr>
        </w:div>
        <w:div w:id="661733783">
          <w:marLeft w:val="0"/>
          <w:marRight w:val="0"/>
          <w:marTop w:val="0"/>
          <w:marBottom w:val="0"/>
          <w:divBdr>
            <w:top w:val="none" w:sz="0" w:space="0" w:color="auto"/>
            <w:left w:val="none" w:sz="0" w:space="0" w:color="auto"/>
            <w:bottom w:val="none" w:sz="0" w:space="0" w:color="auto"/>
            <w:right w:val="none" w:sz="0" w:space="0" w:color="auto"/>
          </w:divBdr>
        </w:div>
        <w:div w:id="702557159">
          <w:marLeft w:val="0"/>
          <w:marRight w:val="0"/>
          <w:marTop w:val="0"/>
          <w:marBottom w:val="0"/>
          <w:divBdr>
            <w:top w:val="none" w:sz="0" w:space="0" w:color="auto"/>
            <w:left w:val="none" w:sz="0" w:space="0" w:color="auto"/>
            <w:bottom w:val="none" w:sz="0" w:space="0" w:color="auto"/>
            <w:right w:val="none" w:sz="0" w:space="0" w:color="auto"/>
          </w:divBdr>
        </w:div>
        <w:div w:id="703942857">
          <w:marLeft w:val="0"/>
          <w:marRight w:val="0"/>
          <w:marTop w:val="0"/>
          <w:marBottom w:val="0"/>
          <w:divBdr>
            <w:top w:val="none" w:sz="0" w:space="0" w:color="auto"/>
            <w:left w:val="none" w:sz="0" w:space="0" w:color="auto"/>
            <w:bottom w:val="none" w:sz="0" w:space="0" w:color="auto"/>
            <w:right w:val="none" w:sz="0" w:space="0" w:color="auto"/>
          </w:divBdr>
        </w:div>
        <w:div w:id="719281059">
          <w:marLeft w:val="0"/>
          <w:marRight w:val="0"/>
          <w:marTop w:val="0"/>
          <w:marBottom w:val="0"/>
          <w:divBdr>
            <w:top w:val="none" w:sz="0" w:space="0" w:color="auto"/>
            <w:left w:val="none" w:sz="0" w:space="0" w:color="auto"/>
            <w:bottom w:val="none" w:sz="0" w:space="0" w:color="auto"/>
            <w:right w:val="none" w:sz="0" w:space="0" w:color="auto"/>
          </w:divBdr>
        </w:div>
        <w:div w:id="720176326">
          <w:marLeft w:val="0"/>
          <w:marRight w:val="0"/>
          <w:marTop w:val="0"/>
          <w:marBottom w:val="0"/>
          <w:divBdr>
            <w:top w:val="none" w:sz="0" w:space="0" w:color="auto"/>
            <w:left w:val="none" w:sz="0" w:space="0" w:color="auto"/>
            <w:bottom w:val="none" w:sz="0" w:space="0" w:color="auto"/>
            <w:right w:val="none" w:sz="0" w:space="0" w:color="auto"/>
          </w:divBdr>
        </w:div>
        <w:div w:id="770590119">
          <w:marLeft w:val="0"/>
          <w:marRight w:val="0"/>
          <w:marTop w:val="0"/>
          <w:marBottom w:val="0"/>
          <w:divBdr>
            <w:top w:val="none" w:sz="0" w:space="0" w:color="auto"/>
            <w:left w:val="none" w:sz="0" w:space="0" w:color="auto"/>
            <w:bottom w:val="none" w:sz="0" w:space="0" w:color="auto"/>
            <w:right w:val="none" w:sz="0" w:space="0" w:color="auto"/>
          </w:divBdr>
        </w:div>
        <w:div w:id="784077863">
          <w:marLeft w:val="0"/>
          <w:marRight w:val="0"/>
          <w:marTop w:val="0"/>
          <w:marBottom w:val="0"/>
          <w:divBdr>
            <w:top w:val="none" w:sz="0" w:space="0" w:color="auto"/>
            <w:left w:val="none" w:sz="0" w:space="0" w:color="auto"/>
            <w:bottom w:val="none" w:sz="0" w:space="0" w:color="auto"/>
            <w:right w:val="none" w:sz="0" w:space="0" w:color="auto"/>
          </w:divBdr>
        </w:div>
        <w:div w:id="813907679">
          <w:marLeft w:val="0"/>
          <w:marRight w:val="0"/>
          <w:marTop w:val="0"/>
          <w:marBottom w:val="0"/>
          <w:divBdr>
            <w:top w:val="none" w:sz="0" w:space="0" w:color="auto"/>
            <w:left w:val="none" w:sz="0" w:space="0" w:color="auto"/>
            <w:bottom w:val="none" w:sz="0" w:space="0" w:color="auto"/>
            <w:right w:val="none" w:sz="0" w:space="0" w:color="auto"/>
          </w:divBdr>
        </w:div>
        <w:div w:id="813957559">
          <w:marLeft w:val="0"/>
          <w:marRight w:val="0"/>
          <w:marTop w:val="0"/>
          <w:marBottom w:val="0"/>
          <w:divBdr>
            <w:top w:val="none" w:sz="0" w:space="0" w:color="auto"/>
            <w:left w:val="none" w:sz="0" w:space="0" w:color="auto"/>
            <w:bottom w:val="none" w:sz="0" w:space="0" w:color="auto"/>
            <w:right w:val="none" w:sz="0" w:space="0" w:color="auto"/>
          </w:divBdr>
        </w:div>
        <w:div w:id="823593884">
          <w:marLeft w:val="0"/>
          <w:marRight w:val="0"/>
          <w:marTop w:val="0"/>
          <w:marBottom w:val="0"/>
          <w:divBdr>
            <w:top w:val="none" w:sz="0" w:space="0" w:color="auto"/>
            <w:left w:val="none" w:sz="0" w:space="0" w:color="auto"/>
            <w:bottom w:val="none" w:sz="0" w:space="0" w:color="auto"/>
            <w:right w:val="none" w:sz="0" w:space="0" w:color="auto"/>
          </w:divBdr>
        </w:div>
        <w:div w:id="843671447">
          <w:marLeft w:val="0"/>
          <w:marRight w:val="0"/>
          <w:marTop w:val="0"/>
          <w:marBottom w:val="0"/>
          <w:divBdr>
            <w:top w:val="none" w:sz="0" w:space="0" w:color="auto"/>
            <w:left w:val="none" w:sz="0" w:space="0" w:color="auto"/>
            <w:bottom w:val="none" w:sz="0" w:space="0" w:color="auto"/>
            <w:right w:val="none" w:sz="0" w:space="0" w:color="auto"/>
          </w:divBdr>
        </w:div>
        <w:div w:id="855311624">
          <w:marLeft w:val="0"/>
          <w:marRight w:val="0"/>
          <w:marTop w:val="0"/>
          <w:marBottom w:val="0"/>
          <w:divBdr>
            <w:top w:val="none" w:sz="0" w:space="0" w:color="auto"/>
            <w:left w:val="none" w:sz="0" w:space="0" w:color="auto"/>
            <w:bottom w:val="none" w:sz="0" w:space="0" w:color="auto"/>
            <w:right w:val="none" w:sz="0" w:space="0" w:color="auto"/>
          </w:divBdr>
        </w:div>
        <w:div w:id="939412396">
          <w:marLeft w:val="0"/>
          <w:marRight w:val="0"/>
          <w:marTop w:val="0"/>
          <w:marBottom w:val="0"/>
          <w:divBdr>
            <w:top w:val="none" w:sz="0" w:space="0" w:color="auto"/>
            <w:left w:val="none" w:sz="0" w:space="0" w:color="auto"/>
            <w:bottom w:val="none" w:sz="0" w:space="0" w:color="auto"/>
            <w:right w:val="none" w:sz="0" w:space="0" w:color="auto"/>
          </w:divBdr>
        </w:div>
        <w:div w:id="965279807">
          <w:marLeft w:val="0"/>
          <w:marRight w:val="0"/>
          <w:marTop w:val="0"/>
          <w:marBottom w:val="0"/>
          <w:divBdr>
            <w:top w:val="none" w:sz="0" w:space="0" w:color="auto"/>
            <w:left w:val="none" w:sz="0" w:space="0" w:color="auto"/>
            <w:bottom w:val="none" w:sz="0" w:space="0" w:color="auto"/>
            <w:right w:val="none" w:sz="0" w:space="0" w:color="auto"/>
          </w:divBdr>
        </w:div>
        <w:div w:id="968511839">
          <w:marLeft w:val="0"/>
          <w:marRight w:val="0"/>
          <w:marTop w:val="0"/>
          <w:marBottom w:val="0"/>
          <w:divBdr>
            <w:top w:val="none" w:sz="0" w:space="0" w:color="auto"/>
            <w:left w:val="none" w:sz="0" w:space="0" w:color="auto"/>
            <w:bottom w:val="none" w:sz="0" w:space="0" w:color="auto"/>
            <w:right w:val="none" w:sz="0" w:space="0" w:color="auto"/>
          </w:divBdr>
        </w:div>
        <w:div w:id="977497376">
          <w:marLeft w:val="0"/>
          <w:marRight w:val="0"/>
          <w:marTop w:val="0"/>
          <w:marBottom w:val="0"/>
          <w:divBdr>
            <w:top w:val="none" w:sz="0" w:space="0" w:color="auto"/>
            <w:left w:val="none" w:sz="0" w:space="0" w:color="auto"/>
            <w:bottom w:val="none" w:sz="0" w:space="0" w:color="auto"/>
            <w:right w:val="none" w:sz="0" w:space="0" w:color="auto"/>
          </w:divBdr>
        </w:div>
        <w:div w:id="978731490">
          <w:marLeft w:val="0"/>
          <w:marRight w:val="0"/>
          <w:marTop w:val="0"/>
          <w:marBottom w:val="0"/>
          <w:divBdr>
            <w:top w:val="none" w:sz="0" w:space="0" w:color="auto"/>
            <w:left w:val="none" w:sz="0" w:space="0" w:color="auto"/>
            <w:bottom w:val="none" w:sz="0" w:space="0" w:color="auto"/>
            <w:right w:val="none" w:sz="0" w:space="0" w:color="auto"/>
          </w:divBdr>
        </w:div>
        <w:div w:id="1008796478">
          <w:marLeft w:val="0"/>
          <w:marRight w:val="0"/>
          <w:marTop w:val="0"/>
          <w:marBottom w:val="0"/>
          <w:divBdr>
            <w:top w:val="none" w:sz="0" w:space="0" w:color="auto"/>
            <w:left w:val="none" w:sz="0" w:space="0" w:color="auto"/>
            <w:bottom w:val="none" w:sz="0" w:space="0" w:color="auto"/>
            <w:right w:val="none" w:sz="0" w:space="0" w:color="auto"/>
          </w:divBdr>
        </w:div>
        <w:div w:id="1034623477">
          <w:marLeft w:val="0"/>
          <w:marRight w:val="0"/>
          <w:marTop w:val="0"/>
          <w:marBottom w:val="0"/>
          <w:divBdr>
            <w:top w:val="none" w:sz="0" w:space="0" w:color="auto"/>
            <w:left w:val="none" w:sz="0" w:space="0" w:color="auto"/>
            <w:bottom w:val="none" w:sz="0" w:space="0" w:color="auto"/>
            <w:right w:val="none" w:sz="0" w:space="0" w:color="auto"/>
          </w:divBdr>
        </w:div>
        <w:div w:id="1061445720">
          <w:marLeft w:val="0"/>
          <w:marRight w:val="0"/>
          <w:marTop w:val="0"/>
          <w:marBottom w:val="0"/>
          <w:divBdr>
            <w:top w:val="none" w:sz="0" w:space="0" w:color="auto"/>
            <w:left w:val="none" w:sz="0" w:space="0" w:color="auto"/>
            <w:bottom w:val="none" w:sz="0" w:space="0" w:color="auto"/>
            <w:right w:val="none" w:sz="0" w:space="0" w:color="auto"/>
          </w:divBdr>
        </w:div>
        <w:div w:id="1070616459">
          <w:marLeft w:val="0"/>
          <w:marRight w:val="0"/>
          <w:marTop w:val="0"/>
          <w:marBottom w:val="0"/>
          <w:divBdr>
            <w:top w:val="none" w:sz="0" w:space="0" w:color="auto"/>
            <w:left w:val="none" w:sz="0" w:space="0" w:color="auto"/>
            <w:bottom w:val="none" w:sz="0" w:space="0" w:color="auto"/>
            <w:right w:val="none" w:sz="0" w:space="0" w:color="auto"/>
          </w:divBdr>
        </w:div>
        <w:div w:id="1076627924">
          <w:marLeft w:val="0"/>
          <w:marRight w:val="0"/>
          <w:marTop w:val="0"/>
          <w:marBottom w:val="0"/>
          <w:divBdr>
            <w:top w:val="none" w:sz="0" w:space="0" w:color="auto"/>
            <w:left w:val="none" w:sz="0" w:space="0" w:color="auto"/>
            <w:bottom w:val="none" w:sz="0" w:space="0" w:color="auto"/>
            <w:right w:val="none" w:sz="0" w:space="0" w:color="auto"/>
          </w:divBdr>
        </w:div>
        <w:div w:id="1092430594">
          <w:marLeft w:val="0"/>
          <w:marRight w:val="0"/>
          <w:marTop w:val="0"/>
          <w:marBottom w:val="0"/>
          <w:divBdr>
            <w:top w:val="none" w:sz="0" w:space="0" w:color="auto"/>
            <w:left w:val="none" w:sz="0" w:space="0" w:color="auto"/>
            <w:bottom w:val="none" w:sz="0" w:space="0" w:color="auto"/>
            <w:right w:val="none" w:sz="0" w:space="0" w:color="auto"/>
          </w:divBdr>
        </w:div>
        <w:div w:id="1096289869">
          <w:marLeft w:val="0"/>
          <w:marRight w:val="0"/>
          <w:marTop w:val="0"/>
          <w:marBottom w:val="0"/>
          <w:divBdr>
            <w:top w:val="none" w:sz="0" w:space="0" w:color="auto"/>
            <w:left w:val="none" w:sz="0" w:space="0" w:color="auto"/>
            <w:bottom w:val="none" w:sz="0" w:space="0" w:color="auto"/>
            <w:right w:val="none" w:sz="0" w:space="0" w:color="auto"/>
          </w:divBdr>
        </w:div>
        <w:div w:id="1143235850">
          <w:marLeft w:val="0"/>
          <w:marRight w:val="0"/>
          <w:marTop w:val="0"/>
          <w:marBottom w:val="0"/>
          <w:divBdr>
            <w:top w:val="none" w:sz="0" w:space="0" w:color="auto"/>
            <w:left w:val="none" w:sz="0" w:space="0" w:color="auto"/>
            <w:bottom w:val="none" w:sz="0" w:space="0" w:color="auto"/>
            <w:right w:val="none" w:sz="0" w:space="0" w:color="auto"/>
          </w:divBdr>
        </w:div>
        <w:div w:id="1161122016">
          <w:marLeft w:val="0"/>
          <w:marRight w:val="0"/>
          <w:marTop w:val="0"/>
          <w:marBottom w:val="0"/>
          <w:divBdr>
            <w:top w:val="none" w:sz="0" w:space="0" w:color="auto"/>
            <w:left w:val="none" w:sz="0" w:space="0" w:color="auto"/>
            <w:bottom w:val="none" w:sz="0" w:space="0" w:color="auto"/>
            <w:right w:val="none" w:sz="0" w:space="0" w:color="auto"/>
          </w:divBdr>
        </w:div>
        <w:div w:id="1172722750">
          <w:marLeft w:val="0"/>
          <w:marRight w:val="0"/>
          <w:marTop w:val="0"/>
          <w:marBottom w:val="0"/>
          <w:divBdr>
            <w:top w:val="none" w:sz="0" w:space="0" w:color="auto"/>
            <w:left w:val="none" w:sz="0" w:space="0" w:color="auto"/>
            <w:bottom w:val="none" w:sz="0" w:space="0" w:color="auto"/>
            <w:right w:val="none" w:sz="0" w:space="0" w:color="auto"/>
          </w:divBdr>
        </w:div>
        <w:div w:id="1197156657">
          <w:marLeft w:val="0"/>
          <w:marRight w:val="0"/>
          <w:marTop w:val="0"/>
          <w:marBottom w:val="0"/>
          <w:divBdr>
            <w:top w:val="none" w:sz="0" w:space="0" w:color="auto"/>
            <w:left w:val="none" w:sz="0" w:space="0" w:color="auto"/>
            <w:bottom w:val="none" w:sz="0" w:space="0" w:color="auto"/>
            <w:right w:val="none" w:sz="0" w:space="0" w:color="auto"/>
          </w:divBdr>
        </w:div>
        <w:div w:id="1239830040">
          <w:marLeft w:val="0"/>
          <w:marRight w:val="0"/>
          <w:marTop w:val="0"/>
          <w:marBottom w:val="0"/>
          <w:divBdr>
            <w:top w:val="none" w:sz="0" w:space="0" w:color="auto"/>
            <w:left w:val="none" w:sz="0" w:space="0" w:color="auto"/>
            <w:bottom w:val="none" w:sz="0" w:space="0" w:color="auto"/>
            <w:right w:val="none" w:sz="0" w:space="0" w:color="auto"/>
          </w:divBdr>
        </w:div>
        <w:div w:id="1304656527">
          <w:marLeft w:val="0"/>
          <w:marRight w:val="0"/>
          <w:marTop w:val="0"/>
          <w:marBottom w:val="0"/>
          <w:divBdr>
            <w:top w:val="none" w:sz="0" w:space="0" w:color="auto"/>
            <w:left w:val="none" w:sz="0" w:space="0" w:color="auto"/>
            <w:bottom w:val="none" w:sz="0" w:space="0" w:color="auto"/>
            <w:right w:val="none" w:sz="0" w:space="0" w:color="auto"/>
          </w:divBdr>
        </w:div>
        <w:div w:id="1381174885">
          <w:marLeft w:val="0"/>
          <w:marRight w:val="0"/>
          <w:marTop w:val="0"/>
          <w:marBottom w:val="0"/>
          <w:divBdr>
            <w:top w:val="none" w:sz="0" w:space="0" w:color="auto"/>
            <w:left w:val="none" w:sz="0" w:space="0" w:color="auto"/>
            <w:bottom w:val="none" w:sz="0" w:space="0" w:color="auto"/>
            <w:right w:val="none" w:sz="0" w:space="0" w:color="auto"/>
          </w:divBdr>
        </w:div>
        <w:div w:id="1416779027">
          <w:marLeft w:val="0"/>
          <w:marRight w:val="0"/>
          <w:marTop w:val="0"/>
          <w:marBottom w:val="0"/>
          <w:divBdr>
            <w:top w:val="none" w:sz="0" w:space="0" w:color="auto"/>
            <w:left w:val="none" w:sz="0" w:space="0" w:color="auto"/>
            <w:bottom w:val="none" w:sz="0" w:space="0" w:color="auto"/>
            <w:right w:val="none" w:sz="0" w:space="0" w:color="auto"/>
          </w:divBdr>
        </w:div>
        <w:div w:id="1418093107">
          <w:marLeft w:val="0"/>
          <w:marRight w:val="0"/>
          <w:marTop w:val="0"/>
          <w:marBottom w:val="0"/>
          <w:divBdr>
            <w:top w:val="none" w:sz="0" w:space="0" w:color="auto"/>
            <w:left w:val="none" w:sz="0" w:space="0" w:color="auto"/>
            <w:bottom w:val="none" w:sz="0" w:space="0" w:color="auto"/>
            <w:right w:val="none" w:sz="0" w:space="0" w:color="auto"/>
          </w:divBdr>
        </w:div>
        <w:div w:id="1421029632">
          <w:marLeft w:val="0"/>
          <w:marRight w:val="0"/>
          <w:marTop w:val="0"/>
          <w:marBottom w:val="0"/>
          <w:divBdr>
            <w:top w:val="none" w:sz="0" w:space="0" w:color="auto"/>
            <w:left w:val="none" w:sz="0" w:space="0" w:color="auto"/>
            <w:bottom w:val="none" w:sz="0" w:space="0" w:color="auto"/>
            <w:right w:val="none" w:sz="0" w:space="0" w:color="auto"/>
          </w:divBdr>
        </w:div>
        <w:div w:id="1452938657">
          <w:marLeft w:val="0"/>
          <w:marRight w:val="0"/>
          <w:marTop w:val="0"/>
          <w:marBottom w:val="0"/>
          <w:divBdr>
            <w:top w:val="none" w:sz="0" w:space="0" w:color="auto"/>
            <w:left w:val="none" w:sz="0" w:space="0" w:color="auto"/>
            <w:bottom w:val="none" w:sz="0" w:space="0" w:color="auto"/>
            <w:right w:val="none" w:sz="0" w:space="0" w:color="auto"/>
          </w:divBdr>
        </w:div>
        <w:div w:id="1473905561">
          <w:marLeft w:val="0"/>
          <w:marRight w:val="0"/>
          <w:marTop w:val="0"/>
          <w:marBottom w:val="0"/>
          <w:divBdr>
            <w:top w:val="none" w:sz="0" w:space="0" w:color="auto"/>
            <w:left w:val="none" w:sz="0" w:space="0" w:color="auto"/>
            <w:bottom w:val="none" w:sz="0" w:space="0" w:color="auto"/>
            <w:right w:val="none" w:sz="0" w:space="0" w:color="auto"/>
          </w:divBdr>
        </w:div>
        <w:div w:id="1484084897">
          <w:marLeft w:val="0"/>
          <w:marRight w:val="0"/>
          <w:marTop w:val="0"/>
          <w:marBottom w:val="0"/>
          <w:divBdr>
            <w:top w:val="none" w:sz="0" w:space="0" w:color="auto"/>
            <w:left w:val="none" w:sz="0" w:space="0" w:color="auto"/>
            <w:bottom w:val="none" w:sz="0" w:space="0" w:color="auto"/>
            <w:right w:val="none" w:sz="0" w:space="0" w:color="auto"/>
          </w:divBdr>
        </w:div>
        <w:div w:id="1551722162">
          <w:marLeft w:val="0"/>
          <w:marRight w:val="0"/>
          <w:marTop w:val="0"/>
          <w:marBottom w:val="0"/>
          <w:divBdr>
            <w:top w:val="none" w:sz="0" w:space="0" w:color="auto"/>
            <w:left w:val="none" w:sz="0" w:space="0" w:color="auto"/>
            <w:bottom w:val="none" w:sz="0" w:space="0" w:color="auto"/>
            <w:right w:val="none" w:sz="0" w:space="0" w:color="auto"/>
          </w:divBdr>
        </w:div>
        <w:div w:id="1558785242">
          <w:marLeft w:val="0"/>
          <w:marRight w:val="0"/>
          <w:marTop w:val="0"/>
          <w:marBottom w:val="0"/>
          <w:divBdr>
            <w:top w:val="none" w:sz="0" w:space="0" w:color="auto"/>
            <w:left w:val="none" w:sz="0" w:space="0" w:color="auto"/>
            <w:bottom w:val="none" w:sz="0" w:space="0" w:color="auto"/>
            <w:right w:val="none" w:sz="0" w:space="0" w:color="auto"/>
          </w:divBdr>
          <w:divsChild>
            <w:div w:id="2121335997">
              <w:marLeft w:val="-75"/>
              <w:marRight w:val="0"/>
              <w:marTop w:val="30"/>
              <w:marBottom w:val="30"/>
              <w:divBdr>
                <w:top w:val="none" w:sz="0" w:space="0" w:color="auto"/>
                <w:left w:val="none" w:sz="0" w:space="0" w:color="auto"/>
                <w:bottom w:val="none" w:sz="0" w:space="0" w:color="auto"/>
                <w:right w:val="none" w:sz="0" w:space="0" w:color="auto"/>
              </w:divBdr>
              <w:divsChild>
                <w:div w:id="114636614">
                  <w:marLeft w:val="0"/>
                  <w:marRight w:val="0"/>
                  <w:marTop w:val="0"/>
                  <w:marBottom w:val="0"/>
                  <w:divBdr>
                    <w:top w:val="none" w:sz="0" w:space="0" w:color="auto"/>
                    <w:left w:val="none" w:sz="0" w:space="0" w:color="auto"/>
                    <w:bottom w:val="none" w:sz="0" w:space="0" w:color="auto"/>
                    <w:right w:val="none" w:sz="0" w:space="0" w:color="auto"/>
                  </w:divBdr>
                  <w:divsChild>
                    <w:div w:id="1577469700">
                      <w:marLeft w:val="0"/>
                      <w:marRight w:val="0"/>
                      <w:marTop w:val="0"/>
                      <w:marBottom w:val="0"/>
                      <w:divBdr>
                        <w:top w:val="none" w:sz="0" w:space="0" w:color="auto"/>
                        <w:left w:val="none" w:sz="0" w:space="0" w:color="auto"/>
                        <w:bottom w:val="none" w:sz="0" w:space="0" w:color="auto"/>
                        <w:right w:val="none" w:sz="0" w:space="0" w:color="auto"/>
                      </w:divBdr>
                    </w:div>
                  </w:divsChild>
                </w:div>
                <w:div w:id="383601194">
                  <w:marLeft w:val="0"/>
                  <w:marRight w:val="0"/>
                  <w:marTop w:val="0"/>
                  <w:marBottom w:val="0"/>
                  <w:divBdr>
                    <w:top w:val="none" w:sz="0" w:space="0" w:color="auto"/>
                    <w:left w:val="none" w:sz="0" w:space="0" w:color="auto"/>
                    <w:bottom w:val="none" w:sz="0" w:space="0" w:color="auto"/>
                    <w:right w:val="none" w:sz="0" w:space="0" w:color="auto"/>
                  </w:divBdr>
                  <w:divsChild>
                    <w:div w:id="1927566983">
                      <w:marLeft w:val="0"/>
                      <w:marRight w:val="0"/>
                      <w:marTop w:val="0"/>
                      <w:marBottom w:val="0"/>
                      <w:divBdr>
                        <w:top w:val="none" w:sz="0" w:space="0" w:color="auto"/>
                        <w:left w:val="none" w:sz="0" w:space="0" w:color="auto"/>
                        <w:bottom w:val="none" w:sz="0" w:space="0" w:color="auto"/>
                        <w:right w:val="none" w:sz="0" w:space="0" w:color="auto"/>
                      </w:divBdr>
                    </w:div>
                  </w:divsChild>
                </w:div>
                <w:div w:id="388890659">
                  <w:marLeft w:val="0"/>
                  <w:marRight w:val="0"/>
                  <w:marTop w:val="0"/>
                  <w:marBottom w:val="0"/>
                  <w:divBdr>
                    <w:top w:val="none" w:sz="0" w:space="0" w:color="auto"/>
                    <w:left w:val="none" w:sz="0" w:space="0" w:color="auto"/>
                    <w:bottom w:val="none" w:sz="0" w:space="0" w:color="auto"/>
                    <w:right w:val="none" w:sz="0" w:space="0" w:color="auto"/>
                  </w:divBdr>
                  <w:divsChild>
                    <w:div w:id="1790657975">
                      <w:marLeft w:val="0"/>
                      <w:marRight w:val="0"/>
                      <w:marTop w:val="0"/>
                      <w:marBottom w:val="0"/>
                      <w:divBdr>
                        <w:top w:val="none" w:sz="0" w:space="0" w:color="auto"/>
                        <w:left w:val="none" w:sz="0" w:space="0" w:color="auto"/>
                        <w:bottom w:val="none" w:sz="0" w:space="0" w:color="auto"/>
                        <w:right w:val="none" w:sz="0" w:space="0" w:color="auto"/>
                      </w:divBdr>
                    </w:div>
                  </w:divsChild>
                </w:div>
                <w:div w:id="474641590">
                  <w:marLeft w:val="0"/>
                  <w:marRight w:val="0"/>
                  <w:marTop w:val="0"/>
                  <w:marBottom w:val="0"/>
                  <w:divBdr>
                    <w:top w:val="none" w:sz="0" w:space="0" w:color="auto"/>
                    <w:left w:val="none" w:sz="0" w:space="0" w:color="auto"/>
                    <w:bottom w:val="none" w:sz="0" w:space="0" w:color="auto"/>
                    <w:right w:val="none" w:sz="0" w:space="0" w:color="auto"/>
                  </w:divBdr>
                  <w:divsChild>
                    <w:div w:id="1307784156">
                      <w:marLeft w:val="0"/>
                      <w:marRight w:val="0"/>
                      <w:marTop w:val="0"/>
                      <w:marBottom w:val="0"/>
                      <w:divBdr>
                        <w:top w:val="none" w:sz="0" w:space="0" w:color="auto"/>
                        <w:left w:val="none" w:sz="0" w:space="0" w:color="auto"/>
                        <w:bottom w:val="none" w:sz="0" w:space="0" w:color="auto"/>
                        <w:right w:val="none" w:sz="0" w:space="0" w:color="auto"/>
                      </w:divBdr>
                    </w:div>
                  </w:divsChild>
                </w:div>
                <w:div w:id="584802624">
                  <w:marLeft w:val="0"/>
                  <w:marRight w:val="0"/>
                  <w:marTop w:val="0"/>
                  <w:marBottom w:val="0"/>
                  <w:divBdr>
                    <w:top w:val="none" w:sz="0" w:space="0" w:color="auto"/>
                    <w:left w:val="none" w:sz="0" w:space="0" w:color="auto"/>
                    <w:bottom w:val="none" w:sz="0" w:space="0" w:color="auto"/>
                    <w:right w:val="none" w:sz="0" w:space="0" w:color="auto"/>
                  </w:divBdr>
                  <w:divsChild>
                    <w:div w:id="1836603279">
                      <w:marLeft w:val="0"/>
                      <w:marRight w:val="0"/>
                      <w:marTop w:val="0"/>
                      <w:marBottom w:val="0"/>
                      <w:divBdr>
                        <w:top w:val="none" w:sz="0" w:space="0" w:color="auto"/>
                        <w:left w:val="none" w:sz="0" w:space="0" w:color="auto"/>
                        <w:bottom w:val="none" w:sz="0" w:space="0" w:color="auto"/>
                        <w:right w:val="none" w:sz="0" w:space="0" w:color="auto"/>
                      </w:divBdr>
                    </w:div>
                  </w:divsChild>
                </w:div>
                <w:div w:id="623463647">
                  <w:marLeft w:val="0"/>
                  <w:marRight w:val="0"/>
                  <w:marTop w:val="0"/>
                  <w:marBottom w:val="0"/>
                  <w:divBdr>
                    <w:top w:val="none" w:sz="0" w:space="0" w:color="auto"/>
                    <w:left w:val="none" w:sz="0" w:space="0" w:color="auto"/>
                    <w:bottom w:val="none" w:sz="0" w:space="0" w:color="auto"/>
                    <w:right w:val="none" w:sz="0" w:space="0" w:color="auto"/>
                  </w:divBdr>
                  <w:divsChild>
                    <w:div w:id="239484159">
                      <w:marLeft w:val="0"/>
                      <w:marRight w:val="0"/>
                      <w:marTop w:val="0"/>
                      <w:marBottom w:val="0"/>
                      <w:divBdr>
                        <w:top w:val="none" w:sz="0" w:space="0" w:color="auto"/>
                        <w:left w:val="none" w:sz="0" w:space="0" w:color="auto"/>
                        <w:bottom w:val="none" w:sz="0" w:space="0" w:color="auto"/>
                        <w:right w:val="none" w:sz="0" w:space="0" w:color="auto"/>
                      </w:divBdr>
                    </w:div>
                    <w:div w:id="498037211">
                      <w:marLeft w:val="0"/>
                      <w:marRight w:val="0"/>
                      <w:marTop w:val="0"/>
                      <w:marBottom w:val="0"/>
                      <w:divBdr>
                        <w:top w:val="none" w:sz="0" w:space="0" w:color="auto"/>
                        <w:left w:val="none" w:sz="0" w:space="0" w:color="auto"/>
                        <w:bottom w:val="none" w:sz="0" w:space="0" w:color="auto"/>
                        <w:right w:val="none" w:sz="0" w:space="0" w:color="auto"/>
                      </w:divBdr>
                    </w:div>
                    <w:div w:id="2063139838">
                      <w:marLeft w:val="0"/>
                      <w:marRight w:val="0"/>
                      <w:marTop w:val="0"/>
                      <w:marBottom w:val="0"/>
                      <w:divBdr>
                        <w:top w:val="none" w:sz="0" w:space="0" w:color="auto"/>
                        <w:left w:val="none" w:sz="0" w:space="0" w:color="auto"/>
                        <w:bottom w:val="none" w:sz="0" w:space="0" w:color="auto"/>
                        <w:right w:val="none" w:sz="0" w:space="0" w:color="auto"/>
                      </w:divBdr>
                    </w:div>
                  </w:divsChild>
                </w:div>
                <w:div w:id="952521766">
                  <w:marLeft w:val="0"/>
                  <w:marRight w:val="0"/>
                  <w:marTop w:val="0"/>
                  <w:marBottom w:val="0"/>
                  <w:divBdr>
                    <w:top w:val="none" w:sz="0" w:space="0" w:color="auto"/>
                    <w:left w:val="none" w:sz="0" w:space="0" w:color="auto"/>
                    <w:bottom w:val="none" w:sz="0" w:space="0" w:color="auto"/>
                    <w:right w:val="none" w:sz="0" w:space="0" w:color="auto"/>
                  </w:divBdr>
                  <w:divsChild>
                    <w:div w:id="1104230816">
                      <w:marLeft w:val="0"/>
                      <w:marRight w:val="0"/>
                      <w:marTop w:val="0"/>
                      <w:marBottom w:val="0"/>
                      <w:divBdr>
                        <w:top w:val="none" w:sz="0" w:space="0" w:color="auto"/>
                        <w:left w:val="none" w:sz="0" w:space="0" w:color="auto"/>
                        <w:bottom w:val="none" w:sz="0" w:space="0" w:color="auto"/>
                        <w:right w:val="none" w:sz="0" w:space="0" w:color="auto"/>
                      </w:divBdr>
                    </w:div>
                  </w:divsChild>
                </w:div>
                <w:div w:id="1195922598">
                  <w:marLeft w:val="0"/>
                  <w:marRight w:val="0"/>
                  <w:marTop w:val="0"/>
                  <w:marBottom w:val="0"/>
                  <w:divBdr>
                    <w:top w:val="none" w:sz="0" w:space="0" w:color="auto"/>
                    <w:left w:val="none" w:sz="0" w:space="0" w:color="auto"/>
                    <w:bottom w:val="none" w:sz="0" w:space="0" w:color="auto"/>
                    <w:right w:val="none" w:sz="0" w:space="0" w:color="auto"/>
                  </w:divBdr>
                  <w:divsChild>
                    <w:div w:id="1536651417">
                      <w:marLeft w:val="0"/>
                      <w:marRight w:val="0"/>
                      <w:marTop w:val="0"/>
                      <w:marBottom w:val="0"/>
                      <w:divBdr>
                        <w:top w:val="none" w:sz="0" w:space="0" w:color="auto"/>
                        <w:left w:val="none" w:sz="0" w:space="0" w:color="auto"/>
                        <w:bottom w:val="none" w:sz="0" w:space="0" w:color="auto"/>
                        <w:right w:val="none" w:sz="0" w:space="0" w:color="auto"/>
                      </w:divBdr>
                    </w:div>
                  </w:divsChild>
                </w:div>
                <w:div w:id="1220365380">
                  <w:marLeft w:val="0"/>
                  <w:marRight w:val="0"/>
                  <w:marTop w:val="0"/>
                  <w:marBottom w:val="0"/>
                  <w:divBdr>
                    <w:top w:val="none" w:sz="0" w:space="0" w:color="auto"/>
                    <w:left w:val="none" w:sz="0" w:space="0" w:color="auto"/>
                    <w:bottom w:val="none" w:sz="0" w:space="0" w:color="auto"/>
                    <w:right w:val="none" w:sz="0" w:space="0" w:color="auto"/>
                  </w:divBdr>
                  <w:divsChild>
                    <w:div w:id="294453834">
                      <w:marLeft w:val="0"/>
                      <w:marRight w:val="0"/>
                      <w:marTop w:val="0"/>
                      <w:marBottom w:val="0"/>
                      <w:divBdr>
                        <w:top w:val="none" w:sz="0" w:space="0" w:color="auto"/>
                        <w:left w:val="none" w:sz="0" w:space="0" w:color="auto"/>
                        <w:bottom w:val="none" w:sz="0" w:space="0" w:color="auto"/>
                        <w:right w:val="none" w:sz="0" w:space="0" w:color="auto"/>
                      </w:divBdr>
                    </w:div>
                  </w:divsChild>
                </w:div>
                <w:div w:id="1347318795">
                  <w:marLeft w:val="0"/>
                  <w:marRight w:val="0"/>
                  <w:marTop w:val="0"/>
                  <w:marBottom w:val="0"/>
                  <w:divBdr>
                    <w:top w:val="none" w:sz="0" w:space="0" w:color="auto"/>
                    <w:left w:val="none" w:sz="0" w:space="0" w:color="auto"/>
                    <w:bottom w:val="none" w:sz="0" w:space="0" w:color="auto"/>
                    <w:right w:val="none" w:sz="0" w:space="0" w:color="auto"/>
                  </w:divBdr>
                  <w:divsChild>
                    <w:div w:id="830410248">
                      <w:marLeft w:val="0"/>
                      <w:marRight w:val="0"/>
                      <w:marTop w:val="0"/>
                      <w:marBottom w:val="0"/>
                      <w:divBdr>
                        <w:top w:val="none" w:sz="0" w:space="0" w:color="auto"/>
                        <w:left w:val="none" w:sz="0" w:space="0" w:color="auto"/>
                        <w:bottom w:val="none" w:sz="0" w:space="0" w:color="auto"/>
                        <w:right w:val="none" w:sz="0" w:space="0" w:color="auto"/>
                      </w:divBdr>
                    </w:div>
                  </w:divsChild>
                </w:div>
                <w:div w:id="1462305026">
                  <w:marLeft w:val="0"/>
                  <w:marRight w:val="0"/>
                  <w:marTop w:val="0"/>
                  <w:marBottom w:val="0"/>
                  <w:divBdr>
                    <w:top w:val="none" w:sz="0" w:space="0" w:color="auto"/>
                    <w:left w:val="none" w:sz="0" w:space="0" w:color="auto"/>
                    <w:bottom w:val="none" w:sz="0" w:space="0" w:color="auto"/>
                    <w:right w:val="none" w:sz="0" w:space="0" w:color="auto"/>
                  </w:divBdr>
                  <w:divsChild>
                    <w:div w:id="579557708">
                      <w:marLeft w:val="0"/>
                      <w:marRight w:val="0"/>
                      <w:marTop w:val="0"/>
                      <w:marBottom w:val="0"/>
                      <w:divBdr>
                        <w:top w:val="none" w:sz="0" w:space="0" w:color="auto"/>
                        <w:left w:val="none" w:sz="0" w:space="0" w:color="auto"/>
                        <w:bottom w:val="none" w:sz="0" w:space="0" w:color="auto"/>
                        <w:right w:val="none" w:sz="0" w:space="0" w:color="auto"/>
                      </w:divBdr>
                    </w:div>
                  </w:divsChild>
                </w:div>
                <w:div w:id="1464810148">
                  <w:marLeft w:val="0"/>
                  <w:marRight w:val="0"/>
                  <w:marTop w:val="0"/>
                  <w:marBottom w:val="0"/>
                  <w:divBdr>
                    <w:top w:val="none" w:sz="0" w:space="0" w:color="auto"/>
                    <w:left w:val="none" w:sz="0" w:space="0" w:color="auto"/>
                    <w:bottom w:val="none" w:sz="0" w:space="0" w:color="auto"/>
                    <w:right w:val="none" w:sz="0" w:space="0" w:color="auto"/>
                  </w:divBdr>
                  <w:divsChild>
                    <w:div w:id="1014578753">
                      <w:marLeft w:val="0"/>
                      <w:marRight w:val="0"/>
                      <w:marTop w:val="0"/>
                      <w:marBottom w:val="0"/>
                      <w:divBdr>
                        <w:top w:val="none" w:sz="0" w:space="0" w:color="auto"/>
                        <w:left w:val="none" w:sz="0" w:space="0" w:color="auto"/>
                        <w:bottom w:val="none" w:sz="0" w:space="0" w:color="auto"/>
                        <w:right w:val="none" w:sz="0" w:space="0" w:color="auto"/>
                      </w:divBdr>
                    </w:div>
                  </w:divsChild>
                </w:div>
                <w:div w:id="1609265900">
                  <w:marLeft w:val="0"/>
                  <w:marRight w:val="0"/>
                  <w:marTop w:val="0"/>
                  <w:marBottom w:val="0"/>
                  <w:divBdr>
                    <w:top w:val="none" w:sz="0" w:space="0" w:color="auto"/>
                    <w:left w:val="none" w:sz="0" w:space="0" w:color="auto"/>
                    <w:bottom w:val="none" w:sz="0" w:space="0" w:color="auto"/>
                    <w:right w:val="none" w:sz="0" w:space="0" w:color="auto"/>
                  </w:divBdr>
                  <w:divsChild>
                    <w:div w:id="1622684117">
                      <w:marLeft w:val="0"/>
                      <w:marRight w:val="0"/>
                      <w:marTop w:val="0"/>
                      <w:marBottom w:val="0"/>
                      <w:divBdr>
                        <w:top w:val="none" w:sz="0" w:space="0" w:color="auto"/>
                        <w:left w:val="none" w:sz="0" w:space="0" w:color="auto"/>
                        <w:bottom w:val="none" w:sz="0" w:space="0" w:color="auto"/>
                        <w:right w:val="none" w:sz="0" w:space="0" w:color="auto"/>
                      </w:divBdr>
                    </w:div>
                  </w:divsChild>
                </w:div>
                <w:div w:id="1743988791">
                  <w:marLeft w:val="0"/>
                  <w:marRight w:val="0"/>
                  <w:marTop w:val="0"/>
                  <w:marBottom w:val="0"/>
                  <w:divBdr>
                    <w:top w:val="none" w:sz="0" w:space="0" w:color="auto"/>
                    <w:left w:val="none" w:sz="0" w:space="0" w:color="auto"/>
                    <w:bottom w:val="none" w:sz="0" w:space="0" w:color="auto"/>
                    <w:right w:val="none" w:sz="0" w:space="0" w:color="auto"/>
                  </w:divBdr>
                  <w:divsChild>
                    <w:div w:id="389040096">
                      <w:marLeft w:val="0"/>
                      <w:marRight w:val="0"/>
                      <w:marTop w:val="0"/>
                      <w:marBottom w:val="0"/>
                      <w:divBdr>
                        <w:top w:val="none" w:sz="0" w:space="0" w:color="auto"/>
                        <w:left w:val="none" w:sz="0" w:space="0" w:color="auto"/>
                        <w:bottom w:val="none" w:sz="0" w:space="0" w:color="auto"/>
                        <w:right w:val="none" w:sz="0" w:space="0" w:color="auto"/>
                      </w:divBdr>
                    </w:div>
                  </w:divsChild>
                </w:div>
                <w:div w:id="1779449814">
                  <w:marLeft w:val="0"/>
                  <w:marRight w:val="0"/>
                  <w:marTop w:val="0"/>
                  <w:marBottom w:val="0"/>
                  <w:divBdr>
                    <w:top w:val="none" w:sz="0" w:space="0" w:color="auto"/>
                    <w:left w:val="none" w:sz="0" w:space="0" w:color="auto"/>
                    <w:bottom w:val="none" w:sz="0" w:space="0" w:color="auto"/>
                    <w:right w:val="none" w:sz="0" w:space="0" w:color="auto"/>
                  </w:divBdr>
                  <w:divsChild>
                    <w:div w:id="15573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526497">
          <w:marLeft w:val="0"/>
          <w:marRight w:val="0"/>
          <w:marTop w:val="0"/>
          <w:marBottom w:val="0"/>
          <w:divBdr>
            <w:top w:val="none" w:sz="0" w:space="0" w:color="auto"/>
            <w:left w:val="none" w:sz="0" w:space="0" w:color="auto"/>
            <w:bottom w:val="none" w:sz="0" w:space="0" w:color="auto"/>
            <w:right w:val="none" w:sz="0" w:space="0" w:color="auto"/>
          </w:divBdr>
        </w:div>
        <w:div w:id="1612515532">
          <w:marLeft w:val="0"/>
          <w:marRight w:val="0"/>
          <w:marTop w:val="0"/>
          <w:marBottom w:val="0"/>
          <w:divBdr>
            <w:top w:val="none" w:sz="0" w:space="0" w:color="auto"/>
            <w:left w:val="none" w:sz="0" w:space="0" w:color="auto"/>
            <w:bottom w:val="none" w:sz="0" w:space="0" w:color="auto"/>
            <w:right w:val="none" w:sz="0" w:space="0" w:color="auto"/>
          </w:divBdr>
        </w:div>
        <w:div w:id="1613854165">
          <w:marLeft w:val="0"/>
          <w:marRight w:val="0"/>
          <w:marTop w:val="0"/>
          <w:marBottom w:val="0"/>
          <w:divBdr>
            <w:top w:val="none" w:sz="0" w:space="0" w:color="auto"/>
            <w:left w:val="none" w:sz="0" w:space="0" w:color="auto"/>
            <w:bottom w:val="none" w:sz="0" w:space="0" w:color="auto"/>
            <w:right w:val="none" w:sz="0" w:space="0" w:color="auto"/>
          </w:divBdr>
        </w:div>
        <w:div w:id="1644045294">
          <w:marLeft w:val="0"/>
          <w:marRight w:val="0"/>
          <w:marTop w:val="0"/>
          <w:marBottom w:val="0"/>
          <w:divBdr>
            <w:top w:val="none" w:sz="0" w:space="0" w:color="auto"/>
            <w:left w:val="none" w:sz="0" w:space="0" w:color="auto"/>
            <w:bottom w:val="none" w:sz="0" w:space="0" w:color="auto"/>
            <w:right w:val="none" w:sz="0" w:space="0" w:color="auto"/>
          </w:divBdr>
        </w:div>
        <w:div w:id="1676104239">
          <w:marLeft w:val="0"/>
          <w:marRight w:val="0"/>
          <w:marTop w:val="0"/>
          <w:marBottom w:val="0"/>
          <w:divBdr>
            <w:top w:val="none" w:sz="0" w:space="0" w:color="auto"/>
            <w:left w:val="none" w:sz="0" w:space="0" w:color="auto"/>
            <w:bottom w:val="none" w:sz="0" w:space="0" w:color="auto"/>
            <w:right w:val="none" w:sz="0" w:space="0" w:color="auto"/>
          </w:divBdr>
        </w:div>
        <w:div w:id="1690373466">
          <w:marLeft w:val="0"/>
          <w:marRight w:val="0"/>
          <w:marTop w:val="0"/>
          <w:marBottom w:val="0"/>
          <w:divBdr>
            <w:top w:val="none" w:sz="0" w:space="0" w:color="auto"/>
            <w:left w:val="none" w:sz="0" w:space="0" w:color="auto"/>
            <w:bottom w:val="none" w:sz="0" w:space="0" w:color="auto"/>
            <w:right w:val="none" w:sz="0" w:space="0" w:color="auto"/>
          </w:divBdr>
        </w:div>
        <w:div w:id="1695836903">
          <w:marLeft w:val="0"/>
          <w:marRight w:val="0"/>
          <w:marTop w:val="0"/>
          <w:marBottom w:val="0"/>
          <w:divBdr>
            <w:top w:val="none" w:sz="0" w:space="0" w:color="auto"/>
            <w:left w:val="none" w:sz="0" w:space="0" w:color="auto"/>
            <w:bottom w:val="none" w:sz="0" w:space="0" w:color="auto"/>
            <w:right w:val="none" w:sz="0" w:space="0" w:color="auto"/>
          </w:divBdr>
        </w:div>
        <w:div w:id="1696035956">
          <w:marLeft w:val="0"/>
          <w:marRight w:val="0"/>
          <w:marTop w:val="0"/>
          <w:marBottom w:val="0"/>
          <w:divBdr>
            <w:top w:val="none" w:sz="0" w:space="0" w:color="auto"/>
            <w:left w:val="none" w:sz="0" w:space="0" w:color="auto"/>
            <w:bottom w:val="none" w:sz="0" w:space="0" w:color="auto"/>
            <w:right w:val="none" w:sz="0" w:space="0" w:color="auto"/>
          </w:divBdr>
        </w:div>
        <w:div w:id="1710761399">
          <w:marLeft w:val="0"/>
          <w:marRight w:val="0"/>
          <w:marTop w:val="0"/>
          <w:marBottom w:val="0"/>
          <w:divBdr>
            <w:top w:val="none" w:sz="0" w:space="0" w:color="auto"/>
            <w:left w:val="none" w:sz="0" w:space="0" w:color="auto"/>
            <w:bottom w:val="none" w:sz="0" w:space="0" w:color="auto"/>
            <w:right w:val="none" w:sz="0" w:space="0" w:color="auto"/>
          </w:divBdr>
        </w:div>
        <w:div w:id="1711488374">
          <w:marLeft w:val="0"/>
          <w:marRight w:val="0"/>
          <w:marTop w:val="0"/>
          <w:marBottom w:val="0"/>
          <w:divBdr>
            <w:top w:val="none" w:sz="0" w:space="0" w:color="auto"/>
            <w:left w:val="none" w:sz="0" w:space="0" w:color="auto"/>
            <w:bottom w:val="none" w:sz="0" w:space="0" w:color="auto"/>
            <w:right w:val="none" w:sz="0" w:space="0" w:color="auto"/>
          </w:divBdr>
        </w:div>
        <w:div w:id="1772552294">
          <w:marLeft w:val="0"/>
          <w:marRight w:val="0"/>
          <w:marTop w:val="0"/>
          <w:marBottom w:val="0"/>
          <w:divBdr>
            <w:top w:val="none" w:sz="0" w:space="0" w:color="auto"/>
            <w:left w:val="none" w:sz="0" w:space="0" w:color="auto"/>
            <w:bottom w:val="none" w:sz="0" w:space="0" w:color="auto"/>
            <w:right w:val="none" w:sz="0" w:space="0" w:color="auto"/>
          </w:divBdr>
        </w:div>
        <w:div w:id="1800755526">
          <w:marLeft w:val="0"/>
          <w:marRight w:val="0"/>
          <w:marTop w:val="0"/>
          <w:marBottom w:val="0"/>
          <w:divBdr>
            <w:top w:val="none" w:sz="0" w:space="0" w:color="auto"/>
            <w:left w:val="none" w:sz="0" w:space="0" w:color="auto"/>
            <w:bottom w:val="none" w:sz="0" w:space="0" w:color="auto"/>
            <w:right w:val="none" w:sz="0" w:space="0" w:color="auto"/>
          </w:divBdr>
        </w:div>
        <w:div w:id="1809587680">
          <w:marLeft w:val="0"/>
          <w:marRight w:val="0"/>
          <w:marTop w:val="0"/>
          <w:marBottom w:val="0"/>
          <w:divBdr>
            <w:top w:val="none" w:sz="0" w:space="0" w:color="auto"/>
            <w:left w:val="none" w:sz="0" w:space="0" w:color="auto"/>
            <w:bottom w:val="none" w:sz="0" w:space="0" w:color="auto"/>
            <w:right w:val="none" w:sz="0" w:space="0" w:color="auto"/>
          </w:divBdr>
        </w:div>
        <w:div w:id="1820805995">
          <w:marLeft w:val="0"/>
          <w:marRight w:val="0"/>
          <w:marTop w:val="0"/>
          <w:marBottom w:val="0"/>
          <w:divBdr>
            <w:top w:val="none" w:sz="0" w:space="0" w:color="auto"/>
            <w:left w:val="none" w:sz="0" w:space="0" w:color="auto"/>
            <w:bottom w:val="none" w:sz="0" w:space="0" w:color="auto"/>
            <w:right w:val="none" w:sz="0" w:space="0" w:color="auto"/>
          </w:divBdr>
        </w:div>
        <w:div w:id="1833911240">
          <w:marLeft w:val="0"/>
          <w:marRight w:val="0"/>
          <w:marTop w:val="0"/>
          <w:marBottom w:val="0"/>
          <w:divBdr>
            <w:top w:val="none" w:sz="0" w:space="0" w:color="auto"/>
            <w:left w:val="none" w:sz="0" w:space="0" w:color="auto"/>
            <w:bottom w:val="none" w:sz="0" w:space="0" w:color="auto"/>
            <w:right w:val="none" w:sz="0" w:space="0" w:color="auto"/>
          </w:divBdr>
        </w:div>
        <w:div w:id="1834448260">
          <w:marLeft w:val="0"/>
          <w:marRight w:val="0"/>
          <w:marTop w:val="0"/>
          <w:marBottom w:val="0"/>
          <w:divBdr>
            <w:top w:val="none" w:sz="0" w:space="0" w:color="auto"/>
            <w:left w:val="none" w:sz="0" w:space="0" w:color="auto"/>
            <w:bottom w:val="none" w:sz="0" w:space="0" w:color="auto"/>
            <w:right w:val="none" w:sz="0" w:space="0" w:color="auto"/>
          </w:divBdr>
        </w:div>
        <w:div w:id="1843667720">
          <w:marLeft w:val="0"/>
          <w:marRight w:val="0"/>
          <w:marTop w:val="0"/>
          <w:marBottom w:val="0"/>
          <w:divBdr>
            <w:top w:val="none" w:sz="0" w:space="0" w:color="auto"/>
            <w:left w:val="none" w:sz="0" w:space="0" w:color="auto"/>
            <w:bottom w:val="none" w:sz="0" w:space="0" w:color="auto"/>
            <w:right w:val="none" w:sz="0" w:space="0" w:color="auto"/>
          </w:divBdr>
        </w:div>
        <w:div w:id="1868710207">
          <w:marLeft w:val="0"/>
          <w:marRight w:val="0"/>
          <w:marTop w:val="0"/>
          <w:marBottom w:val="0"/>
          <w:divBdr>
            <w:top w:val="none" w:sz="0" w:space="0" w:color="auto"/>
            <w:left w:val="none" w:sz="0" w:space="0" w:color="auto"/>
            <w:bottom w:val="none" w:sz="0" w:space="0" w:color="auto"/>
            <w:right w:val="none" w:sz="0" w:space="0" w:color="auto"/>
          </w:divBdr>
        </w:div>
        <w:div w:id="1910337978">
          <w:marLeft w:val="0"/>
          <w:marRight w:val="0"/>
          <w:marTop w:val="0"/>
          <w:marBottom w:val="0"/>
          <w:divBdr>
            <w:top w:val="none" w:sz="0" w:space="0" w:color="auto"/>
            <w:left w:val="none" w:sz="0" w:space="0" w:color="auto"/>
            <w:bottom w:val="none" w:sz="0" w:space="0" w:color="auto"/>
            <w:right w:val="none" w:sz="0" w:space="0" w:color="auto"/>
          </w:divBdr>
        </w:div>
        <w:div w:id="1921059466">
          <w:marLeft w:val="0"/>
          <w:marRight w:val="0"/>
          <w:marTop w:val="0"/>
          <w:marBottom w:val="0"/>
          <w:divBdr>
            <w:top w:val="none" w:sz="0" w:space="0" w:color="auto"/>
            <w:left w:val="none" w:sz="0" w:space="0" w:color="auto"/>
            <w:bottom w:val="none" w:sz="0" w:space="0" w:color="auto"/>
            <w:right w:val="none" w:sz="0" w:space="0" w:color="auto"/>
          </w:divBdr>
        </w:div>
        <w:div w:id="1967004641">
          <w:marLeft w:val="0"/>
          <w:marRight w:val="0"/>
          <w:marTop w:val="0"/>
          <w:marBottom w:val="0"/>
          <w:divBdr>
            <w:top w:val="none" w:sz="0" w:space="0" w:color="auto"/>
            <w:left w:val="none" w:sz="0" w:space="0" w:color="auto"/>
            <w:bottom w:val="none" w:sz="0" w:space="0" w:color="auto"/>
            <w:right w:val="none" w:sz="0" w:space="0" w:color="auto"/>
          </w:divBdr>
        </w:div>
        <w:div w:id="1990789917">
          <w:marLeft w:val="0"/>
          <w:marRight w:val="0"/>
          <w:marTop w:val="0"/>
          <w:marBottom w:val="0"/>
          <w:divBdr>
            <w:top w:val="none" w:sz="0" w:space="0" w:color="auto"/>
            <w:left w:val="none" w:sz="0" w:space="0" w:color="auto"/>
            <w:bottom w:val="none" w:sz="0" w:space="0" w:color="auto"/>
            <w:right w:val="none" w:sz="0" w:space="0" w:color="auto"/>
          </w:divBdr>
        </w:div>
        <w:div w:id="1996957259">
          <w:marLeft w:val="0"/>
          <w:marRight w:val="0"/>
          <w:marTop w:val="0"/>
          <w:marBottom w:val="0"/>
          <w:divBdr>
            <w:top w:val="none" w:sz="0" w:space="0" w:color="auto"/>
            <w:left w:val="none" w:sz="0" w:space="0" w:color="auto"/>
            <w:bottom w:val="none" w:sz="0" w:space="0" w:color="auto"/>
            <w:right w:val="none" w:sz="0" w:space="0" w:color="auto"/>
          </w:divBdr>
        </w:div>
        <w:div w:id="2030909222">
          <w:marLeft w:val="0"/>
          <w:marRight w:val="0"/>
          <w:marTop w:val="0"/>
          <w:marBottom w:val="0"/>
          <w:divBdr>
            <w:top w:val="none" w:sz="0" w:space="0" w:color="auto"/>
            <w:left w:val="none" w:sz="0" w:space="0" w:color="auto"/>
            <w:bottom w:val="none" w:sz="0" w:space="0" w:color="auto"/>
            <w:right w:val="none" w:sz="0" w:space="0" w:color="auto"/>
          </w:divBdr>
        </w:div>
        <w:div w:id="2109619002">
          <w:marLeft w:val="0"/>
          <w:marRight w:val="0"/>
          <w:marTop w:val="0"/>
          <w:marBottom w:val="0"/>
          <w:divBdr>
            <w:top w:val="none" w:sz="0" w:space="0" w:color="auto"/>
            <w:left w:val="none" w:sz="0" w:space="0" w:color="auto"/>
            <w:bottom w:val="none" w:sz="0" w:space="0" w:color="auto"/>
            <w:right w:val="none" w:sz="0" w:space="0" w:color="auto"/>
          </w:divBdr>
        </w:div>
        <w:div w:id="2119177374">
          <w:marLeft w:val="0"/>
          <w:marRight w:val="0"/>
          <w:marTop w:val="0"/>
          <w:marBottom w:val="0"/>
          <w:divBdr>
            <w:top w:val="none" w:sz="0" w:space="0" w:color="auto"/>
            <w:left w:val="none" w:sz="0" w:space="0" w:color="auto"/>
            <w:bottom w:val="none" w:sz="0" w:space="0" w:color="auto"/>
            <w:right w:val="none" w:sz="0" w:space="0" w:color="auto"/>
          </w:divBdr>
        </w:div>
      </w:divsChild>
    </w:div>
    <w:div w:id="561211653">
      <w:bodyDiv w:val="1"/>
      <w:marLeft w:val="0"/>
      <w:marRight w:val="0"/>
      <w:marTop w:val="0"/>
      <w:marBottom w:val="0"/>
      <w:divBdr>
        <w:top w:val="none" w:sz="0" w:space="0" w:color="auto"/>
        <w:left w:val="none" w:sz="0" w:space="0" w:color="auto"/>
        <w:bottom w:val="none" w:sz="0" w:space="0" w:color="auto"/>
        <w:right w:val="none" w:sz="0" w:space="0" w:color="auto"/>
      </w:divBdr>
      <w:divsChild>
        <w:div w:id="40520876">
          <w:marLeft w:val="0"/>
          <w:marRight w:val="0"/>
          <w:marTop w:val="0"/>
          <w:marBottom w:val="0"/>
          <w:divBdr>
            <w:top w:val="none" w:sz="0" w:space="0" w:color="auto"/>
            <w:left w:val="none" w:sz="0" w:space="0" w:color="auto"/>
            <w:bottom w:val="none" w:sz="0" w:space="0" w:color="auto"/>
            <w:right w:val="none" w:sz="0" w:space="0" w:color="auto"/>
          </w:divBdr>
        </w:div>
        <w:div w:id="102845983">
          <w:marLeft w:val="0"/>
          <w:marRight w:val="0"/>
          <w:marTop w:val="0"/>
          <w:marBottom w:val="0"/>
          <w:divBdr>
            <w:top w:val="none" w:sz="0" w:space="0" w:color="auto"/>
            <w:left w:val="none" w:sz="0" w:space="0" w:color="auto"/>
            <w:bottom w:val="none" w:sz="0" w:space="0" w:color="auto"/>
            <w:right w:val="none" w:sz="0" w:space="0" w:color="auto"/>
          </w:divBdr>
        </w:div>
        <w:div w:id="141044969">
          <w:marLeft w:val="0"/>
          <w:marRight w:val="0"/>
          <w:marTop w:val="0"/>
          <w:marBottom w:val="0"/>
          <w:divBdr>
            <w:top w:val="none" w:sz="0" w:space="0" w:color="auto"/>
            <w:left w:val="none" w:sz="0" w:space="0" w:color="auto"/>
            <w:bottom w:val="none" w:sz="0" w:space="0" w:color="auto"/>
            <w:right w:val="none" w:sz="0" w:space="0" w:color="auto"/>
          </w:divBdr>
        </w:div>
        <w:div w:id="262610683">
          <w:marLeft w:val="0"/>
          <w:marRight w:val="0"/>
          <w:marTop w:val="0"/>
          <w:marBottom w:val="0"/>
          <w:divBdr>
            <w:top w:val="none" w:sz="0" w:space="0" w:color="auto"/>
            <w:left w:val="none" w:sz="0" w:space="0" w:color="auto"/>
            <w:bottom w:val="none" w:sz="0" w:space="0" w:color="auto"/>
            <w:right w:val="none" w:sz="0" w:space="0" w:color="auto"/>
          </w:divBdr>
        </w:div>
        <w:div w:id="265425989">
          <w:marLeft w:val="0"/>
          <w:marRight w:val="0"/>
          <w:marTop w:val="0"/>
          <w:marBottom w:val="0"/>
          <w:divBdr>
            <w:top w:val="none" w:sz="0" w:space="0" w:color="auto"/>
            <w:left w:val="none" w:sz="0" w:space="0" w:color="auto"/>
            <w:bottom w:val="none" w:sz="0" w:space="0" w:color="auto"/>
            <w:right w:val="none" w:sz="0" w:space="0" w:color="auto"/>
          </w:divBdr>
        </w:div>
        <w:div w:id="268976029">
          <w:marLeft w:val="0"/>
          <w:marRight w:val="0"/>
          <w:marTop w:val="0"/>
          <w:marBottom w:val="0"/>
          <w:divBdr>
            <w:top w:val="none" w:sz="0" w:space="0" w:color="auto"/>
            <w:left w:val="none" w:sz="0" w:space="0" w:color="auto"/>
            <w:bottom w:val="none" w:sz="0" w:space="0" w:color="auto"/>
            <w:right w:val="none" w:sz="0" w:space="0" w:color="auto"/>
          </w:divBdr>
        </w:div>
        <w:div w:id="304942113">
          <w:marLeft w:val="0"/>
          <w:marRight w:val="0"/>
          <w:marTop w:val="0"/>
          <w:marBottom w:val="0"/>
          <w:divBdr>
            <w:top w:val="none" w:sz="0" w:space="0" w:color="auto"/>
            <w:left w:val="none" w:sz="0" w:space="0" w:color="auto"/>
            <w:bottom w:val="none" w:sz="0" w:space="0" w:color="auto"/>
            <w:right w:val="none" w:sz="0" w:space="0" w:color="auto"/>
          </w:divBdr>
        </w:div>
        <w:div w:id="352461859">
          <w:marLeft w:val="0"/>
          <w:marRight w:val="0"/>
          <w:marTop w:val="0"/>
          <w:marBottom w:val="0"/>
          <w:divBdr>
            <w:top w:val="none" w:sz="0" w:space="0" w:color="auto"/>
            <w:left w:val="none" w:sz="0" w:space="0" w:color="auto"/>
            <w:bottom w:val="none" w:sz="0" w:space="0" w:color="auto"/>
            <w:right w:val="none" w:sz="0" w:space="0" w:color="auto"/>
          </w:divBdr>
        </w:div>
        <w:div w:id="382683329">
          <w:marLeft w:val="0"/>
          <w:marRight w:val="0"/>
          <w:marTop w:val="0"/>
          <w:marBottom w:val="0"/>
          <w:divBdr>
            <w:top w:val="none" w:sz="0" w:space="0" w:color="auto"/>
            <w:left w:val="none" w:sz="0" w:space="0" w:color="auto"/>
            <w:bottom w:val="none" w:sz="0" w:space="0" w:color="auto"/>
            <w:right w:val="none" w:sz="0" w:space="0" w:color="auto"/>
          </w:divBdr>
        </w:div>
        <w:div w:id="417406149">
          <w:marLeft w:val="0"/>
          <w:marRight w:val="0"/>
          <w:marTop w:val="0"/>
          <w:marBottom w:val="0"/>
          <w:divBdr>
            <w:top w:val="none" w:sz="0" w:space="0" w:color="auto"/>
            <w:left w:val="none" w:sz="0" w:space="0" w:color="auto"/>
            <w:bottom w:val="none" w:sz="0" w:space="0" w:color="auto"/>
            <w:right w:val="none" w:sz="0" w:space="0" w:color="auto"/>
          </w:divBdr>
        </w:div>
        <w:div w:id="420490375">
          <w:marLeft w:val="0"/>
          <w:marRight w:val="0"/>
          <w:marTop w:val="0"/>
          <w:marBottom w:val="0"/>
          <w:divBdr>
            <w:top w:val="none" w:sz="0" w:space="0" w:color="auto"/>
            <w:left w:val="none" w:sz="0" w:space="0" w:color="auto"/>
            <w:bottom w:val="none" w:sz="0" w:space="0" w:color="auto"/>
            <w:right w:val="none" w:sz="0" w:space="0" w:color="auto"/>
          </w:divBdr>
        </w:div>
        <w:div w:id="424619671">
          <w:marLeft w:val="0"/>
          <w:marRight w:val="0"/>
          <w:marTop w:val="0"/>
          <w:marBottom w:val="0"/>
          <w:divBdr>
            <w:top w:val="none" w:sz="0" w:space="0" w:color="auto"/>
            <w:left w:val="none" w:sz="0" w:space="0" w:color="auto"/>
            <w:bottom w:val="none" w:sz="0" w:space="0" w:color="auto"/>
            <w:right w:val="none" w:sz="0" w:space="0" w:color="auto"/>
          </w:divBdr>
        </w:div>
        <w:div w:id="454757722">
          <w:marLeft w:val="0"/>
          <w:marRight w:val="0"/>
          <w:marTop w:val="0"/>
          <w:marBottom w:val="0"/>
          <w:divBdr>
            <w:top w:val="none" w:sz="0" w:space="0" w:color="auto"/>
            <w:left w:val="none" w:sz="0" w:space="0" w:color="auto"/>
            <w:bottom w:val="none" w:sz="0" w:space="0" w:color="auto"/>
            <w:right w:val="none" w:sz="0" w:space="0" w:color="auto"/>
          </w:divBdr>
        </w:div>
        <w:div w:id="462237702">
          <w:marLeft w:val="0"/>
          <w:marRight w:val="0"/>
          <w:marTop w:val="0"/>
          <w:marBottom w:val="0"/>
          <w:divBdr>
            <w:top w:val="none" w:sz="0" w:space="0" w:color="auto"/>
            <w:left w:val="none" w:sz="0" w:space="0" w:color="auto"/>
            <w:bottom w:val="none" w:sz="0" w:space="0" w:color="auto"/>
            <w:right w:val="none" w:sz="0" w:space="0" w:color="auto"/>
          </w:divBdr>
        </w:div>
        <w:div w:id="465319584">
          <w:marLeft w:val="0"/>
          <w:marRight w:val="0"/>
          <w:marTop w:val="0"/>
          <w:marBottom w:val="0"/>
          <w:divBdr>
            <w:top w:val="none" w:sz="0" w:space="0" w:color="auto"/>
            <w:left w:val="none" w:sz="0" w:space="0" w:color="auto"/>
            <w:bottom w:val="none" w:sz="0" w:space="0" w:color="auto"/>
            <w:right w:val="none" w:sz="0" w:space="0" w:color="auto"/>
          </w:divBdr>
        </w:div>
        <w:div w:id="487941601">
          <w:marLeft w:val="0"/>
          <w:marRight w:val="0"/>
          <w:marTop w:val="0"/>
          <w:marBottom w:val="0"/>
          <w:divBdr>
            <w:top w:val="none" w:sz="0" w:space="0" w:color="auto"/>
            <w:left w:val="none" w:sz="0" w:space="0" w:color="auto"/>
            <w:bottom w:val="none" w:sz="0" w:space="0" w:color="auto"/>
            <w:right w:val="none" w:sz="0" w:space="0" w:color="auto"/>
          </w:divBdr>
        </w:div>
        <w:div w:id="493228660">
          <w:marLeft w:val="0"/>
          <w:marRight w:val="0"/>
          <w:marTop w:val="0"/>
          <w:marBottom w:val="0"/>
          <w:divBdr>
            <w:top w:val="none" w:sz="0" w:space="0" w:color="auto"/>
            <w:left w:val="none" w:sz="0" w:space="0" w:color="auto"/>
            <w:bottom w:val="none" w:sz="0" w:space="0" w:color="auto"/>
            <w:right w:val="none" w:sz="0" w:space="0" w:color="auto"/>
          </w:divBdr>
        </w:div>
        <w:div w:id="523982846">
          <w:marLeft w:val="0"/>
          <w:marRight w:val="0"/>
          <w:marTop w:val="0"/>
          <w:marBottom w:val="0"/>
          <w:divBdr>
            <w:top w:val="none" w:sz="0" w:space="0" w:color="auto"/>
            <w:left w:val="none" w:sz="0" w:space="0" w:color="auto"/>
            <w:bottom w:val="none" w:sz="0" w:space="0" w:color="auto"/>
            <w:right w:val="none" w:sz="0" w:space="0" w:color="auto"/>
          </w:divBdr>
        </w:div>
        <w:div w:id="570624256">
          <w:marLeft w:val="0"/>
          <w:marRight w:val="0"/>
          <w:marTop w:val="0"/>
          <w:marBottom w:val="0"/>
          <w:divBdr>
            <w:top w:val="none" w:sz="0" w:space="0" w:color="auto"/>
            <w:left w:val="none" w:sz="0" w:space="0" w:color="auto"/>
            <w:bottom w:val="none" w:sz="0" w:space="0" w:color="auto"/>
            <w:right w:val="none" w:sz="0" w:space="0" w:color="auto"/>
          </w:divBdr>
        </w:div>
        <w:div w:id="611672109">
          <w:marLeft w:val="0"/>
          <w:marRight w:val="0"/>
          <w:marTop w:val="0"/>
          <w:marBottom w:val="0"/>
          <w:divBdr>
            <w:top w:val="none" w:sz="0" w:space="0" w:color="auto"/>
            <w:left w:val="none" w:sz="0" w:space="0" w:color="auto"/>
            <w:bottom w:val="none" w:sz="0" w:space="0" w:color="auto"/>
            <w:right w:val="none" w:sz="0" w:space="0" w:color="auto"/>
          </w:divBdr>
        </w:div>
        <w:div w:id="628049045">
          <w:marLeft w:val="0"/>
          <w:marRight w:val="0"/>
          <w:marTop w:val="0"/>
          <w:marBottom w:val="0"/>
          <w:divBdr>
            <w:top w:val="none" w:sz="0" w:space="0" w:color="auto"/>
            <w:left w:val="none" w:sz="0" w:space="0" w:color="auto"/>
            <w:bottom w:val="none" w:sz="0" w:space="0" w:color="auto"/>
            <w:right w:val="none" w:sz="0" w:space="0" w:color="auto"/>
          </w:divBdr>
        </w:div>
        <w:div w:id="632685481">
          <w:marLeft w:val="0"/>
          <w:marRight w:val="0"/>
          <w:marTop w:val="0"/>
          <w:marBottom w:val="0"/>
          <w:divBdr>
            <w:top w:val="none" w:sz="0" w:space="0" w:color="auto"/>
            <w:left w:val="none" w:sz="0" w:space="0" w:color="auto"/>
            <w:bottom w:val="none" w:sz="0" w:space="0" w:color="auto"/>
            <w:right w:val="none" w:sz="0" w:space="0" w:color="auto"/>
          </w:divBdr>
        </w:div>
        <w:div w:id="651325076">
          <w:marLeft w:val="0"/>
          <w:marRight w:val="0"/>
          <w:marTop w:val="0"/>
          <w:marBottom w:val="0"/>
          <w:divBdr>
            <w:top w:val="none" w:sz="0" w:space="0" w:color="auto"/>
            <w:left w:val="none" w:sz="0" w:space="0" w:color="auto"/>
            <w:bottom w:val="none" w:sz="0" w:space="0" w:color="auto"/>
            <w:right w:val="none" w:sz="0" w:space="0" w:color="auto"/>
          </w:divBdr>
        </w:div>
        <w:div w:id="745299368">
          <w:marLeft w:val="0"/>
          <w:marRight w:val="0"/>
          <w:marTop w:val="0"/>
          <w:marBottom w:val="0"/>
          <w:divBdr>
            <w:top w:val="none" w:sz="0" w:space="0" w:color="auto"/>
            <w:left w:val="none" w:sz="0" w:space="0" w:color="auto"/>
            <w:bottom w:val="none" w:sz="0" w:space="0" w:color="auto"/>
            <w:right w:val="none" w:sz="0" w:space="0" w:color="auto"/>
          </w:divBdr>
        </w:div>
        <w:div w:id="784691260">
          <w:marLeft w:val="0"/>
          <w:marRight w:val="0"/>
          <w:marTop w:val="0"/>
          <w:marBottom w:val="0"/>
          <w:divBdr>
            <w:top w:val="none" w:sz="0" w:space="0" w:color="auto"/>
            <w:left w:val="none" w:sz="0" w:space="0" w:color="auto"/>
            <w:bottom w:val="none" w:sz="0" w:space="0" w:color="auto"/>
            <w:right w:val="none" w:sz="0" w:space="0" w:color="auto"/>
          </w:divBdr>
        </w:div>
        <w:div w:id="785781003">
          <w:marLeft w:val="0"/>
          <w:marRight w:val="0"/>
          <w:marTop w:val="0"/>
          <w:marBottom w:val="0"/>
          <w:divBdr>
            <w:top w:val="none" w:sz="0" w:space="0" w:color="auto"/>
            <w:left w:val="none" w:sz="0" w:space="0" w:color="auto"/>
            <w:bottom w:val="none" w:sz="0" w:space="0" w:color="auto"/>
            <w:right w:val="none" w:sz="0" w:space="0" w:color="auto"/>
          </w:divBdr>
        </w:div>
        <w:div w:id="808933480">
          <w:marLeft w:val="0"/>
          <w:marRight w:val="0"/>
          <w:marTop w:val="0"/>
          <w:marBottom w:val="0"/>
          <w:divBdr>
            <w:top w:val="none" w:sz="0" w:space="0" w:color="auto"/>
            <w:left w:val="none" w:sz="0" w:space="0" w:color="auto"/>
            <w:bottom w:val="none" w:sz="0" w:space="0" w:color="auto"/>
            <w:right w:val="none" w:sz="0" w:space="0" w:color="auto"/>
          </w:divBdr>
        </w:div>
        <w:div w:id="840269473">
          <w:marLeft w:val="0"/>
          <w:marRight w:val="0"/>
          <w:marTop w:val="0"/>
          <w:marBottom w:val="0"/>
          <w:divBdr>
            <w:top w:val="none" w:sz="0" w:space="0" w:color="auto"/>
            <w:left w:val="none" w:sz="0" w:space="0" w:color="auto"/>
            <w:bottom w:val="none" w:sz="0" w:space="0" w:color="auto"/>
            <w:right w:val="none" w:sz="0" w:space="0" w:color="auto"/>
          </w:divBdr>
        </w:div>
        <w:div w:id="865945708">
          <w:marLeft w:val="0"/>
          <w:marRight w:val="0"/>
          <w:marTop w:val="0"/>
          <w:marBottom w:val="0"/>
          <w:divBdr>
            <w:top w:val="none" w:sz="0" w:space="0" w:color="auto"/>
            <w:left w:val="none" w:sz="0" w:space="0" w:color="auto"/>
            <w:bottom w:val="none" w:sz="0" w:space="0" w:color="auto"/>
            <w:right w:val="none" w:sz="0" w:space="0" w:color="auto"/>
          </w:divBdr>
        </w:div>
        <w:div w:id="874925538">
          <w:marLeft w:val="0"/>
          <w:marRight w:val="0"/>
          <w:marTop w:val="0"/>
          <w:marBottom w:val="0"/>
          <w:divBdr>
            <w:top w:val="none" w:sz="0" w:space="0" w:color="auto"/>
            <w:left w:val="none" w:sz="0" w:space="0" w:color="auto"/>
            <w:bottom w:val="none" w:sz="0" w:space="0" w:color="auto"/>
            <w:right w:val="none" w:sz="0" w:space="0" w:color="auto"/>
          </w:divBdr>
        </w:div>
        <w:div w:id="905385149">
          <w:marLeft w:val="0"/>
          <w:marRight w:val="0"/>
          <w:marTop w:val="0"/>
          <w:marBottom w:val="0"/>
          <w:divBdr>
            <w:top w:val="none" w:sz="0" w:space="0" w:color="auto"/>
            <w:left w:val="none" w:sz="0" w:space="0" w:color="auto"/>
            <w:bottom w:val="none" w:sz="0" w:space="0" w:color="auto"/>
            <w:right w:val="none" w:sz="0" w:space="0" w:color="auto"/>
          </w:divBdr>
        </w:div>
        <w:div w:id="926882540">
          <w:marLeft w:val="0"/>
          <w:marRight w:val="0"/>
          <w:marTop w:val="0"/>
          <w:marBottom w:val="0"/>
          <w:divBdr>
            <w:top w:val="none" w:sz="0" w:space="0" w:color="auto"/>
            <w:left w:val="none" w:sz="0" w:space="0" w:color="auto"/>
            <w:bottom w:val="none" w:sz="0" w:space="0" w:color="auto"/>
            <w:right w:val="none" w:sz="0" w:space="0" w:color="auto"/>
          </w:divBdr>
        </w:div>
        <w:div w:id="941884358">
          <w:marLeft w:val="0"/>
          <w:marRight w:val="0"/>
          <w:marTop w:val="0"/>
          <w:marBottom w:val="0"/>
          <w:divBdr>
            <w:top w:val="none" w:sz="0" w:space="0" w:color="auto"/>
            <w:left w:val="none" w:sz="0" w:space="0" w:color="auto"/>
            <w:bottom w:val="none" w:sz="0" w:space="0" w:color="auto"/>
            <w:right w:val="none" w:sz="0" w:space="0" w:color="auto"/>
          </w:divBdr>
        </w:div>
        <w:div w:id="1016227926">
          <w:marLeft w:val="0"/>
          <w:marRight w:val="0"/>
          <w:marTop w:val="0"/>
          <w:marBottom w:val="0"/>
          <w:divBdr>
            <w:top w:val="none" w:sz="0" w:space="0" w:color="auto"/>
            <w:left w:val="none" w:sz="0" w:space="0" w:color="auto"/>
            <w:bottom w:val="none" w:sz="0" w:space="0" w:color="auto"/>
            <w:right w:val="none" w:sz="0" w:space="0" w:color="auto"/>
          </w:divBdr>
        </w:div>
        <w:div w:id="1075712667">
          <w:marLeft w:val="0"/>
          <w:marRight w:val="0"/>
          <w:marTop w:val="0"/>
          <w:marBottom w:val="0"/>
          <w:divBdr>
            <w:top w:val="none" w:sz="0" w:space="0" w:color="auto"/>
            <w:left w:val="none" w:sz="0" w:space="0" w:color="auto"/>
            <w:bottom w:val="none" w:sz="0" w:space="0" w:color="auto"/>
            <w:right w:val="none" w:sz="0" w:space="0" w:color="auto"/>
          </w:divBdr>
        </w:div>
        <w:div w:id="1085347662">
          <w:marLeft w:val="0"/>
          <w:marRight w:val="0"/>
          <w:marTop w:val="0"/>
          <w:marBottom w:val="0"/>
          <w:divBdr>
            <w:top w:val="none" w:sz="0" w:space="0" w:color="auto"/>
            <w:left w:val="none" w:sz="0" w:space="0" w:color="auto"/>
            <w:bottom w:val="none" w:sz="0" w:space="0" w:color="auto"/>
            <w:right w:val="none" w:sz="0" w:space="0" w:color="auto"/>
          </w:divBdr>
        </w:div>
        <w:div w:id="1105685384">
          <w:marLeft w:val="0"/>
          <w:marRight w:val="0"/>
          <w:marTop w:val="0"/>
          <w:marBottom w:val="0"/>
          <w:divBdr>
            <w:top w:val="none" w:sz="0" w:space="0" w:color="auto"/>
            <w:left w:val="none" w:sz="0" w:space="0" w:color="auto"/>
            <w:bottom w:val="none" w:sz="0" w:space="0" w:color="auto"/>
            <w:right w:val="none" w:sz="0" w:space="0" w:color="auto"/>
          </w:divBdr>
        </w:div>
        <w:div w:id="1115442554">
          <w:marLeft w:val="0"/>
          <w:marRight w:val="0"/>
          <w:marTop w:val="0"/>
          <w:marBottom w:val="0"/>
          <w:divBdr>
            <w:top w:val="none" w:sz="0" w:space="0" w:color="auto"/>
            <w:left w:val="none" w:sz="0" w:space="0" w:color="auto"/>
            <w:bottom w:val="none" w:sz="0" w:space="0" w:color="auto"/>
            <w:right w:val="none" w:sz="0" w:space="0" w:color="auto"/>
          </w:divBdr>
        </w:div>
        <w:div w:id="1120612794">
          <w:marLeft w:val="0"/>
          <w:marRight w:val="0"/>
          <w:marTop w:val="0"/>
          <w:marBottom w:val="0"/>
          <w:divBdr>
            <w:top w:val="none" w:sz="0" w:space="0" w:color="auto"/>
            <w:left w:val="none" w:sz="0" w:space="0" w:color="auto"/>
            <w:bottom w:val="none" w:sz="0" w:space="0" w:color="auto"/>
            <w:right w:val="none" w:sz="0" w:space="0" w:color="auto"/>
          </w:divBdr>
        </w:div>
        <w:div w:id="1164977966">
          <w:marLeft w:val="0"/>
          <w:marRight w:val="0"/>
          <w:marTop w:val="0"/>
          <w:marBottom w:val="0"/>
          <w:divBdr>
            <w:top w:val="none" w:sz="0" w:space="0" w:color="auto"/>
            <w:left w:val="none" w:sz="0" w:space="0" w:color="auto"/>
            <w:bottom w:val="none" w:sz="0" w:space="0" w:color="auto"/>
            <w:right w:val="none" w:sz="0" w:space="0" w:color="auto"/>
          </w:divBdr>
        </w:div>
        <w:div w:id="1179349795">
          <w:marLeft w:val="-75"/>
          <w:marRight w:val="0"/>
          <w:marTop w:val="30"/>
          <w:marBottom w:val="30"/>
          <w:divBdr>
            <w:top w:val="none" w:sz="0" w:space="0" w:color="auto"/>
            <w:left w:val="none" w:sz="0" w:space="0" w:color="auto"/>
            <w:bottom w:val="none" w:sz="0" w:space="0" w:color="auto"/>
            <w:right w:val="none" w:sz="0" w:space="0" w:color="auto"/>
          </w:divBdr>
          <w:divsChild>
            <w:div w:id="167213866">
              <w:marLeft w:val="0"/>
              <w:marRight w:val="0"/>
              <w:marTop w:val="0"/>
              <w:marBottom w:val="0"/>
              <w:divBdr>
                <w:top w:val="none" w:sz="0" w:space="0" w:color="auto"/>
                <w:left w:val="none" w:sz="0" w:space="0" w:color="auto"/>
                <w:bottom w:val="none" w:sz="0" w:space="0" w:color="auto"/>
                <w:right w:val="none" w:sz="0" w:space="0" w:color="auto"/>
              </w:divBdr>
              <w:divsChild>
                <w:div w:id="472796698">
                  <w:marLeft w:val="0"/>
                  <w:marRight w:val="0"/>
                  <w:marTop w:val="0"/>
                  <w:marBottom w:val="0"/>
                  <w:divBdr>
                    <w:top w:val="none" w:sz="0" w:space="0" w:color="auto"/>
                    <w:left w:val="none" w:sz="0" w:space="0" w:color="auto"/>
                    <w:bottom w:val="none" w:sz="0" w:space="0" w:color="auto"/>
                    <w:right w:val="none" w:sz="0" w:space="0" w:color="auto"/>
                  </w:divBdr>
                </w:div>
                <w:div w:id="1528107056">
                  <w:marLeft w:val="0"/>
                  <w:marRight w:val="0"/>
                  <w:marTop w:val="0"/>
                  <w:marBottom w:val="0"/>
                  <w:divBdr>
                    <w:top w:val="none" w:sz="0" w:space="0" w:color="auto"/>
                    <w:left w:val="none" w:sz="0" w:space="0" w:color="auto"/>
                    <w:bottom w:val="none" w:sz="0" w:space="0" w:color="auto"/>
                    <w:right w:val="none" w:sz="0" w:space="0" w:color="auto"/>
                  </w:divBdr>
                </w:div>
              </w:divsChild>
            </w:div>
            <w:div w:id="1276979694">
              <w:marLeft w:val="0"/>
              <w:marRight w:val="0"/>
              <w:marTop w:val="0"/>
              <w:marBottom w:val="0"/>
              <w:divBdr>
                <w:top w:val="none" w:sz="0" w:space="0" w:color="auto"/>
                <w:left w:val="none" w:sz="0" w:space="0" w:color="auto"/>
                <w:bottom w:val="none" w:sz="0" w:space="0" w:color="auto"/>
                <w:right w:val="none" w:sz="0" w:space="0" w:color="auto"/>
              </w:divBdr>
              <w:divsChild>
                <w:div w:id="1171944982">
                  <w:marLeft w:val="0"/>
                  <w:marRight w:val="0"/>
                  <w:marTop w:val="0"/>
                  <w:marBottom w:val="0"/>
                  <w:divBdr>
                    <w:top w:val="none" w:sz="0" w:space="0" w:color="auto"/>
                    <w:left w:val="none" w:sz="0" w:space="0" w:color="auto"/>
                    <w:bottom w:val="none" w:sz="0" w:space="0" w:color="auto"/>
                    <w:right w:val="none" w:sz="0" w:space="0" w:color="auto"/>
                  </w:divBdr>
                </w:div>
              </w:divsChild>
            </w:div>
            <w:div w:id="1734044163">
              <w:marLeft w:val="0"/>
              <w:marRight w:val="0"/>
              <w:marTop w:val="0"/>
              <w:marBottom w:val="0"/>
              <w:divBdr>
                <w:top w:val="none" w:sz="0" w:space="0" w:color="auto"/>
                <w:left w:val="none" w:sz="0" w:space="0" w:color="auto"/>
                <w:bottom w:val="none" w:sz="0" w:space="0" w:color="auto"/>
                <w:right w:val="none" w:sz="0" w:space="0" w:color="auto"/>
              </w:divBdr>
              <w:divsChild>
                <w:div w:id="14423508">
                  <w:marLeft w:val="0"/>
                  <w:marRight w:val="0"/>
                  <w:marTop w:val="0"/>
                  <w:marBottom w:val="0"/>
                  <w:divBdr>
                    <w:top w:val="none" w:sz="0" w:space="0" w:color="auto"/>
                    <w:left w:val="none" w:sz="0" w:space="0" w:color="auto"/>
                    <w:bottom w:val="none" w:sz="0" w:space="0" w:color="auto"/>
                    <w:right w:val="none" w:sz="0" w:space="0" w:color="auto"/>
                  </w:divBdr>
                </w:div>
              </w:divsChild>
            </w:div>
            <w:div w:id="1886139457">
              <w:marLeft w:val="0"/>
              <w:marRight w:val="0"/>
              <w:marTop w:val="0"/>
              <w:marBottom w:val="0"/>
              <w:divBdr>
                <w:top w:val="none" w:sz="0" w:space="0" w:color="auto"/>
                <w:left w:val="none" w:sz="0" w:space="0" w:color="auto"/>
                <w:bottom w:val="none" w:sz="0" w:space="0" w:color="auto"/>
                <w:right w:val="none" w:sz="0" w:space="0" w:color="auto"/>
              </w:divBdr>
              <w:divsChild>
                <w:div w:id="36779268">
                  <w:marLeft w:val="0"/>
                  <w:marRight w:val="0"/>
                  <w:marTop w:val="0"/>
                  <w:marBottom w:val="0"/>
                  <w:divBdr>
                    <w:top w:val="none" w:sz="0" w:space="0" w:color="auto"/>
                    <w:left w:val="none" w:sz="0" w:space="0" w:color="auto"/>
                    <w:bottom w:val="none" w:sz="0" w:space="0" w:color="auto"/>
                    <w:right w:val="none" w:sz="0" w:space="0" w:color="auto"/>
                  </w:divBdr>
                </w:div>
              </w:divsChild>
            </w:div>
            <w:div w:id="1994337014">
              <w:marLeft w:val="0"/>
              <w:marRight w:val="0"/>
              <w:marTop w:val="0"/>
              <w:marBottom w:val="0"/>
              <w:divBdr>
                <w:top w:val="none" w:sz="0" w:space="0" w:color="auto"/>
                <w:left w:val="none" w:sz="0" w:space="0" w:color="auto"/>
                <w:bottom w:val="none" w:sz="0" w:space="0" w:color="auto"/>
                <w:right w:val="none" w:sz="0" w:space="0" w:color="auto"/>
              </w:divBdr>
              <w:divsChild>
                <w:div w:id="425464156">
                  <w:marLeft w:val="0"/>
                  <w:marRight w:val="0"/>
                  <w:marTop w:val="0"/>
                  <w:marBottom w:val="0"/>
                  <w:divBdr>
                    <w:top w:val="none" w:sz="0" w:space="0" w:color="auto"/>
                    <w:left w:val="none" w:sz="0" w:space="0" w:color="auto"/>
                    <w:bottom w:val="none" w:sz="0" w:space="0" w:color="auto"/>
                    <w:right w:val="none" w:sz="0" w:space="0" w:color="auto"/>
                  </w:divBdr>
                </w:div>
              </w:divsChild>
            </w:div>
            <w:div w:id="2051491872">
              <w:marLeft w:val="0"/>
              <w:marRight w:val="0"/>
              <w:marTop w:val="0"/>
              <w:marBottom w:val="0"/>
              <w:divBdr>
                <w:top w:val="none" w:sz="0" w:space="0" w:color="auto"/>
                <w:left w:val="none" w:sz="0" w:space="0" w:color="auto"/>
                <w:bottom w:val="none" w:sz="0" w:space="0" w:color="auto"/>
                <w:right w:val="none" w:sz="0" w:space="0" w:color="auto"/>
              </w:divBdr>
              <w:divsChild>
                <w:div w:id="7073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0336">
          <w:marLeft w:val="0"/>
          <w:marRight w:val="0"/>
          <w:marTop w:val="0"/>
          <w:marBottom w:val="0"/>
          <w:divBdr>
            <w:top w:val="none" w:sz="0" w:space="0" w:color="auto"/>
            <w:left w:val="none" w:sz="0" w:space="0" w:color="auto"/>
            <w:bottom w:val="none" w:sz="0" w:space="0" w:color="auto"/>
            <w:right w:val="none" w:sz="0" w:space="0" w:color="auto"/>
          </w:divBdr>
        </w:div>
        <w:div w:id="1301886896">
          <w:marLeft w:val="0"/>
          <w:marRight w:val="0"/>
          <w:marTop w:val="0"/>
          <w:marBottom w:val="0"/>
          <w:divBdr>
            <w:top w:val="none" w:sz="0" w:space="0" w:color="auto"/>
            <w:left w:val="none" w:sz="0" w:space="0" w:color="auto"/>
            <w:bottom w:val="none" w:sz="0" w:space="0" w:color="auto"/>
            <w:right w:val="none" w:sz="0" w:space="0" w:color="auto"/>
          </w:divBdr>
        </w:div>
        <w:div w:id="1321884162">
          <w:marLeft w:val="0"/>
          <w:marRight w:val="0"/>
          <w:marTop w:val="0"/>
          <w:marBottom w:val="0"/>
          <w:divBdr>
            <w:top w:val="none" w:sz="0" w:space="0" w:color="auto"/>
            <w:left w:val="none" w:sz="0" w:space="0" w:color="auto"/>
            <w:bottom w:val="none" w:sz="0" w:space="0" w:color="auto"/>
            <w:right w:val="none" w:sz="0" w:space="0" w:color="auto"/>
          </w:divBdr>
        </w:div>
        <w:div w:id="1344433103">
          <w:marLeft w:val="0"/>
          <w:marRight w:val="0"/>
          <w:marTop w:val="0"/>
          <w:marBottom w:val="0"/>
          <w:divBdr>
            <w:top w:val="none" w:sz="0" w:space="0" w:color="auto"/>
            <w:left w:val="none" w:sz="0" w:space="0" w:color="auto"/>
            <w:bottom w:val="none" w:sz="0" w:space="0" w:color="auto"/>
            <w:right w:val="none" w:sz="0" w:space="0" w:color="auto"/>
          </w:divBdr>
        </w:div>
        <w:div w:id="1407264364">
          <w:marLeft w:val="0"/>
          <w:marRight w:val="0"/>
          <w:marTop w:val="0"/>
          <w:marBottom w:val="0"/>
          <w:divBdr>
            <w:top w:val="none" w:sz="0" w:space="0" w:color="auto"/>
            <w:left w:val="none" w:sz="0" w:space="0" w:color="auto"/>
            <w:bottom w:val="none" w:sz="0" w:space="0" w:color="auto"/>
            <w:right w:val="none" w:sz="0" w:space="0" w:color="auto"/>
          </w:divBdr>
        </w:div>
        <w:div w:id="1487437134">
          <w:marLeft w:val="0"/>
          <w:marRight w:val="0"/>
          <w:marTop w:val="0"/>
          <w:marBottom w:val="0"/>
          <w:divBdr>
            <w:top w:val="none" w:sz="0" w:space="0" w:color="auto"/>
            <w:left w:val="none" w:sz="0" w:space="0" w:color="auto"/>
            <w:bottom w:val="none" w:sz="0" w:space="0" w:color="auto"/>
            <w:right w:val="none" w:sz="0" w:space="0" w:color="auto"/>
          </w:divBdr>
        </w:div>
        <w:div w:id="1564877679">
          <w:marLeft w:val="0"/>
          <w:marRight w:val="0"/>
          <w:marTop w:val="0"/>
          <w:marBottom w:val="0"/>
          <w:divBdr>
            <w:top w:val="none" w:sz="0" w:space="0" w:color="auto"/>
            <w:left w:val="none" w:sz="0" w:space="0" w:color="auto"/>
            <w:bottom w:val="none" w:sz="0" w:space="0" w:color="auto"/>
            <w:right w:val="none" w:sz="0" w:space="0" w:color="auto"/>
          </w:divBdr>
        </w:div>
        <w:div w:id="1595044949">
          <w:marLeft w:val="0"/>
          <w:marRight w:val="0"/>
          <w:marTop w:val="0"/>
          <w:marBottom w:val="0"/>
          <w:divBdr>
            <w:top w:val="none" w:sz="0" w:space="0" w:color="auto"/>
            <w:left w:val="none" w:sz="0" w:space="0" w:color="auto"/>
            <w:bottom w:val="none" w:sz="0" w:space="0" w:color="auto"/>
            <w:right w:val="none" w:sz="0" w:space="0" w:color="auto"/>
          </w:divBdr>
        </w:div>
        <w:div w:id="1660041061">
          <w:marLeft w:val="0"/>
          <w:marRight w:val="0"/>
          <w:marTop w:val="0"/>
          <w:marBottom w:val="0"/>
          <w:divBdr>
            <w:top w:val="none" w:sz="0" w:space="0" w:color="auto"/>
            <w:left w:val="none" w:sz="0" w:space="0" w:color="auto"/>
            <w:bottom w:val="none" w:sz="0" w:space="0" w:color="auto"/>
            <w:right w:val="none" w:sz="0" w:space="0" w:color="auto"/>
          </w:divBdr>
        </w:div>
        <w:div w:id="1706102181">
          <w:marLeft w:val="0"/>
          <w:marRight w:val="0"/>
          <w:marTop w:val="0"/>
          <w:marBottom w:val="0"/>
          <w:divBdr>
            <w:top w:val="none" w:sz="0" w:space="0" w:color="auto"/>
            <w:left w:val="none" w:sz="0" w:space="0" w:color="auto"/>
            <w:bottom w:val="none" w:sz="0" w:space="0" w:color="auto"/>
            <w:right w:val="none" w:sz="0" w:space="0" w:color="auto"/>
          </w:divBdr>
        </w:div>
        <w:div w:id="1756585884">
          <w:marLeft w:val="0"/>
          <w:marRight w:val="0"/>
          <w:marTop w:val="0"/>
          <w:marBottom w:val="0"/>
          <w:divBdr>
            <w:top w:val="none" w:sz="0" w:space="0" w:color="auto"/>
            <w:left w:val="none" w:sz="0" w:space="0" w:color="auto"/>
            <w:bottom w:val="none" w:sz="0" w:space="0" w:color="auto"/>
            <w:right w:val="none" w:sz="0" w:space="0" w:color="auto"/>
          </w:divBdr>
        </w:div>
        <w:div w:id="1784038107">
          <w:marLeft w:val="0"/>
          <w:marRight w:val="0"/>
          <w:marTop w:val="0"/>
          <w:marBottom w:val="0"/>
          <w:divBdr>
            <w:top w:val="none" w:sz="0" w:space="0" w:color="auto"/>
            <w:left w:val="none" w:sz="0" w:space="0" w:color="auto"/>
            <w:bottom w:val="none" w:sz="0" w:space="0" w:color="auto"/>
            <w:right w:val="none" w:sz="0" w:space="0" w:color="auto"/>
          </w:divBdr>
        </w:div>
        <w:div w:id="1793861762">
          <w:marLeft w:val="0"/>
          <w:marRight w:val="0"/>
          <w:marTop w:val="0"/>
          <w:marBottom w:val="0"/>
          <w:divBdr>
            <w:top w:val="none" w:sz="0" w:space="0" w:color="auto"/>
            <w:left w:val="none" w:sz="0" w:space="0" w:color="auto"/>
            <w:bottom w:val="none" w:sz="0" w:space="0" w:color="auto"/>
            <w:right w:val="none" w:sz="0" w:space="0" w:color="auto"/>
          </w:divBdr>
        </w:div>
        <w:div w:id="1848207539">
          <w:marLeft w:val="0"/>
          <w:marRight w:val="0"/>
          <w:marTop w:val="0"/>
          <w:marBottom w:val="0"/>
          <w:divBdr>
            <w:top w:val="none" w:sz="0" w:space="0" w:color="auto"/>
            <w:left w:val="none" w:sz="0" w:space="0" w:color="auto"/>
            <w:bottom w:val="none" w:sz="0" w:space="0" w:color="auto"/>
            <w:right w:val="none" w:sz="0" w:space="0" w:color="auto"/>
          </w:divBdr>
        </w:div>
        <w:div w:id="1884125896">
          <w:marLeft w:val="0"/>
          <w:marRight w:val="0"/>
          <w:marTop w:val="0"/>
          <w:marBottom w:val="0"/>
          <w:divBdr>
            <w:top w:val="none" w:sz="0" w:space="0" w:color="auto"/>
            <w:left w:val="none" w:sz="0" w:space="0" w:color="auto"/>
            <w:bottom w:val="none" w:sz="0" w:space="0" w:color="auto"/>
            <w:right w:val="none" w:sz="0" w:space="0" w:color="auto"/>
          </w:divBdr>
        </w:div>
        <w:div w:id="1889563042">
          <w:marLeft w:val="0"/>
          <w:marRight w:val="0"/>
          <w:marTop w:val="0"/>
          <w:marBottom w:val="0"/>
          <w:divBdr>
            <w:top w:val="none" w:sz="0" w:space="0" w:color="auto"/>
            <w:left w:val="none" w:sz="0" w:space="0" w:color="auto"/>
            <w:bottom w:val="none" w:sz="0" w:space="0" w:color="auto"/>
            <w:right w:val="none" w:sz="0" w:space="0" w:color="auto"/>
          </w:divBdr>
        </w:div>
        <w:div w:id="1959213482">
          <w:marLeft w:val="0"/>
          <w:marRight w:val="0"/>
          <w:marTop w:val="0"/>
          <w:marBottom w:val="0"/>
          <w:divBdr>
            <w:top w:val="none" w:sz="0" w:space="0" w:color="auto"/>
            <w:left w:val="none" w:sz="0" w:space="0" w:color="auto"/>
            <w:bottom w:val="none" w:sz="0" w:space="0" w:color="auto"/>
            <w:right w:val="none" w:sz="0" w:space="0" w:color="auto"/>
          </w:divBdr>
        </w:div>
        <w:div w:id="1991248641">
          <w:marLeft w:val="0"/>
          <w:marRight w:val="0"/>
          <w:marTop w:val="0"/>
          <w:marBottom w:val="0"/>
          <w:divBdr>
            <w:top w:val="none" w:sz="0" w:space="0" w:color="auto"/>
            <w:left w:val="none" w:sz="0" w:space="0" w:color="auto"/>
            <w:bottom w:val="none" w:sz="0" w:space="0" w:color="auto"/>
            <w:right w:val="none" w:sz="0" w:space="0" w:color="auto"/>
          </w:divBdr>
        </w:div>
        <w:div w:id="2010012473">
          <w:marLeft w:val="0"/>
          <w:marRight w:val="0"/>
          <w:marTop w:val="0"/>
          <w:marBottom w:val="0"/>
          <w:divBdr>
            <w:top w:val="none" w:sz="0" w:space="0" w:color="auto"/>
            <w:left w:val="none" w:sz="0" w:space="0" w:color="auto"/>
            <w:bottom w:val="none" w:sz="0" w:space="0" w:color="auto"/>
            <w:right w:val="none" w:sz="0" w:space="0" w:color="auto"/>
          </w:divBdr>
        </w:div>
        <w:div w:id="2107191254">
          <w:marLeft w:val="0"/>
          <w:marRight w:val="0"/>
          <w:marTop w:val="0"/>
          <w:marBottom w:val="0"/>
          <w:divBdr>
            <w:top w:val="none" w:sz="0" w:space="0" w:color="auto"/>
            <w:left w:val="none" w:sz="0" w:space="0" w:color="auto"/>
            <w:bottom w:val="none" w:sz="0" w:space="0" w:color="auto"/>
            <w:right w:val="none" w:sz="0" w:space="0" w:color="auto"/>
          </w:divBdr>
        </w:div>
        <w:div w:id="2119835513">
          <w:marLeft w:val="0"/>
          <w:marRight w:val="0"/>
          <w:marTop w:val="0"/>
          <w:marBottom w:val="0"/>
          <w:divBdr>
            <w:top w:val="none" w:sz="0" w:space="0" w:color="auto"/>
            <w:left w:val="none" w:sz="0" w:space="0" w:color="auto"/>
            <w:bottom w:val="none" w:sz="0" w:space="0" w:color="auto"/>
            <w:right w:val="none" w:sz="0" w:space="0" w:color="auto"/>
          </w:divBdr>
        </w:div>
      </w:divsChild>
    </w:div>
    <w:div w:id="575675355">
      <w:bodyDiv w:val="1"/>
      <w:marLeft w:val="0"/>
      <w:marRight w:val="0"/>
      <w:marTop w:val="0"/>
      <w:marBottom w:val="0"/>
      <w:divBdr>
        <w:top w:val="none" w:sz="0" w:space="0" w:color="auto"/>
        <w:left w:val="none" w:sz="0" w:space="0" w:color="auto"/>
        <w:bottom w:val="none" w:sz="0" w:space="0" w:color="auto"/>
        <w:right w:val="none" w:sz="0" w:space="0" w:color="auto"/>
      </w:divBdr>
    </w:div>
    <w:div w:id="590090184">
      <w:bodyDiv w:val="1"/>
      <w:marLeft w:val="0"/>
      <w:marRight w:val="0"/>
      <w:marTop w:val="0"/>
      <w:marBottom w:val="0"/>
      <w:divBdr>
        <w:top w:val="none" w:sz="0" w:space="0" w:color="auto"/>
        <w:left w:val="none" w:sz="0" w:space="0" w:color="auto"/>
        <w:bottom w:val="none" w:sz="0" w:space="0" w:color="auto"/>
        <w:right w:val="none" w:sz="0" w:space="0" w:color="auto"/>
      </w:divBdr>
    </w:div>
    <w:div w:id="611403393">
      <w:bodyDiv w:val="1"/>
      <w:marLeft w:val="0"/>
      <w:marRight w:val="0"/>
      <w:marTop w:val="0"/>
      <w:marBottom w:val="0"/>
      <w:divBdr>
        <w:top w:val="none" w:sz="0" w:space="0" w:color="auto"/>
        <w:left w:val="none" w:sz="0" w:space="0" w:color="auto"/>
        <w:bottom w:val="none" w:sz="0" w:space="0" w:color="auto"/>
        <w:right w:val="none" w:sz="0" w:space="0" w:color="auto"/>
      </w:divBdr>
    </w:div>
    <w:div w:id="631443264">
      <w:bodyDiv w:val="1"/>
      <w:marLeft w:val="0"/>
      <w:marRight w:val="0"/>
      <w:marTop w:val="0"/>
      <w:marBottom w:val="0"/>
      <w:divBdr>
        <w:top w:val="none" w:sz="0" w:space="0" w:color="auto"/>
        <w:left w:val="none" w:sz="0" w:space="0" w:color="auto"/>
        <w:bottom w:val="none" w:sz="0" w:space="0" w:color="auto"/>
        <w:right w:val="none" w:sz="0" w:space="0" w:color="auto"/>
      </w:divBdr>
    </w:div>
    <w:div w:id="643504777">
      <w:bodyDiv w:val="1"/>
      <w:marLeft w:val="0"/>
      <w:marRight w:val="0"/>
      <w:marTop w:val="0"/>
      <w:marBottom w:val="0"/>
      <w:divBdr>
        <w:top w:val="none" w:sz="0" w:space="0" w:color="auto"/>
        <w:left w:val="none" w:sz="0" w:space="0" w:color="auto"/>
        <w:bottom w:val="none" w:sz="0" w:space="0" w:color="auto"/>
        <w:right w:val="none" w:sz="0" w:space="0" w:color="auto"/>
      </w:divBdr>
    </w:div>
    <w:div w:id="710299473">
      <w:bodyDiv w:val="1"/>
      <w:marLeft w:val="0"/>
      <w:marRight w:val="0"/>
      <w:marTop w:val="0"/>
      <w:marBottom w:val="0"/>
      <w:divBdr>
        <w:top w:val="none" w:sz="0" w:space="0" w:color="auto"/>
        <w:left w:val="none" w:sz="0" w:space="0" w:color="auto"/>
        <w:bottom w:val="none" w:sz="0" w:space="0" w:color="auto"/>
        <w:right w:val="none" w:sz="0" w:space="0" w:color="auto"/>
      </w:divBdr>
    </w:div>
    <w:div w:id="729429136">
      <w:bodyDiv w:val="1"/>
      <w:marLeft w:val="0"/>
      <w:marRight w:val="0"/>
      <w:marTop w:val="0"/>
      <w:marBottom w:val="0"/>
      <w:divBdr>
        <w:top w:val="none" w:sz="0" w:space="0" w:color="auto"/>
        <w:left w:val="none" w:sz="0" w:space="0" w:color="auto"/>
        <w:bottom w:val="none" w:sz="0" w:space="0" w:color="auto"/>
        <w:right w:val="none" w:sz="0" w:space="0" w:color="auto"/>
      </w:divBdr>
    </w:div>
    <w:div w:id="772479492">
      <w:bodyDiv w:val="1"/>
      <w:marLeft w:val="0"/>
      <w:marRight w:val="0"/>
      <w:marTop w:val="0"/>
      <w:marBottom w:val="0"/>
      <w:divBdr>
        <w:top w:val="none" w:sz="0" w:space="0" w:color="auto"/>
        <w:left w:val="none" w:sz="0" w:space="0" w:color="auto"/>
        <w:bottom w:val="none" w:sz="0" w:space="0" w:color="auto"/>
        <w:right w:val="none" w:sz="0" w:space="0" w:color="auto"/>
      </w:divBdr>
    </w:div>
    <w:div w:id="826287986">
      <w:bodyDiv w:val="1"/>
      <w:marLeft w:val="0"/>
      <w:marRight w:val="0"/>
      <w:marTop w:val="0"/>
      <w:marBottom w:val="0"/>
      <w:divBdr>
        <w:top w:val="none" w:sz="0" w:space="0" w:color="auto"/>
        <w:left w:val="none" w:sz="0" w:space="0" w:color="auto"/>
        <w:bottom w:val="none" w:sz="0" w:space="0" w:color="auto"/>
        <w:right w:val="none" w:sz="0" w:space="0" w:color="auto"/>
      </w:divBdr>
    </w:div>
    <w:div w:id="838807474">
      <w:bodyDiv w:val="1"/>
      <w:marLeft w:val="0"/>
      <w:marRight w:val="0"/>
      <w:marTop w:val="0"/>
      <w:marBottom w:val="0"/>
      <w:divBdr>
        <w:top w:val="none" w:sz="0" w:space="0" w:color="auto"/>
        <w:left w:val="none" w:sz="0" w:space="0" w:color="auto"/>
        <w:bottom w:val="none" w:sz="0" w:space="0" w:color="auto"/>
        <w:right w:val="none" w:sz="0" w:space="0" w:color="auto"/>
      </w:divBdr>
      <w:divsChild>
        <w:div w:id="346717558">
          <w:marLeft w:val="0"/>
          <w:marRight w:val="0"/>
          <w:marTop w:val="0"/>
          <w:marBottom w:val="0"/>
          <w:divBdr>
            <w:top w:val="none" w:sz="0" w:space="0" w:color="auto"/>
            <w:left w:val="none" w:sz="0" w:space="0" w:color="auto"/>
            <w:bottom w:val="none" w:sz="0" w:space="0" w:color="auto"/>
            <w:right w:val="none" w:sz="0" w:space="0" w:color="auto"/>
          </w:divBdr>
        </w:div>
        <w:div w:id="415564521">
          <w:marLeft w:val="0"/>
          <w:marRight w:val="0"/>
          <w:marTop w:val="0"/>
          <w:marBottom w:val="0"/>
          <w:divBdr>
            <w:top w:val="none" w:sz="0" w:space="0" w:color="auto"/>
            <w:left w:val="none" w:sz="0" w:space="0" w:color="auto"/>
            <w:bottom w:val="none" w:sz="0" w:space="0" w:color="auto"/>
            <w:right w:val="none" w:sz="0" w:space="0" w:color="auto"/>
          </w:divBdr>
        </w:div>
        <w:div w:id="620764620">
          <w:marLeft w:val="0"/>
          <w:marRight w:val="0"/>
          <w:marTop w:val="0"/>
          <w:marBottom w:val="0"/>
          <w:divBdr>
            <w:top w:val="none" w:sz="0" w:space="0" w:color="auto"/>
            <w:left w:val="none" w:sz="0" w:space="0" w:color="auto"/>
            <w:bottom w:val="none" w:sz="0" w:space="0" w:color="auto"/>
            <w:right w:val="none" w:sz="0" w:space="0" w:color="auto"/>
          </w:divBdr>
        </w:div>
        <w:div w:id="648559435">
          <w:marLeft w:val="0"/>
          <w:marRight w:val="0"/>
          <w:marTop w:val="0"/>
          <w:marBottom w:val="0"/>
          <w:divBdr>
            <w:top w:val="none" w:sz="0" w:space="0" w:color="auto"/>
            <w:left w:val="none" w:sz="0" w:space="0" w:color="auto"/>
            <w:bottom w:val="none" w:sz="0" w:space="0" w:color="auto"/>
            <w:right w:val="none" w:sz="0" w:space="0" w:color="auto"/>
          </w:divBdr>
        </w:div>
        <w:div w:id="714427267">
          <w:marLeft w:val="0"/>
          <w:marRight w:val="0"/>
          <w:marTop w:val="0"/>
          <w:marBottom w:val="0"/>
          <w:divBdr>
            <w:top w:val="none" w:sz="0" w:space="0" w:color="auto"/>
            <w:left w:val="none" w:sz="0" w:space="0" w:color="auto"/>
            <w:bottom w:val="none" w:sz="0" w:space="0" w:color="auto"/>
            <w:right w:val="none" w:sz="0" w:space="0" w:color="auto"/>
          </w:divBdr>
        </w:div>
        <w:div w:id="819812549">
          <w:marLeft w:val="0"/>
          <w:marRight w:val="0"/>
          <w:marTop w:val="0"/>
          <w:marBottom w:val="0"/>
          <w:divBdr>
            <w:top w:val="none" w:sz="0" w:space="0" w:color="auto"/>
            <w:left w:val="none" w:sz="0" w:space="0" w:color="auto"/>
            <w:bottom w:val="none" w:sz="0" w:space="0" w:color="auto"/>
            <w:right w:val="none" w:sz="0" w:space="0" w:color="auto"/>
          </w:divBdr>
          <w:divsChild>
            <w:div w:id="429735955">
              <w:marLeft w:val="-75"/>
              <w:marRight w:val="0"/>
              <w:marTop w:val="30"/>
              <w:marBottom w:val="30"/>
              <w:divBdr>
                <w:top w:val="none" w:sz="0" w:space="0" w:color="auto"/>
                <w:left w:val="none" w:sz="0" w:space="0" w:color="auto"/>
                <w:bottom w:val="none" w:sz="0" w:space="0" w:color="auto"/>
                <w:right w:val="none" w:sz="0" w:space="0" w:color="auto"/>
              </w:divBdr>
              <w:divsChild>
                <w:div w:id="75059136">
                  <w:marLeft w:val="0"/>
                  <w:marRight w:val="0"/>
                  <w:marTop w:val="0"/>
                  <w:marBottom w:val="0"/>
                  <w:divBdr>
                    <w:top w:val="none" w:sz="0" w:space="0" w:color="auto"/>
                    <w:left w:val="none" w:sz="0" w:space="0" w:color="auto"/>
                    <w:bottom w:val="none" w:sz="0" w:space="0" w:color="auto"/>
                    <w:right w:val="none" w:sz="0" w:space="0" w:color="auto"/>
                  </w:divBdr>
                  <w:divsChild>
                    <w:div w:id="886453661">
                      <w:marLeft w:val="0"/>
                      <w:marRight w:val="0"/>
                      <w:marTop w:val="0"/>
                      <w:marBottom w:val="0"/>
                      <w:divBdr>
                        <w:top w:val="none" w:sz="0" w:space="0" w:color="auto"/>
                        <w:left w:val="none" w:sz="0" w:space="0" w:color="auto"/>
                        <w:bottom w:val="none" w:sz="0" w:space="0" w:color="auto"/>
                        <w:right w:val="none" w:sz="0" w:space="0" w:color="auto"/>
                      </w:divBdr>
                    </w:div>
                    <w:div w:id="1481769759">
                      <w:marLeft w:val="0"/>
                      <w:marRight w:val="0"/>
                      <w:marTop w:val="0"/>
                      <w:marBottom w:val="0"/>
                      <w:divBdr>
                        <w:top w:val="none" w:sz="0" w:space="0" w:color="auto"/>
                        <w:left w:val="none" w:sz="0" w:space="0" w:color="auto"/>
                        <w:bottom w:val="none" w:sz="0" w:space="0" w:color="auto"/>
                        <w:right w:val="none" w:sz="0" w:space="0" w:color="auto"/>
                      </w:divBdr>
                    </w:div>
                    <w:div w:id="1509246911">
                      <w:marLeft w:val="0"/>
                      <w:marRight w:val="0"/>
                      <w:marTop w:val="0"/>
                      <w:marBottom w:val="0"/>
                      <w:divBdr>
                        <w:top w:val="none" w:sz="0" w:space="0" w:color="auto"/>
                        <w:left w:val="none" w:sz="0" w:space="0" w:color="auto"/>
                        <w:bottom w:val="none" w:sz="0" w:space="0" w:color="auto"/>
                        <w:right w:val="none" w:sz="0" w:space="0" w:color="auto"/>
                      </w:divBdr>
                    </w:div>
                    <w:div w:id="1702172829">
                      <w:marLeft w:val="0"/>
                      <w:marRight w:val="0"/>
                      <w:marTop w:val="0"/>
                      <w:marBottom w:val="0"/>
                      <w:divBdr>
                        <w:top w:val="none" w:sz="0" w:space="0" w:color="auto"/>
                        <w:left w:val="none" w:sz="0" w:space="0" w:color="auto"/>
                        <w:bottom w:val="none" w:sz="0" w:space="0" w:color="auto"/>
                        <w:right w:val="none" w:sz="0" w:space="0" w:color="auto"/>
                      </w:divBdr>
                    </w:div>
                  </w:divsChild>
                </w:div>
                <w:div w:id="844710346">
                  <w:marLeft w:val="0"/>
                  <w:marRight w:val="0"/>
                  <w:marTop w:val="0"/>
                  <w:marBottom w:val="0"/>
                  <w:divBdr>
                    <w:top w:val="none" w:sz="0" w:space="0" w:color="auto"/>
                    <w:left w:val="none" w:sz="0" w:space="0" w:color="auto"/>
                    <w:bottom w:val="none" w:sz="0" w:space="0" w:color="auto"/>
                    <w:right w:val="none" w:sz="0" w:space="0" w:color="auto"/>
                  </w:divBdr>
                  <w:divsChild>
                    <w:div w:id="285354008">
                      <w:marLeft w:val="0"/>
                      <w:marRight w:val="0"/>
                      <w:marTop w:val="0"/>
                      <w:marBottom w:val="0"/>
                      <w:divBdr>
                        <w:top w:val="none" w:sz="0" w:space="0" w:color="auto"/>
                        <w:left w:val="none" w:sz="0" w:space="0" w:color="auto"/>
                        <w:bottom w:val="none" w:sz="0" w:space="0" w:color="auto"/>
                        <w:right w:val="none" w:sz="0" w:space="0" w:color="auto"/>
                      </w:divBdr>
                    </w:div>
                    <w:div w:id="475798624">
                      <w:marLeft w:val="0"/>
                      <w:marRight w:val="0"/>
                      <w:marTop w:val="0"/>
                      <w:marBottom w:val="0"/>
                      <w:divBdr>
                        <w:top w:val="none" w:sz="0" w:space="0" w:color="auto"/>
                        <w:left w:val="none" w:sz="0" w:space="0" w:color="auto"/>
                        <w:bottom w:val="none" w:sz="0" w:space="0" w:color="auto"/>
                        <w:right w:val="none" w:sz="0" w:space="0" w:color="auto"/>
                      </w:divBdr>
                    </w:div>
                    <w:div w:id="878711767">
                      <w:marLeft w:val="0"/>
                      <w:marRight w:val="0"/>
                      <w:marTop w:val="0"/>
                      <w:marBottom w:val="0"/>
                      <w:divBdr>
                        <w:top w:val="none" w:sz="0" w:space="0" w:color="auto"/>
                        <w:left w:val="none" w:sz="0" w:space="0" w:color="auto"/>
                        <w:bottom w:val="none" w:sz="0" w:space="0" w:color="auto"/>
                        <w:right w:val="none" w:sz="0" w:space="0" w:color="auto"/>
                      </w:divBdr>
                    </w:div>
                    <w:div w:id="1883515669">
                      <w:marLeft w:val="0"/>
                      <w:marRight w:val="0"/>
                      <w:marTop w:val="0"/>
                      <w:marBottom w:val="0"/>
                      <w:divBdr>
                        <w:top w:val="none" w:sz="0" w:space="0" w:color="auto"/>
                        <w:left w:val="none" w:sz="0" w:space="0" w:color="auto"/>
                        <w:bottom w:val="none" w:sz="0" w:space="0" w:color="auto"/>
                        <w:right w:val="none" w:sz="0" w:space="0" w:color="auto"/>
                      </w:divBdr>
                    </w:div>
                  </w:divsChild>
                </w:div>
                <w:div w:id="852573443">
                  <w:marLeft w:val="0"/>
                  <w:marRight w:val="0"/>
                  <w:marTop w:val="0"/>
                  <w:marBottom w:val="0"/>
                  <w:divBdr>
                    <w:top w:val="none" w:sz="0" w:space="0" w:color="auto"/>
                    <w:left w:val="none" w:sz="0" w:space="0" w:color="auto"/>
                    <w:bottom w:val="none" w:sz="0" w:space="0" w:color="auto"/>
                    <w:right w:val="none" w:sz="0" w:space="0" w:color="auto"/>
                  </w:divBdr>
                  <w:divsChild>
                    <w:div w:id="635376049">
                      <w:marLeft w:val="0"/>
                      <w:marRight w:val="0"/>
                      <w:marTop w:val="0"/>
                      <w:marBottom w:val="0"/>
                      <w:divBdr>
                        <w:top w:val="none" w:sz="0" w:space="0" w:color="auto"/>
                        <w:left w:val="none" w:sz="0" w:space="0" w:color="auto"/>
                        <w:bottom w:val="none" w:sz="0" w:space="0" w:color="auto"/>
                        <w:right w:val="none" w:sz="0" w:space="0" w:color="auto"/>
                      </w:divBdr>
                    </w:div>
                    <w:div w:id="1481071376">
                      <w:marLeft w:val="0"/>
                      <w:marRight w:val="0"/>
                      <w:marTop w:val="0"/>
                      <w:marBottom w:val="0"/>
                      <w:divBdr>
                        <w:top w:val="none" w:sz="0" w:space="0" w:color="auto"/>
                        <w:left w:val="none" w:sz="0" w:space="0" w:color="auto"/>
                        <w:bottom w:val="none" w:sz="0" w:space="0" w:color="auto"/>
                        <w:right w:val="none" w:sz="0" w:space="0" w:color="auto"/>
                      </w:divBdr>
                    </w:div>
                  </w:divsChild>
                </w:div>
                <w:div w:id="966817329">
                  <w:marLeft w:val="0"/>
                  <w:marRight w:val="0"/>
                  <w:marTop w:val="0"/>
                  <w:marBottom w:val="0"/>
                  <w:divBdr>
                    <w:top w:val="none" w:sz="0" w:space="0" w:color="auto"/>
                    <w:left w:val="none" w:sz="0" w:space="0" w:color="auto"/>
                    <w:bottom w:val="none" w:sz="0" w:space="0" w:color="auto"/>
                    <w:right w:val="none" w:sz="0" w:space="0" w:color="auto"/>
                  </w:divBdr>
                  <w:divsChild>
                    <w:div w:id="1171946539">
                      <w:marLeft w:val="0"/>
                      <w:marRight w:val="0"/>
                      <w:marTop w:val="0"/>
                      <w:marBottom w:val="0"/>
                      <w:divBdr>
                        <w:top w:val="none" w:sz="0" w:space="0" w:color="auto"/>
                        <w:left w:val="none" w:sz="0" w:space="0" w:color="auto"/>
                        <w:bottom w:val="none" w:sz="0" w:space="0" w:color="auto"/>
                        <w:right w:val="none" w:sz="0" w:space="0" w:color="auto"/>
                      </w:divBdr>
                    </w:div>
                  </w:divsChild>
                </w:div>
                <w:div w:id="1083065889">
                  <w:marLeft w:val="0"/>
                  <w:marRight w:val="0"/>
                  <w:marTop w:val="0"/>
                  <w:marBottom w:val="0"/>
                  <w:divBdr>
                    <w:top w:val="none" w:sz="0" w:space="0" w:color="auto"/>
                    <w:left w:val="none" w:sz="0" w:space="0" w:color="auto"/>
                    <w:bottom w:val="none" w:sz="0" w:space="0" w:color="auto"/>
                    <w:right w:val="none" w:sz="0" w:space="0" w:color="auto"/>
                  </w:divBdr>
                  <w:divsChild>
                    <w:div w:id="1014116178">
                      <w:marLeft w:val="0"/>
                      <w:marRight w:val="0"/>
                      <w:marTop w:val="0"/>
                      <w:marBottom w:val="0"/>
                      <w:divBdr>
                        <w:top w:val="none" w:sz="0" w:space="0" w:color="auto"/>
                        <w:left w:val="none" w:sz="0" w:space="0" w:color="auto"/>
                        <w:bottom w:val="none" w:sz="0" w:space="0" w:color="auto"/>
                        <w:right w:val="none" w:sz="0" w:space="0" w:color="auto"/>
                      </w:divBdr>
                    </w:div>
                    <w:div w:id="1494177342">
                      <w:marLeft w:val="0"/>
                      <w:marRight w:val="0"/>
                      <w:marTop w:val="0"/>
                      <w:marBottom w:val="0"/>
                      <w:divBdr>
                        <w:top w:val="none" w:sz="0" w:space="0" w:color="auto"/>
                        <w:left w:val="none" w:sz="0" w:space="0" w:color="auto"/>
                        <w:bottom w:val="none" w:sz="0" w:space="0" w:color="auto"/>
                        <w:right w:val="none" w:sz="0" w:space="0" w:color="auto"/>
                      </w:divBdr>
                    </w:div>
                    <w:div w:id="1761952968">
                      <w:marLeft w:val="0"/>
                      <w:marRight w:val="0"/>
                      <w:marTop w:val="0"/>
                      <w:marBottom w:val="0"/>
                      <w:divBdr>
                        <w:top w:val="none" w:sz="0" w:space="0" w:color="auto"/>
                        <w:left w:val="none" w:sz="0" w:space="0" w:color="auto"/>
                        <w:bottom w:val="none" w:sz="0" w:space="0" w:color="auto"/>
                        <w:right w:val="none" w:sz="0" w:space="0" w:color="auto"/>
                      </w:divBdr>
                    </w:div>
                    <w:div w:id="2115443815">
                      <w:marLeft w:val="0"/>
                      <w:marRight w:val="0"/>
                      <w:marTop w:val="0"/>
                      <w:marBottom w:val="0"/>
                      <w:divBdr>
                        <w:top w:val="none" w:sz="0" w:space="0" w:color="auto"/>
                        <w:left w:val="none" w:sz="0" w:space="0" w:color="auto"/>
                        <w:bottom w:val="none" w:sz="0" w:space="0" w:color="auto"/>
                        <w:right w:val="none" w:sz="0" w:space="0" w:color="auto"/>
                      </w:divBdr>
                    </w:div>
                  </w:divsChild>
                </w:div>
                <w:div w:id="1499074759">
                  <w:marLeft w:val="0"/>
                  <w:marRight w:val="0"/>
                  <w:marTop w:val="0"/>
                  <w:marBottom w:val="0"/>
                  <w:divBdr>
                    <w:top w:val="none" w:sz="0" w:space="0" w:color="auto"/>
                    <w:left w:val="none" w:sz="0" w:space="0" w:color="auto"/>
                    <w:bottom w:val="none" w:sz="0" w:space="0" w:color="auto"/>
                    <w:right w:val="none" w:sz="0" w:space="0" w:color="auto"/>
                  </w:divBdr>
                  <w:divsChild>
                    <w:div w:id="860316044">
                      <w:marLeft w:val="0"/>
                      <w:marRight w:val="0"/>
                      <w:marTop w:val="0"/>
                      <w:marBottom w:val="0"/>
                      <w:divBdr>
                        <w:top w:val="none" w:sz="0" w:space="0" w:color="auto"/>
                        <w:left w:val="none" w:sz="0" w:space="0" w:color="auto"/>
                        <w:bottom w:val="none" w:sz="0" w:space="0" w:color="auto"/>
                        <w:right w:val="none" w:sz="0" w:space="0" w:color="auto"/>
                      </w:divBdr>
                    </w:div>
                  </w:divsChild>
                </w:div>
                <w:div w:id="1733580734">
                  <w:marLeft w:val="0"/>
                  <w:marRight w:val="0"/>
                  <w:marTop w:val="0"/>
                  <w:marBottom w:val="0"/>
                  <w:divBdr>
                    <w:top w:val="none" w:sz="0" w:space="0" w:color="auto"/>
                    <w:left w:val="none" w:sz="0" w:space="0" w:color="auto"/>
                    <w:bottom w:val="none" w:sz="0" w:space="0" w:color="auto"/>
                    <w:right w:val="none" w:sz="0" w:space="0" w:color="auto"/>
                  </w:divBdr>
                  <w:divsChild>
                    <w:div w:id="1348479348">
                      <w:marLeft w:val="0"/>
                      <w:marRight w:val="0"/>
                      <w:marTop w:val="0"/>
                      <w:marBottom w:val="0"/>
                      <w:divBdr>
                        <w:top w:val="none" w:sz="0" w:space="0" w:color="auto"/>
                        <w:left w:val="none" w:sz="0" w:space="0" w:color="auto"/>
                        <w:bottom w:val="none" w:sz="0" w:space="0" w:color="auto"/>
                        <w:right w:val="none" w:sz="0" w:space="0" w:color="auto"/>
                      </w:divBdr>
                    </w:div>
                  </w:divsChild>
                </w:div>
                <w:div w:id="1755734773">
                  <w:marLeft w:val="0"/>
                  <w:marRight w:val="0"/>
                  <w:marTop w:val="0"/>
                  <w:marBottom w:val="0"/>
                  <w:divBdr>
                    <w:top w:val="none" w:sz="0" w:space="0" w:color="auto"/>
                    <w:left w:val="none" w:sz="0" w:space="0" w:color="auto"/>
                    <w:bottom w:val="none" w:sz="0" w:space="0" w:color="auto"/>
                    <w:right w:val="none" w:sz="0" w:space="0" w:color="auto"/>
                  </w:divBdr>
                  <w:divsChild>
                    <w:div w:id="613442897">
                      <w:marLeft w:val="0"/>
                      <w:marRight w:val="0"/>
                      <w:marTop w:val="0"/>
                      <w:marBottom w:val="0"/>
                      <w:divBdr>
                        <w:top w:val="none" w:sz="0" w:space="0" w:color="auto"/>
                        <w:left w:val="none" w:sz="0" w:space="0" w:color="auto"/>
                        <w:bottom w:val="none" w:sz="0" w:space="0" w:color="auto"/>
                        <w:right w:val="none" w:sz="0" w:space="0" w:color="auto"/>
                      </w:divBdr>
                    </w:div>
                    <w:div w:id="1768189359">
                      <w:marLeft w:val="0"/>
                      <w:marRight w:val="0"/>
                      <w:marTop w:val="0"/>
                      <w:marBottom w:val="0"/>
                      <w:divBdr>
                        <w:top w:val="none" w:sz="0" w:space="0" w:color="auto"/>
                        <w:left w:val="none" w:sz="0" w:space="0" w:color="auto"/>
                        <w:bottom w:val="none" w:sz="0" w:space="0" w:color="auto"/>
                        <w:right w:val="none" w:sz="0" w:space="0" w:color="auto"/>
                      </w:divBdr>
                    </w:div>
                  </w:divsChild>
                </w:div>
                <w:div w:id="1803108968">
                  <w:marLeft w:val="0"/>
                  <w:marRight w:val="0"/>
                  <w:marTop w:val="0"/>
                  <w:marBottom w:val="0"/>
                  <w:divBdr>
                    <w:top w:val="none" w:sz="0" w:space="0" w:color="auto"/>
                    <w:left w:val="none" w:sz="0" w:space="0" w:color="auto"/>
                    <w:bottom w:val="none" w:sz="0" w:space="0" w:color="auto"/>
                    <w:right w:val="none" w:sz="0" w:space="0" w:color="auto"/>
                  </w:divBdr>
                  <w:divsChild>
                    <w:div w:id="17000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03554">
          <w:marLeft w:val="0"/>
          <w:marRight w:val="0"/>
          <w:marTop w:val="0"/>
          <w:marBottom w:val="0"/>
          <w:divBdr>
            <w:top w:val="none" w:sz="0" w:space="0" w:color="auto"/>
            <w:left w:val="none" w:sz="0" w:space="0" w:color="auto"/>
            <w:bottom w:val="none" w:sz="0" w:space="0" w:color="auto"/>
            <w:right w:val="none" w:sz="0" w:space="0" w:color="auto"/>
          </w:divBdr>
        </w:div>
        <w:div w:id="1251815301">
          <w:marLeft w:val="0"/>
          <w:marRight w:val="0"/>
          <w:marTop w:val="0"/>
          <w:marBottom w:val="0"/>
          <w:divBdr>
            <w:top w:val="none" w:sz="0" w:space="0" w:color="auto"/>
            <w:left w:val="none" w:sz="0" w:space="0" w:color="auto"/>
            <w:bottom w:val="none" w:sz="0" w:space="0" w:color="auto"/>
            <w:right w:val="none" w:sz="0" w:space="0" w:color="auto"/>
          </w:divBdr>
        </w:div>
        <w:div w:id="1291862897">
          <w:marLeft w:val="0"/>
          <w:marRight w:val="0"/>
          <w:marTop w:val="0"/>
          <w:marBottom w:val="0"/>
          <w:divBdr>
            <w:top w:val="none" w:sz="0" w:space="0" w:color="auto"/>
            <w:left w:val="none" w:sz="0" w:space="0" w:color="auto"/>
            <w:bottom w:val="none" w:sz="0" w:space="0" w:color="auto"/>
            <w:right w:val="none" w:sz="0" w:space="0" w:color="auto"/>
          </w:divBdr>
          <w:divsChild>
            <w:div w:id="1510868577">
              <w:marLeft w:val="-75"/>
              <w:marRight w:val="0"/>
              <w:marTop w:val="30"/>
              <w:marBottom w:val="30"/>
              <w:divBdr>
                <w:top w:val="none" w:sz="0" w:space="0" w:color="auto"/>
                <w:left w:val="none" w:sz="0" w:space="0" w:color="auto"/>
                <w:bottom w:val="none" w:sz="0" w:space="0" w:color="auto"/>
                <w:right w:val="none" w:sz="0" w:space="0" w:color="auto"/>
              </w:divBdr>
              <w:divsChild>
                <w:div w:id="47540015">
                  <w:marLeft w:val="0"/>
                  <w:marRight w:val="0"/>
                  <w:marTop w:val="0"/>
                  <w:marBottom w:val="0"/>
                  <w:divBdr>
                    <w:top w:val="none" w:sz="0" w:space="0" w:color="auto"/>
                    <w:left w:val="none" w:sz="0" w:space="0" w:color="auto"/>
                    <w:bottom w:val="none" w:sz="0" w:space="0" w:color="auto"/>
                    <w:right w:val="none" w:sz="0" w:space="0" w:color="auto"/>
                  </w:divBdr>
                  <w:divsChild>
                    <w:div w:id="649090441">
                      <w:marLeft w:val="0"/>
                      <w:marRight w:val="0"/>
                      <w:marTop w:val="0"/>
                      <w:marBottom w:val="0"/>
                      <w:divBdr>
                        <w:top w:val="none" w:sz="0" w:space="0" w:color="auto"/>
                        <w:left w:val="none" w:sz="0" w:space="0" w:color="auto"/>
                        <w:bottom w:val="none" w:sz="0" w:space="0" w:color="auto"/>
                        <w:right w:val="none" w:sz="0" w:space="0" w:color="auto"/>
                      </w:divBdr>
                    </w:div>
                  </w:divsChild>
                </w:div>
                <w:div w:id="155002061">
                  <w:marLeft w:val="0"/>
                  <w:marRight w:val="0"/>
                  <w:marTop w:val="0"/>
                  <w:marBottom w:val="0"/>
                  <w:divBdr>
                    <w:top w:val="none" w:sz="0" w:space="0" w:color="auto"/>
                    <w:left w:val="none" w:sz="0" w:space="0" w:color="auto"/>
                    <w:bottom w:val="none" w:sz="0" w:space="0" w:color="auto"/>
                    <w:right w:val="none" w:sz="0" w:space="0" w:color="auto"/>
                  </w:divBdr>
                  <w:divsChild>
                    <w:div w:id="1738744244">
                      <w:marLeft w:val="0"/>
                      <w:marRight w:val="0"/>
                      <w:marTop w:val="0"/>
                      <w:marBottom w:val="0"/>
                      <w:divBdr>
                        <w:top w:val="none" w:sz="0" w:space="0" w:color="auto"/>
                        <w:left w:val="none" w:sz="0" w:space="0" w:color="auto"/>
                        <w:bottom w:val="none" w:sz="0" w:space="0" w:color="auto"/>
                        <w:right w:val="none" w:sz="0" w:space="0" w:color="auto"/>
                      </w:divBdr>
                    </w:div>
                  </w:divsChild>
                </w:div>
                <w:div w:id="193663934">
                  <w:marLeft w:val="0"/>
                  <w:marRight w:val="0"/>
                  <w:marTop w:val="0"/>
                  <w:marBottom w:val="0"/>
                  <w:divBdr>
                    <w:top w:val="none" w:sz="0" w:space="0" w:color="auto"/>
                    <w:left w:val="none" w:sz="0" w:space="0" w:color="auto"/>
                    <w:bottom w:val="none" w:sz="0" w:space="0" w:color="auto"/>
                    <w:right w:val="none" w:sz="0" w:space="0" w:color="auto"/>
                  </w:divBdr>
                  <w:divsChild>
                    <w:div w:id="2031451268">
                      <w:marLeft w:val="0"/>
                      <w:marRight w:val="0"/>
                      <w:marTop w:val="0"/>
                      <w:marBottom w:val="0"/>
                      <w:divBdr>
                        <w:top w:val="none" w:sz="0" w:space="0" w:color="auto"/>
                        <w:left w:val="none" w:sz="0" w:space="0" w:color="auto"/>
                        <w:bottom w:val="none" w:sz="0" w:space="0" w:color="auto"/>
                        <w:right w:val="none" w:sz="0" w:space="0" w:color="auto"/>
                      </w:divBdr>
                    </w:div>
                  </w:divsChild>
                </w:div>
                <w:div w:id="197276837">
                  <w:marLeft w:val="0"/>
                  <w:marRight w:val="0"/>
                  <w:marTop w:val="0"/>
                  <w:marBottom w:val="0"/>
                  <w:divBdr>
                    <w:top w:val="none" w:sz="0" w:space="0" w:color="auto"/>
                    <w:left w:val="none" w:sz="0" w:space="0" w:color="auto"/>
                    <w:bottom w:val="none" w:sz="0" w:space="0" w:color="auto"/>
                    <w:right w:val="none" w:sz="0" w:space="0" w:color="auto"/>
                  </w:divBdr>
                  <w:divsChild>
                    <w:div w:id="744304623">
                      <w:marLeft w:val="0"/>
                      <w:marRight w:val="0"/>
                      <w:marTop w:val="0"/>
                      <w:marBottom w:val="0"/>
                      <w:divBdr>
                        <w:top w:val="none" w:sz="0" w:space="0" w:color="auto"/>
                        <w:left w:val="none" w:sz="0" w:space="0" w:color="auto"/>
                        <w:bottom w:val="none" w:sz="0" w:space="0" w:color="auto"/>
                        <w:right w:val="none" w:sz="0" w:space="0" w:color="auto"/>
                      </w:divBdr>
                    </w:div>
                  </w:divsChild>
                </w:div>
                <w:div w:id="210192443">
                  <w:marLeft w:val="0"/>
                  <w:marRight w:val="0"/>
                  <w:marTop w:val="0"/>
                  <w:marBottom w:val="0"/>
                  <w:divBdr>
                    <w:top w:val="none" w:sz="0" w:space="0" w:color="auto"/>
                    <w:left w:val="none" w:sz="0" w:space="0" w:color="auto"/>
                    <w:bottom w:val="none" w:sz="0" w:space="0" w:color="auto"/>
                    <w:right w:val="none" w:sz="0" w:space="0" w:color="auto"/>
                  </w:divBdr>
                  <w:divsChild>
                    <w:div w:id="1135834924">
                      <w:marLeft w:val="0"/>
                      <w:marRight w:val="0"/>
                      <w:marTop w:val="0"/>
                      <w:marBottom w:val="0"/>
                      <w:divBdr>
                        <w:top w:val="none" w:sz="0" w:space="0" w:color="auto"/>
                        <w:left w:val="none" w:sz="0" w:space="0" w:color="auto"/>
                        <w:bottom w:val="none" w:sz="0" w:space="0" w:color="auto"/>
                        <w:right w:val="none" w:sz="0" w:space="0" w:color="auto"/>
                      </w:divBdr>
                    </w:div>
                  </w:divsChild>
                </w:div>
                <w:div w:id="261956572">
                  <w:marLeft w:val="0"/>
                  <w:marRight w:val="0"/>
                  <w:marTop w:val="0"/>
                  <w:marBottom w:val="0"/>
                  <w:divBdr>
                    <w:top w:val="none" w:sz="0" w:space="0" w:color="auto"/>
                    <w:left w:val="none" w:sz="0" w:space="0" w:color="auto"/>
                    <w:bottom w:val="none" w:sz="0" w:space="0" w:color="auto"/>
                    <w:right w:val="none" w:sz="0" w:space="0" w:color="auto"/>
                  </w:divBdr>
                  <w:divsChild>
                    <w:div w:id="1644844832">
                      <w:marLeft w:val="0"/>
                      <w:marRight w:val="0"/>
                      <w:marTop w:val="0"/>
                      <w:marBottom w:val="0"/>
                      <w:divBdr>
                        <w:top w:val="none" w:sz="0" w:space="0" w:color="auto"/>
                        <w:left w:val="none" w:sz="0" w:space="0" w:color="auto"/>
                        <w:bottom w:val="none" w:sz="0" w:space="0" w:color="auto"/>
                        <w:right w:val="none" w:sz="0" w:space="0" w:color="auto"/>
                      </w:divBdr>
                    </w:div>
                  </w:divsChild>
                </w:div>
                <w:div w:id="286275880">
                  <w:marLeft w:val="0"/>
                  <w:marRight w:val="0"/>
                  <w:marTop w:val="0"/>
                  <w:marBottom w:val="0"/>
                  <w:divBdr>
                    <w:top w:val="none" w:sz="0" w:space="0" w:color="auto"/>
                    <w:left w:val="none" w:sz="0" w:space="0" w:color="auto"/>
                    <w:bottom w:val="none" w:sz="0" w:space="0" w:color="auto"/>
                    <w:right w:val="none" w:sz="0" w:space="0" w:color="auto"/>
                  </w:divBdr>
                  <w:divsChild>
                    <w:div w:id="905646982">
                      <w:marLeft w:val="0"/>
                      <w:marRight w:val="0"/>
                      <w:marTop w:val="0"/>
                      <w:marBottom w:val="0"/>
                      <w:divBdr>
                        <w:top w:val="none" w:sz="0" w:space="0" w:color="auto"/>
                        <w:left w:val="none" w:sz="0" w:space="0" w:color="auto"/>
                        <w:bottom w:val="none" w:sz="0" w:space="0" w:color="auto"/>
                        <w:right w:val="none" w:sz="0" w:space="0" w:color="auto"/>
                      </w:divBdr>
                    </w:div>
                  </w:divsChild>
                </w:div>
                <w:div w:id="293557955">
                  <w:marLeft w:val="0"/>
                  <w:marRight w:val="0"/>
                  <w:marTop w:val="0"/>
                  <w:marBottom w:val="0"/>
                  <w:divBdr>
                    <w:top w:val="none" w:sz="0" w:space="0" w:color="auto"/>
                    <w:left w:val="none" w:sz="0" w:space="0" w:color="auto"/>
                    <w:bottom w:val="none" w:sz="0" w:space="0" w:color="auto"/>
                    <w:right w:val="none" w:sz="0" w:space="0" w:color="auto"/>
                  </w:divBdr>
                  <w:divsChild>
                    <w:div w:id="856193230">
                      <w:marLeft w:val="0"/>
                      <w:marRight w:val="0"/>
                      <w:marTop w:val="0"/>
                      <w:marBottom w:val="0"/>
                      <w:divBdr>
                        <w:top w:val="none" w:sz="0" w:space="0" w:color="auto"/>
                        <w:left w:val="none" w:sz="0" w:space="0" w:color="auto"/>
                        <w:bottom w:val="none" w:sz="0" w:space="0" w:color="auto"/>
                        <w:right w:val="none" w:sz="0" w:space="0" w:color="auto"/>
                      </w:divBdr>
                    </w:div>
                  </w:divsChild>
                </w:div>
                <w:div w:id="304284328">
                  <w:marLeft w:val="0"/>
                  <w:marRight w:val="0"/>
                  <w:marTop w:val="0"/>
                  <w:marBottom w:val="0"/>
                  <w:divBdr>
                    <w:top w:val="none" w:sz="0" w:space="0" w:color="auto"/>
                    <w:left w:val="none" w:sz="0" w:space="0" w:color="auto"/>
                    <w:bottom w:val="none" w:sz="0" w:space="0" w:color="auto"/>
                    <w:right w:val="none" w:sz="0" w:space="0" w:color="auto"/>
                  </w:divBdr>
                  <w:divsChild>
                    <w:div w:id="1450079564">
                      <w:marLeft w:val="0"/>
                      <w:marRight w:val="0"/>
                      <w:marTop w:val="0"/>
                      <w:marBottom w:val="0"/>
                      <w:divBdr>
                        <w:top w:val="none" w:sz="0" w:space="0" w:color="auto"/>
                        <w:left w:val="none" w:sz="0" w:space="0" w:color="auto"/>
                        <w:bottom w:val="none" w:sz="0" w:space="0" w:color="auto"/>
                        <w:right w:val="none" w:sz="0" w:space="0" w:color="auto"/>
                      </w:divBdr>
                    </w:div>
                  </w:divsChild>
                </w:div>
                <w:div w:id="338125141">
                  <w:marLeft w:val="0"/>
                  <w:marRight w:val="0"/>
                  <w:marTop w:val="0"/>
                  <w:marBottom w:val="0"/>
                  <w:divBdr>
                    <w:top w:val="none" w:sz="0" w:space="0" w:color="auto"/>
                    <w:left w:val="none" w:sz="0" w:space="0" w:color="auto"/>
                    <w:bottom w:val="none" w:sz="0" w:space="0" w:color="auto"/>
                    <w:right w:val="none" w:sz="0" w:space="0" w:color="auto"/>
                  </w:divBdr>
                  <w:divsChild>
                    <w:div w:id="871307446">
                      <w:marLeft w:val="0"/>
                      <w:marRight w:val="0"/>
                      <w:marTop w:val="0"/>
                      <w:marBottom w:val="0"/>
                      <w:divBdr>
                        <w:top w:val="none" w:sz="0" w:space="0" w:color="auto"/>
                        <w:left w:val="none" w:sz="0" w:space="0" w:color="auto"/>
                        <w:bottom w:val="none" w:sz="0" w:space="0" w:color="auto"/>
                        <w:right w:val="none" w:sz="0" w:space="0" w:color="auto"/>
                      </w:divBdr>
                    </w:div>
                  </w:divsChild>
                </w:div>
                <w:div w:id="350377037">
                  <w:marLeft w:val="0"/>
                  <w:marRight w:val="0"/>
                  <w:marTop w:val="0"/>
                  <w:marBottom w:val="0"/>
                  <w:divBdr>
                    <w:top w:val="none" w:sz="0" w:space="0" w:color="auto"/>
                    <w:left w:val="none" w:sz="0" w:space="0" w:color="auto"/>
                    <w:bottom w:val="none" w:sz="0" w:space="0" w:color="auto"/>
                    <w:right w:val="none" w:sz="0" w:space="0" w:color="auto"/>
                  </w:divBdr>
                  <w:divsChild>
                    <w:div w:id="1062094463">
                      <w:marLeft w:val="0"/>
                      <w:marRight w:val="0"/>
                      <w:marTop w:val="0"/>
                      <w:marBottom w:val="0"/>
                      <w:divBdr>
                        <w:top w:val="none" w:sz="0" w:space="0" w:color="auto"/>
                        <w:left w:val="none" w:sz="0" w:space="0" w:color="auto"/>
                        <w:bottom w:val="none" w:sz="0" w:space="0" w:color="auto"/>
                        <w:right w:val="none" w:sz="0" w:space="0" w:color="auto"/>
                      </w:divBdr>
                    </w:div>
                  </w:divsChild>
                </w:div>
                <w:div w:id="391004135">
                  <w:marLeft w:val="0"/>
                  <w:marRight w:val="0"/>
                  <w:marTop w:val="0"/>
                  <w:marBottom w:val="0"/>
                  <w:divBdr>
                    <w:top w:val="none" w:sz="0" w:space="0" w:color="auto"/>
                    <w:left w:val="none" w:sz="0" w:space="0" w:color="auto"/>
                    <w:bottom w:val="none" w:sz="0" w:space="0" w:color="auto"/>
                    <w:right w:val="none" w:sz="0" w:space="0" w:color="auto"/>
                  </w:divBdr>
                  <w:divsChild>
                    <w:div w:id="948708412">
                      <w:marLeft w:val="0"/>
                      <w:marRight w:val="0"/>
                      <w:marTop w:val="0"/>
                      <w:marBottom w:val="0"/>
                      <w:divBdr>
                        <w:top w:val="none" w:sz="0" w:space="0" w:color="auto"/>
                        <w:left w:val="none" w:sz="0" w:space="0" w:color="auto"/>
                        <w:bottom w:val="none" w:sz="0" w:space="0" w:color="auto"/>
                        <w:right w:val="none" w:sz="0" w:space="0" w:color="auto"/>
                      </w:divBdr>
                    </w:div>
                  </w:divsChild>
                </w:div>
                <w:div w:id="408890547">
                  <w:marLeft w:val="0"/>
                  <w:marRight w:val="0"/>
                  <w:marTop w:val="0"/>
                  <w:marBottom w:val="0"/>
                  <w:divBdr>
                    <w:top w:val="none" w:sz="0" w:space="0" w:color="auto"/>
                    <w:left w:val="none" w:sz="0" w:space="0" w:color="auto"/>
                    <w:bottom w:val="none" w:sz="0" w:space="0" w:color="auto"/>
                    <w:right w:val="none" w:sz="0" w:space="0" w:color="auto"/>
                  </w:divBdr>
                  <w:divsChild>
                    <w:div w:id="1902060670">
                      <w:marLeft w:val="0"/>
                      <w:marRight w:val="0"/>
                      <w:marTop w:val="0"/>
                      <w:marBottom w:val="0"/>
                      <w:divBdr>
                        <w:top w:val="none" w:sz="0" w:space="0" w:color="auto"/>
                        <w:left w:val="none" w:sz="0" w:space="0" w:color="auto"/>
                        <w:bottom w:val="none" w:sz="0" w:space="0" w:color="auto"/>
                        <w:right w:val="none" w:sz="0" w:space="0" w:color="auto"/>
                      </w:divBdr>
                    </w:div>
                  </w:divsChild>
                </w:div>
                <w:div w:id="456603222">
                  <w:marLeft w:val="0"/>
                  <w:marRight w:val="0"/>
                  <w:marTop w:val="0"/>
                  <w:marBottom w:val="0"/>
                  <w:divBdr>
                    <w:top w:val="none" w:sz="0" w:space="0" w:color="auto"/>
                    <w:left w:val="none" w:sz="0" w:space="0" w:color="auto"/>
                    <w:bottom w:val="none" w:sz="0" w:space="0" w:color="auto"/>
                    <w:right w:val="none" w:sz="0" w:space="0" w:color="auto"/>
                  </w:divBdr>
                  <w:divsChild>
                    <w:div w:id="643433987">
                      <w:marLeft w:val="0"/>
                      <w:marRight w:val="0"/>
                      <w:marTop w:val="0"/>
                      <w:marBottom w:val="0"/>
                      <w:divBdr>
                        <w:top w:val="none" w:sz="0" w:space="0" w:color="auto"/>
                        <w:left w:val="none" w:sz="0" w:space="0" w:color="auto"/>
                        <w:bottom w:val="none" w:sz="0" w:space="0" w:color="auto"/>
                        <w:right w:val="none" w:sz="0" w:space="0" w:color="auto"/>
                      </w:divBdr>
                    </w:div>
                  </w:divsChild>
                </w:div>
                <w:div w:id="496456198">
                  <w:marLeft w:val="0"/>
                  <w:marRight w:val="0"/>
                  <w:marTop w:val="0"/>
                  <w:marBottom w:val="0"/>
                  <w:divBdr>
                    <w:top w:val="none" w:sz="0" w:space="0" w:color="auto"/>
                    <w:left w:val="none" w:sz="0" w:space="0" w:color="auto"/>
                    <w:bottom w:val="none" w:sz="0" w:space="0" w:color="auto"/>
                    <w:right w:val="none" w:sz="0" w:space="0" w:color="auto"/>
                  </w:divBdr>
                  <w:divsChild>
                    <w:div w:id="7365930">
                      <w:marLeft w:val="0"/>
                      <w:marRight w:val="0"/>
                      <w:marTop w:val="0"/>
                      <w:marBottom w:val="0"/>
                      <w:divBdr>
                        <w:top w:val="none" w:sz="0" w:space="0" w:color="auto"/>
                        <w:left w:val="none" w:sz="0" w:space="0" w:color="auto"/>
                        <w:bottom w:val="none" w:sz="0" w:space="0" w:color="auto"/>
                        <w:right w:val="none" w:sz="0" w:space="0" w:color="auto"/>
                      </w:divBdr>
                    </w:div>
                  </w:divsChild>
                </w:div>
                <w:div w:id="496767294">
                  <w:marLeft w:val="0"/>
                  <w:marRight w:val="0"/>
                  <w:marTop w:val="0"/>
                  <w:marBottom w:val="0"/>
                  <w:divBdr>
                    <w:top w:val="none" w:sz="0" w:space="0" w:color="auto"/>
                    <w:left w:val="none" w:sz="0" w:space="0" w:color="auto"/>
                    <w:bottom w:val="none" w:sz="0" w:space="0" w:color="auto"/>
                    <w:right w:val="none" w:sz="0" w:space="0" w:color="auto"/>
                  </w:divBdr>
                  <w:divsChild>
                    <w:div w:id="1808546654">
                      <w:marLeft w:val="0"/>
                      <w:marRight w:val="0"/>
                      <w:marTop w:val="0"/>
                      <w:marBottom w:val="0"/>
                      <w:divBdr>
                        <w:top w:val="none" w:sz="0" w:space="0" w:color="auto"/>
                        <w:left w:val="none" w:sz="0" w:space="0" w:color="auto"/>
                        <w:bottom w:val="none" w:sz="0" w:space="0" w:color="auto"/>
                        <w:right w:val="none" w:sz="0" w:space="0" w:color="auto"/>
                      </w:divBdr>
                    </w:div>
                  </w:divsChild>
                </w:div>
                <w:div w:id="546144072">
                  <w:marLeft w:val="0"/>
                  <w:marRight w:val="0"/>
                  <w:marTop w:val="0"/>
                  <w:marBottom w:val="0"/>
                  <w:divBdr>
                    <w:top w:val="none" w:sz="0" w:space="0" w:color="auto"/>
                    <w:left w:val="none" w:sz="0" w:space="0" w:color="auto"/>
                    <w:bottom w:val="none" w:sz="0" w:space="0" w:color="auto"/>
                    <w:right w:val="none" w:sz="0" w:space="0" w:color="auto"/>
                  </w:divBdr>
                  <w:divsChild>
                    <w:div w:id="1011881539">
                      <w:marLeft w:val="0"/>
                      <w:marRight w:val="0"/>
                      <w:marTop w:val="0"/>
                      <w:marBottom w:val="0"/>
                      <w:divBdr>
                        <w:top w:val="none" w:sz="0" w:space="0" w:color="auto"/>
                        <w:left w:val="none" w:sz="0" w:space="0" w:color="auto"/>
                        <w:bottom w:val="none" w:sz="0" w:space="0" w:color="auto"/>
                        <w:right w:val="none" w:sz="0" w:space="0" w:color="auto"/>
                      </w:divBdr>
                    </w:div>
                  </w:divsChild>
                </w:div>
                <w:div w:id="553346363">
                  <w:marLeft w:val="0"/>
                  <w:marRight w:val="0"/>
                  <w:marTop w:val="0"/>
                  <w:marBottom w:val="0"/>
                  <w:divBdr>
                    <w:top w:val="none" w:sz="0" w:space="0" w:color="auto"/>
                    <w:left w:val="none" w:sz="0" w:space="0" w:color="auto"/>
                    <w:bottom w:val="none" w:sz="0" w:space="0" w:color="auto"/>
                    <w:right w:val="none" w:sz="0" w:space="0" w:color="auto"/>
                  </w:divBdr>
                  <w:divsChild>
                    <w:div w:id="138570567">
                      <w:marLeft w:val="0"/>
                      <w:marRight w:val="0"/>
                      <w:marTop w:val="0"/>
                      <w:marBottom w:val="0"/>
                      <w:divBdr>
                        <w:top w:val="none" w:sz="0" w:space="0" w:color="auto"/>
                        <w:left w:val="none" w:sz="0" w:space="0" w:color="auto"/>
                        <w:bottom w:val="none" w:sz="0" w:space="0" w:color="auto"/>
                        <w:right w:val="none" w:sz="0" w:space="0" w:color="auto"/>
                      </w:divBdr>
                    </w:div>
                  </w:divsChild>
                </w:div>
                <w:div w:id="564142400">
                  <w:marLeft w:val="0"/>
                  <w:marRight w:val="0"/>
                  <w:marTop w:val="0"/>
                  <w:marBottom w:val="0"/>
                  <w:divBdr>
                    <w:top w:val="none" w:sz="0" w:space="0" w:color="auto"/>
                    <w:left w:val="none" w:sz="0" w:space="0" w:color="auto"/>
                    <w:bottom w:val="none" w:sz="0" w:space="0" w:color="auto"/>
                    <w:right w:val="none" w:sz="0" w:space="0" w:color="auto"/>
                  </w:divBdr>
                  <w:divsChild>
                    <w:div w:id="480314476">
                      <w:marLeft w:val="0"/>
                      <w:marRight w:val="0"/>
                      <w:marTop w:val="0"/>
                      <w:marBottom w:val="0"/>
                      <w:divBdr>
                        <w:top w:val="none" w:sz="0" w:space="0" w:color="auto"/>
                        <w:left w:val="none" w:sz="0" w:space="0" w:color="auto"/>
                        <w:bottom w:val="none" w:sz="0" w:space="0" w:color="auto"/>
                        <w:right w:val="none" w:sz="0" w:space="0" w:color="auto"/>
                      </w:divBdr>
                    </w:div>
                  </w:divsChild>
                </w:div>
                <w:div w:id="610169020">
                  <w:marLeft w:val="0"/>
                  <w:marRight w:val="0"/>
                  <w:marTop w:val="0"/>
                  <w:marBottom w:val="0"/>
                  <w:divBdr>
                    <w:top w:val="none" w:sz="0" w:space="0" w:color="auto"/>
                    <w:left w:val="none" w:sz="0" w:space="0" w:color="auto"/>
                    <w:bottom w:val="none" w:sz="0" w:space="0" w:color="auto"/>
                    <w:right w:val="none" w:sz="0" w:space="0" w:color="auto"/>
                  </w:divBdr>
                  <w:divsChild>
                    <w:div w:id="203837753">
                      <w:marLeft w:val="0"/>
                      <w:marRight w:val="0"/>
                      <w:marTop w:val="0"/>
                      <w:marBottom w:val="0"/>
                      <w:divBdr>
                        <w:top w:val="none" w:sz="0" w:space="0" w:color="auto"/>
                        <w:left w:val="none" w:sz="0" w:space="0" w:color="auto"/>
                        <w:bottom w:val="none" w:sz="0" w:space="0" w:color="auto"/>
                        <w:right w:val="none" w:sz="0" w:space="0" w:color="auto"/>
                      </w:divBdr>
                    </w:div>
                  </w:divsChild>
                </w:div>
                <w:div w:id="651913987">
                  <w:marLeft w:val="0"/>
                  <w:marRight w:val="0"/>
                  <w:marTop w:val="0"/>
                  <w:marBottom w:val="0"/>
                  <w:divBdr>
                    <w:top w:val="none" w:sz="0" w:space="0" w:color="auto"/>
                    <w:left w:val="none" w:sz="0" w:space="0" w:color="auto"/>
                    <w:bottom w:val="none" w:sz="0" w:space="0" w:color="auto"/>
                    <w:right w:val="none" w:sz="0" w:space="0" w:color="auto"/>
                  </w:divBdr>
                  <w:divsChild>
                    <w:div w:id="65154576">
                      <w:marLeft w:val="0"/>
                      <w:marRight w:val="0"/>
                      <w:marTop w:val="0"/>
                      <w:marBottom w:val="0"/>
                      <w:divBdr>
                        <w:top w:val="none" w:sz="0" w:space="0" w:color="auto"/>
                        <w:left w:val="none" w:sz="0" w:space="0" w:color="auto"/>
                        <w:bottom w:val="none" w:sz="0" w:space="0" w:color="auto"/>
                        <w:right w:val="none" w:sz="0" w:space="0" w:color="auto"/>
                      </w:divBdr>
                    </w:div>
                  </w:divsChild>
                </w:div>
                <w:div w:id="668946796">
                  <w:marLeft w:val="0"/>
                  <w:marRight w:val="0"/>
                  <w:marTop w:val="0"/>
                  <w:marBottom w:val="0"/>
                  <w:divBdr>
                    <w:top w:val="none" w:sz="0" w:space="0" w:color="auto"/>
                    <w:left w:val="none" w:sz="0" w:space="0" w:color="auto"/>
                    <w:bottom w:val="none" w:sz="0" w:space="0" w:color="auto"/>
                    <w:right w:val="none" w:sz="0" w:space="0" w:color="auto"/>
                  </w:divBdr>
                  <w:divsChild>
                    <w:div w:id="1431463217">
                      <w:marLeft w:val="0"/>
                      <w:marRight w:val="0"/>
                      <w:marTop w:val="0"/>
                      <w:marBottom w:val="0"/>
                      <w:divBdr>
                        <w:top w:val="none" w:sz="0" w:space="0" w:color="auto"/>
                        <w:left w:val="none" w:sz="0" w:space="0" w:color="auto"/>
                        <w:bottom w:val="none" w:sz="0" w:space="0" w:color="auto"/>
                        <w:right w:val="none" w:sz="0" w:space="0" w:color="auto"/>
                      </w:divBdr>
                    </w:div>
                  </w:divsChild>
                </w:div>
                <w:div w:id="743648790">
                  <w:marLeft w:val="0"/>
                  <w:marRight w:val="0"/>
                  <w:marTop w:val="0"/>
                  <w:marBottom w:val="0"/>
                  <w:divBdr>
                    <w:top w:val="none" w:sz="0" w:space="0" w:color="auto"/>
                    <w:left w:val="none" w:sz="0" w:space="0" w:color="auto"/>
                    <w:bottom w:val="none" w:sz="0" w:space="0" w:color="auto"/>
                    <w:right w:val="none" w:sz="0" w:space="0" w:color="auto"/>
                  </w:divBdr>
                  <w:divsChild>
                    <w:div w:id="855576715">
                      <w:marLeft w:val="0"/>
                      <w:marRight w:val="0"/>
                      <w:marTop w:val="0"/>
                      <w:marBottom w:val="0"/>
                      <w:divBdr>
                        <w:top w:val="none" w:sz="0" w:space="0" w:color="auto"/>
                        <w:left w:val="none" w:sz="0" w:space="0" w:color="auto"/>
                        <w:bottom w:val="none" w:sz="0" w:space="0" w:color="auto"/>
                        <w:right w:val="none" w:sz="0" w:space="0" w:color="auto"/>
                      </w:divBdr>
                    </w:div>
                  </w:divsChild>
                </w:div>
                <w:div w:id="766535245">
                  <w:marLeft w:val="0"/>
                  <w:marRight w:val="0"/>
                  <w:marTop w:val="0"/>
                  <w:marBottom w:val="0"/>
                  <w:divBdr>
                    <w:top w:val="none" w:sz="0" w:space="0" w:color="auto"/>
                    <w:left w:val="none" w:sz="0" w:space="0" w:color="auto"/>
                    <w:bottom w:val="none" w:sz="0" w:space="0" w:color="auto"/>
                    <w:right w:val="none" w:sz="0" w:space="0" w:color="auto"/>
                  </w:divBdr>
                  <w:divsChild>
                    <w:div w:id="46535295">
                      <w:marLeft w:val="0"/>
                      <w:marRight w:val="0"/>
                      <w:marTop w:val="0"/>
                      <w:marBottom w:val="0"/>
                      <w:divBdr>
                        <w:top w:val="none" w:sz="0" w:space="0" w:color="auto"/>
                        <w:left w:val="none" w:sz="0" w:space="0" w:color="auto"/>
                        <w:bottom w:val="none" w:sz="0" w:space="0" w:color="auto"/>
                        <w:right w:val="none" w:sz="0" w:space="0" w:color="auto"/>
                      </w:divBdr>
                    </w:div>
                  </w:divsChild>
                </w:div>
                <w:div w:id="913927518">
                  <w:marLeft w:val="0"/>
                  <w:marRight w:val="0"/>
                  <w:marTop w:val="0"/>
                  <w:marBottom w:val="0"/>
                  <w:divBdr>
                    <w:top w:val="none" w:sz="0" w:space="0" w:color="auto"/>
                    <w:left w:val="none" w:sz="0" w:space="0" w:color="auto"/>
                    <w:bottom w:val="none" w:sz="0" w:space="0" w:color="auto"/>
                    <w:right w:val="none" w:sz="0" w:space="0" w:color="auto"/>
                  </w:divBdr>
                  <w:divsChild>
                    <w:div w:id="639386226">
                      <w:marLeft w:val="0"/>
                      <w:marRight w:val="0"/>
                      <w:marTop w:val="0"/>
                      <w:marBottom w:val="0"/>
                      <w:divBdr>
                        <w:top w:val="none" w:sz="0" w:space="0" w:color="auto"/>
                        <w:left w:val="none" w:sz="0" w:space="0" w:color="auto"/>
                        <w:bottom w:val="none" w:sz="0" w:space="0" w:color="auto"/>
                        <w:right w:val="none" w:sz="0" w:space="0" w:color="auto"/>
                      </w:divBdr>
                    </w:div>
                  </w:divsChild>
                </w:div>
                <w:div w:id="972908152">
                  <w:marLeft w:val="0"/>
                  <w:marRight w:val="0"/>
                  <w:marTop w:val="0"/>
                  <w:marBottom w:val="0"/>
                  <w:divBdr>
                    <w:top w:val="none" w:sz="0" w:space="0" w:color="auto"/>
                    <w:left w:val="none" w:sz="0" w:space="0" w:color="auto"/>
                    <w:bottom w:val="none" w:sz="0" w:space="0" w:color="auto"/>
                    <w:right w:val="none" w:sz="0" w:space="0" w:color="auto"/>
                  </w:divBdr>
                  <w:divsChild>
                    <w:div w:id="1764840208">
                      <w:marLeft w:val="0"/>
                      <w:marRight w:val="0"/>
                      <w:marTop w:val="0"/>
                      <w:marBottom w:val="0"/>
                      <w:divBdr>
                        <w:top w:val="none" w:sz="0" w:space="0" w:color="auto"/>
                        <w:left w:val="none" w:sz="0" w:space="0" w:color="auto"/>
                        <w:bottom w:val="none" w:sz="0" w:space="0" w:color="auto"/>
                        <w:right w:val="none" w:sz="0" w:space="0" w:color="auto"/>
                      </w:divBdr>
                    </w:div>
                  </w:divsChild>
                </w:div>
                <w:div w:id="991711895">
                  <w:marLeft w:val="0"/>
                  <w:marRight w:val="0"/>
                  <w:marTop w:val="0"/>
                  <w:marBottom w:val="0"/>
                  <w:divBdr>
                    <w:top w:val="none" w:sz="0" w:space="0" w:color="auto"/>
                    <w:left w:val="none" w:sz="0" w:space="0" w:color="auto"/>
                    <w:bottom w:val="none" w:sz="0" w:space="0" w:color="auto"/>
                    <w:right w:val="none" w:sz="0" w:space="0" w:color="auto"/>
                  </w:divBdr>
                  <w:divsChild>
                    <w:div w:id="558319319">
                      <w:marLeft w:val="0"/>
                      <w:marRight w:val="0"/>
                      <w:marTop w:val="0"/>
                      <w:marBottom w:val="0"/>
                      <w:divBdr>
                        <w:top w:val="none" w:sz="0" w:space="0" w:color="auto"/>
                        <w:left w:val="none" w:sz="0" w:space="0" w:color="auto"/>
                        <w:bottom w:val="none" w:sz="0" w:space="0" w:color="auto"/>
                        <w:right w:val="none" w:sz="0" w:space="0" w:color="auto"/>
                      </w:divBdr>
                    </w:div>
                  </w:divsChild>
                </w:div>
                <w:div w:id="1015034567">
                  <w:marLeft w:val="0"/>
                  <w:marRight w:val="0"/>
                  <w:marTop w:val="0"/>
                  <w:marBottom w:val="0"/>
                  <w:divBdr>
                    <w:top w:val="none" w:sz="0" w:space="0" w:color="auto"/>
                    <w:left w:val="none" w:sz="0" w:space="0" w:color="auto"/>
                    <w:bottom w:val="none" w:sz="0" w:space="0" w:color="auto"/>
                    <w:right w:val="none" w:sz="0" w:space="0" w:color="auto"/>
                  </w:divBdr>
                  <w:divsChild>
                    <w:div w:id="756365738">
                      <w:marLeft w:val="0"/>
                      <w:marRight w:val="0"/>
                      <w:marTop w:val="0"/>
                      <w:marBottom w:val="0"/>
                      <w:divBdr>
                        <w:top w:val="none" w:sz="0" w:space="0" w:color="auto"/>
                        <w:left w:val="none" w:sz="0" w:space="0" w:color="auto"/>
                        <w:bottom w:val="none" w:sz="0" w:space="0" w:color="auto"/>
                        <w:right w:val="none" w:sz="0" w:space="0" w:color="auto"/>
                      </w:divBdr>
                    </w:div>
                  </w:divsChild>
                </w:div>
                <w:div w:id="1041444420">
                  <w:marLeft w:val="0"/>
                  <w:marRight w:val="0"/>
                  <w:marTop w:val="0"/>
                  <w:marBottom w:val="0"/>
                  <w:divBdr>
                    <w:top w:val="none" w:sz="0" w:space="0" w:color="auto"/>
                    <w:left w:val="none" w:sz="0" w:space="0" w:color="auto"/>
                    <w:bottom w:val="none" w:sz="0" w:space="0" w:color="auto"/>
                    <w:right w:val="none" w:sz="0" w:space="0" w:color="auto"/>
                  </w:divBdr>
                  <w:divsChild>
                    <w:div w:id="1116293714">
                      <w:marLeft w:val="0"/>
                      <w:marRight w:val="0"/>
                      <w:marTop w:val="0"/>
                      <w:marBottom w:val="0"/>
                      <w:divBdr>
                        <w:top w:val="none" w:sz="0" w:space="0" w:color="auto"/>
                        <w:left w:val="none" w:sz="0" w:space="0" w:color="auto"/>
                        <w:bottom w:val="none" w:sz="0" w:space="0" w:color="auto"/>
                        <w:right w:val="none" w:sz="0" w:space="0" w:color="auto"/>
                      </w:divBdr>
                    </w:div>
                    <w:div w:id="1647854708">
                      <w:marLeft w:val="0"/>
                      <w:marRight w:val="0"/>
                      <w:marTop w:val="0"/>
                      <w:marBottom w:val="0"/>
                      <w:divBdr>
                        <w:top w:val="none" w:sz="0" w:space="0" w:color="auto"/>
                        <w:left w:val="none" w:sz="0" w:space="0" w:color="auto"/>
                        <w:bottom w:val="none" w:sz="0" w:space="0" w:color="auto"/>
                        <w:right w:val="none" w:sz="0" w:space="0" w:color="auto"/>
                      </w:divBdr>
                    </w:div>
                  </w:divsChild>
                </w:div>
                <w:div w:id="1069691337">
                  <w:marLeft w:val="0"/>
                  <w:marRight w:val="0"/>
                  <w:marTop w:val="0"/>
                  <w:marBottom w:val="0"/>
                  <w:divBdr>
                    <w:top w:val="none" w:sz="0" w:space="0" w:color="auto"/>
                    <w:left w:val="none" w:sz="0" w:space="0" w:color="auto"/>
                    <w:bottom w:val="none" w:sz="0" w:space="0" w:color="auto"/>
                    <w:right w:val="none" w:sz="0" w:space="0" w:color="auto"/>
                  </w:divBdr>
                  <w:divsChild>
                    <w:div w:id="1058895545">
                      <w:marLeft w:val="0"/>
                      <w:marRight w:val="0"/>
                      <w:marTop w:val="0"/>
                      <w:marBottom w:val="0"/>
                      <w:divBdr>
                        <w:top w:val="none" w:sz="0" w:space="0" w:color="auto"/>
                        <w:left w:val="none" w:sz="0" w:space="0" w:color="auto"/>
                        <w:bottom w:val="none" w:sz="0" w:space="0" w:color="auto"/>
                        <w:right w:val="none" w:sz="0" w:space="0" w:color="auto"/>
                      </w:divBdr>
                    </w:div>
                  </w:divsChild>
                </w:div>
                <w:div w:id="1075514021">
                  <w:marLeft w:val="0"/>
                  <w:marRight w:val="0"/>
                  <w:marTop w:val="0"/>
                  <w:marBottom w:val="0"/>
                  <w:divBdr>
                    <w:top w:val="none" w:sz="0" w:space="0" w:color="auto"/>
                    <w:left w:val="none" w:sz="0" w:space="0" w:color="auto"/>
                    <w:bottom w:val="none" w:sz="0" w:space="0" w:color="auto"/>
                    <w:right w:val="none" w:sz="0" w:space="0" w:color="auto"/>
                  </w:divBdr>
                  <w:divsChild>
                    <w:div w:id="11958329">
                      <w:marLeft w:val="0"/>
                      <w:marRight w:val="0"/>
                      <w:marTop w:val="0"/>
                      <w:marBottom w:val="0"/>
                      <w:divBdr>
                        <w:top w:val="none" w:sz="0" w:space="0" w:color="auto"/>
                        <w:left w:val="none" w:sz="0" w:space="0" w:color="auto"/>
                        <w:bottom w:val="none" w:sz="0" w:space="0" w:color="auto"/>
                        <w:right w:val="none" w:sz="0" w:space="0" w:color="auto"/>
                      </w:divBdr>
                    </w:div>
                  </w:divsChild>
                </w:div>
                <w:div w:id="1113862973">
                  <w:marLeft w:val="0"/>
                  <w:marRight w:val="0"/>
                  <w:marTop w:val="0"/>
                  <w:marBottom w:val="0"/>
                  <w:divBdr>
                    <w:top w:val="none" w:sz="0" w:space="0" w:color="auto"/>
                    <w:left w:val="none" w:sz="0" w:space="0" w:color="auto"/>
                    <w:bottom w:val="none" w:sz="0" w:space="0" w:color="auto"/>
                    <w:right w:val="none" w:sz="0" w:space="0" w:color="auto"/>
                  </w:divBdr>
                  <w:divsChild>
                    <w:div w:id="592322704">
                      <w:marLeft w:val="0"/>
                      <w:marRight w:val="0"/>
                      <w:marTop w:val="0"/>
                      <w:marBottom w:val="0"/>
                      <w:divBdr>
                        <w:top w:val="none" w:sz="0" w:space="0" w:color="auto"/>
                        <w:left w:val="none" w:sz="0" w:space="0" w:color="auto"/>
                        <w:bottom w:val="none" w:sz="0" w:space="0" w:color="auto"/>
                        <w:right w:val="none" w:sz="0" w:space="0" w:color="auto"/>
                      </w:divBdr>
                    </w:div>
                  </w:divsChild>
                </w:div>
                <w:div w:id="1232278646">
                  <w:marLeft w:val="0"/>
                  <w:marRight w:val="0"/>
                  <w:marTop w:val="0"/>
                  <w:marBottom w:val="0"/>
                  <w:divBdr>
                    <w:top w:val="none" w:sz="0" w:space="0" w:color="auto"/>
                    <w:left w:val="none" w:sz="0" w:space="0" w:color="auto"/>
                    <w:bottom w:val="none" w:sz="0" w:space="0" w:color="auto"/>
                    <w:right w:val="none" w:sz="0" w:space="0" w:color="auto"/>
                  </w:divBdr>
                  <w:divsChild>
                    <w:div w:id="916473409">
                      <w:marLeft w:val="0"/>
                      <w:marRight w:val="0"/>
                      <w:marTop w:val="0"/>
                      <w:marBottom w:val="0"/>
                      <w:divBdr>
                        <w:top w:val="none" w:sz="0" w:space="0" w:color="auto"/>
                        <w:left w:val="none" w:sz="0" w:space="0" w:color="auto"/>
                        <w:bottom w:val="none" w:sz="0" w:space="0" w:color="auto"/>
                        <w:right w:val="none" w:sz="0" w:space="0" w:color="auto"/>
                      </w:divBdr>
                    </w:div>
                  </w:divsChild>
                </w:div>
                <w:div w:id="1261141617">
                  <w:marLeft w:val="0"/>
                  <w:marRight w:val="0"/>
                  <w:marTop w:val="0"/>
                  <w:marBottom w:val="0"/>
                  <w:divBdr>
                    <w:top w:val="none" w:sz="0" w:space="0" w:color="auto"/>
                    <w:left w:val="none" w:sz="0" w:space="0" w:color="auto"/>
                    <w:bottom w:val="none" w:sz="0" w:space="0" w:color="auto"/>
                    <w:right w:val="none" w:sz="0" w:space="0" w:color="auto"/>
                  </w:divBdr>
                  <w:divsChild>
                    <w:div w:id="579758066">
                      <w:marLeft w:val="0"/>
                      <w:marRight w:val="0"/>
                      <w:marTop w:val="0"/>
                      <w:marBottom w:val="0"/>
                      <w:divBdr>
                        <w:top w:val="none" w:sz="0" w:space="0" w:color="auto"/>
                        <w:left w:val="none" w:sz="0" w:space="0" w:color="auto"/>
                        <w:bottom w:val="none" w:sz="0" w:space="0" w:color="auto"/>
                        <w:right w:val="none" w:sz="0" w:space="0" w:color="auto"/>
                      </w:divBdr>
                    </w:div>
                  </w:divsChild>
                </w:div>
                <w:div w:id="1271744278">
                  <w:marLeft w:val="0"/>
                  <w:marRight w:val="0"/>
                  <w:marTop w:val="0"/>
                  <w:marBottom w:val="0"/>
                  <w:divBdr>
                    <w:top w:val="none" w:sz="0" w:space="0" w:color="auto"/>
                    <w:left w:val="none" w:sz="0" w:space="0" w:color="auto"/>
                    <w:bottom w:val="none" w:sz="0" w:space="0" w:color="auto"/>
                    <w:right w:val="none" w:sz="0" w:space="0" w:color="auto"/>
                  </w:divBdr>
                  <w:divsChild>
                    <w:div w:id="1818496193">
                      <w:marLeft w:val="0"/>
                      <w:marRight w:val="0"/>
                      <w:marTop w:val="0"/>
                      <w:marBottom w:val="0"/>
                      <w:divBdr>
                        <w:top w:val="none" w:sz="0" w:space="0" w:color="auto"/>
                        <w:left w:val="none" w:sz="0" w:space="0" w:color="auto"/>
                        <w:bottom w:val="none" w:sz="0" w:space="0" w:color="auto"/>
                        <w:right w:val="none" w:sz="0" w:space="0" w:color="auto"/>
                      </w:divBdr>
                    </w:div>
                  </w:divsChild>
                </w:div>
                <w:div w:id="1339506694">
                  <w:marLeft w:val="0"/>
                  <w:marRight w:val="0"/>
                  <w:marTop w:val="0"/>
                  <w:marBottom w:val="0"/>
                  <w:divBdr>
                    <w:top w:val="none" w:sz="0" w:space="0" w:color="auto"/>
                    <w:left w:val="none" w:sz="0" w:space="0" w:color="auto"/>
                    <w:bottom w:val="none" w:sz="0" w:space="0" w:color="auto"/>
                    <w:right w:val="none" w:sz="0" w:space="0" w:color="auto"/>
                  </w:divBdr>
                  <w:divsChild>
                    <w:div w:id="1923567967">
                      <w:marLeft w:val="0"/>
                      <w:marRight w:val="0"/>
                      <w:marTop w:val="0"/>
                      <w:marBottom w:val="0"/>
                      <w:divBdr>
                        <w:top w:val="none" w:sz="0" w:space="0" w:color="auto"/>
                        <w:left w:val="none" w:sz="0" w:space="0" w:color="auto"/>
                        <w:bottom w:val="none" w:sz="0" w:space="0" w:color="auto"/>
                        <w:right w:val="none" w:sz="0" w:space="0" w:color="auto"/>
                      </w:divBdr>
                    </w:div>
                  </w:divsChild>
                </w:div>
                <w:div w:id="1359046693">
                  <w:marLeft w:val="0"/>
                  <w:marRight w:val="0"/>
                  <w:marTop w:val="0"/>
                  <w:marBottom w:val="0"/>
                  <w:divBdr>
                    <w:top w:val="none" w:sz="0" w:space="0" w:color="auto"/>
                    <w:left w:val="none" w:sz="0" w:space="0" w:color="auto"/>
                    <w:bottom w:val="none" w:sz="0" w:space="0" w:color="auto"/>
                    <w:right w:val="none" w:sz="0" w:space="0" w:color="auto"/>
                  </w:divBdr>
                  <w:divsChild>
                    <w:div w:id="1595355605">
                      <w:marLeft w:val="0"/>
                      <w:marRight w:val="0"/>
                      <w:marTop w:val="0"/>
                      <w:marBottom w:val="0"/>
                      <w:divBdr>
                        <w:top w:val="none" w:sz="0" w:space="0" w:color="auto"/>
                        <w:left w:val="none" w:sz="0" w:space="0" w:color="auto"/>
                        <w:bottom w:val="none" w:sz="0" w:space="0" w:color="auto"/>
                        <w:right w:val="none" w:sz="0" w:space="0" w:color="auto"/>
                      </w:divBdr>
                    </w:div>
                  </w:divsChild>
                </w:div>
                <w:div w:id="1420441371">
                  <w:marLeft w:val="0"/>
                  <w:marRight w:val="0"/>
                  <w:marTop w:val="0"/>
                  <w:marBottom w:val="0"/>
                  <w:divBdr>
                    <w:top w:val="none" w:sz="0" w:space="0" w:color="auto"/>
                    <w:left w:val="none" w:sz="0" w:space="0" w:color="auto"/>
                    <w:bottom w:val="none" w:sz="0" w:space="0" w:color="auto"/>
                    <w:right w:val="none" w:sz="0" w:space="0" w:color="auto"/>
                  </w:divBdr>
                  <w:divsChild>
                    <w:div w:id="1455438691">
                      <w:marLeft w:val="0"/>
                      <w:marRight w:val="0"/>
                      <w:marTop w:val="0"/>
                      <w:marBottom w:val="0"/>
                      <w:divBdr>
                        <w:top w:val="none" w:sz="0" w:space="0" w:color="auto"/>
                        <w:left w:val="none" w:sz="0" w:space="0" w:color="auto"/>
                        <w:bottom w:val="none" w:sz="0" w:space="0" w:color="auto"/>
                        <w:right w:val="none" w:sz="0" w:space="0" w:color="auto"/>
                      </w:divBdr>
                    </w:div>
                  </w:divsChild>
                </w:div>
                <w:div w:id="1429305608">
                  <w:marLeft w:val="0"/>
                  <w:marRight w:val="0"/>
                  <w:marTop w:val="0"/>
                  <w:marBottom w:val="0"/>
                  <w:divBdr>
                    <w:top w:val="none" w:sz="0" w:space="0" w:color="auto"/>
                    <w:left w:val="none" w:sz="0" w:space="0" w:color="auto"/>
                    <w:bottom w:val="none" w:sz="0" w:space="0" w:color="auto"/>
                    <w:right w:val="none" w:sz="0" w:space="0" w:color="auto"/>
                  </w:divBdr>
                  <w:divsChild>
                    <w:div w:id="761414996">
                      <w:marLeft w:val="0"/>
                      <w:marRight w:val="0"/>
                      <w:marTop w:val="0"/>
                      <w:marBottom w:val="0"/>
                      <w:divBdr>
                        <w:top w:val="none" w:sz="0" w:space="0" w:color="auto"/>
                        <w:left w:val="none" w:sz="0" w:space="0" w:color="auto"/>
                        <w:bottom w:val="none" w:sz="0" w:space="0" w:color="auto"/>
                        <w:right w:val="none" w:sz="0" w:space="0" w:color="auto"/>
                      </w:divBdr>
                    </w:div>
                  </w:divsChild>
                </w:div>
                <w:div w:id="1449816816">
                  <w:marLeft w:val="0"/>
                  <w:marRight w:val="0"/>
                  <w:marTop w:val="0"/>
                  <w:marBottom w:val="0"/>
                  <w:divBdr>
                    <w:top w:val="none" w:sz="0" w:space="0" w:color="auto"/>
                    <w:left w:val="none" w:sz="0" w:space="0" w:color="auto"/>
                    <w:bottom w:val="none" w:sz="0" w:space="0" w:color="auto"/>
                    <w:right w:val="none" w:sz="0" w:space="0" w:color="auto"/>
                  </w:divBdr>
                  <w:divsChild>
                    <w:div w:id="10764525">
                      <w:marLeft w:val="0"/>
                      <w:marRight w:val="0"/>
                      <w:marTop w:val="0"/>
                      <w:marBottom w:val="0"/>
                      <w:divBdr>
                        <w:top w:val="none" w:sz="0" w:space="0" w:color="auto"/>
                        <w:left w:val="none" w:sz="0" w:space="0" w:color="auto"/>
                        <w:bottom w:val="none" w:sz="0" w:space="0" w:color="auto"/>
                        <w:right w:val="none" w:sz="0" w:space="0" w:color="auto"/>
                      </w:divBdr>
                    </w:div>
                  </w:divsChild>
                </w:div>
                <w:div w:id="1471434592">
                  <w:marLeft w:val="0"/>
                  <w:marRight w:val="0"/>
                  <w:marTop w:val="0"/>
                  <w:marBottom w:val="0"/>
                  <w:divBdr>
                    <w:top w:val="none" w:sz="0" w:space="0" w:color="auto"/>
                    <w:left w:val="none" w:sz="0" w:space="0" w:color="auto"/>
                    <w:bottom w:val="none" w:sz="0" w:space="0" w:color="auto"/>
                    <w:right w:val="none" w:sz="0" w:space="0" w:color="auto"/>
                  </w:divBdr>
                  <w:divsChild>
                    <w:div w:id="833684452">
                      <w:marLeft w:val="0"/>
                      <w:marRight w:val="0"/>
                      <w:marTop w:val="0"/>
                      <w:marBottom w:val="0"/>
                      <w:divBdr>
                        <w:top w:val="none" w:sz="0" w:space="0" w:color="auto"/>
                        <w:left w:val="none" w:sz="0" w:space="0" w:color="auto"/>
                        <w:bottom w:val="none" w:sz="0" w:space="0" w:color="auto"/>
                        <w:right w:val="none" w:sz="0" w:space="0" w:color="auto"/>
                      </w:divBdr>
                    </w:div>
                  </w:divsChild>
                </w:div>
                <w:div w:id="1526138258">
                  <w:marLeft w:val="0"/>
                  <w:marRight w:val="0"/>
                  <w:marTop w:val="0"/>
                  <w:marBottom w:val="0"/>
                  <w:divBdr>
                    <w:top w:val="none" w:sz="0" w:space="0" w:color="auto"/>
                    <w:left w:val="none" w:sz="0" w:space="0" w:color="auto"/>
                    <w:bottom w:val="none" w:sz="0" w:space="0" w:color="auto"/>
                    <w:right w:val="none" w:sz="0" w:space="0" w:color="auto"/>
                  </w:divBdr>
                  <w:divsChild>
                    <w:div w:id="641929696">
                      <w:marLeft w:val="0"/>
                      <w:marRight w:val="0"/>
                      <w:marTop w:val="0"/>
                      <w:marBottom w:val="0"/>
                      <w:divBdr>
                        <w:top w:val="none" w:sz="0" w:space="0" w:color="auto"/>
                        <w:left w:val="none" w:sz="0" w:space="0" w:color="auto"/>
                        <w:bottom w:val="none" w:sz="0" w:space="0" w:color="auto"/>
                        <w:right w:val="none" w:sz="0" w:space="0" w:color="auto"/>
                      </w:divBdr>
                    </w:div>
                  </w:divsChild>
                </w:div>
                <w:div w:id="1620867869">
                  <w:marLeft w:val="0"/>
                  <w:marRight w:val="0"/>
                  <w:marTop w:val="0"/>
                  <w:marBottom w:val="0"/>
                  <w:divBdr>
                    <w:top w:val="none" w:sz="0" w:space="0" w:color="auto"/>
                    <w:left w:val="none" w:sz="0" w:space="0" w:color="auto"/>
                    <w:bottom w:val="none" w:sz="0" w:space="0" w:color="auto"/>
                    <w:right w:val="none" w:sz="0" w:space="0" w:color="auto"/>
                  </w:divBdr>
                  <w:divsChild>
                    <w:div w:id="1638217941">
                      <w:marLeft w:val="0"/>
                      <w:marRight w:val="0"/>
                      <w:marTop w:val="0"/>
                      <w:marBottom w:val="0"/>
                      <w:divBdr>
                        <w:top w:val="none" w:sz="0" w:space="0" w:color="auto"/>
                        <w:left w:val="none" w:sz="0" w:space="0" w:color="auto"/>
                        <w:bottom w:val="none" w:sz="0" w:space="0" w:color="auto"/>
                        <w:right w:val="none" w:sz="0" w:space="0" w:color="auto"/>
                      </w:divBdr>
                    </w:div>
                  </w:divsChild>
                </w:div>
                <w:div w:id="1636064682">
                  <w:marLeft w:val="0"/>
                  <w:marRight w:val="0"/>
                  <w:marTop w:val="0"/>
                  <w:marBottom w:val="0"/>
                  <w:divBdr>
                    <w:top w:val="none" w:sz="0" w:space="0" w:color="auto"/>
                    <w:left w:val="none" w:sz="0" w:space="0" w:color="auto"/>
                    <w:bottom w:val="none" w:sz="0" w:space="0" w:color="auto"/>
                    <w:right w:val="none" w:sz="0" w:space="0" w:color="auto"/>
                  </w:divBdr>
                  <w:divsChild>
                    <w:div w:id="2027435848">
                      <w:marLeft w:val="0"/>
                      <w:marRight w:val="0"/>
                      <w:marTop w:val="0"/>
                      <w:marBottom w:val="0"/>
                      <w:divBdr>
                        <w:top w:val="none" w:sz="0" w:space="0" w:color="auto"/>
                        <w:left w:val="none" w:sz="0" w:space="0" w:color="auto"/>
                        <w:bottom w:val="none" w:sz="0" w:space="0" w:color="auto"/>
                        <w:right w:val="none" w:sz="0" w:space="0" w:color="auto"/>
                      </w:divBdr>
                    </w:div>
                  </w:divsChild>
                </w:div>
                <w:div w:id="1759056556">
                  <w:marLeft w:val="0"/>
                  <w:marRight w:val="0"/>
                  <w:marTop w:val="0"/>
                  <w:marBottom w:val="0"/>
                  <w:divBdr>
                    <w:top w:val="none" w:sz="0" w:space="0" w:color="auto"/>
                    <w:left w:val="none" w:sz="0" w:space="0" w:color="auto"/>
                    <w:bottom w:val="none" w:sz="0" w:space="0" w:color="auto"/>
                    <w:right w:val="none" w:sz="0" w:space="0" w:color="auto"/>
                  </w:divBdr>
                  <w:divsChild>
                    <w:div w:id="1013800509">
                      <w:marLeft w:val="0"/>
                      <w:marRight w:val="0"/>
                      <w:marTop w:val="0"/>
                      <w:marBottom w:val="0"/>
                      <w:divBdr>
                        <w:top w:val="none" w:sz="0" w:space="0" w:color="auto"/>
                        <w:left w:val="none" w:sz="0" w:space="0" w:color="auto"/>
                        <w:bottom w:val="none" w:sz="0" w:space="0" w:color="auto"/>
                        <w:right w:val="none" w:sz="0" w:space="0" w:color="auto"/>
                      </w:divBdr>
                    </w:div>
                  </w:divsChild>
                </w:div>
                <w:div w:id="1773891264">
                  <w:marLeft w:val="0"/>
                  <w:marRight w:val="0"/>
                  <w:marTop w:val="0"/>
                  <w:marBottom w:val="0"/>
                  <w:divBdr>
                    <w:top w:val="none" w:sz="0" w:space="0" w:color="auto"/>
                    <w:left w:val="none" w:sz="0" w:space="0" w:color="auto"/>
                    <w:bottom w:val="none" w:sz="0" w:space="0" w:color="auto"/>
                    <w:right w:val="none" w:sz="0" w:space="0" w:color="auto"/>
                  </w:divBdr>
                  <w:divsChild>
                    <w:div w:id="1333796078">
                      <w:marLeft w:val="0"/>
                      <w:marRight w:val="0"/>
                      <w:marTop w:val="0"/>
                      <w:marBottom w:val="0"/>
                      <w:divBdr>
                        <w:top w:val="none" w:sz="0" w:space="0" w:color="auto"/>
                        <w:left w:val="none" w:sz="0" w:space="0" w:color="auto"/>
                        <w:bottom w:val="none" w:sz="0" w:space="0" w:color="auto"/>
                        <w:right w:val="none" w:sz="0" w:space="0" w:color="auto"/>
                      </w:divBdr>
                    </w:div>
                  </w:divsChild>
                </w:div>
                <w:div w:id="1786147741">
                  <w:marLeft w:val="0"/>
                  <w:marRight w:val="0"/>
                  <w:marTop w:val="0"/>
                  <w:marBottom w:val="0"/>
                  <w:divBdr>
                    <w:top w:val="none" w:sz="0" w:space="0" w:color="auto"/>
                    <w:left w:val="none" w:sz="0" w:space="0" w:color="auto"/>
                    <w:bottom w:val="none" w:sz="0" w:space="0" w:color="auto"/>
                    <w:right w:val="none" w:sz="0" w:space="0" w:color="auto"/>
                  </w:divBdr>
                  <w:divsChild>
                    <w:div w:id="201721199">
                      <w:marLeft w:val="0"/>
                      <w:marRight w:val="0"/>
                      <w:marTop w:val="0"/>
                      <w:marBottom w:val="0"/>
                      <w:divBdr>
                        <w:top w:val="none" w:sz="0" w:space="0" w:color="auto"/>
                        <w:left w:val="none" w:sz="0" w:space="0" w:color="auto"/>
                        <w:bottom w:val="none" w:sz="0" w:space="0" w:color="auto"/>
                        <w:right w:val="none" w:sz="0" w:space="0" w:color="auto"/>
                      </w:divBdr>
                    </w:div>
                  </w:divsChild>
                </w:div>
                <w:div w:id="1908607922">
                  <w:marLeft w:val="0"/>
                  <w:marRight w:val="0"/>
                  <w:marTop w:val="0"/>
                  <w:marBottom w:val="0"/>
                  <w:divBdr>
                    <w:top w:val="none" w:sz="0" w:space="0" w:color="auto"/>
                    <w:left w:val="none" w:sz="0" w:space="0" w:color="auto"/>
                    <w:bottom w:val="none" w:sz="0" w:space="0" w:color="auto"/>
                    <w:right w:val="none" w:sz="0" w:space="0" w:color="auto"/>
                  </w:divBdr>
                  <w:divsChild>
                    <w:div w:id="811825170">
                      <w:marLeft w:val="0"/>
                      <w:marRight w:val="0"/>
                      <w:marTop w:val="0"/>
                      <w:marBottom w:val="0"/>
                      <w:divBdr>
                        <w:top w:val="none" w:sz="0" w:space="0" w:color="auto"/>
                        <w:left w:val="none" w:sz="0" w:space="0" w:color="auto"/>
                        <w:bottom w:val="none" w:sz="0" w:space="0" w:color="auto"/>
                        <w:right w:val="none" w:sz="0" w:space="0" w:color="auto"/>
                      </w:divBdr>
                    </w:div>
                  </w:divsChild>
                </w:div>
                <w:div w:id="1913537365">
                  <w:marLeft w:val="0"/>
                  <w:marRight w:val="0"/>
                  <w:marTop w:val="0"/>
                  <w:marBottom w:val="0"/>
                  <w:divBdr>
                    <w:top w:val="none" w:sz="0" w:space="0" w:color="auto"/>
                    <w:left w:val="none" w:sz="0" w:space="0" w:color="auto"/>
                    <w:bottom w:val="none" w:sz="0" w:space="0" w:color="auto"/>
                    <w:right w:val="none" w:sz="0" w:space="0" w:color="auto"/>
                  </w:divBdr>
                  <w:divsChild>
                    <w:div w:id="641469507">
                      <w:marLeft w:val="0"/>
                      <w:marRight w:val="0"/>
                      <w:marTop w:val="0"/>
                      <w:marBottom w:val="0"/>
                      <w:divBdr>
                        <w:top w:val="none" w:sz="0" w:space="0" w:color="auto"/>
                        <w:left w:val="none" w:sz="0" w:space="0" w:color="auto"/>
                        <w:bottom w:val="none" w:sz="0" w:space="0" w:color="auto"/>
                        <w:right w:val="none" w:sz="0" w:space="0" w:color="auto"/>
                      </w:divBdr>
                    </w:div>
                  </w:divsChild>
                </w:div>
                <w:div w:id="1945070958">
                  <w:marLeft w:val="0"/>
                  <w:marRight w:val="0"/>
                  <w:marTop w:val="0"/>
                  <w:marBottom w:val="0"/>
                  <w:divBdr>
                    <w:top w:val="none" w:sz="0" w:space="0" w:color="auto"/>
                    <w:left w:val="none" w:sz="0" w:space="0" w:color="auto"/>
                    <w:bottom w:val="none" w:sz="0" w:space="0" w:color="auto"/>
                    <w:right w:val="none" w:sz="0" w:space="0" w:color="auto"/>
                  </w:divBdr>
                  <w:divsChild>
                    <w:div w:id="1573083645">
                      <w:marLeft w:val="0"/>
                      <w:marRight w:val="0"/>
                      <w:marTop w:val="0"/>
                      <w:marBottom w:val="0"/>
                      <w:divBdr>
                        <w:top w:val="none" w:sz="0" w:space="0" w:color="auto"/>
                        <w:left w:val="none" w:sz="0" w:space="0" w:color="auto"/>
                        <w:bottom w:val="none" w:sz="0" w:space="0" w:color="auto"/>
                        <w:right w:val="none" w:sz="0" w:space="0" w:color="auto"/>
                      </w:divBdr>
                    </w:div>
                  </w:divsChild>
                </w:div>
                <w:div w:id="1960600826">
                  <w:marLeft w:val="0"/>
                  <w:marRight w:val="0"/>
                  <w:marTop w:val="0"/>
                  <w:marBottom w:val="0"/>
                  <w:divBdr>
                    <w:top w:val="none" w:sz="0" w:space="0" w:color="auto"/>
                    <w:left w:val="none" w:sz="0" w:space="0" w:color="auto"/>
                    <w:bottom w:val="none" w:sz="0" w:space="0" w:color="auto"/>
                    <w:right w:val="none" w:sz="0" w:space="0" w:color="auto"/>
                  </w:divBdr>
                  <w:divsChild>
                    <w:div w:id="108135330">
                      <w:marLeft w:val="0"/>
                      <w:marRight w:val="0"/>
                      <w:marTop w:val="0"/>
                      <w:marBottom w:val="0"/>
                      <w:divBdr>
                        <w:top w:val="none" w:sz="0" w:space="0" w:color="auto"/>
                        <w:left w:val="none" w:sz="0" w:space="0" w:color="auto"/>
                        <w:bottom w:val="none" w:sz="0" w:space="0" w:color="auto"/>
                        <w:right w:val="none" w:sz="0" w:space="0" w:color="auto"/>
                      </w:divBdr>
                    </w:div>
                  </w:divsChild>
                </w:div>
                <w:div w:id="1980257348">
                  <w:marLeft w:val="0"/>
                  <w:marRight w:val="0"/>
                  <w:marTop w:val="0"/>
                  <w:marBottom w:val="0"/>
                  <w:divBdr>
                    <w:top w:val="none" w:sz="0" w:space="0" w:color="auto"/>
                    <w:left w:val="none" w:sz="0" w:space="0" w:color="auto"/>
                    <w:bottom w:val="none" w:sz="0" w:space="0" w:color="auto"/>
                    <w:right w:val="none" w:sz="0" w:space="0" w:color="auto"/>
                  </w:divBdr>
                  <w:divsChild>
                    <w:div w:id="1746878581">
                      <w:marLeft w:val="0"/>
                      <w:marRight w:val="0"/>
                      <w:marTop w:val="0"/>
                      <w:marBottom w:val="0"/>
                      <w:divBdr>
                        <w:top w:val="none" w:sz="0" w:space="0" w:color="auto"/>
                        <w:left w:val="none" w:sz="0" w:space="0" w:color="auto"/>
                        <w:bottom w:val="none" w:sz="0" w:space="0" w:color="auto"/>
                        <w:right w:val="none" w:sz="0" w:space="0" w:color="auto"/>
                      </w:divBdr>
                    </w:div>
                  </w:divsChild>
                </w:div>
                <w:div w:id="1991012402">
                  <w:marLeft w:val="0"/>
                  <w:marRight w:val="0"/>
                  <w:marTop w:val="0"/>
                  <w:marBottom w:val="0"/>
                  <w:divBdr>
                    <w:top w:val="none" w:sz="0" w:space="0" w:color="auto"/>
                    <w:left w:val="none" w:sz="0" w:space="0" w:color="auto"/>
                    <w:bottom w:val="none" w:sz="0" w:space="0" w:color="auto"/>
                    <w:right w:val="none" w:sz="0" w:space="0" w:color="auto"/>
                  </w:divBdr>
                  <w:divsChild>
                    <w:div w:id="1113675828">
                      <w:marLeft w:val="0"/>
                      <w:marRight w:val="0"/>
                      <w:marTop w:val="0"/>
                      <w:marBottom w:val="0"/>
                      <w:divBdr>
                        <w:top w:val="none" w:sz="0" w:space="0" w:color="auto"/>
                        <w:left w:val="none" w:sz="0" w:space="0" w:color="auto"/>
                        <w:bottom w:val="none" w:sz="0" w:space="0" w:color="auto"/>
                        <w:right w:val="none" w:sz="0" w:space="0" w:color="auto"/>
                      </w:divBdr>
                    </w:div>
                  </w:divsChild>
                </w:div>
                <w:div w:id="2014139286">
                  <w:marLeft w:val="0"/>
                  <w:marRight w:val="0"/>
                  <w:marTop w:val="0"/>
                  <w:marBottom w:val="0"/>
                  <w:divBdr>
                    <w:top w:val="none" w:sz="0" w:space="0" w:color="auto"/>
                    <w:left w:val="none" w:sz="0" w:space="0" w:color="auto"/>
                    <w:bottom w:val="none" w:sz="0" w:space="0" w:color="auto"/>
                    <w:right w:val="none" w:sz="0" w:space="0" w:color="auto"/>
                  </w:divBdr>
                  <w:divsChild>
                    <w:div w:id="10214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52843">
          <w:marLeft w:val="0"/>
          <w:marRight w:val="0"/>
          <w:marTop w:val="0"/>
          <w:marBottom w:val="0"/>
          <w:divBdr>
            <w:top w:val="none" w:sz="0" w:space="0" w:color="auto"/>
            <w:left w:val="none" w:sz="0" w:space="0" w:color="auto"/>
            <w:bottom w:val="none" w:sz="0" w:space="0" w:color="auto"/>
            <w:right w:val="none" w:sz="0" w:space="0" w:color="auto"/>
          </w:divBdr>
        </w:div>
        <w:div w:id="1301375444">
          <w:marLeft w:val="0"/>
          <w:marRight w:val="0"/>
          <w:marTop w:val="0"/>
          <w:marBottom w:val="0"/>
          <w:divBdr>
            <w:top w:val="none" w:sz="0" w:space="0" w:color="auto"/>
            <w:left w:val="none" w:sz="0" w:space="0" w:color="auto"/>
            <w:bottom w:val="none" w:sz="0" w:space="0" w:color="auto"/>
            <w:right w:val="none" w:sz="0" w:space="0" w:color="auto"/>
          </w:divBdr>
          <w:divsChild>
            <w:div w:id="913665938">
              <w:marLeft w:val="-75"/>
              <w:marRight w:val="0"/>
              <w:marTop w:val="30"/>
              <w:marBottom w:val="30"/>
              <w:divBdr>
                <w:top w:val="none" w:sz="0" w:space="0" w:color="auto"/>
                <w:left w:val="none" w:sz="0" w:space="0" w:color="auto"/>
                <w:bottom w:val="none" w:sz="0" w:space="0" w:color="auto"/>
                <w:right w:val="none" w:sz="0" w:space="0" w:color="auto"/>
              </w:divBdr>
              <w:divsChild>
                <w:div w:id="41908412">
                  <w:marLeft w:val="0"/>
                  <w:marRight w:val="0"/>
                  <w:marTop w:val="0"/>
                  <w:marBottom w:val="0"/>
                  <w:divBdr>
                    <w:top w:val="none" w:sz="0" w:space="0" w:color="auto"/>
                    <w:left w:val="none" w:sz="0" w:space="0" w:color="auto"/>
                    <w:bottom w:val="none" w:sz="0" w:space="0" w:color="auto"/>
                    <w:right w:val="none" w:sz="0" w:space="0" w:color="auto"/>
                  </w:divBdr>
                  <w:divsChild>
                    <w:div w:id="98646073">
                      <w:marLeft w:val="0"/>
                      <w:marRight w:val="0"/>
                      <w:marTop w:val="0"/>
                      <w:marBottom w:val="0"/>
                      <w:divBdr>
                        <w:top w:val="none" w:sz="0" w:space="0" w:color="auto"/>
                        <w:left w:val="none" w:sz="0" w:space="0" w:color="auto"/>
                        <w:bottom w:val="none" w:sz="0" w:space="0" w:color="auto"/>
                        <w:right w:val="none" w:sz="0" w:space="0" w:color="auto"/>
                      </w:divBdr>
                    </w:div>
                  </w:divsChild>
                </w:div>
                <w:div w:id="47339212">
                  <w:marLeft w:val="0"/>
                  <w:marRight w:val="0"/>
                  <w:marTop w:val="0"/>
                  <w:marBottom w:val="0"/>
                  <w:divBdr>
                    <w:top w:val="none" w:sz="0" w:space="0" w:color="auto"/>
                    <w:left w:val="none" w:sz="0" w:space="0" w:color="auto"/>
                    <w:bottom w:val="none" w:sz="0" w:space="0" w:color="auto"/>
                    <w:right w:val="none" w:sz="0" w:space="0" w:color="auto"/>
                  </w:divBdr>
                  <w:divsChild>
                    <w:div w:id="469981500">
                      <w:marLeft w:val="0"/>
                      <w:marRight w:val="0"/>
                      <w:marTop w:val="0"/>
                      <w:marBottom w:val="0"/>
                      <w:divBdr>
                        <w:top w:val="none" w:sz="0" w:space="0" w:color="auto"/>
                        <w:left w:val="none" w:sz="0" w:space="0" w:color="auto"/>
                        <w:bottom w:val="none" w:sz="0" w:space="0" w:color="auto"/>
                        <w:right w:val="none" w:sz="0" w:space="0" w:color="auto"/>
                      </w:divBdr>
                    </w:div>
                  </w:divsChild>
                </w:div>
                <w:div w:id="78258611">
                  <w:marLeft w:val="0"/>
                  <w:marRight w:val="0"/>
                  <w:marTop w:val="0"/>
                  <w:marBottom w:val="0"/>
                  <w:divBdr>
                    <w:top w:val="none" w:sz="0" w:space="0" w:color="auto"/>
                    <w:left w:val="none" w:sz="0" w:space="0" w:color="auto"/>
                    <w:bottom w:val="none" w:sz="0" w:space="0" w:color="auto"/>
                    <w:right w:val="none" w:sz="0" w:space="0" w:color="auto"/>
                  </w:divBdr>
                  <w:divsChild>
                    <w:div w:id="1711150662">
                      <w:marLeft w:val="0"/>
                      <w:marRight w:val="0"/>
                      <w:marTop w:val="0"/>
                      <w:marBottom w:val="0"/>
                      <w:divBdr>
                        <w:top w:val="none" w:sz="0" w:space="0" w:color="auto"/>
                        <w:left w:val="none" w:sz="0" w:space="0" w:color="auto"/>
                        <w:bottom w:val="none" w:sz="0" w:space="0" w:color="auto"/>
                        <w:right w:val="none" w:sz="0" w:space="0" w:color="auto"/>
                      </w:divBdr>
                    </w:div>
                  </w:divsChild>
                </w:div>
                <w:div w:id="100954555">
                  <w:marLeft w:val="0"/>
                  <w:marRight w:val="0"/>
                  <w:marTop w:val="0"/>
                  <w:marBottom w:val="0"/>
                  <w:divBdr>
                    <w:top w:val="none" w:sz="0" w:space="0" w:color="auto"/>
                    <w:left w:val="none" w:sz="0" w:space="0" w:color="auto"/>
                    <w:bottom w:val="none" w:sz="0" w:space="0" w:color="auto"/>
                    <w:right w:val="none" w:sz="0" w:space="0" w:color="auto"/>
                  </w:divBdr>
                  <w:divsChild>
                    <w:div w:id="2062484737">
                      <w:marLeft w:val="0"/>
                      <w:marRight w:val="0"/>
                      <w:marTop w:val="0"/>
                      <w:marBottom w:val="0"/>
                      <w:divBdr>
                        <w:top w:val="none" w:sz="0" w:space="0" w:color="auto"/>
                        <w:left w:val="none" w:sz="0" w:space="0" w:color="auto"/>
                        <w:bottom w:val="none" w:sz="0" w:space="0" w:color="auto"/>
                        <w:right w:val="none" w:sz="0" w:space="0" w:color="auto"/>
                      </w:divBdr>
                    </w:div>
                  </w:divsChild>
                </w:div>
                <w:div w:id="120534919">
                  <w:marLeft w:val="0"/>
                  <w:marRight w:val="0"/>
                  <w:marTop w:val="0"/>
                  <w:marBottom w:val="0"/>
                  <w:divBdr>
                    <w:top w:val="none" w:sz="0" w:space="0" w:color="auto"/>
                    <w:left w:val="none" w:sz="0" w:space="0" w:color="auto"/>
                    <w:bottom w:val="none" w:sz="0" w:space="0" w:color="auto"/>
                    <w:right w:val="none" w:sz="0" w:space="0" w:color="auto"/>
                  </w:divBdr>
                  <w:divsChild>
                    <w:div w:id="851649225">
                      <w:marLeft w:val="0"/>
                      <w:marRight w:val="0"/>
                      <w:marTop w:val="0"/>
                      <w:marBottom w:val="0"/>
                      <w:divBdr>
                        <w:top w:val="none" w:sz="0" w:space="0" w:color="auto"/>
                        <w:left w:val="none" w:sz="0" w:space="0" w:color="auto"/>
                        <w:bottom w:val="none" w:sz="0" w:space="0" w:color="auto"/>
                        <w:right w:val="none" w:sz="0" w:space="0" w:color="auto"/>
                      </w:divBdr>
                    </w:div>
                  </w:divsChild>
                </w:div>
                <w:div w:id="217741055">
                  <w:marLeft w:val="0"/>
                  <w:marRight w:val="0"/>
                  <w:marTop w:val="0"/>
                  <w:marBottom w:val="0"/>
                  <w:divBdr>
                    <w:top w:val="none" w:sz="0" w:space="0" w:color="auto"/>
                    <w:left w:val="none" w:sz="0" w:space="0" w:color="auto"/>
                    <w:bottom w:val="none" w:sz="0" w:space="0" w:color="auto"/>
                    <w:right w:val="none" w:sz="0" w:space="0" w:color="auto"/>
                  </w:divBdr>
                  <w:divsChild>
                    <w:div w:id="417946420">
                      <w:marLeft w:val="0"/>
                      <w:marRight w:val="0"/>
                      <w:marTop w:val="0"/>
                      <w:marBottom w:val="0"/>
                      <w:divBdr>
                        <w:top w:val="none" w:sz="0" w:space="0" w:color="auto"/>
                        <w:left w:val="none" w:sz="0" w:space="0" w:color="auto"/>
                        <w:bottom w:val="none" w:sz="0" w:space="0" w:color="auto"/>
                        <w:right w:val="none" w:sz="0" w:space="0" w:color="auto"/>
                      </w:divBdr>
                    </w:div>
                  </w:divsChild>
                </w:div>
                <w:div w:id="352070254">
                  <w:marLeft w:val="0"/>
                  <w:marRight w:val="0"/>
                  <w:marTop w:val="0"/>
                  <w:marBottom w:val="0"/>
                  <w:divBdr>
                    <w:top w:val="none" w:sz="0" w:space="0" w:color="auto"/>
                    <w:left w:val="none" w:sz="0" w:space="0" w:color="auto"/>
                    <w:bottom w:val="none" w:sz="0" w:space="0" w:color="auto"/>
                    <w:right w:val="none" w:sz="0" w:space="0" w:color="auto"/>
                  </w:divBdr>
                  <w:divsChild>
                    <w:div w:id="341201466">
                      <w:marLeft w:val="0"/>
                      <w:marRight w:val="0"/>
                      <w:marTop w:val="0"/>
                      <w:marBottom w:val="0"/>
                      <w:divBdr>
                        <w:top w:val="none" w:sz="0" w:space="0" w:color="auto"/>
                        <w:left w:val="none" w:sz="0" w:space="0" w:color="auto"/>
                        <w:bottom w:val="none" w:sz="0" w:space="0" w:color="auto"/>
                        <w:right w:val="none" w:sz="0" w:space="0" w:color="auto"/>
                      </w:divBdr>
                    </w:div>
                  </w:divsChild>
                </w:div>
                <w:div w:id="403185864">
                  <w:marLeft w:val="0"/>
                  <w:marRight w:val="0"/>
                  <w:marTop w:val="0"/>
                  <w:marBottom w:val="0"/>
                  <w:divBdr>
                    <w:top w:val="none" w:sz="0" w:space="0" w:color="auto"/>
                    <w:left w:val="none" w:sz="0" w:space="0" w:color="auto"/>
                    <w:bottom w:val="none" w:sz="0" w:space="0" w:color="auto"/>
                    <w:right w:val="none" w:sz="0" w:space="0" w:color="auto"/>
                  </w:divBdr>
                  <w:divsChild>
                    <w:div w:id="742413415">
                      <w:marLeft w:val="0"/>
                      <w:marRight w:val="0"/>
                      <w:marTop w:val="0"/>
                      <w:marBottom w:val="0"/>
                      <w:divBdr>
                        <w:top w:val="none" w:sz="0" w:space="0" w:color="auto"/>
                        <w:left w:val="none" w:sz="0" w:space="0" w:color="auto"/>
                        <w:bottom w:val="none" w:sz="0" w:space="0" w:color="auto"/>
                        <w:right w:val="none" w:sz="0" w:space="0" w:color="auto"/>
                      </w:divBdr>
                    </w:div>
                  </w:divsChild>
                </w:div>
                <w:div w:id="478496279">
                  <w:marLeft w:val="0"/>
                  <w:marRight w:val="0"/>
                  <w:marTop w:val="0"/>
                  <w:marBottom w:val="0"/>
                  <w:divBdr>
                    <w:top w:val="none" w:sz="0" w:space="0" w:color="auto"/>
                    <w:left w:val="none" w:sz="0" w:space="0" w:color="auto"/>
                    <w:bottom w:val="none" w:sz="0" w:space="0" w:color="auto"/>
                    <w:right w:val="none" w:sz="0" w:space="0" w:color="auto"/>
                  </w:divBdr>
                  <w:divsChild>
                    <w:div w:id="1223256022">
                      <w:marLeft w:val="0"/>
                      <w:marRight w:val="0"/>
                      <w:marTop w:val="0"/>
                      <w:marBottom w:val="0"/>
                      <w:divBdr>
                        <w:top w:val="none" w:sz="0" w:space="0" w:color="auto"/>
                        <w:left w:val="none" w:sz="0" w:space="0" w:color="auto"/>
                        <w:bottom w:val="none" w:sz="0" w:space="0" w:color="auto"/>
                        <w:right w:val="none" w:sz="0" w:space="0" w:color="auto"/>
                      </w:divBdr>
                    </w:div>
                  </w:divsChild>
                </w:div>
                <w:div w:id="510530852">
                  <w:marLeft w:val="0"/>
                  <w:marRight w:val="0"/>
                  <w:marTop w:val="0"/>
                  <w:marBottom w:val="0"/>
                  <w:divBdr>
                    <w:top w:val="none" w:sz="0" w:space="0" w:color="auto"/>
                    <w:left w:val="none" w:sz="0" w:space="0" w:color="auto"/>
                    <w:bottom w:val="none" w:sz="0" w:space="0" w:color="auto"/>
                    <w:right w:val="none" w:sz="0" w:space="0" w:color="auto"/>
                  </w:divBdr>
                  <w:divsChild>
                    <w:div w:id="898593337">
                      <w:marLeft w:val="0"/>
                      <w:marRight w:val="0"/>
                      <w:marTop w:val="0"/>
                      <w:marBottom w:val="0"/>
                      <w:divBdr>
                        <w:top w:val="none" w:sz="0" w:space="0" w:color="auto"/>
                        <w:left w:val="none" w:sz="0" w:space="0" w:color="auto"/>
                        <w:bottom w:val="none" w:sz="0" w:space="0" w:color="auto"/>
                        <w:right w:val="none" w:sz="0" w:space="0" w:color="auto"/>
                      </w:divBdr>
                    </w:div>
                  </w:divsChild>
                </w:div>
                <w:div w:id="748229339">
                  <w:marLeft w:val="0"/>
                  <w:marRight w:val="0"/>
                  <w:marTop w:val="0"/>
                  <w:marBottom w:val="0"/>
                  <w:divBdr>
                    <w:top w:val="none" w:sz="0" w:space="0" w:color="auto"/>
                    <w:left w:val="none" w:sz="0" w:space="0" w:color="auto"/>
                    <w:bottom w:val="none" w:sz="0" w:space="0" w:color="auto"/>
                    <w:right w:val="none" w:sz="0" w:space="0" w:color="auto"/>
                  </w:divBdr>
                  <w:divsChild>
                    <w:div w:id="1365867396">
                      <w:marLeft w:val="0"/>
                      <w:marRight w:val="0"/>
                      <w:marTop w:val="0"/>
                      <w:marBottom w:val="0"/>
                      <w:divBdr>
                        <w:top w:val="none" w:sz="0" w:space="0" w:color="auto"/>
                        <w:left w:val="none" w:sz="0" w:space="0" w:color="auto"/>
                        <w:bottom w:val="none" w:sz="0" w:space="0" w:color="auto"/>
                        <w:right w:val="none" w:sz="0" w:space="0" w:color="auto"/>
                      </w:divBdr>
                    </w:div>
                  </w:divsChild>
                </w:div>
                <w:div w:id="849569155">
                  <w:marLeft w:val="0"/>
                  <w:marRight w:val="0"/>
                  <w:marTop w:val="0"/>
                  <w:marBottom w:val="0"/>
                  <w:divBdr>
                    <w:top w:val="none" w:sz="0" w:space="0" w:color="auto"/>
                    <w:left w:val="none" w:sz="0" w:space="0" w:color="auto"/>
                    <w:bottom w:val="none" w:sz="0" w:space="0" w:color="auto"/>
                    <w:right w:val="none" w:sz="0" w:space="0" w:color="auto"/>
                  </w:divBdr>
                  <w:divsChild>
                    <w:div w:id="1419595306">
                      <w:marLeft w:val="0"/>
                      <w:marRight w:val="0"/>
                      <w:marTop w:val="0"/>
                      <w:marBottom w:val="0"/>
                      <w:divBdr>
                        <w:top w:val="none" w:sz="0" w:space="0" w:color="auto"/>
                        <w:left w:val="none" w:sz="0" w:space="0" w:color="auto"/>
                        <w:bottom w:val="none" w:sz="0" w:space="0" w:color="auto"/>
                        <w:right w:val="none" w:sz="0" w:space="0" w:color="auto"/>
                      </w:divBdr>
                    </w:div>
                  </w:divsChild>
                </w:div>
                <w:div w:id="945383215">
                  <w:marLeft w:val="0"/>
                  <w:marRight w:val="0"/>
                  <w:marTop w:val="0"/>
                  <w:marBottom w:val="0"/>
                  <w:divBdr>
                    <w:top w:val="none" w:sz="0" w:space="0" w:color="auto"/>
                    <w:left w:val="none" w:sz="0" w:space="0" w:color="auto"/>
                    <w:bottom w:val="none" w:sz="0" w:space="0" w:color="auto"/>
                    <w:right w:val="none" w:sz="0" w:space="0" w:color="auto"/>
                  </w:divBdr>
                  <w:divsChild>
                    <w:div w:id="1797023639">
                      <w:marLeft w:val="0"/>
                      <w:marRight w:val="0"/>
                      <w:marTop w:val="0"/>
                      <w:marBottom w:val="0"/>
                      <w:divBdr>
                        <w:top w:val="none" w:sz="0" w:space="0" w:color="auto"/>
                        <w:left w:val="none" w:sz="0" w:space="0" w:color="auto"/>
                        <w:bottom w:val="none" w:sz="0" w:space="0" w:color="auto"/>
                        <w:right w:val="none" w:sz="0" w:space="0" w:color="auto"/>
                      </w:divBdr>
                    </w:div>
                  </w:divsChild>
                </w:div>
                <w:div w:id="1010982314">
                  <w:marLeft w:val="0"/>
                  <w:marRight w:val="0"/>
                  <w:marTop w:val="0"/>
                  <w:marBottom w:val="0"/>
                  <w:divBdr>
                    <w:top w:val="none" w:sz="0" w:space="0" w:color="auto"/>
                    <w:left w:val="none" w:sz="0" w:space="0" w:color="auto"/>
                    <w:bottom w:val="none" w:sz="0" w:space="0" w:color="auto"/>
                    <w:right w:val="none" w:sz="0" w:space="0" w:color="auto"/>
                  </w:divBdr>
                  <w:divsChild>
                    <w:div w:id="1886140875">
                      <w:marLeft w:val="0"/>
                      <w:marRight w:val="0"/>
                      <w:marTop w:val="0"/>
                      <w:marBottom w:val="0"/>
                      <w:divBdr>
                        <w:top w:val="none" w:sz="0" w:space="0" w:color="auto"/>
                        <w:left w:val="none" w:sz="0" w:space="0" w:color="auto"/>
                        <w:bottom w:val="none" w:sz="0" w:space="0" w:color="auto"/>
                        <w:right w:val="none" w:sz="0" w:space="0" w:color="auto"/>
                      </w:divBdr>
                    </w:div>
                  </w:divsChild>
                </w:div>
                <w:div w:id="1211115326">
                  <w:marLeft w:val="0"/>
                  <w:marRight w:val="0"/>
                  <w:marTop w:val="0"/>
                  <w:marBottom w:val="0"/>
                  <w:divBdr>
                    <w:top w:val="none" w:sz="0" w:space="0" w:color="auto"/>
                    <w:left w:val="none" w:sz="0" w:space="0" w:color="auto"/>
                    <w:bottom w:val="none" w:sz="0" w:space="0" w:color="auto"/>
                    <w:right w:val="none" w:sz="0" w:space="0" w:color="auto"/>
                  </w:divBdr>
                  <w:divsChild>
                    <w:div w:id="1187720170">
                      <w:marLeft w:val="0"/>
                      <w:marRight w:val="0"/>
                      <w:marTop w:val="0"/>
                      <w:marBottom w:val="0"/>
                      <w:divBdr>
                        <w:top w:val="none" w:sz="0" w:space="0" w:color="auto"/>
                        <w:left w:val="none" w:sz="0" w:space="0" w:color="auto"/>
                        <w:bottom w:val="none" w:sz="0" w:space="0" w:color="auto"/>
                        <w:right w:val="none" w:sz="0" w:space="0" w:color="auto"/>
                      </w:divBdr>
                    </w:div>
                  </w:divsChild>
                </w:div>
                <w:div w:id="1269047622">
                  <w:marLeft w:val="0"/>
                  <w:marRight w:val="0"/>
                  <w:marTop w:val="0"/>
                  <w:marBottom w:val="0"/>
                  <w:divBdr>
                    <w:top w:val="none" w:sz="0" w:space="0" w:color="auto"/>
                    <w:left w:val="none" w:sz="0" w:space="0" w:color="auto"/>
                    <w:bottom w:val="none" w:sz="0" w:space="0" w:color="auto"/>
                    <w:right w:val="none" w:sz="0" w:space="0" w:color="auto"/>
                  </w:divBdr>
                  <w:divsChild>
                    <w:div w:id="923953942">
                      <w:marLeft w:val="0"/>
                      <w:marRight w:val="0"/>
                      <w:marTop w:val="0"/>
                      <w:marBottom w:val="0"/>
                      <w:divBdr>
                        <w:top w:val="none" w:sz="0" w:space="0" w:color="auto"/>
                        <w:left w:val="none" w:sz="0" w:space="0" w:color="auto"/>
                        <w:bottom w:val="none" w:sz="0" w:space="0" w:color="auto"/>
                        <w:right w:val="none" w:sz="0" w:space="0" w:color="auto"/>
                      </w:divBdr>
                    </w:div>
                  </w:divsChild>
                </w:div>
                <w:div w:id="1321731882">
                  <w:marLeft w:val="0"/>
                  <w:marRight w:val="0"/>
                  <w:marTop w:val="0"/>
                  <w:marBottom w:val="0"/>
                  <w:divBdr>
                    <w:top w:val="none" w:sz="0" w:space="0" w:color="auto"/>
                    <w:left w:val="none" w:sz="0" w:space="0" w:color="auto"/>
                    <w:bottom w:val="none" w:sz="0" w:space="0" w:color="auto"/>
                    <w:right w:val="none" w:sz="0" w:space="0" w:color="auto"/>
                  </w:divBdr>
                  <w:divsChild>
                    <w:div w:id="1962223117">
                      <w:marLeft w:val="0"/>
                      <w:marRight w:val="0"/>
                      <w:marTop w:val="0"/>
                      <w:marBottom w:val="0"/>
                      <w:divBdr>
                        <w:top w:val="none" w:sz="0" w:space="0" w:color="auto"/>
                        <w:left w:val="none" w:sz="0" w:space="0" w:color="auto"/>
                        <w:bottom w:val="none" w:sz="0" w:space="0" w:color="auto"/>
                        <w:right w:val="none" w:sz="0" w:space="0" w:color="auto"/>
                      </w:divBdr>
                    </w:div>
                  </w:divsChild>
                </w:div>
                <w:div w:id="1361319493">
                  <w:marLeft w:val="0"/>
                  <w:marRight w:val="0"/>
                  <w:marTop w:val="0"/>
                  <w:marBottom w:val="0"/>
                  <w:divBdr>
                    <w:top w:val="none" w:sz="0" w:space="0" w:color="auto"/>
                    <w:left w:val="none" w:sz="0" w:space="0" w:color="auto"/>
                    <w:bottom w:val="none" w:sz="0" w:space="0" w:color="auto"/>
                    <w:right w:val="none" w:sz="0" w:space="0" w:color="auto"/>
                  </w:divBdr>
                  <w:divsChild>
                    <w:div w:id="1310477152">
                      <w:marLeft w:val="0"/>
                      <w:marRight w:val="0"/>
                      <w:marTop w:val="0"/>
                      <w:marBottom w:val="0"/>
                      <w:divBdr>
                        <w:top w:val="none" w:sz="0" w:space="0" w:color="auto"/>
                        <w:left w:val="none" w:sz="0" w:space="0" w:color="auto"/>
                        <w:bottom w:val="none" w:sz="0" w:space="0" w:color="auto"/>
                        <w:right w:val="none" w:sz="0" w:space="0" w:color="auto"/>
                      </w:divBdr>
                    </w:div>
                  </w:divsChild>
                </w:div>
                <w:div w:id="1413746520">
                  <w:marLeft w:val="0"/>
                  <w:marRight w:val="0"/>
                  <w:marTop w:val="0"/>
                  <w:marBottom w:val="0"/>
                  <w:divBdr>
                    <w:top w:val="none" w:sz="0" w:space="0" w:color="auto"/>
                    <w:left w:val="none" w:sz="0" w:space="0" w:color="auto"/>
                    <w:bottom w:val="none" w:sz="0" w:space="0" w:color="auto"/>
                    <w:right w:val="none" w:sz="0" w:space="0" w:color="auto"/>
                  </w:divBdr>
                  <w:divsChild>
                    <w:div w:id="1867448836">
                      <w:marLeft w:val="0"/>
                      <w:marRight w:val="0"/>
                      <w:marTop w:val="0"/>
                      <w:marBottom w:val="0"/>
                      <w:divBdr>
                        <w:top w:val="none" w:sz="0" w:space="0" w:color="auto"/>
                        <w:left w:val="none" w:sz="0" w:space="0" w:color="auto"/>
                        <w:bottom w:val="none" w:sz="0" w:space="0" w:color="auto"/>
                        <w:right w:val="none" w:sz="0" w:space="0" w:color="auto"/>
                      </w:divBdr>
                    </w:div>
                  </w:divsChild>
                </w:div>
                <w:div w:id="1482427555">
                  <w:marLeft w:val="0"/>
                  <w:marRight w:val="0"/>
                  <w:marTop w:val="0"/>
                  <w:marBottom w:val="0"/>
                  <w:divBdr>
                    <w:top w:val="none" w:sz="0" w:space="0" w:color="auto"/>
                    <w:left w:val="none" w:sz="0" w:space="0" w:color="auto"/>
                    <w:bottom w:val="none" w:sz="0" w:space="0" w:color="auto"/>
                    <w:right w:val="none" w:sz="0" w:space="0" w:color="auto"/>
                  </w:divBdr>
                  <w:divsChild>
                    <w:div w:id="1001589696">
                      <w:marLeft w:val="0"/>
                      <w:marRight w:val="0"/>
                      <w:marTop w:val="0"/>
                      <w:marBottom w:val="0"/>
                      <w:divBdr>
                        <w:top w:val="none" w:sz="0" w:space="0" w:color="auto"/>
                        <w:left w:val="none" w:sz="0" w:space="0" w:color="auto"/>
                        <w:bottom w:val="none" w:sz="0" w:space="0" w:color="auto"/>
                        <w:right w:val="none" w:sz="0" w:space="0" w:color="auto"/>
                      </w:divBdr>
                    </w:div>
                  </w:divsChild>
                </w:div>
                <w:div w:id="1485586558">
                  <w:marLeft w:val="0"/>
                  <w:marRight w:val="0"/>
                  <w:marTop w:val="0"/>
                  <w:marBottom w:val="0"/>
                  <w:divBdr>
                    <w:top w:val="none" w:sz="0" w:space="0" w:color="auto"/>
                    <w:left w:val="none" w:sz="0" w:space="0" w:color="auto"/>
                    <w:bottom w:val="none" w:sz="0" w:space="0" w:color="auto"/>
                    <w:right w:val="none" w:sz="0" w:space="0" w:color="auto"/>
                  </w:divBdr>
                  <w:divsChild>
                    <w:div w:id="976564953">
                      <w:marLeft w:val="0"/>
                      <w:marRight w:val="0"/>
                      <w:marTop w:val="0"/>
                      <w:marBottom w:val="0"/>
                      <w:divBdr>
                        <w:top w:val="none" w:sz="0" w:space="0" w:color="auto"/>
                        <w:left w:val="none" w:sz="0" w:space="0" w:color="auto"/>
                        <w:bottom w:val="none" w:sz="0" w:space="0" w:color="auto"/>
                        <w:right w:val="none" w:sz="0" w:space="0" w:color="auto"/>
                      </w:divBdr>
                    </w:div>
                  </w:divsChild>
                </w:div>
                <w:div w:id="1677885173">
                  <w:marLeft w:val="0"/>
                  <w:marRight w:val="0"/>
                  <w:marTop w:val="0"/>
                  <w:marBottom w:val="0"/>
                  <w:divBdr>
                    <w:top w:val="none" w:sz="0" w:space="0" w:color="auto"/>
                    <w:left w:val="none" w:sz="0" w:space="0" w:color="auto"/>
                    <w:bottom w:val="none" w:sz="0" w:space="0" w:color="auto"/>
                    <w:right w:val="none" w:sz="0" w:space="0" w:color="auto"/>
                  </w:divBdr>
                  <w:divsChild>
                    <w:div w:id="1625110187">
                      <w:marLeft w:val="0"/>
                      <w:marRight w:val="0"/>
                      <w:marTop w:val="0"/>
                      <w:marBottom w:val="0"/>
                      <w:divBdr>
                        <w:top w:val="none" w:sz="0" w:space="0" w:color="auto"/>
                        <w:left w:val="none" w:sz="0" w:space="0" w:color="auto"/>
                        <w:bottom w:val="none" w:sz="0" w:space="0" w:color="auto"/>
                        <w:right w:val="none" w:sz="0" w:space="0" w:color="auto"/>
                      </w:divBdr>
                    </w:div>
                  </w:divsChild>
                </w:div>
                <w:div w:id="1694958701">
                  <w:marLeft w:val="0"/>
                  <w:marRight w:val="0"/>
                  <w:marTop w:val="0"/>
                  <w:marBottom w:val="0"/>
                  <w:divBdr>
                    <w:top w:val="none" w:sz="0" w:space="0" w:color="auto"/>
                    <w:left w:val="none" w:sz="0" w:space="0" w:color="auto"/>
                    <w:bottom w:val="none" w:sz="0" w:space="0" w:color="auto"/>
                    <w:right w:val="none" w:sz="0" w:space="0" w:color="auto"/>
                  </w:divBdr>
                  <w:divsChild>
                    <w:div w:id="732195123">
                      <w:marLeft w:val="0"/>
                      <w:marRight w:val="0"/>
                      <w:marTop w:val="0"/>
                      <w:marBottom w:val="0"/>
                      <w:divBdr>
                        <w:top w:val="none" w:sz="0" w:space="0" w:color="auto"/>
                        <w:left w:val="none" w:sz="0" w:space="0" w:color="auto"/>
                        <w:bottom w:val="none" w:sz="0" w:space="0" w:color="auto"/>
                        <w:right w:val="none" w:sz="0" w:space="0" w:color="auto"/>
                      </w:divBdr>
                    </w:div>
                  </w:divsChild>
                </w:div>
                <w:div w:id="1742367492">
                  <w:marLeft w:val="0"/>
                  <w:marRight w:val="0"/>
                  <w:marTop w:val="0"/>
                  <w:marBottom w:val="0"/>
                  <w:divBdr>
                    <w:top w:val="none" w:sz="0" w:space="0" w:color="auto"/>
                    <w:left w:val="none" w:sz="0" w:space="0" w:color="auto"/>
                    <w:bottom w:val="none" w:sz="0" w:space="0" w:color="auto"/>
                    <w:right w:val="none" w:sz="0" w:space="0" w:color="auto"/>
                  </w:divBdr>
                  <w:divsChild>
                    <w:div w:id="275142231">
                      <w:marLeft w:val="0"/>
                      <w:marRight w:val="0"/>
                      <w:marTop w:val="0"/>
                      <w:marBottom w:val="0"/>
                      <w:divBdr>
                        <w:top w:val="none" w:sz="0" w:space="0" w:color="auto"/>
                        <w:left w:val="none" w:sz="0" w:space="0" w:color="auto"/>
                        <w:bottom w:val="none" w:sz="0" w:space="0" w:color="auto"/>
                        <w:right w:val="none" w:sz="0" w:space="0" w:color="auto"/>
                      </w:divBdr>
                    </w:div>
                  </w:divsChild>
                </w:div>
                <w:div w:id="1763062561">
                  <w:marLeft w:val="0"/>
                  <w:marRight w:val="0"/>
                  <w:marTop w:val="0"/>
                  <w:marBottom w:val="0"/>
                  <w:divBdr>
                    <w:top w:val="none" w:sz="0" w:space="0" w:color="auto"/>
                    <w:left w:val="none" w:sz="0" w:space="0" w:color="auto"/>
                    <w:bottom w:val="none" w:sz="0" w:space="0" w:color="auto"/>
                    <w:right w:val="none" w:sz="0" w:space="0" w:color="auto"/>
                  </w:divBdr>
                  <w:divsChild>
                    <w:div w:id="1835292467">
                      <w:marLeft w:val="0"/>
                      <w:marRight w:val="0"/>
                      <w:marTop w:val="0"/>
                      <w:marBottom w:val="0"/>
                      <w:divBdr>
                        <w:top w:val="none" w:sz="0" w:space="0" w:color="auto"/>
                        <w:left w:val="none" w:sz="0" w:space="0" w:color="auto"/>
                        <w:bottom w:val="none" w:sz="0" w:space="0" w:color="auto"/>
                        <w:right w:val="none" w:sz="0" w:space="0" w:color="auto"/>
                      </w:divBdr>
                    </w:div>
                  </w:divsChild>
                </w:div>
                <w:div w:id="1782452874">
                  <w:marLeft w:val="0"/>
                  <w:marRight w:val="0"/>
                  <w:marTop w:val="0"/>
                  <w:marBottom w:val="0"/>
                  <w:divBdr>
                    <w:top w:val="none" w:sz="0" w:space="0" w:color="auto"/>
                    <w:left w:val="none" w:sz="0" w:space="0" w:color="auto"/>
                    <w:bottom w:val="none" w:sz="0" w:space="0" w:color="auto"/>
                    <w:right w:val="none" w:sz="0" w:space="0" w:color="auto"/>
                  </w:divBdr>
                  <w:divsChild>
                    <w:div w:id="1503811383">
                      <w:marLeft w:val="0"/>
                      <w:marRight w:val="0"/>
                      <w:marTop w:val="0"/>
                      <w:marBottom w:val="0"/>
                      <w:divBdr>
                        <w:top w:val="none" w:sz="0" w:space="0" w:color="auto"/>
                        <w:left w:val="none" w:sz="0" w:space="0" w:color="auto"/>
                        <w:bottom w:val="none" w:sz="0" w:space="0" w:color="auto"/>
                        <w:right w:val="none" w:sz="0" w:space="0" w:color="auto"/>
                      </w:divBdr>
                    </w:div>
                  </w:divsChild>
                </w:div>
                <w:div w:id="1791626207">
                  <w:marLeft w:val="0"/>
                  <w:marRight w:val="0"/>
                  <w:marTop w:val="0"/>
                  <w:marBottom w:val="0"/>
                  <w:divBdr>
                    <w:top w:val="none" w:sz="0" w:space="0" w:color="auto"/>
                    <w:left w:val="none" w:sz="0" w:space="0" w:color="auto"/>
                    <w:bottom w:val="none" w:sz="0" w:space="0" w:color="auto"/>
                    <w:right w:val="none" w:sz="0" w:space="0" w:color="auto"/>
                  </w:divBdr>
                  <w:divsChild>
                    <w:div w:id="1642614615">
                      <w:marLeft w:val="0"/>
                      <w:marRight w:val="0"/>
                      <w:marTop w:val="0"/>
                      <w:marBottom w:val="0"/>
                      <w:divBdr>
                        <w:top w:val="none" w:sz="0" w:space="0" w:color="auto"/>
                        <w:left w:val="none" w:sz="0" w:space="0" w:color="auto"/>
                        <w:bottom w:val="none" w:sz="0" w:space="0" w:color="auto"/>
                        <w:right w:val="none" w:sz="0" w:space="0" w:color="auto"/>
                      </w:divBdr>
                    </w:div>
                  </w:divsChild>
                </w:div>
                <w:div w:id="1818185016">
                  <w:marLeft w:val="0"/>
                  <w:marRight w:val="0"/>
                  <w:marTop w:val="0"/>
                  <w:marBottom w:val="0"/>
                  <w:divBdr>
                    <w:top w:val="none" w:sz="0" w:space="0" w:color="auto"/>
                    <w:left w:val="none" w:sz="0" w:space="0" w:color="auto"/>
                    <w:bottom w:val="none" w:sz="0" w:space="0" w:color="auto"/>
                    <w:right w:val="none" w:sz="0" w:space="0" w:color="auto"/>
                  </w:divBdr>
                  <w:divsChild>
                    <w:div w:id="1929537663">
                      <w:marLeft w:val="0"/>
                      <w:marRight w:val="0"/>
                      <w:marTop w:val="0"/>
                      <w:marBottom w:val="0"/>
                      <w:divBdr>
                        <w:top w:val="none" w:sz="0" w:space="0" w:color="auto"/>
                        <w:left w:val="none" w:sz="0" w:space="0" w:color="auto"/>
                        <w:bottom w:val="none" w:sz="0" w:space="0" w:color="auto"/>
                        <w:right w:val="none" w:sz="0" w:space="0" w:color="auto"/>
                      </w:divBdr>
                    </w:div>
                  </w:divsChild>
                </w:div>
                <w:div w:id="1831367919">
                  <w:marLeft w:val="0"/>
                  <w:marRight w:val="0"/>
                  <w:marTop w:val="0"/>
                  <w:marBottom w:val="0"/>
                  <w:divBdr>
                    <w:top w:val="none" w:sz="0" w:space="0" w:color="auto"/>
                    <w:left w:val="none" w:sz="0" w:space="0" w:color="auto"/>
                    <w:bottom w:val="none" w:sz="0" w:space="0" w:color="auto"/>
                    <w:right w:val="none" w:sz="0" w:space="0" w:color="auto"/>
                  </w:divBdr>
                  <w:divsChild>
                    <w:div w:id="240065767">
                      <w:marLeft w:val="0"/>
                      <w:marRight w:val="0"/>
                      <w:marTop w:val="0"/>
                      <w:marBottom w:val="0"/>
                      <w:divBdr>
                        <w:top w:val="none" w:sz="0" w:space="0" w:color="auto"/>
                        <w:left w:val="none" w:sz="0" w:space="0" w:color="auto"/>
                        <w:bottom w:val="none" w:sz="0" w:space="0" w:color="auto"/>
                        <w:right w:val="none" w:sz="0" w:space="0" w:color="auto"/>
                      </w:divBdr>
                    </w:div>
                  </w:divsChild>
                </w:div>
                <w:div w:id="1930890445">
                  <w:marLeft w:val="0"/>
                  <w:marRight w:val="0"/>
                  <w:marTop w:val="0"/>
                  <w:marBottom w:val="0"/>
                  <w:divBdr>
                    <w:top w:val="none" w:sz="0" w:space="0" w:color="auto"/>
                    <w:left w:val="none" w:sz="0" w:space="0" w:color="auto"/>
                    <w:bottom w:val="none" w:sz="0" w:space="0" w:color="auto"/>
                    <w:right w:val="none" w:sz="0" w:space="0" w:color="auto"/>
                  </w:divBdr>
                  <w:divsChild>
                    <w:div w:id="2083213514">
                      <w:marLeft w:val="0"/>
                      <w:marRight w:val="0"/>
                      <w:marTop w:val="0"/>
                      <w:marBottom w:val="0"/>
                      <w:divBdr>
                        <w:top w:val="none" w:sz="0" w:space="0" w:color="auto"/>
                        <w:left w:val="none" w:sz="0" w:space="0" w:color="auto"/>
                        <w:bottom w:val="none" w:sz="0" w:space="0" w:color="auto"/>
                        <w:right w:val="none" w:sz="0" w:space="0" w:color="auto"/>
                      </w:divBdr>
                    </w:div>
                  </w:divsChild>
                </w:div>
                <w:div w:id="1951739001">
                  <w:marLeft w:val="0"/>
                  <w:marRight w:val="0"/>
                  <w:marTop w:val="0"/>
                  <w:marBottom w:val="0"/>
                  <w:divBdr>
                    <w:top w:val="none" w:sz="0" w:space="0" w:color="auto"/>
                    <w:left w:val="none" w:sz="0" w:space="0" w:color="auto"/>
                    <w:bottom w:val="none" w:sz="0" w:space="0" w:color="auto"/>
                    <w:right w:val="none" w:sz="0" w:space="0" w:color="auto"/>
                  </w:divBdr>
                  <w:divsChild>
                    <w:div w:id="847987733">
                      <w:marLeft w:val="0"/>
                      <w:marRight w:val="0"/>
                      <w:marTop w:val="0"/>
                      <w:marBottom w:val="0"/>
                      <w:divBdr>
                        <w:top w:val="none" w:sz="0" w:space="0" w:color="auto"/>
                        <w:left w:val="none" w:sz="0" w:space="0" w:color="auto"/>
                        <w:bottom w:val="none" w:sz="0" w:space="0" w:color="auto"/>
                        <w:right w:val="none" w:sz="0" w:space="0" w:color="auto"/>
                      </w:divBdr>
                    </w:div>
                  </w:divsChild>
                </w:div>
                <w:div w:id="2098163888">
                  <w:marLeft w:val="0"/>
                  <w:marRight w:val="0"/>
                  <w:marTop w:val="0"/>
                  <w:marBottom w:val="0"/>
                  <w:divBdr>
                    <w:top w:val="none" w:sz="0" w:space="0" w:color="auto"/>
                    <w:left w:val="none" w:sz="0" w:space="0" w:color="auto"/>
                    <w:bottom w:val="none" w:sz="0" w:space="0" w:color="auto"/>
                    <w:right w:val="none" w:sz="0" w:space="0" w:color="auto"/>
                  </w:divBdr>
                  <w:divsChild>
                    <w:div w:id="11610111">
                      <w:marLeft w:val="0"/>
                      <w:marRight w:val="0"/>
                      <w:marTop w:val="0"/>
                      <w:marBottom w:val="0"/>
                      <w:divBdr>
                        <w:top w:val="none" w:sz="0" w:space="0" w:color="auto"/>
                        <w:left w:val="none" w:sz="0" w:space="0" w:color="auto"/>
                        <w:bottom w:val="none" w:sz="0" w:space="0" w:color="auto"/>
                        <w:right w:val="none" w:sz="0" w:space="0" w:color="auto"/>
                      </w:divBdr>
                    </w:div>
                  </w:divsChild>
                </w:div>
                <w:div w:id="2134014586">
                  <w:marLeft w:val="0"/>
                  <w:marRight w:val="0"/>
                  <w:marTop w:val="0"/>
                  <w:marBottom w:val="0"/>
                  <w:divBdr>
                    <w:top w:val="none" w:sz="0" w:space="0" w:color="auto"/>
                    <w:left w:val="none" w:sz="0" w:space="0" w:color="auto"/>
                    <w:bottom w:val="none" w:sz="0" w:space="0" w:color="auto"/>
                    <w:right w:val="none" w:sz="0" w:space="0" w:color="auto"/>
                  </w:divBdr>
                  <w:divsChild>
                    <w:div w:id="168258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58825">
          <w:marLeft w:val="0"/>
          <w:marRight w:val="0"/>
          <w:marTop w:val="0"/>
          <w:marBottom w:val="0"/>
          <w:divBdr>
            <w:top w:val="none" w:sz="0" w:space="0" w:color="auto"/>
            <w:left w:val="none" w:sz="0" w:space="0" w:color="auto"/>
            <w:bottom w:val="none" w:sz="0" w:space="0" w:color="auto"/>
            <w:right w:val="none" w:sz="0" w:space="0" w:color="auto"/>
          </w:divBdr>
        </w:div>
        <w:div w:id="1911381655">
          <w:marLeft w:val="0"/>
          <w:marRight w:val="0"/>
          <w:marTop w:val="0"/>
          <w:marBottom w:val="0"/>
          <w:divBdr>
            <w:top w:val="none" w:sz="0" w:space="0" w:color="auto"/>
            <w:left w:val="none" w:sz="0" w:space="0" w:color="auto"/>
            <w:bottom w:val="none" w:sz="0" w:space="0" w:color="auto"/>
            <w:right w:val="none" w:sz="0" w:space="0" w:color="auto"/>
          </w:divBdr>
          <w:divsChild>
            <w:div w:id="718284847">
              <w:marLeft w:val="0"/>
              <w:marRight w:val="0"/>
              <w:marTop w:val="0"/>
              <w:marBottom w:val="0"/>
              <w:divBdr>
                <w:top w:val="none" w:sz="0" w:space="0" w:color="auto"/>
                <w:left w:val="none" w:sz="0" w:space="0" w:color="auto"/>
                <w:bottom w:val="none" w:sz="0" w:space="0" w:color="auto"/>
                <w:right w:val="none" w:sz="0" w:space="0" w:color="auto"/>
              </w:divBdr>
            </w:div>
            <w:div w:id="772628590">
              <w:marLeft w:val="0"/>
              <w:marRight w:val="0"/>
              <w:marTop w:val="0"/>
              <w:marBottom w:val="0"/>
              <w:divBdr>
                <w:top w:val="none" w:sz="0" w:space="0" w:color="auto"/>
                <w:left w:val="none" w:sz="0" w:space="0" w:color="auto"/>
                <w:bottom w:val="none" w:sz="0" w:space="0" w:color="auto"/>
                <w:right w:val="none" w:sz="0" w:space="0" w:color="auto"/>
              </w:divBdr>
            </w:div>
            <w:div w:id="980959318">
              <w:marLeft w:val="0"/>
              <w:marRight w:val="0"/>
              <w:marTop w:val="0"/>
              <w:marBottom w:val="0"/>
              <w:divBdr>
                <w:top w:val="none" w:sz="0" w:space="0" w:color="auto"/>
                <w:left w:val="none" w:sz="0" w:space="0" w:color="auto"/>
                <w:bottom w:val="none" w:sz="0" w:space="0" w:color="auto"/>
                <w:right w:val="none" w:sz="0" w:space="0" w:color="auto"/>
              </w:divBdr>
            </w:div>
            <w:div w:id="1143503263">
              <w:marLeft w:val="0"/>
              <w:marRight w:val="0"/>
              <w:marTop w:val="0"/>
              <w:marBottom w:val="0"/>
              <w:divBdr>
                <w:top w:val="none" w:sz="0" w:space="0" w:color="auto"/>
                <w:left w:val="none" w:sz="0" w:space="0" w:color="auto"/>
                <w:bottom w:val="none" w:sz="0" w:space="0" w:color="auto"/>
                <w:right w:val="none" w:sz="0" w:space="0" w:color="auto"/>
              </w:divBdr>
            </w:div>
            <w:div w:id="1477334387">
              <w:marLeft w:val="0"/>
              <w:marRight w:val="0"/>
              <w:marTop w:val="0"/>
              <w:marBottom w:val="0"/>
              <w:divBdr>
                <w:top w:val="none" w:sz="0" w:space="0" w:color="auto"/>
                <w:left w:val="none" w:sz="0" w:space="0" w:color="auto"/>
                <w:bottom w:val="none" w:sz="0" w:space="0" w:color="auto"/>
                <w:right w:val="none" w:sz="0" w:space="0" w:color="auto"/>
              </w:divBdr>
            </w:div>
            <w:div w:id="162695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3245">
      <w:bodyDiv w:val="1"/>
      <w:marLeft w:val="0"/>
      <w:marRight w:val="0"/>
      <w:marTop w:val="0"/>
      <w:marBottom w:val="0"/>
      <w:divBdr>
        <w:top w:val="none" w:sz="0" w:space="0" w:color="auto"/>
        <w:left w:val="none" w:sz="0" w:space="0" w:color="auto"/>
        <w:bottom w:val="none" w:sz="0" w:space="0" w:color="auto"/>
        <w:right w:val="none" w:sz="0" w:space="0" w:color="auto"/>
      </w:divBdr>
    </w:div>
    <w:div w:id="888690345">
      <w:bodyDiv w:val="1"/>
      <w:marLeft w:val="0"/>
      <w:marRight w:val="0"/>
      <w:marTop w:val="0"/>
      <w:marBottom w:val="0"/>
      <w:divBdr>
        <w:top w:val="none" w:sz="0" w:space="0" w:color="auto"/>
        <w:left w:val="none" w:sz="0" w:space="0" w:color="auto"/>
        <w:bottom w:val="none" w:sz="0" w:space="0" w:color="auto"/>
        <w:right w:val="none" w:sz="0" w:space="0" w:color="auto"/>
      </w:divBdr>
    </w:div>
    <w:div w:id="908466177">
      <w:bodyDiv w:val="1"/>
      <w:marLeft w:val="0"/>
      <w:marRight w:val="0"/>
      <w:marTop w:val="0"/>
      <w:marBottom w:val="0"/>
      <w:divBdr>
        <w:top w:val="none" w:sz="0" w:space="0" w:color="auto"/>
        <w:left w:val="none" w:sz="0" w:space="0" w:color="auto"/>
        <w:bottom w:val="none" w:sz="0" w:space="0" w:color="auto"/>
        <w:right w:val="none" w:sz="0" w:space="0" w:color="auto"/>
      </w:divBdr>
      <w:divsChild>
        <w:div w:id="22825036">
          <w:marLeft w:val="0"/>
          <w:marRight w:val="0"/>
          <w:marTop w:val="0"/>
          <w:marBottom w:val="0"/>
          <w:divBdr>
            <w:top w:val="none" w:sz="0" w:space="0" w:color="auto"/>
            <w:left w:val="none" w:sz="0" w:space="0" w:color="auto"/>
            <w:bottom w:val="none" w:sz="0" w:space="0" w:color="auto"/>
            <w:right w:val="none" w:sz="0" w:space="0" w:color="auto"/>
          </w:divBdr>
          <w:divsChild>
            <w:div w:id="691956100">
              <w:marLeft w:val="0"/>
              <w:marRight w:val="0"/>
              <w:marTop w:val="0"/>
              <w:marBottom w:val="0"/>
              <w:divBdr>
                <w:top w:val="none" w:sz="0" w:space="0" w:color="auto"/>
                <w:left w:val="none" w:sz="0" w:space="0" w:color="auto"/>
                <w:bottom w:val="none" w:sz="0" w:space="0" w:color="auto"/>
                <w:right w:val="none" w:sz="0" w:space="0" w:color="auto"/>
              </w:divBdr>
            </w:div>
          </w:divsChild>
        </w:div>
        <w:div w:id="101926458">
          <w:marLeft w:val="0"/>
          <w:marRight w:val="0"/>
          <w:marTop w:val="0"/>
          <w:marBottom w:val="0"/>
          <w:divBdr>
            <w:top w:val="none" w:sz="0" w:space="0" w:color="auto"/>
            <w:left w:val="none" w:sz="0" w:space="0" w:color="auto"/>
            <w:bottom w:val="none" w:sz="0" w:space="0" w:color="auto"/>
            <w:right w:val="none" w:sz="0" w:space="0" w:color="auto"/>
          </w:divBdr>
          <w:divsChild>
            <w:div w:id="806704634">
              <w:marLeft w:val="0"/>
              <w:marRight w:val="0"/>
              <w:marTop w:val="0"/>
              <w:marBottom w:val="0"/>
              <w:divBdr>
                <w:top w:val="none" w:sz="0" w:space="0" w:color="auto"/>
                <w:left w:val="none" w:sz="0" w:space="0" w:color="auto"/>
                <w:bottom w:val="none" w:sz="0" w:space="0" w:color="auto"/>
                <w:right w:val="none" w:sz="0" w:space="0" w:color="auto"/>
              </w:divBdr>
            </w:div>
          </w:divsChild>
        </w:div>
        <w:div w:id="480931078">
          <w:marLeft w:val="0"/>
          <w:marRight w:val="0"/>
          <w:marTop w:val="0"/>
          <w:marBottom w:val="0"/>
          <w:divBdr>
            <w:top w:val="none" w:sz="0" w:space="0" w:color="auto"/>
            <w:left w:val="none" w:sz="0" w:space="0" w:color="auto"/>
            <w:bottom w:val="none" w:sz="0" w:space="0" w:color="auto"/>
            <w:right w:val="none" w:sz="0" w:space="0" w:color="auto"/>
          </w:divBdr>
          <w:divsChild>
            <w:div w:id="726026316">
              <w:marLeft w:val="0"/>
              <w:marRight w:val="0"/>
              <w:marTop w:val="0"/>
              <w:marBottom w:val="0"/>
              <w:divBdr>
                <w:top w:val="none" w:sz="0" w:space="0" w:color="auto"/>
                <w:left w:val="none" w:sz="0" w:space="0" w:color="auto"/>
                <w:bottom w:val="none" w:sz="0" w:space="0" w:color="auto"/>
                <w:right w:val="none" w:sz="0" w:space="0" w:color="auto"/>
              </w:divBdr>
            </w:div>
          </w:divsChild>
        </w:div>
        <w:div w:id="506286807">
          <w:marLeft w:val="0"/>
          <w:marRight w:val="0"/>
          <w:marTop w:val="0"/>
          <w:marBottom w:val="0"/>
          <w:divBdr>
            <w:top w:val="none" w:sz="0" w:space="0" w:color="auto"/>
            <w:left w:val="none" w:sz="0" w:space="0" w:color="auto"/>
            <w:bottom w:val="none" w:sz="0" w:space="0" w:color="auto"/>
            <w:right w:val="none" w:sz="0" w:space="0" w:color="auto"/>
          </w:divBdr>
          <w:divsChild>
            <w:div w:id="747381913">
              <w:marLeft w:val="0"/>
              <w:marRight w:val="0"/>
              <w:marTop w:val="0"/>
              <w:marBottom w:val="0"/>
              <w:divBdr>
                <w:top w:val="none" w:sz="0" w:space="0" w:color="auto"/>
                <w:left w:val="none" w:sz="0" w:space="0" w:color="auto"/>
                <w:bottom w:val="none" w:sz="0" w:space="0" w:color="auto"/>
                <w:right w:val="none" w:sz="0" w:space="0" w:color="auto"/>
              </w:divBdr>
            </w:div>
          </w:divsChild>
        </w:div>
        <w:div w:id="1436247395">
          <w:marLeft w:val="0"/>
          <w:marRight w:val="0"/>
          <w:marTop w:val="0"/>
          <w:marBottom w:val="0"/>
          <w:divBdr>
            <w:top w:val="none" w:sz="0" w:space="0" w:color="auto"/>
            <w:left w:val="none" w:sz="0" w:space="0" w:color="auto"/>
            <w:bottom w:val="none" w:sz="0" w:space="0" w:color="auto"/>
            <w:right w:val="none" w:sz="0" w:space="0" w:color="auto"/>
          </w:divBdr>
          <w:divsChild>
            <w:div w:id="630747927">
              <w:marLeft w:val="0"/>
              <w:marRight w:val="0"/>
              <w:marTop w:val="0"/>
              <w:marBottom w:val="0"/>
              <w:divBdr>
                <w:top w:val="none" w:sz="0" w:space="0" w:color="auto"/>
                <w:left w:val="none" w:sz="0" w:space="0" w:color="auto"/>
                <w:bottom w:val="none" w:sz="0" w:space="0" w:color="auto"/>
                <w:right w:val="none" w:sz="0" w:space="0" w:color="auto"/>
              </w:divBdr>
            </w:div>
          </w:divsChild>
        </w:div>
        <w:div w:id="2098210389">
          <w:marLeft w:val="0"/>
          <w:marRight w:val="0"/>
          <w:marTop w:val="0"/>
          <w:marBottom w:val="0"/>
          <w:divBdr>
            <w:top w:val="none" w:sz="0" w:space="0" w:color="auto"/>
            <w:left w:val="none" w:sz="0" w:space="0" w:color="auto"/>
            <w:bottom w:val="none" w:sz="0" w:space="0" w:color="auto"/>
            <w:right w:val="none" w:sz="0" w:space="0" w:color="auto"/>
          </w:divBdr>
          <w:divsChild>
            <w:div w:id="8072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6495">
      <w:bodyDiv w:val="1"/>
      <w:marLeft w:val="0"/>
      <w:marRight w:val="0"/>
      <w:marTop w:val="0"/>
      <w:marBottom w:val="0"/>
      <w:divBdr>
        <w:top w:val="none" w:sz="0" w:space="0" w:color="auto"/>
        <w:left w:val="none" w:sz="0" w:space="0" w:color="auto"/>
        <w:bottom w:val="none" w:sz="0" w:space="0" w:color="auto"/>
        <w:right w:val="none" w:sz="0" w:space="0" w:color="auto"/>
      </w:divBdr>
    </w:div>
    <w:div w:id="924993154">
      <w:bodyDiv w:val="1"/>
      <w:marLeft w:val="0"/>
      <w:marRight w:val="0"/>
      <w:marTop w:val="0"/>
      <w:marBottom w:val="0"/>
      <w:divBdr>
        <w:top w:val="none" w:sz="0" w:space="0" w:color="auto"/>
        <w:left w:val="none" w:sz="0" w:space="0" w:color="auto"/>
        <w:bottom w:val="none" w:sz="0" w:space="0" w:color="auto"/>
        <w:right w:val="none" w:sz="0" w:space="0" w:color="auto"/>
      </w:divBdr>
    </w:div>
    <w:div w:id="940524838">
      <w:bodyDiv w:val="1"/>
      <w:marLeft w:val="0"/>
      <w:marRight w:val="0"/>
      <w:marTop w:val="0"/>
      <w:marBottom w:val="0"/>
      <w:divBdr>
        <w:top w:val="none" w:sz="0" w:space="0" w:color="auto"/>
        <w:left w:val="none" w:sz="0" w:space="0" w:color="auto"/>
        <w:bottom w:val="none" w:sz="0" w:space="0" w:color="auto"/>
        <w:right w:val="none" w:sz="0" w:space="0" w:color="auto"/>
      </w:divBdr>
      <w:divsChild>
        <w:div w:id="21786980">
          <w:marLeft w:val="0"/>
          <w:marRight w:val="0"/>
          <w:marTop w:val="0"/>
          <w:marBottom w:val="0"/>
          <w:divBdr>
            <w:top w:val="none" w:sz="0" w:space="0" w:color="auto"/>
            <w:left w:val="none" w:sz="0" w:space="0" w:color="auto"/>
            <w:bottom w:val="none" w:sz="0" w:space="0" w:color="auto"/>
            <w:right w:val="none" w:sz="0" w:space="0" w:color="auto"/>
          </w:divBdr>
          <w:divsChild>
            <w:div w:id="591624724">
              <w:marLeft w:val="0"/>
              <w:marRight w:val="0"/>
              <w:marTop w:val="0"/>
              <w:marBottom w:val="0"/>
              <w:divBdr>
                <w:top w:val="none" w:sz="0" w:space="0" w:color="auto"/>
                <w:left w:val="none" w:sz="0" w:space="0" w:color="auto"/>
                <w:bottom w:val="none" w:sz="0" w:space="0" w:color="auto"/>
                <w:right w:val="none" w:sz="0" w:space="0" w:color="auto"/>
              </w:divBdr>
            </w:div>
            <w:div w:id="720859327">
              <w:marLeft w:val="0"/>
              <w:marRight w:val="0"/>
              <w:marTop w:val="0"/>
              <w:marBottom w:val="0"/>
              <w:divBdr>
                <w:top w:val="none" w:sz="0" w:space="0" w:color="auto"/>
                <w:left w:val="none" w:sz="0" w:space="0" w:color="auto"/>
                <w:bottom w:val="none" w:sz="0" w:space="0" w:color="auto"/>
                <w:right w:val="none" w:sz="0" w:space="0" w:color="auto"/>
              </w:divBdr>
            </w:div>
            <w:div w:id="1266231028">
              <w:marLeft w:val="0"/>
              <w:marRight w:val="0"/>
              <w:marTop w:val="0"/>
              <w:marBottom w:val="0"/>
              <w:divBdr>
                <w:top w:val="none" w:sz="0" w:space="0" w:color="auto"/>
                <w:left w:val="none" w:sz="0" w:space="0" w:color="auto"/>
                <w:bottom w:val="none" w:sz="0" w:space="0" w:color="auto"/>
                <w:right w:val="none" w:sz="0" w:space="0" w:color="auto"/>
              </w:divBdr>
            </w:div>
            <w:div w:id="1350982851">
              <w:marLeft w:val="0"/>
              <w:marRight w:val="0"/>
              <w:marTop w:val="0"/>
              <w:marBottom w:val="0"/>
              <w:divBdr>
                <w:top w:val="none" w:sz="0" w:space="0" w:color="auto"/>
                <w:left w:val="none" w:sz="0" w:space="0" w:color="auto"/>
                <w:bottom w:val="none" w:sz="0" w:space="0" w:color="auto"/>
                <w:right w:val="none" w:sz="0" w:space="0" w:color="auto"/>
              </w:divBdr>
            </w:div>
            <w:div w:id="1739017096">
              <w:marLeft w:val="0"/>
              <w:marRight w:val="0"/>
              <w:marTop w:val="0"/>
              <w:marBottom w:val="0"/>
              <w:divBdr>
                <w:top w:val="none" w:sz="0" w:space="0" w:color="auto"/>
                <w:left w:val="none" w:sz="0" w:space="0" w:color="auto"/>
                <w:bottom w:val="none" w:sz="0" w:space="0" w:color="auto"/>
                <w:right w:val="none" w:sz="0" w:space="0" w:color="auto"/>
              </w:divBdr>
            </w:div>
            <w:div w:id="2017152603">
              <w:marLeft w:val="0"/>
              <w:marRight w:val="0"/>
              <w:marTop w:val="0"/>
              <w:marBottom w:val="0"/>
              <w:divBdr>
                <w:top w:val="none" w:sz="0" w:space="0" w:color="auto"/>
                <w:left w:val="none" w:sz="0" w:space="0" w:color="auto"/>
                <w:bottom w:val="none" w:sz="0" w:space="0" w:color="auto"/>
                <w:right w:val="none" w:sz="0" w:space="0" w:color="auto"/>
              </w:divBdr>
            </w:div>
          </w:divsChild>
        </w:div>
        <w:div w:id="53815274">
          <w:marLeft w:val="0"/>
          <w:marRight w:val="0"/>
          <w:marTop w:val="0"/>
          <w:marBottom w:val="0"/>
          <w:divBdr>
            <w:top w:val="none" w:sz="0" w:space="0" w:color="auto"/>
            <w:left w:val="none" w:sz="0" w:space="0" w:color="auto"/>
            <w:bottom w:val="none" w:sz="0" w:space="0" w:color="auto"/>
            <w:right w:val="none" w:sz="0" w:space="0" w:color="auto"/>
          </w:divBdr>
        </w:div>
        <w:div w:id="680548932">
          <w:marLeft w:val="0"/>
          <w:marRight w:val="0"/>
          <w:marTop w:val="0"/>
          <w:marBottom w:val="0"/>
          <w:divBdr>
            <w:top w:val="none" w:sz="0" w:space="0" w:color="auto"/>
            <w:left w:val="none" w:sz="0" w:space="0" w:color="auto"/>
            <w:bottom w:val="none" w:sz="0" w:space="0" w:color="auto"/>
            <w:right w:val="none" w:sz="0" w:space="0" w:color="auto"/>
          </w:divBdr>
        </w:div>
        <w:div w:id="701055432">
          <w:marLeft w:val="0"/>
          <w:marRight w:val="0"/>
          <w:marTop w:val="0"/>
          <w:marBottom w:val="0"/>
          <w:divBdr>
            <w:top w:val="none" w:sz="0" w:space="0" w:color="auto"/>
            <w:left w:val="none" w:sz="0" w:space="0" w:color="auto"/>
            <w:bottom w:val="none" w:sz="0" w:space="0" w:color="auto"/>
            <w:right w:val="none" w:sz="0" w:space="0" w:color="auto"/>
          </w:divBdr>
          <w:divsChild>
            <w:div w:id="973288903">
              <w:marLeft w:val="-75"/>
              <w:marRight w:val="0"/>
              <w:marTop w:val="30"/>
              <w:marBottom w:val="30"/>
              <w:divBdr>
                <w:top w:val="none" w:sz="0" w:space="0" w:color="auto"/>
                <w:left w:val="none" w:sz="0" w:space="0" w:color="auto"/>
                <w:bottom w:val="none" w:sz="0" w:space="0" w:color="auto"/>
                <w:right w:val="none" w:sz="0" w:space="0" w:color="auto"/>
              </w:divBdr>
              <w:divsChild>
                <w:div w:id="2365617">
                  <w:marLeft w:val="0"/>
                  <w:marRight w:val="0"/>
                  <w:marTop w:val="0"/>
                  <w:marBottom w:val="0"/>
                  <w:divBdr>
                    <w:top w:val="none" w:sz="0" w:space="0" w:color="auto"/>
                    <w:left w:val="none" w:sz="0" w:space="0" w:color="auto"/>
                    <w:bottom w:val="none" w:sz="0" w:space="0" w:color="auto"/>
                    <w:right w:val="none" w:sz="0" w:space="0" w:color="auto"/>
                  </w:divBdr>
                  <w:divsChild>
                    <w:div w:id="60564009">
                      <w:marLeft w:val="0"/>
                      <w:marRight w:val="0"/>
                      <w:marTop w:val="0"/>
                      <w:marBottom w:val="0"/>
                      <w:divBdr>
                        <w:top w:val="none" w:sz="0" w:space="0" w:color="auto"/>
                        <w:left w:val="none" w:sz="0" w:space="0" w:color="auto"/>
                        <w:bottom w:val="none" w:sz="0" w:space="0" w:color="auto"/>
                        <w:right w:val="none" w:sz="0" w:space="0" w:color="auto"/>
                      </w:divBdr>
                    </w:div>
                  </w:divsChild>
                </w:div>
                <w:div w:id="39785176">
                  <w:marLeft w:val="0"/>
                  <w:marRight w:val="0"/>
                  <w:marTop w:val="0"/>
                  <w:marBottom w:val="0"/>
                  <w:divBdr>
                    <w:top w:val="none" w:sz="0" w:space="0" w:color="auto"/>
                    <w:left w:val="none" w:sz="0" w:space="0" w:color="auto"/>
                    <w:bottom w:val="none" w:sz="0" w:space="0" w:color="auto"/>
                    <w:right w:val="none" w:sz="0" w:space="0" w:color="auto"/>
                  </w:divBdr>
                  <w:divsChild>
                    <w:div w:id="1536234224">
                      <w:marLeft w:val="0"/>
                      <w:marRight w:val="0"/>
                      <w:marTop w:val="0"/>
                      <w:marBottom w:val="0"/>
                      <w:divBdr>
                        <w:top w:val="none" w:sz="0" w:space="0" w:color="auto"/>
                        <w:left w:val="none" w:sz="0" w:space="0" w:color="auto"/>
                        <w:bottom w:val="none" w:sz="0" w:space="0" w:color="auto"/>
                        <w:right w:val="none" w:sz="0" w:space="0" w:color="auto"/>
                      </w:divBdr>
                    </w:div>
                  </w:divsChild>
                </w:div>
                <w:div w:id="40401050">
                  <w:marLeft w:val="0"/>
                  <w:marRight w:val="0"/>
                  <w:marTop w:val="0"/>
                  <w:marBottom w:val="0"/>
                  <w:divBdr>
                    <w:top w:val="none" w:sz="0" w:space="0" w:color="auto"/>
                    <w:left w:val="none" w:sz="0" w:space="0" w:color="auto"/>
                    <w:bottom w:val="none" w:sz="0" w:space="0" w:color="auto"/>
                    <w:right w:val="none" w:sz="0" w:space="0" w:color="auto"/>
                  </w:divBdr>
                  <w:divsChild>
                    <w:div w:id="1761171599">
                      <w:marLeft w:val="0"/>
                      <w:marRight w:val="0"/>
                      <w:marTop w:val="0"/>
                      <w:marBottom w:val="0"/>
                      <w:divBdr>
                        <w:top w:val="none" w:sz="0" w:space="0" w:color="auto"/>
                        <w:left w:val="none" w:sz="0" w:space="0" w:color="auto"/>
                        <w:bottom w:val="none" w:sz="0" w:space="0" w:color="auto"/>
                        <w:right w:val="none" w:sz="0" w:space="0" w:color="auto"/>
                      </w:divBdr>
                    </w:div>
                  </w:divsChild>
                </w:div>
                <w:div w:id="64450019">
                  <w:marLeft w:val="0"/>
                  <w:marRight w:val="0"/>
                  <w:marTop w:val="0"/>
                  <w:marBottom w:val="0"/>
                  <w:divBdr>
                    <w:top w:val="none" w:sz="0" w:space="0" w:color="auto"/>
                    <w:left w:val="none" w:sz="0" w:space="0" w:color="auto"/>
                    <w:bottom w:val="none" w:sz="0" w:space="0" w:color="auto"/>
                    <w:right w:val="none" w:sz="0" w:space="0" w:color="auto"/>
                  </w:divBdr>
                  <w:divsChild>
                    <w:div w:id="1665477211">
                      <w:marLeft w:val="0"/>
                      <w:marRight w:val="0"/>
                      <w:marTop w:val="0"/>
                      <w:marBottom w:val="0"/>
                      <w:divBdr>
                        <w:top w:val="none" w:sz="0" w:space="0" w:color="auto"/>
                        <w:left w:val="none" w:sz="0" w:space="0" w:color="auto"/>
                        <w:bottom w:val="none" w:sz="0" w:space="0" w:color="auto"/>
                        <w:right w:val="none" w:sz="0" w:space="0" w:color="auto"/>
                      </w:divBdr>
                    </w:div>
                  </w:divsChild>
                </w:div>
                <w:div w:id="135685361">
                  <w:marLeft w:val="0"/>
                  <w:marRight w:val="0"/>
                  <w:marTop w:val="0"/>
                  <w:marBottom w:val="0"/>
                  <w:divBdr>
                    <w:top w:val="none" w:sz="0" w:space="0" w:color="auto"/>
                    <w:left w:val="none" w:sz="0" w:space="0" w:color="auto"/>
                    <w:bottom w:val="none" w:sz="0" w:space="0" w:color="auto"/>
                    <w:right w:val="none" w:sz="0" w:space="0" w:color="auto"/>
                  </w:divBdr>
                  <w:divsChild>
                    <w:div w:id="342248960">
                      <w:marLeft w:val="0"/>
                      <w:marRight w:val="0"/>
                      <w:marTop w:val="0"/>
                      <w:marBottom w:val="0"/>
                      <w:divBdr>
                        <w:top w:val="none" w:sz="0" w:space="0" w:color="auto"/>
                        <w:left w:val="none" w:sz="0" w:space="0" w:color="auto"/>
                        <w:bottom w:val="none" w:sz="0" w:space="0" w:color="auto"/>
                        <w:right w:val="none" w:sz="0" w:space="0" w:color="auto"/>
                      </w:divBdr>
                    </w:div>
                  </w:divsChild>
                </w:div>
                <w:div w:id="150948327">
                  <w:marLeft w:val="0"/>
                  <w:marRight w:val="0"/>
                  <w:marTop w:val="0"/>
                  <w:marBottom w:val="0"/>
                  <w:divBdr>
                    <w:top w:val="none" w:sz="0" w:space="0" w:color="auto"/>
                    <w:left w:val="none" w:sz="0" w:space="0" w:color="auto"/>
                    <w:bottom w:val="none" w:sz="0" w:space="0" w:color="auto"/>
                    <w:right w:val="none" w:sz="0" w:space="0" w:color="auto"/>
                  </w:divBdr>
                  <w:divsChild>
                    <w:div w:id="304090083">
                      <w:marLeft w:val="0"/>
                      <w:marRight w:val="0"/>
                      <w:marTop w:val="0"/>
                      <w:marBottom w:val="0"/>
                      <w:divBdr>
                        <w:top w:val="none" w:sz="0" w:space="0" w:color="auto"/>
                        <w:left w:val="none" w:sz="0" w:space="0" w:color="auto"/>
                        <w:bottom w:val="none" w:sz="0" w:space="0" w:color="auto"/>
                        <w:right w:val="none" w:sz="0" w:space="0" w:color="auto"/>
                      </w:divBdr>
                    </w:div>
                  </w:divsChild>
                </w:div>
                <w:div w:id="203567192">
                  <w:marLeft w:val="0"/>
                  <w:marRight w:val="0"/>
                  <w:marTop w:val="0"/>
                  <w:marBottom w:val="0"/>
                  <w:divBdr>
                    <w:top w:val="none" w:sz="0" w:space="0" w:color="auto"/>
                    <w:left w:val="none" w:sz="0" w:space="0" w:color="auto"/>
                    <w:bottom w:val="none" w:sz="0" w:space="0" w:color="auto"/>
                    <w:right w:val="none" w:sz="0" w:space="0" w:color="auto"/>
                  </w:divBdr>
                  <w:divsChild>
                    <w:div w:id="874079383">
                      <w:marLeft w:val="0"/>
                      <w:marRight w:val="0"/>
                      <w:marTop w:val="0"/>
                      <w:marBottom w:val="0"/>
                      <w:divBdr>
                        <w:top w:val="none" w:sz="0" w:space="0" w:color="auto"/>
                        <w:left w:val="none" w:sz="0" w:space="0" w:color="auto"/>
                        <w:bottom w:val="none" w:sz="0" w:space="0" w:color="auto"/>
                        <w:right w:val="none" w:sz="0" w:space="0" w:color="auto"/>
                      </w:divBdr>
                    </w:div>
                  </w:divsChild>
                </w:div>
                <w:div w:id="300379207">
                  <w:marLeft w:val="0"/>
                  <w:marRight w:val="0"/>
                  <w:marTop w:val="0"/>
                  <w:marBottom w:val="0"/>
                  <w:divBdr>
                    <w:top w:val="none" w:sz="0" w:space="0" w:color="auto"/>
                    <w:left w:val="none" w:sz="0" w:space="0" w:color="auto"/>
                    <w:bottom w:val="none" w:sz="0" w:space="0" w:color="auto"/>
                    <w:right w:val="none" w:sz="0" w:space="0" w:color="auto"/>
                  </w:divBdr>
                  <w:divsChild>
                    <w:div w:id="1617369674">
                      <w:marLeft w:val="0"/>
                      <w:marRight w:val="0"/>
                      <w:marTop w:val="0"/>
                      <w:marBottom w:val="0"/>
                      <w:divBdr>
                        <w:top w:val="none" w:sz="0" w:space="0" w:color="auto"/>
                        <w:left w:val="none" w:sz="0" w:space="0" w:color="auto"/>
                        <w:bottom w:val="none" w:sz="0" w:space="0" w:color="auto"/>
                        <w:right w:val="none" w:sz="0" w:space="0" w:color="auto"/>
                      </w:divBdr>
                    </w:div>
                  </w:divsChild>
                </w:div>
                <w:div w:id="314260237">
                  <w:marLeft w:val="0"/>
                  <w:marRight w:val="0"/>
                  <w:marTop w:val="0"/>
                  <w:marBottom w:val="0"/>
                  <w:divBdr>
                    <w:top w:val="none" w:sz="0" w:space="0" w:color="auto"/>
                    <w:left w:val="none" w:sz="0" w:space="0" w:color="auto"/>
                    <w:bottom w:val="none" w:sz="0" w:space="0" w:color="auto"/>
                    <w:right w:val="none" w:sz="0" w:space="0" w:color="auto"/>
                  </w:divBdr>
                  <w:divsChild>
                    <w:div w:id="539704501">
                      <w:marLeft w:val="0"/>
                      <w:marRight w:val="0"/>
                      <w:marTop w:val="0"/>
                      <w:marBottom w:val="0"/>
                      <w:divBdr>
                        <w:top w:val="none" w:sz="0" w:space="0" w:color="auto"/>
                        <w:left w:val="none" w:sz="0" w:space="0" w:color="auto"/>
                        <w:bottom w:val="none" w:sz="0" w:space="0" w:color="auto"/>
                        <w:right w:val="none" w:sz="0" w:space="0" w:color="auto"/>
                      </w:divBdr>
                    </w:div>
                  </w:divsChild>
                </w:div>
                <w:div w:id="347680074">
                  <w:marLeft w:val="0"/>
                  <w:marRight w:val="0"/>
                  <w:marTop w:val="0"/>
                  <w:marBottom w:val="0"/>
                  <w:divBdr>
                    <w:top w:val="none" w:sz="0" w:space="0" w:color="auto"/>
                    <w:left w:val="none" w:sz="0" w:space="0" w:color="auto"/>
                    <w:bottom w:val="none" w:sz="0" w:space="0" w:color="auto"/>
                    <w:right w:val="none" w:sz="0" w:space="0" w:color="auto"/>
                  </w:divBdr>
                  <w:divsChild>
                    <w:div w:id="666402545">
                      <w:marLeft w:val="0"/>
                      <w:marRight w:val="0"/>
                      <w:marTop w:val="0"/>
                      <w:marBottom w:val="0"/>
                      <w:divBdr>
                        <w:top w:val="none" w:sz="0" w:space="0" w:color="auto"/>
                        <w:left w:val="none" w:sz="0" w:space="0" w:color="auto"/>
                        <w:bottom w:val="none" w:sz="0" w:space="0" w:color="auto"/>
                        <w:right w:val="none" w:sz="0" w:space="0" w:color="auto"/>
                      </w:divBdr>
                    </w:div>
                  </w:divsChild>
                </w:div>
                <w:div w:id="357582082">
                  <w:marLeft w:val="0"/>
                  <w:marRight w:val="0"/>
                  <w:marTop w:val="0"/>
                  <w:marBottom w:val="0"/>
                  <w:divBdr>
                    <w:top w:val="none" w:sz="0" w:space="0" w:color="auto"/>
                    <w:left w:val="none" w:sz="0" w:space="0" w:color="auto"/>
                    <w:bottom w:val="none" w:sz="0" w:space="0" w:color="auto"/>
                    <w:right w:val="none" w:sz="0" w:space="0" w:color="auto"/>
                  </w:divBdr>
                  <w:divsChild>
                    <w:div w:id="1883012499">
                      <w:marLeft w:val="0"/>
                      <w:marRight w:val="0"/>
                      <w:marTop w:val="0"/>
                      <w:marBottom w:val="0"/>
                      <w:divBdr>
                        <w:top w:val="none" w:sz="0" w:space="0" w:color="auto"/>
                        <w:left w:val="none" w:sz="0" w:space="0" w:color="auto"/>
                        <w:bottom w:val="none" w:sz="0" w:space="0" w:color="auto"/>
                        <w:right w:val="none" w:sz="0" w:space="0" w:color="auto"/>
                      </w:divBdr>
                    </w:div>
                  </w:divsChild>
                </w:div>
                <w:div w:id="376779146">
                  <w:marLeft w:val="0"/>
                  <w:marRight w:val="0"/>
                  <w:marTop w:val="0"/>
                  <w:marBottom w:val="0"/>
                  <w:divBdr>
                    <w:top w:val="none" w:sz="0" w:space="0" w:color="auto"/>
                    <w:left w:val="none" w:sz="0" w:space="0" w:color="auto"/>
                    <w:bottom w:val="none" w:sz="0" w:space="0" w:color="auto"/>
                    <w:right w:val="none" w:sz="0" w:space="0" w:color="auto"/>
                  </w:divBdr>
                  <w:divsChild>
                    <w:div w:id="890919085">
                      <w:marLeft w:val="0"/>
                      <w:marRight w:val="0"/>
                      <w:marTop w:val="0"/>
                      <w:marBottom w:val="0"/>
                      <w:divBdr>
                        <w:top w:val="none" w:sz="0" w:space="0" w:color="auto"/>
                        <w:left w:val="none" w:sz="0" w:space="0" w:color="auto"/>
                        <w:bottom w:val="none" w:sz="0" w:space="0" w:color="auto"/>
                        <w:right w:val="none" w:sz="0" w:space="0" w:color="auto"/>
                      </w:divBdr>
                    </w:div>
                  </w:divsChild>
                </w:div>
                <w:div w:id="428281072">
                  <w:marLeft w:val="0"/>
                  <w:marRight w:val="0"/>
                  <w:marTop w:val="0"/>
                  <w:marBottom w:val="0"/>
                  <w:divBdr>
                    <w:top w:val="none" w:sz="0" w:space="0" w:color="auto"/>
                    <w:left w:val="none" w:sz="0" w:space="0" w:color="auto"/>
                    <w:bottom w:val="none" w:sz="0" w:space="0" w:color="auto"/>
                    <w:right w:val="none" w:sz="0" w:space="0" w:color="auto"/>
                  </w:divBdr>
                  <w:divsChild>
                    <w:div w:id="1899441659">
                      <w:marLeft w:val="0"/>
                      <w:marRight w:val="0"/>
                      <w:marTop w:val="0"/>
                      <w:marBottom w:val="0"/>
                      <w:divBdr>
                        <w:top w:val="none" w:sz="0" w:space="0" w:color="auto"/>
                        <w:left w:val="none" w:sz="0" w:space="0" w:color="auto"/>
                        <w:bottom w:val="none" w:sz="0" w:space="0" w:color="auto"/>
                        <w:right w:val="none" w:sz="0" w:space="0" w:color="auto"/>
                      </w:divBdr>
                    </w:div>
                  </w:divsChild>
                </w:div>
                <w:div w:id="432406552">
                  <w:marLeft w:val="0"/>
                  <w:marRight w:val="0"/>
                  <w:marTop w:val="0"/>
                  <w:marBottom w:val="0"/>
                  <w:divBdr>
                    <w:top w:val="none" w:sz="0" w:space="0" w:color="auto"/>
                    <w:left w:val="none" w:sz="0" w:space="0" w:color="auto"/>
                    <w:bottom w:val="none" w:sz="0" w:space="0" w:color="auto"/>
                    <w:right w:val="none" w:sz="0" w:space="0" w:color="auto"/>
                  </w:divBdr>
                  <w:divsChild>
                    <w:div w:id="1423918119">
                      <w:marLeft w:val="0"/>
                      <w:marRight w:val="0"/>
                      <w:marTop w:val="0"/>
                      <w:marBottom w:val="0"/>
                      <w:divBdr>
                        <w:top w:val="none" w:sz="0" w:space="0" w:color="auto"/>
                        <w:left w:val="none" w:sz="0" w:space="0" w:color="auto"/>
                        <w:bottom w:val="none" w:sz="0" w:space="0" w:color="auto"/>
                        <w:right w:val="none" w:sz="0" w:space="0" w:color="auto"/>
                      </w:divBdr>
                    </w:div>
                  </w:divsChild>
                </w:div>
                <w:div w:id="453715758">
                  <w:marLeft w:val="0"/>
                  <w:marRight w:val="0"/>
                  <w:marTop w:val="0"/>
                  <w:marBottom w:val="0"/>
                  <w:divBdr>
                    <w:top w:val="none" w:sz="0" w:space="0" w:color="auto"/>
                    <w:left w:val="none" w:sz="0" w:space="0" w:color="auto"/>
                    <w:bottom w:val="none" w:sz="0" w:space="0" w:color="auto"/>
                    <w:right w:val="none" w:sz="0" w:space="0" w:color="auto"/>
                  </w:divBdr>
                  <w:divsChild>
                    <w:div w:id="243075844">
                      <w:marLeft w:val="0"/>
                      <w:marRight w:val="0"/>
                      <w:marTop w:val="0"/>
                      <w:marBottom w:val="0"/>
                      <w:divBdr>
                        <w:top w:val="none" w:sz="0" w:space="0" w:color="auto"/>
                        <w:left w:val="none" w:sz="0" w:space="0" w:color="auto"/>
                        <w:bottom w:val="none" w:sz="0" w:space="0" w:color="auto"/>
                        <w:right w:val="none" w:sz="0" w:space="0" w:color="auto"/>
                      </w:divBdr>
                    </w:div>
                  </w:divsChild>
                </w:div>
                <w:div w:id="467823054">
                  <w:marLeft w:val="0"/>
                  <w:marRight w:val="0"/>
                  <w:marTop w:val="0"/>
                  <w:marBottom w:val="0"/>
                  <w:divBdr>
                    <w:top w:val="none" w:sz="0" w:space="0" w:color="auto"/>
                    <w:left w:val="none" w:sz="0" w:space="0" w:color="auto"/>
                    <w:bottom w:val="none" w:sz="0" w:space="0" w:color="auto"/>
                    <w:right w:val="none" w:sz="0" w:space="0" w:color="auto"/>
                  </w:divBdr>
                  <w:divsChild>
                    <w:div w:id="2091196589">
                      <w:marLeft w:val="0"/>
                      <w:marRight w:val="0"/>
                      <w:marTop w:val="0"/>
                      <w:marBottom w:val="0"/>
                      <w:divBdr>
                        <w:top w:val="none" w:sz="0" w:space="0" w:color="auto"/>
                        <w:left w:val="none" w:sz="0" w:space="0" w:color="auto"/>
                        <w:bottom w:val="none" w:sz="0" w:space="0" w:color="auto"/>
                        <w:right w:val="none" w:sz="0" w:space="0" w:color="auto"/>
                      </w:divBdr>
                    </w:div>
                  </w:divsChild>
                </w:div>
                <w:div w:id="569389683">
                  <w:marLeft w:val="0"/>
                  <w:marRight w:val="0"/>
                  <w:marTop w:val="0"/>
                  <w:marBottom w:val="0"/>
                  <w:divBdr>
                    <w:top w:val="none" w:sz="0" w:space="0" w:color="auto"/>
                    <w:left w:val="none" w:sz="0" w:space="0" w:color="auto"/>
                    <w:bottom w:val="none" w:sz="0" w:space="0" w:color="auto"/>
                    <w:right w:val="none" w:sz="0" w:space="0" w:color="auto"/>
                  </w:divBdr>
                  <w:divsChild>
                    <w:div w:id="1222601236">
                      <w:marLeft w:val="0"/>
                      <w:marRight w:val="0"/>
                      <w:marTop w:val="0"/>
                      <w:marBottom w:val="0"/>
                      <w:divBdr>
                        <w:top w:val="none" w:sz="0" w:space="0" w:color="auto"/>
                        <w:left w:val="none" w:sz="0" w:space="0" w:color="auto"/>
                        <w:bottom w:val="none" w:sz="0" w:space="0" w:color="auto"/>
                        <w:right w:val="none" w:sz="0" w:space="0" w:color="auto"/>
                      </w:divBdr>
                    </w:div>
                  </w:divsChild>
                </w:div>
                <w:div w:id="601839884">
                  <w:marLeft w:val="0"/>
                  <w:marRight w:val="0"/>
                  <w:marTop w:val="0"/>
                  <w:marBottom w:val="0"/>
                  <w:divBdr>
                    <w:top w:val="none" w:sz="0" w:space="0" w:color="auto"/>
                    <w:left w:val="none" w:sz="0" w:space="0" w:color="auto"/>
                    <w:bottom w:val="none" w:sz="0" w:space="0" w:color="auto"/>
                    <w:right w:val="none" w:sz="0" w:space="0" w:color="auto"/>
                  </w:divBdr>
                  <w:divsChild>
                    <w:div w:id="1915041310">
                      <w:marLeft w:val="0"/>
                      <w:marRight w:val="0"/>
                      <w:marTop w:val="0"/>
                      <w:marBottom w:val="0"/>
                      <w:divBdr>
                        <w:top w:val="none" w:sz="0" w:space="0" w:color="auto"/>
                        <w:left w:val="none" w:sz="0" w:space="0" w:color="auto"/>
                        <w:bottom w:val="none" w:sz="0" w:space="0" w:color="auto"/>
                        <w:right w:val="none" w:sz="0" w:space="0" w:color="auto"/>
                      </w:divBdr>
                    </w:div>
                  </w:divsChild>
                </w:div>
                <w:div w:id="758405898">
                  <w:marLeft w:val="0"/>
                  <w:marRight w:val="0"/>
                  <w:marTop w:val="0"/>
                  <w:marBottom w:val="0"/>
                  <w:divBdr>
                    <w:top w:val="none" w:sz="0" w:space="0" w:color="auto"/>
                    <w:left w:val="none" w:sz="0" w:space="0" w:color="auto"/>
                    <w:bottom w:val="none" w:sz="0" w:space="0" w:color="auto"/>
                    <w:right w:val="none" w:sz="0" w:space="0" w:color="auto"/>
                  </w:divBdr>
                  <w:divsChild>
                    <w:div w:id="956714164">
                      <w:marLeft w:val="0"/>
                      <w:marRight w:val="0"/>
                      <w:marTop w:val="0"/>
                      <w:marBottom w:val="0"/>
                      <w:divBdr>
                        <w:top w:val="none" w:sz="0" w:space="0" w:color="auto"/>
                        <w:left w:val="none" w:sz="0" w:space="0" w:color="auto"/>
                        <w:bottom w:val="none" w:sz="0" w:space="0" w:color="auto"/>
                        <w:right w:val="none" w:sz="0" w:space="0" w:color="auto"/>
                      </w:divBdr>
                    </w:div>
                  </w:divsChild>
                </w:div>
                <w:div w:id="840007235">
                  <w:marLeft w:val="0"/>
                  <w:marRight w:val="0"/>
                  <w:marTop w:val="0"/>
                  <w:marBottom w:val="0"/>
                  <w:divBdr>
                    <w:top w:val="none" w:sz="0" w:space="0" w:color="auto"/>
                    <w:left w:val="none" w:sz="0" w:space="0" w:color="auto"/>
                    <w:bottom w:val="none" w:sz="0" w:space="0" w:color="auto"/>
                    <w:right w:val="none" w:sz="0" w:space="0" w:color="auto"/>
                  </w:divBdr>
                  <w:divsChild>
                    <w:div w:id="839125731">
                      <w:marLeft w:val="0"/>
                      <w:marRight w:val="0"/>
                      <w:marTop w:val="0"/>
                      <w:marBottom w:val="0"/>
                      <w:divBdr>
                        <w:top w:val="none" w:sz="0" w:space="0" w:color="auto"/>
                        <w:left w:val="none" w:sz="0" w:space="0" w:color="auto"/>
                        <w:bottom w:val="none" w:sz="0" w:space="0" w:color="auto"/>
                        <w:right w:val="none" w:sz="0" w:space="0" w:color="auto"/>
                      </w:divBdr>
                    </w:div>
                  </w:divsChild>
                </w:div>
                <w:div w:id="867716118">
                  <w:marLeft w:val="0"/>
                  <w:marRight w:val="0"/>
                  <w:marTop w:val="0"/>
                  <w:marBottom w:val="0"/>
                  <w:divBdr>
                    <w:top w:val="none" w:sz="0" w:space="0" w:color="auto"/>
                    <w:left w:val="none" w:sz="0" w:space="0" w:color="auto"/>
                    <w:bottom w:val="none" w:sz="0" w:space="0" w:color="auto"/>
                    <w:right w:val="none" w:sz="0" w:space="0" w:color="auto"/>
                  </w:divBdr>
                  <w:divsChild>
                    <w:div w:id="1315793165">
                      <w:marLeft w:val="0"/>
                      <w:marRight w:val="0"/>
                      <w:marTop w:val="0"/>
                      <w:marBottom w:val="0"/>
                      <w:divBdr>
                        <w:top w:val="none" w:sz="0" w:space="0" w:color="auto"/>
                        <w:left w:val="none" w:sz="0" w:space="0" w:color="auto"/>
                        <w:bottom w:val="none" w:sz="0" w:space="0" w:color="auto"/>
                        <w:right w:val="none" w:sz="0" w:space="0" w:color="auto"/>
                      </w:divBdr>
                    </w:div>
                  </w:divsChild>
                </w:div>
                <w:div w:id="877859991">
                  <w:marLeft w:val="0"/>
                  <w:marRight w:val="0"/>
                  <w:marTop w:val="0"/>
                  <w:marBottom w:val="0"/>
                  <w:divBdr>
                    <w:top w:val="none" w:sz="0" w:space="0" w:color="auto"/>
                    <w:left w:val="none" w:sz="0" w:space="0" w:color="auto"/>
                    <w:bottom w:val="none" w:sz="0" w:space="0" w:color="auto"/>
                    <w:right w:val="none" w:sz="0" w:space="0" w:color="auto"/>
                  </w:divBdr>
                  <w:divsChild>
                    <w:div w:id="529103575">
                      <w:marLeft w:val="0"/>
                      <w:marRight w:val="0"/>
                      <w:marTop w:val="0"/>
                      <w:marBottom w:val="0"/>
                      <w:divBdr>
                        <w:top w:val="none" w:sz="0" w:space="0" w:color="auto"/>
                        <w:left w:val="none" w:sz="0" w:space="0" w:color="auto"/>
                        <w:bottom w:val="none" w:sz="0" w:space="0" w:color="auto"/>
                        <w:right w:val="none" w:sz="0" w:space="0" w:color="auto"/>
                      </w:divBdr>
                    </w:div>
                  </w:divsChild>
                </w:div>
                <w:div w:id="887300110">
                  <w:marLeft w:val="0"/>
                  <w:marRight w:val="0"/>
                  <w:marTop w:val="0"/>
                  <w:marBottom w:val="0"/>
                  <w:divBdr>
                    <w:top w:val="none" w:sz="0" w:space="0" w:color="auto"/>
                    <w:left w:val="none" w:sz="0" w:space="0" w:color="auto"/>
                    <w:bottom w:val="none" w:sz="0" w:space="0" w:color="auto"/>
                    <w:right w:val="none" w:sz="0" w:space="0" w:color="auto"/>
                  </w:divBdr>
                  <w:divsChild>
                    <w:div w:id="269359544">
                      <w:marLeft w:val="0"/>
                      <w:marRight w:val="0"/>
                      <w:marTop w:val="0"/>
                      <w:marBottom w:val="0"/>
                      <w:divBdr>
                        <w:top w:val="none" w:sz="0" w:space="0" w:color="auto"/>
                        <w:left w:val="none" w:sz="0" w:space="0" w:color="auto"/>
                        <w:bottom w:val="none" w:sz="0" w:space="0" w:color="auto"/>
                        <w:right w:val="none" w:sz="0" w:space="0" w:color="auto"/>
                      </w:divBdr>
                    </w:div>
                  </w:divsChild>
                </w:div>
                <w:div w:id="910428027">
                  <w:marLeft w:val="0"/>
                  <w:marRight w:val="0"/>
                  <w:marTop w:val="0"/>
                  <w:marBottom w:val="0"/>
                  <w:divBdr>
                    <w:top w:val="none" w:sz="0" w:space="0" w:color="auto"/>
                    <w:left w:val="none" w:sz="0" w:space="0" w:color="auto"/>
                    <w:bottom w:val="none" w:sz="0" w:space="0" w:color="auto"/>
                    <w:right w:val="none" w:sz="0" w:space="0" w:color="auto"/>
                  </w:divBdr>
                  <w:divsChild>
                    <w:div w:id="2076970356">
                      <w:marLeft w:val="0"/>
                      <w:marRight w:val="0"/>
                      <w:marTop w:val="0"/>
                      <w:marBottom w:val="0"/>
                      <w:divBdr>
                        <w:top w:val="none" w:sz="0" w:space="0" w:color="auto"/>
                        <w:left w:val="none" w:sz="0" w:space="0" w:color="auto"/>
                        <w:bottom w:val="none" w:sz="0" w:space="0" w:color="auto"/>
                        <w:right w:val="none" w:sz="0" w:space="0" w:color="auto"/>
                      </w:divBdr>
                    </w:div>
                  </w:divsChild>
                </w:div>
                <w:div w:id="931548495">
                  <w:marLeft w:val="0"/>
                  <w:marRight w:val="0"/>
                  <w:marTop w:val="0"/>
                  <w:marBottom w:val="0"/>
                  <w:divBdr>
                    <w:top w:val="none" w:sz="0" w:space="0" w:color="auto"/>
                    <w:left w:val="none" w:sz="0" w:space="0" w:color="auto"/>
                    <w:bottom w:val="none" w:sz="0" w:space="0" w:color="auto"/>
                    <w:right w:val="none" w:sz="0" w:space="0" w:color="auto"/>
                  </w:divBdr>
                  <w:divsChild>
                    <w:div w:id="2076003154">
                      <w:marLeft w:val="0"/>
                      <w:marRight w:val="0"/>
                      <w:marTop w:val="0"/>
                      <w:marBottom w:val="0"/>
                      <w:divBdr>
                        <w:top w:val="none" w:sz="0" w:space="0" w:color="auto"/>
                        <w:left w:val="none" w:sz="0" w:space="0" w:color="auto"/>
                        <w:bottom w:val="none" w:sz="0" w:space="0" w:color="auto"/>
                        <w:right w:val="none" w:sz="0" w:space="0" w:color="auto"/>
                      </w:divBdr>
                    </w:div>
                  </w:divsChild>
                </w:div>
                <w:div w:id="970476519">
                  <w:marLeft w:val="0"/>
                  <w:marRight w:val="0"/>
                  <w:marTop w:val="0"/>
                  <w:marBottom w:val="0"/>
                  <w:divBdr>
                    <w:top w:val="none" w:sz="0" w:space="0" w:color="auto"/>
                    <w:left w:val="none" w:sz="0" w:space="0" w:color="auto"/>
                    <w:bottom w:val="none" w:sz="0" w:space="0" w:color="auto"/>
                    <w:right w:val="none" w:sz="0" w:space="0" w:color="auto"/>
                  </w:divBdr>
                  <w:divsChild>
                    <w:div w:id="329648400">
                      <w:marLeft w:val="0"/>
                      <w:marRight w:val="0"/>
                      <w:marTop w:val="0"/>
                      <w:marBottom w:val="0"/>
                      <w:divBdr>
                        <w:top w:val="none" w:sz="0" w:space="0" w:color="auto"/>
                        <w:left w:val="none" w:sz="0" w:space="0" w:color="auto"/>
                        <w:bottom w:val="none" w:sz="0" w:space="0" w:color="auto"/>
                        <w:right w:val="none" w:sz="0" w:space="0" w:color="auto"/>
                      </w:divBdr>
                    </w:div>
                  </w:divsChild>
                </w:div>
                <w:div w:id="979656111">
                  <w:marLeft w:val="0"/>
                  <w:marRight w:val="0"/>
                  <w:marTop w:val="0"/>
                  <w:marBottom w:val="0"/>
                  <w:divBdr>
                    <w:top w:val="none" w:sz="0" w:space="0" w:color="auto"/>
                    <w:left w:val="none" w:sz="0" w:space="0" w:color="auto"/>
                    <w:bottom w:val="none" w:sz="0" w:space="0" w:color="auto"/>
                    <w:right w:val="none" w:sz="0" w:space="0" w:color="auto"/>
                  </w:divBdr>
                  <w:divsChild>
                    <w:div w:id="2032485085">
                      <w:marLeft w:val="0"/>
                      <w:marRight w:val="0"/>
                      <w:marTop w:val="0"/>
                      <w:marBottom w:val="0"/>
                      <w:divBdr>
                        <w:top w:val="none" w:sz="0" w:space="0" w:color="auto"/>
                        <w:left w:val="none" w:sz="0" w:space="0" w:color="auto"/>
                        <w:bottom w:val="none" w:sz="0" w:space="0" w:color="auto"/>
                        <w:right w:val="none" w:sz="0" w:space="0" w:color="auto"/>
                      </w:divBdr>
                    </w:div>
                  </w:divsChild>
                </w:div>
                <w:div w:id="1006442374">
                  <w:marLeft w:val="0"/>
                  <w:marRight w:val="0"/>
                  <w:marTop w:val="0"/>
                  <w:marBottom w:val="0"/>
                  <w:divBdr>
                    <w:top w:val="none" w:sz="0" w:space="0" w:color="auto"/>
                    <w:left w:val="none" w:sz="0" w:space="0" w:color="auto"/>
                    <w:bottom w:val="none" w:sz="0" w:space="0" w:color="auto"/>
                    <w:right w:val="none" w:sz="0" w:space="0" w:color="auto"/>
                  </w:divBdr>
                  <w:divsChild>
                    <w:div w:id="1860583043">
                      <w:marLeft w:val="0"/>
                      <w:marRight w:val="0"/>
                      <w:marTop w:val="0"/>
                      <w:marBottom w:val="0"/>
                      <w:divBdr>
                        <w:top w:val="none" w:sz="0" w:space="0" w:color="auto"/>
                        <w:left w:val="none" w:sz="0" w:space="0" w:color="auto"/>
                        <w:bottom w:val="none" w:sz="0" w:space="0" w:color="auto"/>
                        <w:right w:val="none" w:sz="0" w:space="0" w:color="auto"/>
                      </w:divBdr>
                    </w:div>
                  </w:divsChild>
                </w:div>
                <w:div w:id="1070690838">
                  <w:marLeft w:val="0"/>
                  <w:marRight w:val="0"/>
                  <w:marTop w:val="0"/>
                  <w:marBottom w:val="0"/>
                  <w:divBdr>
                    <w:top w:val="none" w:sz="0" w:space="0" w:color="auto"/>
                    <w:left w:val="none" w:sz="0" w:space="0" w:color="auto"/>
                    <w:bottom w:val="none" w:sz="0" w:space="0" w:color="auto"/>
                    <w:right w:val="none" w:sz="0" w:space="0" w:color="auto"/>
                  </w:divBdr>
                  <w:divsChild>
                    <w:div w:id="808977043">
                      <w:marLeft w:val="0"/>
                      <w:marRight w:val="0"/>
                      <w:marTop w:val="0"/>
                      <w:marBottom w:val="0"/>
                      <w:divBdr>
                        <w:top w:val="none" w:sz="0" w:space="0" w:color="auto"/>
                        <w:left w:val="none" w:sz="0" w:space="0" w:color="auto"/>
                        <w:bottom w:val="none" w:sz="0" w:space="0" w:color="auto"/>
                        <w:right w:val="none" w:sz="0" w:space="0" w:color="auto"/>
                      </w:divBdr>
                    </w:div>
                  </w:divsChild>
                </w:div>
                <w:div w:id="1082097523">
                  <w:marLeft w:val="0"/>
                  <w:marRight w:val="0"/>
                  <w:marTop w:val="0"/>
                  <w:marBottom w:val="0"/>
                  <w:divBdr>
                    <w:top w:val="none" w:sz="0" w:space="0" w:color="auto"/>
                    <w:left w:val="none" w:sz="0" w:space="0" w:color="auto"/>
                    <w:bottom w:val="none" w:sz="0" w:space="0" w:color="auto"/>
                    <w:right w:val="none" w:sz="0" w:space="0" w:color="auto"/>
                  </w:divBdr>
                  <w:divsChild>
                    <w:div w:id="800659736">
                      <w:marLeft w:val="0"/>
                      <w:marRight w:val="0"/>
                      <w:marTop w:val="0"/>
                      <w:marBottom w:val="0"/>
                      <w:divBdr>
                        <w:top w:val="none" w:sz="0" w:space="0" w:color="auto"/>
                        <w:left w:val="none" w:sz="0" w:space="0" w:color="auto"/>
                        <w:bottom w:val="none" w:sz="0" w:space="0" w:color="auto"/>
                        <w:right w:val="none" w:sz="0" w:space="0" w:color="auto"/>
                      </w:divBdr>
                    </w:div>
                  </w:divsChild>
                </w:div>
                <w:div w:id="1116371846">
                  <w:marLeft w:val="0"/>
                  <w:marRight w:val="0"/>
                  <w:marTop w:val="0"/>
                  <w:marBottom w:val="0"/>
                  <w:divBdr>
                    <w:top w:val="none" w:sz="0" w:space="0" w:color="auto"/>
                    <w:left w:val="none" w:sz="0" w:space="0" w:color="auto"/>
                    <w:bottom w:val="none" w:sz="0" w:space="0" w:color="auto"/>
                    <w:right w:val="none" w:sz="0" w:space="0" w:color="auto"/>
                  </w:divBdr>
                  <w:divsChild>
                    <w:div w:id="1801722563">
                      <w:marLeft w:val="0"/>
                      <w:marRight w:val="0"/>
                      <w:marTop w:val="0"/>
                      <w:marBottom w:val="0"/>
                      <w:divBdr>
                        <w:top w:val="none" w:sz="0" w:space="0" w:color="auto"/>
                        <w:left w:val="none" w:sz="0" w:space="0" w:color="auto"/>
                        <w:bottom w:val="none" w:sz="0" w:space="0" w:color="auto"/>
                        <w:right w:val="none" w:sz="0" w:space="0" w:color="auto"/>
                      </w:divBdr>
                    </w:div>
                  </w:divsChild>
                </w:div>
                <w:div w:id="1188450660">
                  <w:marLeft w:val="0"/>
                  <w:marRight w:val="0"/>
                  <w:marTop w:val="0"/>
                  <w:marBottom w:val="0"/>
                  <w:divBdr>
                    <w:top w:val="none" w:sz="0" w:space="0" w:color="auto"/>
                    <w:left w:val="none" w:sz="0" w:space="0" w:color="auto"/>
                    <w:bottom w:val="none" w:sz="0" w:space="0" w:color="auto"/>
                    <w:right w:val="none" w:sz="0" w:space="0" w:color="auto"/>
                  </w:divBdr>
                  <w:divsChild>
                    <w:div w:id="1522931328">
                      <w:marLeft w:val="0"/>
                      <w:marRight w:val="0"/>
                      <w:marTop w:val="0"/>
                      <w:marBottom w:val="0"/>
                      <w:divBdr>
                        <w:top w:val="none" w:sz="0" w:space="0" w:color="auto"/>
                        <w:left w:val="none" w:sz="0" w:space="0" w:color="auto"/>
                        <w:bottom w:val="none" w:sz="0" w:space="0" w:color="auto"/>
                        <w:right w:val="none" w:sz="0" w:space="0" w:color="auto"/>
                      </w:divBdr>
                    </w:div>
                  </w:divsChild>
                </w:div>
                <w:div w:id="1233388818">
                  <w:marLeft w:val="0"/>
                  <w:marRight w:val="0"/>
                  <w:marTop w:val="0"/>
                  <w:marBottom w:val="0"/>
                  <w:divBdr>
                    <w:top w:val="none" w:sz="0" w:space="0" w:color="auto"/>
                    <w:left w:val="none" w:sz="0" w:space="0" w:color="auto"/>
                    <w:bottom w:val="none" w:sz="0" w:space="0" w:color="auto"/>
                    <w:right w:val="none" w:sz="0" w:space="0" w:color="auto"/>
                  </w:divBdr>
                  <w:divsChild>
                    <w:div w:id="627588659">
                      <w:marLeft w:val="0"/>
                      <w:marRight w:val="0"/>
                      <w:marTop w:val="0"/>
                      <w:marBottom w:val="0"/>
                      <w:divBdr>
                        <w:top w:val="none" w:sz="0" w:space="0" w:color="auto"/>
                        <w:left w:val="none" w:sz="0" w:space="0" w:color="auto"/>
                        <w:bottom w:val="none" w:sz="0" w:space="0" w:color="auto"/>
                        <w:right w:val="none" w:sz="0" w:space="0" w:color="auto"/>
                      </w:divBdr>
                    </w:div>
                  </w:divsChild>
                </w:div>
                <w:div w:id="1245263224">
                  <w:marLeft w:val="0"/>
                  <w:marRight w:val="0"/>
                  <w:marTop w:val="0"/>
                  <w:marBottom w:val="0"/>
                  <w:divBdr>
                    <w:top w:val="none" w:sz="0" w:space="0" w:color="auto"/>
                    <w:left w:val="none" w:sz="0" w:space="0" w:color="auto"/>
                    <w:bottom w:val="none" w:sz="0" w:space="0" w:color="auto"/>
                    <w:right w:val="none" w:sz="0" w:space="0" w:color="auto"/>
                  </w:divBdr>
                  <w:divsChild>
                    <w:div w:id="1036000537">
                      <w:marLeft w:val="0"/>
                      <w:marRight w:val="0"/>
                      <w:marTop w:val="0"/>
                      <w:marBottom w:val="0"/>
                      <w:divBdr>
                        <w:top w:val="none" w:sz="0" w:space="0" w:color="auto"/>
                        <w:left w:val="none" w:sz="0" w:space="0" w:color="auto"/>
                        <w:bottom w:val="none" w:sz="0" w:space="0" w:color="auto"/>
                        <w:right w:val="none" w:sz="0" w:space="0" w:color="auto"/>
                      </w:divBdr>
                    </w:div>
                  </w:divsChild>
                </w:div>
                <w:div w:id="1311909511">
                  <w:marLeft w:val="0"/>
                  <w:marRight w:val="0"/>
                  <w:marTop w:val="0"/>
                  <w:marBottom w:val="0"/>
                  <w:divBdr>
                    <w:top w:val="none" w:sz="0" w:space="0" w:color="auto"/>
                    <w:left w:val="none" w:sz="0" w:space="0" w:color="auto"/>
                    <w:bottom w:val="none" w:sz="0" w:space="0" w:color="auto"/>
                    <w:right w:val="none" w:sz="0" w:space="0" w:color="auto"/>
                  </w:divBdr>
                  <w:divsChild>
                    <w:div w:id="711661428">
                      <w:marLeft w:val="0"/>
                      <w:marRight w:val="0"/>
                      <w:marTop w:val="0"/>
                      <w:marBottom w:val="0"/>
                      <w:divBdr>
                        <w:top w:val="none" w:sz="0" w:space="0" w:color="auto"/>
                        <w:left w:val="none" w:sz="0" w:space="0" w:color="auto"/>
                        <w:bottom w:val="none" w:sz="0" w:space="0" w:color="auto"/>
                        <w:right w:val="none" w:sz="0" w:space="0" w:color="auto"/>
                      </w:divBdr>
                    </w:div>
                  </w:divsChild>
                </w:div>
                <w:div w:id="1364139261">
                  <w:marLeft w:val="0"/>
                  <w:marRight w:val="0"/>
                  <w:marTop w:val="0"/>
                  <w:marBottom w:val="0"/>
                  <w:divBdr>
                    <w:top w:val="none" w:sz="0" w:space="0" w:color="auto"/>
                    <w:left w:val="none" w:sz="0" w:space="0" w:color="auto"/>
                    <w:bottom w:val="none" w:sz="0" w:space="0" w:color="auto"/>
                    <w:right w:val="none" w:sz="0" w:space="0" w:color="auto"/>
                  </w:divBdr>
                  <w:divsChild>
                    <w:div w:id="1088574782">
                      <w:marLeft w:val="0"/>
                      <w:marRight w:val="0"/>
                      <w:marTop w:val="0"/>
                      <w:marBottom w:val="0"/>
                      <w:divBdr>
                        <w:top w:val="none" w:sz="0" w:space="0" w:color="auto"/>
                        <w:left w:val="none" w:sz="0" w:space="0" w:color="auto"/>
                        <w:bottom w:val="none" w:sz="0" w:space="0" w:color="auto"/>
                        <w:right w:val="none" w:sz="0" w:space="0" w:color="auto"/>
                      </w:divBdr>
                    </w:div>
                  </w:divsChild>
                </w:div>
                <w:div w:id="1384594935">
                  <w:marLeft w:val="0"/>
                  <w:marRight w:val="0"/>
                  <w:marTop w:val="0"/>
                  <w:marBottom w:val="0"/>
                  <w:divBdr>
                    <w:top w:val="none" w:sz="0" w:space="0" w:color="auto"/>
                    <w:left w:val="none" w:sz="0" w:space="0" w:color="auto"/>
                    <w:bottom w:val="none" w:sz="0" w:space="0" w:color="auto"/>
                    <w:right w:val="none" w:sz="0" w:space="0" w:color="auto"/>
                  </w:divBdr>
                  <w:divsChild>
                    <w:div w:id="999889704">
                      <w:marLeft w:val="0"/>
                      <w:marRight w:val="0"/>
                      <w:marTop w:val="0"/>
                      <w:marBottom w:val="0"/>
                      <w:divBdr>
                        <w:top w:val="none" w:sz="0" w:space="0" w:color="auto"/>
                        <w:left w:val="none" w:sz="0" w:space="0" w:color="auto"/>
                        <w:bottom w:val="none" w:sz="0" w:space="0" w:color="auto"/>
                        <w:right w:val="none" w:sz="0" w:space="0" w:color="auto"/>
                      </w:divBdr>
                    </w:div>
                    <w:div w:id="1965425916">
                      <w:marLeft w:val="0"/>
                      <w:marRight w:val="0"/>
                      <w:marTop w:val="0"/>
                      <w:marBottom w:val="0"/>
                      <w:divBdr>
                        <w:top w:val="none" w:sz="0" w:space="0" w:color="auto"/>
                        <w:left w:val="none" w:sz="0" w:space="0" w:color="auto"/>
                        <w:bottom w:val="none" w:sz="0" w:space="0" w:color="auto"/>
                        <w:right w:val="none" w:sz="0" w:space="0" w:color="auto"/>
                      </w:divBdr>
                    </w:div>
                  </w:divsChild>
                </w:div>
                <w:div w:id="1423989776">
                  <w:marLeft w:val="0"/>
                  <w:marRight w:val="0"/>
                  <w:marTop w:val="0"/>
                  <w:marBottom w:val="0"/>
                  <w:divBdr>
                    <w:top w:val="none" w:sz="0" w:space="0" w:color="auto"/>
                    <w:left w:val="none" w:sz="0" w:space="0" w:color="auto"/>
                    <w:bottom w:val="none" w:sz="0" w:space="0" w:color="auto"/>
                    <w:right w:val="none" w:sz="0" w:space="0" w:color="auto"/>
                  </w:divBdr>
                  <w:divsChild>
                    <w:div w:id="71321510">
                      <w:marLeft w:val="0"/>
                      <w:marRight w:val="0"/>
                      <w:marTop w:val="0"/>
                      <w:marBottom w:val="0"/>
                      <w:divBdr>
                        <w:top w:val="none" w:sz="0" w:space="0" w:color="auto"/>
                        <w:left w:val="none" w:sz="0" w:space="0" w:color="auto"/>
                        <w:bottom w:val="none" w:sz="0" w:space="0" w:color="auto"/>
                        <w:right w:val="none" w:sz="0" w:space="0" w:color="auto"/>
                      </w:divBdr>
                    </w:div>
                  </w:divsChild>
                </w:div>
                <w:div w:id="1424885665">
                  <w:marLeft w:val="0"/>
                  <w:marRight w:val="0"/>
                  <w:marTop w:val="0"/>
                  <w:marBottom w:val="0"/>
                  <w:divBdr>
                    <w:top w:val="none" w:sz="0" w:space="0" w:color="auto"/>
                    <w:left w:val="none" w:sz="0" w:space="0" w:color="auto"/>
                    <w:bottom w:val="none" w:sz="0" w:space="0" w:color="auto"/>
                    <w:right w:val="none" w:sz="0" w:space="0" w:color="auto"/>
                  </w:divBdr>
                  <w:divsChild>
                    <w:div w:id="14232501">
                      <w:marLeft w:val="0"/>
                      <w:marRight w:val="0"/>
                      <w:marTop w:val="0"/>
                      <w:marBottom w:val="0"/>
                      <w:divBdr>
                        <w:top w:val="none" w:sz="0" w:space="0" w:color="auto"/>
                        <w:left w:val="none" w:sz="0" w:space="0" w:color="auto"/>
                        <w:bottom w:val="none" w:sz="0" w:space="0" w:color="auto"/>
                        <w:right w:val="none" w:sz="0" w:space="0" w:color="auto"/>
                      </w:divBdr>
                    </w:div>
                  </w:divsChild>
                </w:div>
                <w:div w:id="1513492642">
                  <w:marLeft w:val="0"/>
                  <w:marRight w:val="0"/>
                  <w:marTop w:val="0"/>
                  <w:marBottom w:val="0"/>
                  <w:divBdr>
                    <w:top w:val="none" w:sz="0" w:space="0" w:color="auto"/>
                    <w:left w:val="none" w:sz="0" w:space="0" w:color="auto"/>
                    <w:bottom w:val="none" w:sz="0" w:space="0" w:color="auto"/>
                    <w:right w:val="none" w:sz="0" w:space="0" w:color="auto"/>
                  </w:divBdr>
                  <w:divsChild>
                    <w:div w:id="232667252">
                      <w:marLeft w:val="0"/>
                      <w:marRight w:val="0"/>
                      <w:marTop w:val="0"/>
                      <w:marBottom w:val="0"/>
                      <w:divBdr>
                        <w:top w:val="none" w:sz="0" w:space="0" w:color="auto"/>
                        <w:left w:val="none" w:sz="0" w:space="0" w:color="auto"/>
                        <w:bottom w:val="none" w:sz="0" w:space="0" w:color="auto"/>
                        <w:right w:val="none" w:sz="0" w:space="0" w:color="auto"/>
                      </w:divBdr>
                    </w:div>
                  </w:divsChild>
                </w:div>
                <w:div w:id="1565338592">
                  <w:marLeft w:val="0"/>
                  <w:marRight w:val="0"/>
                  <w:marTop w:val="0"/>
                  <w:marBottom w:val="0"/>
                  <w:divBdr>
                    <w:top w:val="none" w:sz="0" w:space="0" w:color="auto"/>
                    <w:left w:val="none" w:sz="0" w:space="0" w:color="auto"/>
                    <w:bottom w:val="none" w:sz="0" w:space="0" w:color="auto"/>
                    <w:right w:val="none" w:sz="0" w:space="0" w:color="auto"/>
                  </w:divBdr>
                  <w:divsChild>
                    <w:div w:id="273096001">
                      <w:marLeft w:val="0"/>
                      <w:marRight w:val="0"/>
                      <w:marTop w:val="0"/>
                      <w:marBottom w:val="0"/>
                      <w:divBdr>
                        <w:top w:val="none" w:sz="0" w:space="0" w:color="auto"/>
                        <w:left w:val="none" w:sz="0" w:space="0" w:color="auto"/>
                        <w:bottom w:val="none" w:sz="0" w:space="0" w:color="auto"/>
                        <w:right w:val="none" w:sz="0" w:space="0" w:color="auto"/>
                      </w:divBdr>
                    </w:div>
                  </w:divsChild>
                </w:div>
                <w:div w:id="1600718206">
                  <w:marLeft w:val="0"/>
                  <w:marRight w:val="0"/>
                  <w:marTop w:val="0"/>
                  <w:marBottom w:val="0"/>
                  <w:divBdr>
                    <w:top w:val="none" w:sz="0" w:space="0" w:color="auto"/>
                    <w:left w:val="none" w:sz="0" w:space="0" w:color="auto"/>
                    <w:bottom w:val="none" w:sz="0" w:space="0" w:color="auto"/>
                    <w:right w:val="none" w:sz="0" w:space="0" w:color="auto"/>
                  </w:divBdr>
                  <w:divsChild>
                    <w:div w:id="1599750511">
                      <w:marLeft w:val="0"/>
                      <w:marRight w:val="0"/>
                      <w:marTop w:val="0"/>
                      <w:marBottom w:val="0"/>
                      <w:divBdr>
                        <w:top w:val="none" w:sz="0" w:space="0" w:color="auto"/>
                        <w:left w:val="none" w:sz="0" w:space="0" w:color="auto"/>
                        <w:bottom w:val="none" w:sz="0" w:space="0" w:color="auto"/>
                        <w:right w:val="none" w:sz="0" w:space="0" w:color="auto"/>
                      </w:divBdr>
                    </w:div>
                  </w:divsChild>
                </w:div>
                <w:div w:id="1685814590">
                  <w:marLeft w:val="0"/>
                  <w:marRight w:val="0"/>
                  <w:marTop w:val="0"/>
                  <w:marBottom w:val="0"/>
                  <w:divBdr>
                    <w:top w:val="none" w:sz="0" w:space="0" w:color="auto"/>
                    <w:left w:val="none" w:sz="0" w:space="0" w:color="auto"/>
                    <w:bottom w:val="none" w:sz="0" w:space="0" w:color="auto"/>
                    <w:right w:val="none" w:sz="0" w:space="0" w:color="auto"/>
                  </w:divBdr>
                  <w:divsChild>
                    <w:div w:id="2120367921">
                      <w:marLeft w:val="0"/>
                      <w:marRight w:val="0"/>
                      <w:marTop w:val="0"/>
                      <w:marBottom w:val="0"/>
                      <w:divBdr>
                        <w:top w:val="none" w:sz="0" w:space="0" w:color="auto"/>
                        <w:left w:val="none" w:sz="0" w:space="0" w:color="auto"/>
                        <w:bottom w:val="none" w:sz="0" w:space="0" w:color="auto"/>
                        <w:right w:val="none" w:sz="0" w:space="0" w:color="auto"/>
                      </w:divBdr>
                    </w:div>
                  </w:divsChild>
                </w:div>
                <w:div w:id="1717391319">
                  <w:marLeft w:val="0"/>
                  <w:marRight w:val="0"/>
                  <w:marTop w:val="0"/>
                  <w:marBottom w:val="0"/>
                  <w:divBdr>
                    <w:top w:val="none" w:sz="0" w:space="0" w:color="auto"/>
                    <w:left w:val="none" w:sz="0" w:space="0" w:color="auto"/>
                    <w:bottom w:val="none" w:sz="0" w:space="0" w:color="auto"/>
                    <w:right w:val="none" w:sz="0" w:space="0" w:color="auto"/>
                  </w:divBdr>
                  <w:divsChild>
                    <w:div w:id="1965964001">
                      <w:marLeft w:val="0"/>
                      <w:marRight w:val="0"/>
                      <w:marTop w:val="0"/>
                      <w:marBottom w:val="0"/>
                      <w:divBdr>
                        <w:top w:val="none" w:sz="0" w:space="0" w:color="auto"/>
                        <w:left w:val="none" w:sz="0" w:space="0" w:color="auto"/>
                        <w:bottom w:val="none" w:sz="0" w:space="0" w:color="auto"/>
                        <w:right w:val="none" w:sz="0" w:space="0" w:color="auto"/>
                      </w:divBdr>
                    </w:div>
                  </w:divsChild>
                </w:div>
                <w:div w:id="1756704208">
                  <w:marLeft w:val="0"/>
                  <w:marRight w:val="0"/>
                  <w:marTop w:val="0"/>
                  <w:marBottom w:val="0"/>
                  <w:divBdr>
                    <w:top w:val="none" w:sz="0" w:space="0" w:color="auto"/>
                    <w:left w:val="none" w:sz="0" w:space="0" w:color="auto"/>
                    <w:bottom w:val="none" w:sz="0" w:space="0" w:color="auto"/>
                    <w:right w:val="none" w:sz="0" w:space="0" w:color="auto"/>
                  </w:divBdr>
                  <w:divsChild>
                    <w:div w:id="649402282">
                      <w:marLeft w:val="0"/>
                      <w:marRight w:val="0"/>
                      <w:marTop w:val="0"/>
                      <w:marBottom w:val="0"/>
                      <w:divBdr>
                        <w:top w:val="none" w:sz="0" w:space="0" w:color="auto"/>
                        <w:left w:val="none" w:sz="0" w:space="0" w:color="auto"/>
                        <w:bottom w:val="none" w:sz="0" w:space="0" w:color="auto"/>
                        <w:right w:val="none" w:sz="0" w:space="0" w:color="auto"/>
                      </w:divBdr>
                    </w:div>
                  </w:divsChild>
                </w:div>
                <w:div w:id="1800370482">
                  <w:marLeft w:val="0"/>
                  <w:marRight w:val="0"/>
                  <w:marTop w:val="0"/>
                  <w:marBottom w:val="0"/>
                  <w:divBdr>
                    <w:top w:val="none" w:sz="0" w:space="0" w:color="auto"/>
                    <w:left w:val="none" w:sz="0" w:space="0" w:color="auto"/>
                    <w:bottom w:val="none" w:sz="0" w:space="0" w:color="auto"/>
                    <w:right w:val="none" w:sz="0" w:space="0" w:color="auto"/>
                  </w:divBdr>
                  <w:divsChild>
                    <w:div w:id="546380801">
                      <w:marLeft w:val="0"/>
                      <w:marRight w:val="0"/>
                      <w:marTop w:val="0"/>
                      <w:marBottom w:val="0"/>
                      <w:divBdr>
                        <w:top w:val="none" w:sz="0" w:space="0" w:color="auto"/>
                        <w:left w:val="none" w:sz="0" w:space="0" w:color="auto"/>
                        <w:bottom w:val="none" w:sz="0" w:space="0" w:color="auto"/>
                        <w:right w:val="none" w:sz="0" w:space="0" w:color="auto"/>
                      </w:divBdr>
                    </w:div>
                  </w:divsChild>
                </w:div>
                <w:div w:id="1884101561">
                  <w:marLeft w:val="0"/>
                  <w:marRight w:val="0"/>
                  <w:marTop w:val="0"/>
                  <w:marBottom w:val="0"/>
                  <w:divBdr>
                    <w:top w:val="none" w:sz="0" w:space="0" w:color="auto"/>
                    <w:left w:val="none" w:sz="0" w:space="0" w:color="auto"/>
                    <w:bottom w:val="none" w:sz="0" w:space="0" w:color="auto"/>
                    <w:right w:val="none" w:sz="0" w:space="0" w:color="auto"/>
                  </w:divBdr>
                  <w:divsChild>
                    <w:div w:id="398747741">
                      <w:marLeft w:val="0"/>
                      <w:marRight w:val="0"/>
                      <w:marTop w:val="0"/>
                      <w:marBottom w:val="0"/>
                      <w:divBdr>
                        <w:top w:val="none" w:sz="0" w:space="0" w:color="auto"/>
                        <w:left w:val="none" w:sz="0" w:space="0" w:color="auto"/>
                        <w:bottom w:val="none" w:sz="0" w:space="0" w:color="auto"/>
                        <w:right w:val="none" w:sz="0" w:space="0" w:color="auto"/>
                      </w:divBdr>
                    </w:div>
                  </w:divsChild>
                </w:div>
                <w:div w:id="1899971328">
                  <w:marLeft w:val="0"/>
                  <w:marRight w:val="0"/>
                  <w:marTop w:val="0"/>
                  <w:marBottom w:val="0"/>
                  <w:divBdr>
                    <w:top w:val="none" w:sz="0" w:space="0" w:color="auto"/>
                    <w:left w:val="none" w:sz="0" w:space="0" w:color="auto"/>
                    <w:bottom w:val="none" w:sz="0" w:space="0" w:color="auto"/>
                    <w:right w:val="none" w:sz="0" w:space="0" w:color="auto"/>
                  </w:divBdr>
                  <w:divsChild>
                    <w:div w:id="298268045">
                      <w:marLeft w:val="0"/>
                      <w:marRight w:val="0"/>
                      <w:marTop w:val="0"/>
                      <w:marBottom w:val="0"/>
                      <w:divBdr>
                        <w:top w:val="none" w:sz="0" w:space="0" w:color="auto"/>
                        <w:left w:val="none" w:sz="0" w:space="0" w:color="auto"/>
                        <w:bottom w:val="none" w:sz="0" w:space="0" w:color="auto"/>
                        <w:right w:val="none" w:sz="0" w:space="0" w:color="auto"/>
                      </w:divBdr>
                    </w:div>
                  </w:divsChild>
                </w:div>
                <w:div w:id="1946617171">
                  <w:marLeft w:val="0"/>
                  <w:marRight w:val="0"/>
                  <w:marTop w:val="0"/>
                  <w:marBottom w:val="0"/>
                  <w:divBdr>
                    <w:top w:val="none" w:sz="0" w:space="0" w:color="auto"/>
                    <w:left w:val="none" w:sz="0" w:space="0" w:color="auto"/>
                    <w:bottom w:val="none" w:sz="0" w:space="0" w:color="auto"/>
                    <w:right w:val="none" w:sz="0" w:space="0" w:color="auto"/>
                  </w:divBdr>
                  <w:divsChild>
                    <w:div w:id="2132940417">
                      <w:marLeft w:val="0"/>
                      <w:marRight w:val="0"/>
                      <w:marTop w:val="0"/>
                      <w:marBottom w:val="0"/>
                      <w:divBdr>
                        <w:top w:val="none" w:sz="0" w:space="0" w:color="auto"/>
                        <w:left w:val="none" w:sz="0" w:space="0" w:color="auto"/>
                        <w:bottom w:val="none" w:sz="0" w:space="0" w:color="auto"/>
                        <w:right w:val="none" w:sz="0" w:space="0" w:color="auto"/>
                      </w:divBdr>
                    </w:div>
                  </w:divsChild>
                </w:div>
                <w:div w:id="1974360338">
                  <w:marLeft w:val="0"/>
                  <w:marRight w:val="0"/>
                  <w:marTop w:val="0"/>
                  <w:marBottom w:val="0"/>
                  <w:divBdr>
                    <w:top w:val="none" w:sz="0" w:space="0" w:color="auto"/>
                    <w:left w:val="none" w:sz="0" w:space="0" w:color="auto"/>
                    <w:bottom w:val="none" w:sz="0" w:space="0" w:color="auto"/>
                    <w:right w:val="none" w:sz="0" w:space="0" w:color="auto"/>
                  </w:divBdr>
                  <w:divsChild>
                    <w:div w:id="490216933">
                      <w:marLeft w:val="0"/>
                      <w:marRight w:val="0"/>
                      <w:marTop w:val="0"/>
                      <w:marBottom w:val="0"/>
                      <w:divBdr>
                        <w:top w:val="none" w:sz="0" w:space="0" w:color="auto"/>
                        <w:left w:val="none" w:sz="0" w:space="0" w:color="auto"/>
                        <w:bottom w:val="none" w:sz="0" w:space="0" w:color="auto"/>
                        <w:right w:val="none" w:sz="0" w:space="0" w:color="auto"/>
                      </w:divBdr>
                    </w:div>
                  </w:divsChild>
                </w:div>
                <w:div w:id="2014792644">
                  <w:marLeft w:val="0"/>
                  <w:marRight w:val="0"/>
                  <w:marTop w:val="0"/>
                  <w:marBottom w:val="0"/>
                  <w:divBdr>
                    <w:top w:val="none" w:sz="0" w:space="0" w:color="auto"/>
                    <w:left w:val="none" w:sz="0" w:space="0" w:color="auto"/>
                    <w:bottom w:val="none" w:sz="0" w:space="0" w:color="auto"/>
                    <w:right w:val="none" w:sz="0" w:space="0" w:color="auto"/>
                  </w:divBdr>
                  <w:divsChild>
                    <w:div w:id="1007517494">
                      <w:marLeft w:val="0"/>
                      <w:marRight w:val="0"/>
                      <w:marTop w:val="0"/>
                      <w:marBottom w:val="0"/>
                      <w:divBdr>
                        <w:top w:val="none" w:sz="0" w:space="0" w:color="auto"/>
                        <w:left w:val="none" w:sz="0" w:space="0" w:color="auto"/>
                        <w:bottom w:val="none" w:sz="0" w:space="0" w:color="auto"/>
                        <w:right w:val="none" w:sz="0" w:space="0" w:color="auto"/>
                      </w:divBdr>
                    </w:div>
                  </w:divsChild>
                </w:div>
                <w:div w:id="2060937388">
                  <w:marLeft w:val="0"/>
                  <w:marRight w:val="0"/>
                  <w:marTop w:val="0"/>
                  <w:marBottom w:val="0"/>
                  <w:divBdr>
                    <w:top w:val="none" w:sz="0" w:space="0" w:color="auto"/>
                    <w:left w:val="none" w:sz="0" w:space="0" w:color="auto"/>
                    <w:bottom w:val="none" w:sz="0" w:space="0" w:color="auto"/>
                    <w:right w:val="none" w:sz="0" w:space="0" w:color="auto"/>
                  </w:divBdr>
                  <w:divsChild>
                    <w:div w:id="1105464748">
                      <w:marLeft w:val="0"/>
                      <w:marRight w:val="0"/>
                      <w:marTop w:val="0"/>
                      <w:marBottom w:val="0"/>
                      <w:divBdr>
                        <w:top w:val="none" w:sz="0" w:space="0" w:color="auto"/>
                        <w:left w:val="none" w:sz="0" w:space="0" w:color="auto"/>
                        <w:bottom w:val="none" w:sz="0" w:space="0" w:color="auto"/>
                        <w:right w:val="none" w:sz="0" w:space="0" w:color="auto"/>
                      </w:divBdr>
                    </w:div>
                  </w:divsChild>
                </w:div>
                <w:div w:id="2072733922">
                  <w:marLeft w:val="0"/>
                  <w:marRight w:val="0"/>
                  <w:marTop w:val="0"/>
                  <w:marBottom w:val="0"/>
                  <w:divBdr>
                    <w:top w:val="none" w:sz="0" w:space="0" w:color="auto"/>
                    <w:left w:val="none" w:sz="0" w:space="0" w:color="auto"/>
                    <w:bottom w:val="none" w:sz="0" w:space="0" w:color="auto"/>
                    <w:right w:val="none" w:sz="0" w:space="0" w:color="auto"/>
                  </w:divBdr>
                  <w:divsChild>
                    <w:div w:id="972254502">
                      <w:marLeft w:val="0"/>
                      <w:marRight w:val="0"/>
                      <w:marTop w:val="0"/>
                      <w:marBottom w:val="0"/>
                      <w:divBdr>
                        <w:top w:val="none" w:sz="0" w:space="0" w:color="auto"/>
                        <w:left w:val="none" w:sz="0" w:space="0" w:color="auto"/>
                        <w:bottom w:val="none" w:sz="0" w:space="0" w:color="auto"/>
                        <w:right w:val="none" w:sz="0" w:space="0" w:color="auto"/>
                      </w:divBdr>
                    </w:div>
                  </w:divsChild>
                </w:div>
                <w:div w:id="2106460827">
                  <w:marLeft w:val="0"/>
                  <w:marRight w:val="0"/>
                  <w:marTop w:val="0"/>
                  <w:marBottom w:val="0"/>
                  <w:divBdr>
                    <w:top w:val="none" w:sz="0" w:space="0" w:color="auto"/>
                    <w:left w:val="none" w:sz="0" w:space="0" w:color="auto"/>
                    <w:bottom w:val="none" w:sz="0" w:space="0" w:color="auto"/>
                    <w:right w:val="none" w:sz="0" w:space="0" w:color="auto"/>
                  </w:divBdr>
                  <w:divsChild>
                    <w:div w:id="1209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54439">
          <w:marLeft w:val="0"/>
          <w:marRight w:val="0"/>
          <w:marTop w:val="0"/>
          <w:marBottom w:val="0"/>
          <w:divBdr>
            <w:top w:val="none" w:sz="0" w:space="0" w:color="auto"/>
            <w:left w:val="none" w:sz="0" w:space="0" w:color="auto"/>
            <w:bottom w:val="none" w:sz="0" w:space="0" w:color="auto"/>
            <w:right w:val="none" w:sz="0" w:space="0" w:color="auto"/>
          </w:divBdr>
          <w:divsChild>
            <w:div w:id="124473698">
              <w:marLeft w:val="-75"/>
              <w:marRight w:val="0"/>
              <w:marTop w:val="30"/>
              <w:marBottom w:val="30"/>
              <w:divBdr>
                <w:top w:val="none" w:sz="0" w:space="0" w:color="auto"/>
                <w:left w:val="none" w:sz="0" w:space="0" w:color="auto"/>
                <w:bottom w:val="none" w:sz="0" w:space="0" w:color="auto"/>
                <w:right w:val="none" w:sz="0" w:space="0" w:color="auto"/>
              </w:divBdr>
              <w:divsChild>
                <w:div w:id="15086840">
                  <w:marLeft w:val="0"/>
                  <w:marRight w:val="0"/>
                  <w:marTop w:val="0"/>
                  <w:marBottom w:val="0"/>
                  <w:divBdr>
                    <w:top w:val="none" w:sz="0" w:space="0" w:color="auto"/>
                    <w:left w:val="none" w:sz="0" w:space="0" w:color="auto"/>
                    <w:bottom w:val="none" w:sz="0" w:space="0" w:color="auto"/>
                    <w:right w:val="none" w:sz="0" w:space="0" w:color="auto"/>
                  </w:divBdr>
                  <w:divsChild>
                    <w:div w:id="1146825194">
                      <w:marLeft w:val="0"/>
                      <w:marRight w:val="0"/>
                      <w:marTop w:val="0"/>
                      <w:marBottom w:val="0"/>
                      <w:divBdr>
                        <w:top w:val="none" w:sz="0" w:space="0" w:color="auto"/>
                        <w:left w:val="none" w:sz="0" w:space="0" w:color="auto"/>
                        <w:bottom w:val="none" w:sz="0" w:space="0" w:color="auto"/>
                        <w:right w:val="none" w:sz="0" w:space="0" w:color="auto"/>
                      </w:divBdr>
                    </w:div>
                  </w:divsChild>
                </w:div>
                <w:div w:id="209154883">
                  <w:marLeft w:val="0"/>
                  <w:marRight w:val="0"/>
                  <w:marTop w:val="0"/>
                  <w:marBottom w:val="0"/>
                  <w:divBdr>
                    <w:top w:val="none" w:sz="0" w:space="0" w:color="auto"/>
                    <w:left w:val="none" w:sz="0" w:space="0" w:color="auto"/>
                    <w:bottom w:val="none" w:sz="0" w:space="0" w:color="auto"/>
                    <w:right w:val="none" w:sz="0" w:space="0" w:color="auto"/>
                  </w:divBdr>
                  <w:divsChild>
                    <w:div w:id="1708337452">
                      <w:marLeft w:val="0"/>
                      <w:marRight w:val="0"/>
                      <w:marTop w:val="0"/>
                      <w:marBottom w:val="0"/>
                      <w:divBdr>
                        <w:top w:val="none" w:sz="0" w:space="0" w:color="auto"/>
                        <w:left w:val="none" w:sz="0" w:space="0" w:color="auto"/>
                        <w:bottom w:val="none" w:sz="0" w:space="0" w:color="auto"/>
                        <w:right w:val="none" w:sz="0" w:space="0" w:color="auto"/>
                      </w:divBdr>
                    </w:div>
                  </w:divsChild>
                </w:div>
                <w:div w:id="696737360">
                  <w:marLeft w:val="0"/>
                  <w:marRight w:val="0"/>
                  <w:marTop w:val="0"/>
                  <w:marBottom w:val="0"/>
                  <w:divBdr>
                    <w:top w:val="none" w:sz="0" w:space="0" w:color="auto"/>
                    <w:left w:val="none" w:sz="0" w:space="0" w:color="auto"/>
                    <w:bottom w:val="none" w:sz="0" w:space="0" w:color="auto"/>
                    <w:right w:val="none" w:sz="0" w:space="0" w:color="auto"/>
                  </w:divBdr>
                  <w:divsChild>
                    <w:div w:id="1053506288">
                      <w:marLeft w:val="0"/>
                      <w:marRight w:val="0"/>
                      <w:marTop w:val="0"/>
                      <w:marBottom w:val="0"/>
                      <w:divBdr>
                        <w:top w:val="none" w:sz="0" w:space="0" w:color="auto"/>
                        <w:left w:val="none" w:sz="0" w:space="0" w:color="auto"/>
                        <w:bottom w:val="none" w:sz="0" w:space="0" w:color="auto"/>
                        <w:right w:val="none" w:sz="0" w:space="0" w:color="auto"/>
                      </w:divBdr>
                    </w:div>
                    <w:div w:id="1677883756">
                      <w:marLeft w:val="0"/>
                      <w:marRight w:val="0"/>
                      <w:marTop w:val="0"/>
                      <w:marBottom w:val="0"/>
                      <w:divBdr>
                        <w:top w:val="none" w:sz="0" w:space="0" w:color="auto"/>
                        <w:left w:val="none" w:sz="0" w:space="0" w:color="auto"/>
                        <w:bottom w:val="none" w:sz="0" w:space="0" w:color="auto"/>
                        <w:right w:val="none" w:sz="0" w:space="0" w:color="auto"/>
                      </w:divBdr>
                    </w:div>
                  </w:divsChild>
                </w:div>
                <w:div w:id="1056591151">
                  <w:marLeft w:val="0"/>
                  <w:marRight w:val="0"/>
                  <w:marTop w:val="0"/>
                  <w:marBottom w:val="0"/>
                  <w:divBdr>
                    <w:top w:val="none" w:sz="0" w:space="0" w:color="auto"/>
                    <w:left w:val="none" w:sz="0" w:space="0" w:color="auto"/>
                    <w:bottom w:val="none" w:sz="0" w:space="0" w:color="auto"/>
                    <w:right w:val="none" w:sz="0" w:space="0" w:color="auto"/>
                  </w:divBdr>
                  <w:divsChild>
                    <w:div w:id="842551510">
                      <w:marLeft w:val="0"/>
                      <w:marRight w:val="0"/>
                      <w:marTop w:val="0"/>
                      <w:marBottom w:val="0"/>
                      <w:divBdr>
                        <w:top w:val="none" w:sz="0" w:space="0" w:color="auto"/>
                        <w:left w:val="none" w:sz="0" w:space="0" w:color="auto"/>
                        <w:bottom w:val="none" w:sz="0" w:space="0" w:color="auto"/>
                        <w:right w:val="none" w:sz="0" w:space="0" w:color="auto"/>
                      </w:divBdr>
                    </w:div>
                  </w:divsChild>
                </w:div>
                <w:div w:id="1322849140">
                  <w:marLeft w:val="0"/>
                  <w:marRight w:val="0"/>
                  <w:marTop w:val="0"/>
                  <w:marBottom w:val="0"/>
                  <w:divBdr>
                    <w:top w:val="none" w:sz="0" w:space="0" w:color="auto"/>
                    <w:left w:val="none" w:sz="0" w:space="0" w:color="auto"/>
                    <w:bottom w:val="none" w:sz="0" w:space="0" w:color="auto"/>
                    <w:right w:val="none" w:sz="0" w:space="0" w:color="auto"/>
                  </w:divBdr>
                  <w:divsChild>
                    <w:div w:id="236331536">
                      <w:marLeft w:val="0"/>
                      <w:marRight w:val="0"/>
                      <w:marTop w:val="0"/>
                      <w:marBottom w:val="0"/>
                      <w:divBdr>
                        <w:top w:val="none" w:sz="0" w:space="0" w:color="auto"/>
                        <w:left w:val="none" w:sz="0" w:space="0" w:color="auto"/>
                        <w:bottom w:val="none" w:sz="0" w:space="0" w:color="auto"/>
                        <w:right w:val="none" w:sz="0" w:space="0" w:color="auto"/>
                      </w:divBdr>
                    </w:div>
                  </w:divsChild>
                </w:div>
                <w:div w:id="1483814344">
                  <w:marLeft w:val="0"/>
                  <w:marRight w:val="0"/>
                  <w:marTop w:val="0"/>
                  <w:marBottom w:val="0"/>
                  <w:divBdr>
                    <w:top w:val="none" w:sz="0" w:space="0" w:color="auto"/>
                    <w:left w:val="none" w:sz="0" w:space="0" w:color="auto"/>
                    <w:bottom w:val="none" w:sz="0" w:space="0" w:color="auto"/>
                    <w:right w:val="none" w:sz="0" w:space="0" w:color="auto"/>
                  </w:divBdr>
                  <w:divsChild>
                    <w:div w:id="318776852">
                      <w:marLeft w:val="0"/>
                      <w:marRight w:val="0"/>
                      <w:marTop w:val="0"/>
                      <w:marBottom w:val="0"/>
                      <w:divBdr>
                        <w:top w:val="none" w:sz="0" w:space="0" w:color="auto"/>
                        <w:left w:val="none" w:sz="0" w:space="0" w:color="auto"/>
                        <w:bottom w:val="none" w:sz="0" w:space="0" w:color="auto"/>
                        <w:right w:val="none" w:sz="0" w:space="0" w:color="auto"/>
                      </w:divBdr>
                    </w:div>
                    <w:div w:id="1416586131">
                      <w:marLeft w:val="0"/>
                      <w:marRight w:val="0"/>
                      <w:marTop w:val="0"/>
                      <w:marBottom w:val="0"/>
                      <w:divBdr>
                        <w:top w:val="none" w:sz="0" w:space="0" w:color="auto"/>
                        <w:left w:val="none" w:sz="0" w:space="0" w:color="auto"/>
                        <w:bottom w:val="none" w:sz="0" w:space="0" w:color="auto"/>
                        <w:right w:val="none" w:sz="0" w:space="0" w:color="auto"/>
                      </w:divBdr>
                    </w:div>
                  </w:divsChild>
                </w:div>
                <w:div w:id="1538271149">
                  <w:marLeft w:val="0"/>
                  <w:marRight w:val="0"/>
                  <w:marTop w:val="0"/>
                  <w:marBottom w:val="0"/>
                  <w:divBdr>
                    <w:top w:val="none" w:sz="0" w:space="0" w:color="auto"/>
                    <w:left w:val="none" w:sz="0" w:space="0" w:color="auto"/>
                    <w:bottom w:val="none" w:sz="0" w:space="0" w:color="auto"/>
                    <w:right w:val="none" w:sz="0" w:space="0" w:color="auto"/>
                  </w:divBdr>
                  <w:divsChild>
                    <w:div w:id="865093202">
                      <w:marLeft w:val="0"/>
                      <w:marRight w:val="0"/>
                      <w:marTop w:val="0"/>
                      <w:marBottom w:val="0"/>
                      <w:divBdr>
                        <w:top w:val="none" w:sz="0" w:space="0" w:color="auto"/>
                        <w:left w:val="none" w:sz="0" w:space="0" w:color="auto"/>
                        <w:bottom w:val="none" w:sz="0" w:space="0" w:color="auto"/>
                        <w:right w:val="none" w:sz="0" w:space="0" w:color="auto"/>
                      </w:divBdr>
                    </w:div>
                    <w:div w:id="1254557874">
                      <w:marLeft w:val="0"/>
                      <w:marRight w:val="0"/>
                      <w:marTop w:val="0"/>
                      <w:marBottom w:val="0"/>
                      <w:divBdr>
                        <w:top w:val="none" w:sz="0" w:space="0" w:color="auto"/>
                        <w:left w:val="none" w:sz="0" w:space="0" w:color="auto"/>
                        <w:bottom w:val="none" w:sz="0" w:space="0" w:color="auto"/>
                        <w:right w:val="none" w:sz="0" w:space="0" w:color="auto"/>
                      </w:divBdr>
                    </w:div>
                    <w:div w:id="1366905207">
                      <w:marLeft w:val="0"/>
                      <w:marRight w:val="0"/>
                      <w:marTop w:val="0"/>
                      <w:marBottom w:val="0"/>
                      <w:divBdr>
                        <w:top w:val="none" w:sz="0" w:space="0" w:color="auto"/>
                        <w:left w:val="none" w:sz="0" w:space="0" w:color="auto"/>
                        <w:bottom w:val="none" w:sz="0" w:space="0" w:color="auto"/>
                        <w:right w:val="none" w:sz="0" w:space="0" w:color="auto"/>
                      </w:divBdr>
                    </w:div>
                    <w:div w:id="1496456922">
                      <w:marLeft w:val="0"/>
                      <w:marRight w:val="0"/>
                      <w:marTop w:val="0"/>
                      <w:marBottom w:val="0"/>
                      <w:divBdr>
                        <w:top w:val="none" w:sz="0" w:space="0" w:color="auto"/>
                        <w:left w:val="none" w:sz="0" w:space="0" w:color="auto"/>
                        <w:bottom w:val="none" w:sz="0" w:space="0" w:color="auto"/>
                        <w:right w:val="none" w:sz="0" w:space="0" w:color="auto"/>
                      </w:divBdr>
                    </w:div>
                  </w:divsChild>
                </w:div>
                <w:div w:id="1550654980">
                  <w:marLeft w:val="0"/>
                  <w:marRight w:val="0"/>
                  <w:marTop w:val="0"/>
                  <w:marBottom w:val="0"/>
                  <w:divBdr>
                    <w:top w:val="none" w:sz="0" w:space="0" w:color="auto"/>
                    <w:left w:val="none" w:sz="0" w:space="0" w:color="auto"/>
                    <w:bottom w:val="none" w:sz="0" w:space="0" w:color="auto"/>
                    <w:right w:val="none" w:sz="0" w:space="0" w:color="auto"/>
                  </w:divBdr>
                  <w:divsChild>
                    <w:div w:id="90440439">
                      <w:marLeft w:val="0"/>
                      <w:marRight w:val="0"/>
                      <w:marTop w:val="0"/>
                      <w:marBottom w:val="0"/>
                      <w:divBdr>
                        <w:top w:val="none" w:sz="0" w:space="0" w:color="auto"/>
                        <w:left w:val="none" w:sz="0" w:space="0" w:color="auto"/>
                        <w:bottom w:val="none" w:sz="0" w:space="0" w:color="auto"/>
                        <w:right w:val="none" w:sz="0" w:space="0" w:color="auto"/>
                      </w:divBdr>
                    </w:div>
                    <w:div w:id="1025252069">
                      <w:marLeft w:val="0"/>
                      <w:marRight w:val="0"/>
                      <w:marTop w:val="0"/>
                      <w:marBottom w:val="0"/>
                      <w:divBdr>
                        <w:top w:val="none" w:sz="0" w:space="0" w:color="auto"/>
                        <w:left w:val="none" w:sz="0" w:space="0" w:color="auto"/>
                        <w:bottom w:val="none" w:sz="0" w:space="0" w:color="auto"/>
                        <w:right w:val="none" w:sz="0" w:space="0" w:color="auto"/>
                      </w:divBdr>
                    </w:div>
                    <w:div w:id="1215506514">
                      <w:marLeft w:val="0"/>
                      <w:marRight w:val="0"/>
                      <w:marTop w:val="0"/>
                      <w:marBottom w:val="0"/>
                      <w:divBdr>
                        <w:top w:val="none" w:sz="0" w:space="0" w:color="auto"/>
                        <w:left w:val="none" w:sz="0" w:space="0" w:color="auto"/>
                        <w:bottom w:val="none" w:sz="0" w:space="0" w:color="auto"/>
                        <w:right w:val="none" w:sz="0" w:space="0" w:color="auto"/>
                      </w:divBdr>
                    </w:div>
                    <w:div w:id="1444691143">
                      <w:marLeft w:val="0"/>
                      <w:marRight w:val="0"/>
                      <w:marTop w:val="0"/>
                      <w:marBottom w:val="0"/>
                      <w:divBdr>
                        <w:top w:val="none" w:sz="0" w:space="0" w:color="auto"/>
                        <w:left w:val="none" w:sz="0" w:space="0" w:color="auto"/>
                        <w:bottom w:val="none" w:sz="0" w:space="0" w:color="auto"/>
                        <w:right w:val="none" w:sz="0" w:space="0" w:color="auto"/>
                      </w:divBdr>
                    </w:div>
                  </w:divsChild>
                </w:div>
                <w:div w:id="1626235894">
                  <w:marLeft w:val="0"/>
                  <w:marRight w:val="0"/>
                  <w:marTop w:val="0"/>
                  <w:marBottom w:val="0"/>
                  <w:divBdr>
                    <w:top w:val="none" w:sz="0" w:space="0" w:color="auto"/>
                    <w:left w:val="none" w:sz="0" w:space="0" w:color="auto"/>
                    <w:bottom w:val="none" w:sz="0" w:space="0" w:color="auto"/>
                    <w:right w:val="none" w:sz="0" w:space="0" w:color="auto"/>
                  </w:divBdr>
                  <w:divsChild>
                    <w:div w:id="215708197">
                      <w:marLeft w:val="0"/>
                      <w:marRight w:val="0"/>
                      <w:marTop w:val="0"/>
                      <w:marBottom w:val="0"/>
                      <w:divBdr>
                        <w:top w:val="none" w:sz="0" w:space="0" w:color="auto"/>
                        <w:left w:val="none" w:sz="0" w:space="0" w:color="auto"/>
                        <w:bottom w:val="none" w:sz="0" w:space="0" w:color="auto"/>
                        <w:right w:val="none" w:sz="0" w:space="0" w:color="auto"/>
                      </w:divBdr>
                    </w:div>
                    <w:div w:id="769155638">
                      <w:marLeft w:val="0"/>
                      <w:marRight w:val="0"/>
                      <w:marTop w:val="0"/>
                      <w:marBottom w:val="0"/>
                      <w:divBdr>
                        <w:top w:val="none" w:sz="0" w:space="0" w:color="auto"/>
                        <w:left w:val="none" w:sz="0" w:space="0" w:color="auto"/>
                        <w:bottom w:val="none" w:sz="0" w:space="0" w:color="auto"/>
                        <w:right w:val="none" w:sz="0" w:space="0" w:color="auto"/>
                      </w:divBdr>
                    </w:div>
                    <w:div w:id="1468548721">
                      <w:marLeft w:val="0"/>
                      <w:marRight w:val="0"/>
                      <w:marTop w:val="0"/>
                      <w:marBottom w:val="0"/>
                      <w:divBdr>
                        <w:top w:val="none" w:sz="0" w:space="0" w:color="auto"/>
                        <w:left w:val="none" w:sz="0" w:space="0" w:color="auto"/>
                        <w:bottom w:val="none" w:sz="0" w:space="0" w:color="auto"/>
                        <w:right w:val="none" w:sz="0" w:space="0" w:color="auto"/>
                      </w:divBdr>
                    </w:div>
                    <w:div w:id="180573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89310">
          <w:marLeft w:val="0"/>
          <w:marRight w:val="0"/>
          <w:marTop w:val="0"/>
          <w:marBottom w:val="0"/>
          <w:divBdr>
            <w:top w:val="none" w:sz="0" w:space="0" w:color="auto"/>
            <w:left w:val="none" w:sz="0" w:space="0" w:color="auto"/>
            <w:bottom w:val="none" w:sz="0" w:space="0" w:color="auto"/>
            <w:right w:val="none" w:sz="0" w:space="0" w:color="auto"/>
          </w:divBdr>
        </w:div>
        <w:div w:id="1717123586">
          <w:marLeft w:val="0"/>
          <w:marRight w:val="0"/>
          <w:marTop w:val="0"/>
          <w:marBottom w:val="0"/>
          <w:divBdr>
            <w:top w:val="none" w:sz="0" w:space="0" w:color="auto"/>
            <w:left w:val="none" w:sz="0" w:space="0" w:color="auto"/>
            <w:bottom w:val="none" w:sz="0" w:space="0" w:color="auto"/>
            <w:right w:val="none" w:sz="0" w:space="0" w:color="auto"/>
          </w:divBdr>
          <w:divsChild>
            <w:div w:id="112985024">
              <w:marLeft w:val="-75"/>
              <w:marRight w:val="0"/>
              <w:marTop w:val="30"/>
              <w:marBottom w:val="30"/>
              <w:divBdr>
                <w:top w:val="none" w:sz="0" w:space="0" w:color="auto"/>
                <w:left w:val="none" w:sz="0" w:space="0" w:color="auto"/>
                <w:bottom w:val="none" w:sz="0" w:space="0" w:color="auto"/>
                <w:right w:val="none" w:sz="0" w:space="0" w:color="auto"/>
              </w:divBdr>
              <w:divsChild>
                <w:div w:id="60518243">
                  <w:marLeft w:val="0"/>
                  <w:marRight w:val="0"/>
                  <w:marTop w:val="0"/>
                  <w:marBottom w:val="0"/>
                  <w:divBdr>
                    <w:top w:val="none" w:sz="0" w:space="0" w:color="auto"/>
                    <w:left w:val="none" w:sz="0" w:space="0" w:color="auto"/>
                    <w:bottom w:val="none" w:sz="0" w:space="0" w:color="auto"/>
                    <w:right w:val="none" w:sz="0" w:space="0" w:color="auto"/>
                  </w:divBdr>
                  <w:divsChild>
                    <w:div w:id="2132556627">
                      <w:marLeft w:val="0"/>
                      <w:marRight w:val="0"/>
                      <w:marTop w:val="0"/>
                      <w:marBottom w:val="0"/>
                      <w:divBdr>
                        <w:top w:val="none" w:sz="0" w:space="0" w:color="auto"/>
                        <w:left w:val="none" w:sz="0" w:space="0" w:color="auto"/>
                        <w:bottom w:val="none" w:sz="0" w:space="0" w:color="auto"/>
                        <w:right w:val="none" w:sz="0" w:space="0" w:color="auto"/>
                      </w:divBdr>
                    </w:div>
                  </w:divsChild>
                </w:div>
                <w:div w:id="171648452">
                  <w:marLeft w:val="0"/>
                  <w:marRight w:val="0"/>
                  <w:marTop w:val="0"/>
                  <w:marBottom w:val="0"/>
                  <w:divBdr>
                    <w:top w:val="none" w:sz="0" w:space="0" w:color="auto"/>
                    <w:left w:val="none" w:sz="0" w:space="0" w:color="auto"/>
                    <w:bottom w:val="none" w:sz="0" w:space="0" w:color="auto"/>
                    <w:right w:val="none" w:sz="0" w:space="0" w:color="auto"/>
                  </w:divBdr>
                  <w:divsChild>
                    <w:div w:id="1462960699">
                      <w:marLeft w:val="0"/>
                      <w:marRight w:val="0"/>
                      <w:marTop w:val="0"/>
                      <w:marBottom w:val="0"/>
                      <w:divBdr>
                        <w:top w:val="none" w:sz="0" w:space="0" w:color="auto"/>
                        <w:left w:val="none" w:sz="0" w:space="0" w:color="auto"/>
                        <w:bottom w:val="none" w:sz="0" w:space="0" w:color="auto"/>
                        <w:right w:val="none" w:sz="0" w:space="0" w:color="auto"/>
                      </w:divBdr>
                    </w:div>
                  </w:divsChild>
                </w:div>
                <w:div w:id="187984826">
                  <w:marLeft w:val="0"/>
                  <w:marRight w:val="0"/>
                  <w:marTop w:val="0"/>
                  <w:marBottom w:val="0"/>
                  <w:divBdr>
                    <w:top w:val="none" w:sz="0" w:space="0" w:color="auto"/>
                    <w:left w:val="none" w:sz="0" w:space="0" w:color="auto"/>
                    <w:bottom w:val="none" w:sz="0" w:space="0" w:color="auto"/>
                    <w:right w:val="none" w:sz="0" w:space="0" w:color="auto"/>
                  </w:divBdr>
                  <w:divsChild>
                    <w:div w:id="909581427">
                      <w:marLeft w:val="0"/>
                      <w:marRight w:val="0"/>
                      <w:marTop w:val="0"/>
                      <w:marBottom w:val="0"/>
                      <w:divBdr>
                        <w:top w:val="none" w:sz="0" w:space="0" w:color="auto"/>
                        <w:left w:val="none" w:sz="0" w:space="0" w:color="auto"/>
                        <w:bottom w:val="none" w:sz="0" w:space="0" w:color="auto"/>
                        <w:right w:val="none" w:sz="0" w:space="0" w:color="auto"/>
                      </w:divBdr>
                    </w:div>
                  </w:divsChild>
                </w:div>
                <w:div w:id="271791162">
                  <w:marLeft w:val="0"/>
                  <w:marRight w:val="0"/>
                  <w:marTop w:val="0"/>
                  <w:marBottom w:val="0"/>
                  <w:divBdr>
                    <w:top w:val="none" w:sz="0" w:space="0" w:color="auto"/>
                    <w:left w:val="none" w:sz="0" w:space="0" w:color="auto"/>
                    <w:bottom w:val="none" w:sz="0" w:space="0" w:color="auto"/>
                    <w:right w:val="none" w:sz="0" w:space="0" w:color="auto"/>
                  </w:divBdr>
                  <w:divsChild>
                    <w:div w:id="445468197">
                      <w:marLeft w:val="0"/>
                      <w:marRight w:val="0"/>
                      <w:marTop w:val="0"/>
                      <w:marBottom w:val="0"/>
                      <w:divBdr>
                        <w:top w:val="none" w:sz="0" w:space="0" w:color="auto"/>
                        <w:left w:val="none" w:sz="0" w:space="0" w:color="auto"/>
                        <w:bottom w:val="none" w:sz="0" w:space="0" w:color="auto"/>
                        <w:right w:val="none" w:sz="0" w:space="0" w:color="auto"/>
                      </w:divBdr>
                    </w:div>
                  </w:divsChild>
                </w:div>
                <w:div w:id="274295336">
                  <w:marLeft w:val="0"/>
                  <w:marRight w:val="0"/>
                  <w:marTop w:val="0"/>
                  <w:marBottom w:val="0"/>
                  <w:divBdr>
                    <w:top w:val="none" w:sz="0" w:space="0" w:color="auto"/>
                    <w:left w:val="none" w:sz="0" w:space="0" w:color="auto"/>
                    <w:bottom w:val="none" w:sz="0" w:space="0" w:color="auto"/>
                    <w:right w:val="none" w:sz="0" w:space="0" w:color="auto"/>
                  </w:divBdr>
                  <w:divsChild>
                    <w:div w:id="1059093720">
                      <w:marLeft w:val="0"/>
                      <w:marRight w:val="0"/>
                      <w:marTop w:val="0"/>
                      <w:marBottom w:val="0"/>
                      <w:divBdr>
                        <w:top w:val="none" w:sz="0" w:space="0" w:color="auto"/>
                        <w:left w:val="none" w:sz="0" w:space="0" w:color="auto"/>
                        <w:bottom w:val="none" w:sz="0" w:space="0" w:color="auto"/>
                        <w:right w:val="none" w:sz="0" w:space="0" w:color="auto"/>
                      </w:divBdr>
                    </w:div>
                  </w:divsChild>
                </w:div>
                <w:div w:id="323124043">
                  <w:marLeft w:val="0"/>
                  <w:marRight w:val="0"/>
                  <w:marTop w:val="0"/>
                  <w:marBottom w:val="0"/>
                  <w:divBdr>
                    <w:top w:val="none" w:sz="0" w:space="0" w:color="auto"/>
                    <w:left w:val="none" w:sz="0" w:space="0" w:color="auto"/>
                    <w:bottom w:val="none" w:sz="0" w:space="0" w:color="auto"/>
                    <w:right w:val="none" w:sz="0" w:space="0" w:color="auto"/>
                  </w:divBdr>
                  <w:divsChild>
                    <w:div w:id="1895654304">
                      <w:marLeft w:val="0"/>
                      <w:marRight w:val="0"/>
                      <w:marTop w:val="0"/>
                      <w:marBottom w:val="0"/>
                      <w:divBdr>
                        <w:top w:val="none" w:sz="0" w:space="0" w:color="auto"/>
                        <w:left w:val="none" w:sz="0" w:space="0" w:color="auto"/>
                        <w:bottom w:val="none" w:sz="0" w:space="0" w:color="auto"/>
                        <w:right w:val="none" w:sz="0" w:space="0" w:color="auto"/>
                      </w:divBdr>
                    </w:div>
                  </w:divsChild>
                </w:div>
                <w:div w:id="364406837">
                  <w:marLeft w:val="0"/>
                  <w:marRight w:val="0"/>
                  <w:marTop w:val="0"/>
                  <w:marBottom w:val="0"/>
                  <w:divBdr>
                    <w:top w:val="none" w:sz="0" w:space="0" w:color="auto"/>
                    <w:left w:val="none" w:sz="0" w:space="0" w:color="auto"/>
                    <w:bottom w:val="none" w:sz="0" w:space="0" w:color="auto"/>
                    <w:right w:val="none" w:sz="0" w:space="0" w:color="auto"/>
                  </w:divBdr>
                  <w:divsChild>
                    <w:div w:id="713965793">
                      <w:marLeft w:val="0"/>
                      <w:marRight w:val="0"/>
                      <w:marTop w:val="0"/>
                      <w:marBottom w:val="0"/>
                      <w:divBdr>
                        <w:top w:val="none" w:sz="0" w:space="0" w:color="auto"/>
                        <w:left w:val="none" w:sz="0" w:space="0" w:color="auto"/>
                        <w:bottom w:val="none" w:sz="0" w:space="0" w:color="auto"/>
                        <w:right w:val="none" w:sz="0" w:space="0" w:color="auto"/>
                      </w:divBdr>
                    </w:div>
                  </w:divsChild>
                </w:div>
                <w:div w:id="422579406">
                  <w:marLeft w:val="0"/>
                  <w:marRight w:val="0"/>
                  <w:marTop w:val="0"/>
                  <w:marBottom w:val="0"/>
                  <w:divBdr>
                    <w:top w:val="none" w:sz="0" w:space="0" w:color="auto"/>
                    <w:left w:val="none" w:sz="0" w:space="0" w:color="auto"/>
                    <w:bottom w:val="none" w:sz="0" w:space="0" w:color="auto"/>
                    <w:right w:val="none" w:sz="0" w:space="0" w:color="auto"/>
                  </w:divBdr>
                  <w:divsChild>
                    <w:div w:id="1350182238">
                      <w:marLeft w:val="0"/>
                      <w:marRight w:val="0"/>
                      <w:marTop w:val="0"/>
                      <w:marBottom w:val="0"/>
                      <w:divBdr>
                        <w:top w:val="none" w:sz="0" w:space="0" w:color="auto"/>
                        <w:left w:val="none" w:sz="0" w:space="0" w:color="auto"/>
                        <w:bottom w:val="none" w:sz="0" w:space="0" w:color="auto"/>
                        <w:right w:val="none" w:sz="0" w:space="0" w:color="auto"/>
                      </w:divBdr>
                    </w:div>
                  </w:divsChild>
                </w:div>
                <w:div w:id="436145232">
                  <w:marLeft w:val="0"/>
                  <w:marRight w:val="0"/>
                  <w:marTop w:val="0"/>
                  <w:marBottom w:val="0"/>
                  <w:divBdr>
                    <w:top w:val="none" w:sz="0" w:space="0" w:color="auto"/>
                    <w:left w:val="none" w:sz="0" w:space="0" w:color="auto"/>
                    <w:bottom w:val="none" w:sz="0" w:space="0" w:color="auto"/>
                    <w:right w:val="none" w:sz="0" w:space="0" w:color="auto"/>
                  </w:divBdr>
                  <w:divsChild>
                    <w:div w:id="1569805212">
                      <w:marLeft w:val="0"/>
                      <w:marRight w:val="0"/>
                      <w:marTop w:val="0"/>
                      <w:marBottom w:val="0"/>
                      <w:divBdr>
                        <w:top w:val="none" w:sz="0" w:space="0" w:color="auto"/>
                        <w:left w:val="none" w:sz="0" w:space="0" w:color="auto"/>
                        <w:bottom w:val="none" w:sz="0" w:space="0" w:color="auto"/>
                        <w:right w:val="none" w:sz="0" w:space="0" w:color="auto"/>
                      </w:divBdr>
                    </w:div>
                  </w:divsChild>
                </w:div>
                <w:div w:id="470174261">
                  <w:marLeft w:val="0"/>
                  <w:marRight w:val="0"/>
                  <w:marTop w:val="0"/>
                  <w:marBottom w:val="0"/>
                  <w:divBdr>
                    <w:top w:val="none" w:sz="0" w:space="0" w:color="auto"/>
                    <w:left w:val="none" w:sz="0" w:space="0" w:color="auto"/>
                    <w:bottom w:val="none" w:sz="0" w:space="0" w:color="auto"/>
                    <w:right w:val="none" w:sz="0" w:space="0" w:color="auto"/>
                  </w:divBdr>
                  <w:divsChild>
                    <w:div w:id="1555047430">
                      <w:marLeft w:val="0"/>
                      <w:marRight w:val="0"/>
                      <w:marTop w:val="0"/>
                      <w:marBottom w:val="0"/>
                      <w:divBdr>
                        <w:top w:val="none" w:sz="0" w:space="0" w:color="auto"/>
                        <w:left w:val="none" w:sz="0" w:space="0" w:color="auto"/>
                        <w:bottom w:val="none" w:sz="0" w:space="0" w:color="auto"/>
                        <w:right w:val="none" w:sz="0" w:space="0" w:color="auto"/>
                      </w:divBdr>
                    </w:div>
                  </w:divsChild>
                </w:div>
                <w:div w:id="534541269">
                  <w:marLeft w:val="0"/>
                  <w:marRight w:val="0"/>
                  <w:marTop w:val="0"/>
                  <w:marBottom w:val="0"/>
                  <w:divBdr>
                    <w:top w:val="none" w:sz="0" w:space="0" w:color="auto"/>
                    <w:left w:val="none" w:sz="0" w:space="0" w:color="auto"/>
                    <w:bottom w:val="none" w:sz="0" w:space="0" w:color="auto"/>
                    <w:right w:val="none" w:sz="0" w:space="0" w:color="auto"/>
                  </w:divBdr>
                  <w:divsChild>
                    <w:div w:id="75135432">
                      <w:marLeft w:val="0"/>
                      <w:marRight w:val="0"/>
                      <w:marTop w:val="0"/>
                      <w:marBottom w:val="0"/>
                      <w:divBdr>
                        <w:top w:val="none" w:sz="0" w:space="0" w:color="auto"/>
                        <w:left w:val="none" w:sz="0" w:space="0" w:color="auto"/>
                        <w:bottom w:val="none" w:sz="0" w:space="0" w:color="auto"/>
                        <w:right w:val="none" w:sz="0" w:space="0" w:color="auto"/>
                      </w:divBdr>
                    </w:div>
                  </w:divsChild>
                </w:div>
                <w:div w:id="556010264">
                  <w:marLeft w:val="0"/>
                  <w:marRight w:val="0"/>
                  <w:marTop w:val="0"/>
                  <w:marBottom w:val="0"/>
                  <w:divBdr>
                    <w:top w:val="none" w:sz="0" w:space="0" w:color="auto"/>
                    <w:left w:val="none" w:sz="0" w:space="0" w:color="auto"/>
                    <w:bottom w:val="none" w:sz="0" w:space="0" w:color="auto"/>
                    <w:right w:val="none" w:sz="0" w:space="0" w:color="auto"/>
                  </w:divBdr>
                  <w:divsChild>
                    <w:div w:id="1954356624">
                      <w:marLeft w:val="0"/>
                      <w:marRight w:val="0"/>
                      <w:marTop w:val="0"/>
                      <w:marBottom w:val="0"/>
                      <w:divBdr>
                        <w:top w:val="none" w:sz="0" w:space="0" w:color="auto"/>
                        <w:left w:val="none" w:sz="0" w:space="0" w:color="auto"/>
                        <w:bottom w:val="none" w:sz="0" w:space="0" w:color="auto"/>
                        <w:right w:val="none" w:sz="0" w:space="0" w:color="auto"/>
                      </w:divBdr>
                    </w:div>
                  </w:divsChild>
                </w:div>
                <w:div w:id="582834388">
                  <w:marLeft w:val="0"/>
                  <w:marRight w:val="0"/>
                  <w:marTop w:val="0"/>
                  <w:marBottom w:val="0"/>
                  <w:divBdr>
                    <w:top w:val="none" w:sz="0" w:space="0" w:color="auto"/>
                    <w:left w:val="none" w:sz="0" w:space="0" w:color="auto"/>
                    <w:bottom w:val="none" w:sz="0" w:space="0" w:color="auto"/>
                    <w:right w:val="none" w:sz="0" w:space="0" w:color="auto"/>
                  </w:divBdr>
                  <w:divsChild>
                    <w:div w:id="1144926175">
                      <w:marLeft w:val="0"/>
                      <w:marRight w:val="0"/>
                      <w:marTop w:val="0"/>
                      <w:marBottom w:val="0"/>
                      <w:divBdr>
                        <w:top w:val="none" w:sz="0" w:space="0" w:color="auto"/>
                        <w:left w:val="none" w:sz="0" w:space="0" w:color="auto"/>
                        <w:bottom w:val="none" w:sz="0" w:space="0" w:color="auto"/>
                        <w:right w:val="none" w:sz="0" w:space="0" w:color="auto"/>
                      </w:divBdr>
                    </w:div>
                  </w:divsChild>
                </w:div>
                <w:div w:id="642001929">
                  <w:marLeft w:val="0"/>
                  <w:marRight w:val="0"/>
                  <w:marTop w:val="0"/>
                  <w:marBottom w:val="0"/>
                  <w:divBdr>
                    <w:top w:val="none" w:sz="0" w:space="0" w:color="auto"/>
                    <w:left w:val="none" w:sz="0" w:space="0" w:color="auto"/>
                    <w:bottom w:val="none" w:sz="0" w:space="0" w:color="auto"/>
                    <w:right w:val="none" w:sz="0" w:space="0" w:color="auto"/>
                  </w:divBdr>
                  <w:divsChild>
                    <w:div w:id="1302691770">
                      <w:marLeft w:val="0"/>
                      <w:marRight w:val="0"/>
                      <w:marTop w:val="0"/>
                      <w:marBottom w:val="0"/>
                      <w:divBdr>
                        <w:top w:val="none" w:sz="0" w:space="0" w:color="auto"/>
                        <w:left w:val="none" w:sz="0" w:space="0" w:color="auto"/>
                        <w:bottom w:val="none" w:sz="0" w:space="0" w:color="auto"/>
                        <w:right w:val="none" w:sz="0" w:space="0" w:color="auto"/>
                      </w:divBdr>
                    </w:div>
                  </w:divsChild>
                </w:div>
                <w:div w:id="656425592">
                  <w:marLeft w:val="0"/>
                  <w:marRight w:val="0"/>
                  <w:marTop w:val="0"/>
                  <w:marBottom w:val="0"/>
                  <w:divBdr>
                    <w:top w:val="none" w:sz="0" w:space="0" w:color="auto"/>
                    <w:left w:val="none" w:sz="0" w:space="0" w:color="auto"/>
                    <w:bottom w:val="none" w:sz="0" w:space="0" w:color="auto"/>
                    <w:right w:val="none" w:sz="0" w:space="0" w:color="auto"/>
                  </w:divBdr>
                  <w:divsChild>
                    <w:div w:id="2106535069">
                      <w:marLeft w:val="0"/>
                      <w:marRight w:val="0"/>
                      <w:marTop w:val="0"/>
                      <w:marBottom w:val="0"/>
                      <w:divBdr>
                        <w:top w:val="none" w:sz="0" w:space="0" w:color="auto"/>
                        <w:left w:val="none" w:sz="0" w:space="0" w:color="auto"/>
                        <w:bottom w:val="none" w:sz="0" w:space="0" w:color="auto"/>
                        <w:right w:val="none" w:sz="0" w:space="0" w:color="auto"/>
                      </w:divBdr>
                    </w:div>
                  </w:divsChild>
                </w:div>
                <w:div w:id="674763689">
                  <w:marLeft w:val="0"/>
                  <w:marRight w:val="0"/>
                  <w:marTop w:val="0"/>
                  <w:marBottom w:val="0"/>
                  <w:divBdr>
                    <w:top w:val="none" w:sz="0" w:space="0" w:color="auto"/>
                    <w:left w:val="none" w:sz="0" w:space="0" w:color="auto"/>
                    <w:bottom w:val="none" w:sz="0" w:space="0" w:color="auto"/>
                    <w:right w:val="none" w:sz="0" w:space="0" w:color="auto"/>
                  </w:divBdr>
                  <w:divsChild>
                    <w:div w:id="868952805">
                      <w:marLeft w:val="0"/>
                      <w:marRight w:val="0"/>
                      <w:marTop w:val="0"/>
                      <w:marBottom w:val="0"/>
                      <w:divBdr>
                        <w:top w:val="none" w:sz="0" w:space="0" w:color="auto"/>
                        <w:left w:val="none" w:sz="0" w:space="0" w:color="auto"/>
                        <w:bottom w:val="none" w:sz="0" w:space="0" w:color="auto"/>
                        <w:right w:val="none" w:sz="0" w:space="0" w:color="auto"/>
                      </w:divBdr>
                    </w:div>
                  </w:divsChild>
                </w:div>
                <w:div w:id="688486609">
                  <w:marLeft w:val="0"/>
                  <w:marRight w:val="0"/>
                  <w:marTop w:val="0"/>
                  <w:marBottom w:val="0"/>
                  <w:divBdr>
                    <w:top w:val="none" w:sz="0" w:space="0" w:color="auto"/>
                    <w:left w:val="none" w:sz="0" w:space="0" w:color="auto"/>
                    <w:bottom w:val="none" w:sz="0" w:space="0" w:color="auto"/>
                    <w:right w:val="none" w:sz="0" w:space="0" w:color="auto"/>
                  </w:divBdr>
                  <w:divsChild>
                    <w:div w:id="1752432944">
                      <w:marLeft w:val="0"/>
                      <w:marRight w:val="0"/>
                      <w:marTop w:val="0"/>
                      <w:marBottom w:val="0"/>
                      <w:divBdr>
                        <w:top w:val="none" w:sz="0" w:space="0" w:color="auto"/>
                        <w:left w:val="none" w:sz="0" w:space="0" w:color="auto"/>
                        <w:bottom w:val="none" w:sz="0" w:space="0" w:color="auto"/>
                        <w:right w:val="none" w:sz="0" w:space="0" w:color="auto"/>
                      </w:divBdr>
                    </w:div>
                  </w:divsChild>
                </w:div>
                <w:div w:id="838275444">
                  <w:marLeft w:val="0"/>
                  <w:marRight w:val="0"/>
                  <w:marTop w:val="0"/>
                  <w:marBottom w:val="0"/>
                  <w:divBdr>
                    <w:top w:val="none" w:sz="0" w:space="0" w:color="auto"/>
                    <w:left w:val="none" w:sz="0" w:space="0" w:color="auto"/>
                    <w:bottom w:val="none" w:sz="0" w:space="0" w:color="auto"/>
                    <w:right w:val="none" w:sz="0" w:space="0" w:color="auto"/>
                  </w:divBdr>
                  <w:divsChild>
                    <w:div w:id="1812483008">
                      <w:marLeft w:val="0"/>
                      <w:marRight w:val="0"/>
                      <w:marTop w:val="0"/>
                      <w:marBottom w:val="0"/>
                      <w:divBdr>
                        <w:top w:val="none" w:sz="0" w:space="0" w:color="auto"/>
                        <w:left w:val="none" w:sz="0" w:space="0" w:color="auto"/>
                        <w:bottom w:val="none" w:sz="0" w:space="0" w:color="auto"/>
                        <w:right w:val="none" w:sz="0" w:space="0" w:color="auto"/>
                      </w:divBdr>
                    </w:div>
                  </w:divsChild>
                </w:div>
                <w:div w:id="867059176">
                  <w:marLeft w:val="0"/>
                  <w:marRight w:val="0"/>
                  <w:marTop w:val="0"/>
                  <w:marBottom w:val="0"/>
                  <w:divBdr>
                    <w:top w:val="none" w:sz="0" w:space="0" w:color="auto"/>
                    <w:left w:val="none" w:sz="0" w:space="0" w:color="auto"/>
                    <w:bottom w:val="none" w:sz="0" w:space="0" w:color="auto"/>
                    <w:right w:val="none" w:sz="0" w:space="0" w:color="auto"/>
                  </w:divBdr>
                  <w:divsChild>
                    <w:div w:id="1618483934">
                      <w:marLeft w:val="0"/>
                      <w:marRight w:val="0"/>
                      <w:marTop w:val="0"/>
                      <w:marBottom w:val="0"/>
                      <w:divBdr>
                        <w:top w:val="none" w:sz="0" w:space="0" w:color="auto"/>
                        <w:left w:val="none" w:sz="0" w:space="0" w:color="auto"/>
                        <w:bottom w:val="none" w:sz="0" w:space="0" w:color="auto"/>
                        <w:right w:val="none" w:sz="0" w:space="0" w:color="auto"/>
                      </w:divBdr>
                    </w:div>
                  </w:divsChild>
                </w:div>
                <w:div w:id="904101041">
                  <w:marLeft w:val="0"/>
                  <w:marRight w:val="0"/>
                  <w:marTop w:val="0"/>
                  <w:marBottom w:val="0"/>
                  <w:divBdr>
                    <w:top w:val="none" w:sz="0" w:space="0" w:color="auto"/>
                    <w:left w:val="none" w:sz="0" w:space="0" w:color="auto"/>
                    <w:bottom w:val="none" w:sz="0" w:space="0" w:color="auto"/>
                    <w:right w:val="none" w:sz="0" w:space="0" w:color="auto"/>
                  </w:divBdr>
                  <w:divsChild>
                    <w:div w:id="1828399158">
                      <w:marLeft w:val="0"/>
                      <w:marRight w:val="0"/>
                      <w:marTop w:val="0"/>
                      <w:marBottom w:val="0"/>
                      <w:divBdr>
                        <w:top w:val="none" w:sz="0" w:space="0" w:color="auto"/>
                        <w:left w:val="none" w:sz="0" w:space="0" w:color="auto"/>
                        <w:bottom w:val="none" w:sz="0" w:space="0" w:color="auto"/>
                        <w:right w:val="none" w:sz="0" w:space="0" w:color="auto"/>
                      </w:divBdr>
                    </w:div>
                  </w:divsChild>
                </w:div>
                <w:div w:id="1216431156">
                  <w:marLeft w:val="0"/>
                  <w:marRight w:val="0"/>
                  <w:marTop w:val="0"/>
                  <w:marBottom w:val="0"/>
                  <w:divBdr>
                    <w:top w:val="none" w:sz="0" w:space="0" w:color="auto"/>
                    <w:left w:val="none" w:sz="0" w:space="0" w:color="auto"/>
                    <w:bottom w:val="none" w:sz="0" w:space="0" w:color="auto"/>
                    <w:right w:val="none" w:sz="0" w:space="0" w:color="auto"/>
                  </w:divBdr>
                  <w:divsChild>
                    <w:div w:id="718671428">
                      <w:marLeft w:val="0"/>
                      <w:marRight w:val="0"/>
                      <w:marTop w:val="0"/>
                      <w:marBottom w:val="0"/>
                      <w:divBdr>
                        <w:top w:val="none" w:sz="0" w:space="0" w:color="auto"/>
                        <w:left w:val="none" w:sz="0" w:space="0" w:color="auto"/>
                        <w:bottom w:val="none" w:sz="0" w:space="0" w:color="auto"/>
                        <w:right w:val="none" w:sz="0" w:space="0" w:color="auto"/>
                      </w:divBdr>
                    </w:div>
                  </w:divsChild>
                </w:div>
                <w:div w:id="1227568464">
                  <w:marLeft w:val="0"/>
                  <w:marRight w:val="0"/>
                  <w:marTop w:val="0"/>
                  <w:marBottom w:val="0"/>
                  <w:divBdr>
                    <w:top w:val="none" w:sz="0" w:space="0" w:color="auto"/>
                    <w:left w:val="none" w:sz="0" w:space="0" w:color="auto"/>
                    <w:bottom w:val="none" w:sz="0" w:space="0" w:color="auto"/>
                    <w:right w:val="none" w:sz="0" w:space="0" w:color="auto"/>
                  </w:divBdr>
                  <w:divsChild>
                    <w:div w:id="1920943211">
                      <w:marLeft w:val="0"/>
                      <w:marRight w:val="0"/>
                      <w:marTop w:val="0"/>
                      <w:marBottom w:val="0"/>
                      <w:divBdr>
                        <w:top w:val="none" w:sz="0" w:space="0" w:color="auto"/>
                        <w:left w:val="none" w:sz="0" w:space="0" w:color="auto"/>
                        <w:bottom w:val="none" w:sz="0" w:space="0" w:color="auto"/>
                        <w:right w:val="none" w:sz="0" w:space="0" w:color="auto"/>
                      </w:divBdr>
                    </w:div>
                  </w:divsChild>
                </w:div>
                <w:div w:id="1369795072">
                  <w:marLeft w:val="0"/>
                  <w:marRight w:val="0"/>
                  <w:marTop w:val="0"/>
                  <w:marBottom w:val="0"/>
                  <w:divBdr>
                    <w:top w:val="none" w:sz="0" w:space="0" w:color="auto"/>
                    <w:left w:val="none" w:sz="0" w:space="0" w:color="auto"/>
                    <w:bottom w:val="none" w:sz="0" w:space="0" w:color="auto"/>
                    <w:right w:val="none" w:sz="0" w:space="0" w:color="auto"/>
                  </w:divBdr>
                  <w:divsChild>
                    <w:div w:id="1856189159">
                      <w:marLeft w:val="0"/>
                      <w:marRight w:val="0"/>
                      <w:marTop w:val="0"/>
                      <w:marBottom w:val="0"/>
                      <w:divBdr>
                        <w:top w:val="none" w:sz="0" w:space="0" w:color="auto"/>
                        <w:left w:val="none" w:sz="0" w:space="0" w:color="auto"/>
                        <w:bottom w:val="none" w:sz="0" w:space="0" w:color="auto"/>
                        <w:right w:val="none" w:sz="0" w:space="0" w:color="auto"/>
                      </w:divBdr>
                    </w:div>
                  </w:divsChild>
                </w:div>
                <w:div w:id="1477642883">
                  <w:marLeft w:val="0"/>
                  <w:marRight w:val="0"/>
                  <w:marTop w:val="0"/>
                  <w:marBottom w:val="0"/>
                  <w:divBdr>
                    <w:top w:val="none" w:sz="0" w:space="0" w:color="auto"/>
                    <w:left w:val="none" w:sz="0" w:space="0" w:color="auto"/>
                    <w:bottom w:val="none" w:sz="0" w:space="0" w:color="auto"/>
                    <w:right w:val="none" w:sz="0" w:space="0" w:color="auto"/>
                  </w:divBdr>
                  <w:divsChild>
                    <w:div w:id="1709450572">
                      <w:marLeft w:val="0"/>
                      <w:marRight w:val="0"/>
                      <w:marTop w:val="0"/>
                      <w:marBottom w:val="0"/>
                      <w:divBdr>
                        <w:top w:val="none" w:sz="0" w:space="0" w:color="auto"/>
                        <w:left w:val="none" w:sz="0" w:space="0" w:color="auto"/>
                        <w:bottom w:val="none" w:sz="0" w:space="0" w:color="auto"/>
                        <w:right w:val="none" w:sz="0" w:space="0" w:color="auto"/>
                      </w:divBdr>
                    </w:div>
                  </w:divsChild>
                </w:div>
                <w:div w:id="1491094950">
                  <w:marLeft w:val="0"/>
                  <w:marRight w:val="0"/>
                  <w:marTop w:val="0"/>
                  <w:marBottom w:val="0"/>
                  <w:divBdr>
                    <w:top w:val="none" w:sz="0" w:space="0" w:color="auto"/>
                    <w:left w:val="none" w:sz="0" w:space="0" w:color="auto"/>
                    <w:bottom w:val="none" w:sz="0" w:space="0" w:color="auto"/>
                    <w:right w:val="none" w:sz="0" w:space="0" w:color="auto"/>
                  </w:divBdr>
                  <w:divsChild>
                    <w:div w:id="1560752057">
                      <w:marLeft w:val="0"/>
                      <w:marRight w:val="0"/>
                      <w:marTop w:val="0"/>
                      <w:marBottom w:val="0"/>
                      <w:divBdr>
                        <w:top w:val="none" w:sz="0" w:space="0" w:color="auto"/>
                        <w:left w:val="none" w:sz="0" w:space="0" w:color="auto"/>
                        <w:bottom w:val="none" w:sz="0" w:space="0" w:color="auto"/>
                        <w:right w:val="none" w:sz="0" w:space="0" w:color="auto"/>
                      </w:divBdr>
                    </w:div>
                  </w:divsChild>
                </w:div>
                <w:div w:id="1599756417">
                  <w:marLeft w:val="0"/>
                  <w:marRight w:val="0"/>
                  <w:marTop w:val="0"/>
                  <w:marBottom w:val="0"/>
                  <w:divBdr>
                    <w:top w:val="none" w:sz="0" w:space="0" w:color="auto"/>
                    <w:left w:val="none" w:sz="0" w:space="0" w:color="auto"/>
                    <w:bottom w:val="none" w:sz="0" w:space="0" w:color="auto"/>
                    <w:right w:val="none" w:sz="0" w:space="0" w:color="auto"/>
                  </w:divBdr>
                  <w:divsChild>
                    <w:div w:id="850872294">
                      <w:marLeft w:val="0"/>
                      <w:marRight w:val="0"/>
                      <w:marTop w:val="0"/>
                      <w:marBottom w:val="0"/>
                      <w:divBdr>
                        <w:top w:val="none" w:sz="0" w:space="0" w:color="auto"/>
                        <w:left w:val="none" w:sz="0" w:space="0" w:color="auto"/>
                        <w:bottom w:val="none" w:sz="0" w:space="0" w:color="auto"/>
                        <w:right w:val="none" w:sz="0" w:space="0" w:color="auto"/>
                      </w:divBdr>
                    </w:div>
                  </w:divsChild>
                </w:div>
                <w:div w:id="1607616669">
                  <w:marLeft w:val="0"/>
                  <w:marRight w:val="0"/>
                  <w:marTop w:val="0"/>
                  <w:marBottom w:val="0"/>
                  <w:divBdr>
                    <w:top w:val="none" w:sz="0" w:space="0" w:color="auto"/>
                    <w:left w:val="none" w:sz="0" w:space="0" w:color="auto"/>
                    <w:bottom w:val="none" w:sz="0" w:space="0" w:color="auto"/>
                    <w:right w:val="none" w:sz="0" w:space="0" w:color="auto"/>
                  </w:divBdr>
                  <w:divsChild>
                    <w:div w:id="763889610">
                      <w:marLeft w:val="0"/>
                      <w:marRight w:val="0"/>
                      <w:marTop w:val="0"/>
                      <w:marBottom w:val="0"/>
                      <w:divBdr>
                        <w:top w:val="none" w:sz="0" w:space="0" w:color="auto"/>
                        <w:left w:val="none" w:sz="0" w:space="0" w:color="auto"/>
                        <w:bottom w:val="none" w:sz="0" w:space="0" w:color="auto"/>
                        <w:right w:val="none" w:sz="0" w:space="0" w:color="auto"/>
                      </w:divBdr>
                    </w:div>
                  </w:divsChild>
                </w:div>
                <w:div w:id="1771118507">
                  <w:marLeft w:val="0"/>
                  <w:marRight w:val="0"/>
                  <w:marTop w:val="0"/>
                  <w:marBottom w:val="0"/>
                  <w:divBdr>
                    <w:top w:val="none" w:sz="0" w:space="0" w:color="auto"/>
                    <w:left w:val="none" w:sz="0" w:space="0" w:color="auto"/>
                    <w:bottom w:val="none" w:sz="0" w:space="0" w:color="auto"/>
                    <w:right w:val="none" w:sz="0" w:space="0" w:color="auto"/>
                  </w:divBdr>
                  <w:divsChild>
                    <w:div w:id="1884898895">
                      <w:marLeft w:val="0"/>
                      <w:marRight w:val="0"/>
                      <w:marTop w:val="0"/>
                      <w:marBottom w:val="0"/>
                      <w:divBdr>
                        <w:top w:val="none" w:sz="0" w:space="0" w:color="auto"/>
                        <w:left w:val="none" w:sz="0" w:space="0" w:color="auto"/>
                        <w:bottom w:val="none" w:sz="0" w:space="0" w:color="auto"/>
                        <w:right w:val="none" w:sz="0" w:space="0" w:color="auto"/>
                      </w:divBdr>
                    </w:div>
                  </w:divsChild>
                </w:div>
                <w:div w:id="1796634342">
                  <w:marLeft w:val="0"/>
                  <w:marRight w:val="0"/>
                  <w:marTop w:val="0"/>
                  <w:marBottom w:val="0"/>
                  <w:divBdr>
                    <w:top w:val="none" w:sz="0" w:space="0" w:color="auto"/>
                    <w:left w:val="none" w:sz="0" w:space="0" w:color="auto"/>
                    <w:bottom w:val="none" w:sz="0" w:space="0" w:color="auto"/>
                    <w:right w:val="none" w:sz="0" w:space="0" w:color="auto"/>
                  </w:divBdr>
                  <w:divsChild>
                    <w:div w:id="589436065">
                      <w:marLeft w:val="0"/>
                      <w:marRight w:val="0"/>
                      <w:marTop w:val="0"/>
                      <w:marBottom w:val="0"/>
                      <w:divBdr>
                        <w:top w:val="none" w:sz="0" w:space="0" w:color="auto"/>
                        <w:left w:val="none" w:sz="0" w:space="0" w:color="auto"/>
                        <w:bottom w:val="none" w:sz="0" w:space="0" w:color="auto"/>
                        <w:right w:val="none" w:sz="0" w:space="0" w:color="auto"/>
                      </w:divBdr>
                    </w:div>
                  </w:divsChild>
                </w:div>
                <w:div w:id="1928268150">
                  <w:marLeft w:val="0"/>
                  <w:marRight w:val="0"/>
                  <w:marTop w:val="0"/>
                  <w:marBottom w:val="0"/>
                  <w:divBdr>
                    <w:top w:val="none" w:sz="0" w:space="0" w:color="auto"/>
                    <w:left w:val="none" w:sz="0" w:space="0" w:color="auto"/>
                    <w:bottom w:val="none" w:sz="0" w:space="0" w:color="auto"/>
                    <w:right w:val="none" w:sz="0" w:space="0" w:color="auto"/>
                  </w:divBdr>
                  <w:divsChild>
                    <w:div w:id="256403259">
                      <w:marLeft w:val="0"/>
                      <w:marRight w:val="0"/>
                      <w:marTop w:val="0"/>
                      <w:marBottom w:val="0"/>
                      <w:divBdr>
                        <w:top w:val="none" w:sz="0" w:space="0" w:color="auto"/>
                        <w:left w:val="none" w:sz="0" w:space="0" w:color="auto"/>
                        <w:bottom w:val="none" w:sz="0" w:space="0" w:color="auto"/>
                        <w:right w:val="none" w:sz="0" w:space="0" w:color="auto"/>
                      </w:divBdr>
                    </w:div>
                  </w:divsChild>
                </w:div>
                <w:div w:id="1961102618">
                  <w:marLeft w:val="0"/>
                  <w:marRight w:val="0"/>
                  <w:marTop w:val="0"/>
                  <w:marBottom w:val="0"/>
                  <w:divBdr>
                    <w:top w:val="none" w:sz="0" w:space="0" w:color="auto"/>
                    <w:left w:val="none" w:sz="0" w:space="0" w:color="auto"/>
                    <w:bottom w:val="none" w:sz="0" w:space="0" w:color="auto"/>
                    <w:right w:val="none" w:sz="0" w:space="0" w:color="auto"/>
                  </w:divBdr>
                  <w:divsChild>
                    <w:div w:id="733429824">
                      <w:marLeft w:val="0"/>
                      <w:marRight w:val="0"/>
                      <w:marTop w:val="0"/>
                      <w:marBottom w:val="0"/>
                      <w:divBdr>
                        <w:top w:val="none" w:sz="0" w:space="0" w:color="auto"/>
                        <w:left w:val="none" w:sz="0" w:space="0" w:color="auto"/>
                        <w:bottom w:val="none" w:sz="0" w:space="0" w:color="auto"/>
                        <w:right w:val="none" w:sz="0" w:space="0" w:color="auto"/>
                      </w:divBdr>
                    </w:div>
                  </w:divsChild>
                </w:div>
                <w:div w:id="2102682202">
                  <w:marLeft w:val="0"/>
                  <w:marRight w:val="0"/>
                  <w:marTop w:val="0"/>
                  <w:marBottom w:val="0"/>
                  <w:divBdr>
                    <w:top w:val="none" w:sz="0" w:space="0" w:color="auto"/>
                    <w:left w:val="none" w:sz="0" w:space="0" w:color="auto"/>
                    <w:bottom w:val="none" w:sz="0" w:space="0" w:color="auto"/>
                    <w:right w:val="none" w:sz="0" w:space="0" w:color="auto"/>
                  </w:divBdr>
                  <w:divsChild>
                    <w:div w:id="1555311218">
                      <w:marLeft w:val="0"/>
                      <w:marRight w:val="0"/>
                      <w:marTop w:val="0"/>
                      <w:marBottom w:val="0"/>
                      <w:divBdr>
                        <w:top w:val="none" w:sz="0" w:space="0" w:color="auto"/>
                        <w:left w:val="none" w:sz="0" w:space="0" w:color="auto"/>
                        <w:bottom w:val="none" w:sz="0" w:space="0" w:color="auto"/>
                        <w:right w:val="none" w:sz="0" w:space="0" w:color="auto"/>
                      </w:divBdr>
                    </w:div>
                  </w:divsChild>
                </w:div>
                <w:div w:id="2114350555">
                  <w:marLeft w:val="0"/>
                  <w:marRight w:val="0"/>
                  <w:marTop w:val="0"/>
                  <w:marBottom w:val="0"/>
                  <w:divBdr>
                    <w:top w:val="none" w:sz="0" w:space="0" w:color="auto"/>
                    <w:left w:val="none" w:sz="0" w:space="0" w:color="auto"/>
                    <w:bottom w:val="none" w:sz="0" w:space="0" w:color="auto"/>
                    <w:right w:val="none" w:sz="0" w:space="0" w:color="auto"/>
                  </w:divBdr>
                  <w:divsChild>
                    <w:div w:id="1548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1422">
          <w:marLeft w:val="0"/>
          <w:marRight w:val="0"/>
          <w:marTop w:val="0"/>
          <w:marBottom w:val="0"/>
          <w:divBdr>
            <w:top w:val="none" w:sz="0" w:space="0" w:color="auto"/>
            <w:left w:val="none" w:sz="0" w:space="0" w:color="auto"/>
            <w:bottom w:val="none" w:sz="0" w:space="0" w:color="auto"/>
            <w:right w:val="none" w:sz="0" w:space="0" w:color="auto"/>
          </w:divBdr>
        </w:div>
        <w:div w:id="1864392510">
          <w:marLeft w:val="0"/>
          <w:marRight w:val="0"/>
          <w:marTop w:val="0"/>
          <w:marBottom w:val="0"/>
          <w:divBdr>
            <w:top w:val="none" w:sz="0" w:space="0" w:color="auto"/>
            <w:left w:val="none" w:sz="0" w:space="0" w:color="auto"/>
            <w:bottom w:val="none" w:sz="0" w:space="0" w:color="auto"/>
            <w:right w:val="none" w:sz="0" w:space="0" w:color="auto"/>
          </w:divBdr>
        </w:div>
        <w:div w:id="2030057059">
          <w:marLeft w:val="0"/>
          <w:marRight w:val="0"/>
          <w:marTop w:val="0"/>
          <w:marBottom w:val="0"/>
          <w:divBdr>
            <w:top w:val="none" w:sz="0" w:space="0" w:color="auto"/>
            <w:left w:val="none" w:sz="0" w:space="0" w:color="auto"/>
            <w:bottom w:val="none" w:sz="0" w:space="0" w:color="auto"/>
            <w:right w:val="none" w:sz="0" w:space="0" w:color="auto"/>
          </w:divBdr>
        </w:div>
        <w:div w:id="2051683729">
          <w:marLeft w:val="0"/>
          <w:marRight w:val="0"/>
          <w:marTop w:val="0"/>
          <w:marBottom w:val="0"/>
          <w:divBdr>
            <w:top w:val="none" w:sz="0" w:space="0" w:color="auto"/>
            <w:left w:val="none" w:sz="0" w:space="0" w:color="auto"/>
            <w:bottom w:val="none" w:sz="0" w:space="0" w:color="auto"/>
            <w:right w:val="none" w:sz="0" w:space="0" w:color="auto"/>
          </w:divBdr>
        </w:div>
        <w:div w:id="2095465819">
          <w:marLeft w:val="0"/>
          <w:marRight w:val="0"/>
          <w:marTop w:val="0"/>
          <w:marBottom w:val="0"/>
          <w:divBdr>
            <w:top w:val="none" w:sz="0" w:space="0" w:color="auto"/>
            <w:left w:val="none" w:sz="0" w:space="0" w:color="auto"/>
            <w:bottom w:val="none" w:sz="0" w:space="0" w:color="auto"/>
            <w:right w:val="none" w:sz="0" w:space="0" w:color="auto"/>
          </w:divBdr>
        </w:div>
        <w:div w:id="2105108597">
          <w:marLeft w:val="0"/>
          <w:marRight w:val="0"/>
          <w:marTop w:val="0"/>
          <w:marBottom w:val="0"/>
          <w:divBdr>
            <w:top w:val="none" w:sz="0" w:space="0" w:color="auto"/>
            <w:left w:val="none" w:sz="0" w:space="0" w:color="auto"/>
            <w:bottom w:val="none" w:sz="0" w:space="0" w:color="auto"/>
            <w:right w:val="none" w:sz="0" w:space="0" w:color="auto"/>
          </w:divBdr>
        </w:div>
      </w:divsChild>
    </w:div>
    <w:div w:id="947393869">
      <w:bodyDiv w:val="1"/>
      <w:marLeft w:val="0"/>
      <w:marRight w:val="0"/>
      <w:marTop w:val="0"/>
      <w:marBottom w:val="0"/>
      <w:divBdr>
        <w:top w:val="none" w:sz="0" w:space="0" w:color="auto"/>
        <w:left w:val="none" w:sz="0" w:space="0" w:color="auto"/>
        <w:bottom w:val="none" w:sz="0" w:space="0" w:color="auto"/>
        <w:right w:val="none" w:sz="0" w:space="0" w:color="auto"/>
      </w:divBdr>
    </w:div>
    <w:div w:id="956957846">
      <w:bodyDiv w:val="1"/>
      <w:marLeft w:val="0"/>
      <w:marRight w:val="0"/>
      <w:marTop w:val="0"/>
      <w:marBottom w:val="0"/>
      <w:divBdr>
        <w:top w:val="none" w:sz="0" w:space="0" w:color="auto"/>
        <w:left w:val="none" w:sz="0" w:space="0" w:color="auto"/>
        <w:bottom w:val="none" w:sz="0" w:space="0" w:color="auto"/>
        <w:right w:val="none" w:sz="0" w:space="0" w:color="auto"/>
      </w:divBdr>
    </w:div>
    <w:div w:id="975600353">
      <w:bodyDiv w:val="1"/>
      <w:marLeft w:val="0"/>
      <w:marRight w:val="0"/>
      <w:marTop w:val="0"/>
      <w:marBottom w:val="0"/>
      <w:divBdr>
        <w:top w:val="none" w:sz="0" w:space="0" w:color="auto"/>
        <w:left w:val="none" w:sz="0" w:space="0" w:color="auto"/>
        <w:bottom w:val="none" w:sz="0" w:space="0" w:color="auto"/>
        <w:right w:val="none" w:sz="0" w:space="0" w:color="auto"/>
      </w:divBdr>
    </w:div>
    <w:div w:id="1013724631">
      <w:bodyDiv w:val="1"/>
      <w:marLeft w:val="0"/>
      <w:marRight w:val="0"/>
      <w:marTop w:val="0"/>
      <w:marBottom w:val="0"/>
      <w:divBdr>
        <w:top w:val="none" w:sz="0" w:space="0" w:color="auto"/>
        <w:left w:val="none" w:sz="0" w:space="0" w:color="auto"/>
        <w:bottom w:val="none" w:sz="0" w:space="0" w:color="auto"/>
        <w:right w:val="none" w:sz="0" w:space="0" w:color="auto"/>
      </w:divBdr>
    </w:div>
    <w:div w:id="1016545195">
      <w:bodyDiv w:val="1"/>
      <w:marLeft w:val="0"/>
      <w:marRight w:val="0"/>
      <w:marTop w:val="0"/>
      <w:marBottom w:val="0"/>
      <w:divBdr>
        <w:top w:val="none" w:sz="0" w:space="0" w:color="auto"/>
        <w:left w:val="none" w:sz="0" w:space="0" w:color="auto"/>
        <w:bottom w:val="none" w:sz="0" w:space="0" w:color="auto"/>
        <w:right w:val="none" w:sz="0" w:space="0" w:color="auto"/>
      </w:divBdr>
      <w:divsChild>
        <w:div w:id="43408475">
          <w:marLeft w:val="0"/>
          <w:marRight w:val="0"/>
          <w:marTop w:val="0"/>
          <w:marBottom w:val="0"/>
          <w:divBdr>
            <w:top w:val="none" w:sz="0" w:space="0" w:color="auto"/>
            <w:left w:val="none" w:sz="0" w:space="0" w:color="auto"/>
            <w:bottom w:val="none" w:sz="0" w:space="0" w:color="auto"/>
            <w:right w:val="none" w:sz="0" w:space="0" w:color="auto"/>
          </w:divBdr>
        </w:div>
        <w:div w:id="120543359">
          <w:marLeft w:val="0"/>
          <w:marRight w:val="0"/>
          <w:marTop w:val="0"/>
          <w:marBottom w:val="0"/>
          <w:divBdr>
            <w:top w:val="none" w:sz="0" w:space="0" w:color="auto"/>
            <w:left w:val="none" w:sz="0" w:space="0" w:color="auto"/>
            <w:bottom w:val="none" w:sz="0" w:space="0" w:color="auto"/>
            <w:right w:val="none" w:sz="0" w:space="0" w:color="auto"/>
          </w:divBdr>
        </w:div>
        <w:div w:id="133108901">
          <w:marLeft w:val="0"/>
          <w:marRight w:val="0"/>
          <w:marTop w:val="0"/>
          <w:marBottom w:val="0"/>
          <w:divBdr>
            <w:top w:val="none" w:sz="0" w:space="0" w:color="auto"/>
            <w:left w:val="none" w:sz="0" w:space="0" w:color="auto"/>
            <w:bottom w:val="none" w:sz="0" w:space="0" w:color="auto"/>
            <w:right w:val="none" w:sz="0" w:space="0" w:color="auto"/>
          </w:divBdr>
        </w:div>
        <w:div w:id="153185492">
          <w:marLeft w:val="0"/>
          <w:marRight w:val="0"/>
          <w:marTop w:val="0"/>
          <w:marBottom w:val="0"/>
          <w:divBdr>
            <w:top w:val="none" w:sz="0" w:space="0" w:color="auto"/>
            <w:left w:val="none" w:sz="0" w:space="0" w:color="auto"/>
            <w:bottom w:val="none" w:sz="0" w:space="0" w:color="auto"/>
            <w:right w:val="none" w:sz="0" w:space="0" w:color="auto"/>
          </w:divBdr>
        </w:div>
        <w:div w:id="163472199">
          <w:marLeft w:val="0"/>
          <w:marRight w:val="0"/>
          <w:marTop w:val="0"/>
          <w:marBottom w:val="0"/>
          <w:divBdr>
            <w:top w:val="none" w:sz="0" w:space="0" w:color="auto"/>
            <w:left w:val="none" w:sz="0" w:space="0" w:color="auto"/>
            <w:bottom w:val="none" w:sz="0" w:space="0" w:color="auto"/>
            <w:right w:val="none" w:sz="0" w:space="0" w:color="auto"/>
          </w:divBdr>
        </w:div>
        <w:div w:id="228543993">
          <w:marLeft w:val="0"/>
          <w:marRight w:val="0"/>
          <w:marTop w:val="0"/>
          <w:marBottom w:val="0"/>
          <w:divBdr>
            <w:top w:val="none" w:sz="0" w:space="0" w:color="auto"/>
            <w:left w:val="none" w:sz="0" w:space="0" w:color="auto"/>
            <w:bottom w:val="none" w:sz="0" w:space="0" w:color="auto"/>
            <w:right w:val="none" w:sz="0" w:space="0" w:color="auto"/>
          </w:divBdr>
        </w:div>
        <w:div w:id="285350441">
          <w:marLeft w:val="0"/>
          <w:marRight w:val="0"/>
          <w:marTop w:val="0"/>
          <w:marBottom w:val="0"/>
          <w:divBdr>
            <w:top w:val="none" w:sz="0" w:space="0" w:color="auto"/>
            <w:left w:val="none" w:sz="0" w:space="0" w:color="auto"/>
            <w:bottom w:val="none" w:sz="0" w:space="0" w:color="auto"/>
            <w:right w:val="none" w:sz="0" w:space="0" w:color="auto"/>
          </w:divBdr>
        </w:div>
        <w:div w:id="369189032">
          <w:marLeft w:val="0"/>
          <w:marRight w:val="0"/>
          <w:marTop w:val="0"/>
          <w:marBottom w:val="0"/>
          <w:divBdr>
            <w:top w:val="none" w:sz="0" w:space="0" w:color="auto"/>
            <w:left w:val="none" w:sz="0" w:space="0" w:color="auto"/>
            <w:bottom w:val="none" w:sz="0" w:space="0" w:color="auto"/>
            <w:right w:val="none" w:sz="0" w:space="0" w:color="auto"/>
          </w:divBdr>
        </w:div>
        <w:div w:id="396905923">
          <w:marLeft w:val="0"/>
          <w:marRight w:val="0"/>
          <w:marTop w:val="0"/>
          <w:marBottom w:val="0"/>
          <w:divBdr>
            <w:top w:val="none" w:sz="0" w:space="0" w:color="auto"/>
            <w:left w:val="none" w:sz="0" w:space="0" w:color="auto"/>
            <w:bottom w:val="none" w:sz="0" w:space="0" w:color="auto"/>
            <w:right w:val="none" w:sz="0" w:space="0" w:color="auto"/>
          </w:divBdr>
        </w:div>
        <w:div w:id="439374145">
          <w:marLeft w:val="0"/>
          <w:marRight w:val="0"/>
          <w:marTop w:val="0"/>
          <w:marBottom w:val="0"/>
          <w:divBdr>
            <w:top w:val="none" w:sz="0" w:space="0" w:color="auto"/>
            <w:left w:val="none" w:sz="0" w:space="0" w:color="auto"/>
            <w:bottom w:val="none" w:sz="0" w:space="0" w:color="auto"/>
            <w:right w:val="none" w:sz="0" w:space="0" w:color="auto"/>
          </w:divBdr>
        </w:div>
        <w:div w:id="504829153">
          <w:marLeft w:val="0"/>
          <w:marRight w:val="0"/>
          <w:marTop w:val="0"/>
          <w:marBottom w:val="0"/>
          <w:divBdr>
            <w:top w:val="none" w:sz="0" w:space="0" w:color="auto"/>
            <w:left w:val="none" w:sz="0" w:space="0" w:color="auto"/>
            <w:bottom w:val="none" w:sz="0" w:space="0" w:color="auto"/>
            <w:right w:val="none" w:sz="0" w:space="0" w:color="auto"/>
          </w:divBdr>
        </w:div>
        <w:div w:id="553734095">
          <w:marLeft w:val="0"/>
          <w:marRight w:val="0"/>
          <w:marTop w:val="0"/>
          <w:marBottom w:val="0"/>
          <w:divBdr>
            <w:top w:val="none" w:sz="0" w:space="0" w:color="auto"/>
            <w:left w:val="none" w:sz="0" w:space="0" w:color="auto"/>
            <w:bottom w:val="none" w:sz="0" w:space="0" w:color="auto"/>
            <w:right w:val="none" w:sz="0" w:space="0" w:color="auto"/>
          </w:divBdr>
        </w:div>
        <w:div w:id="637564650">
          <w:marLeft w:val="0"/>
          <w:marRight w:val="0"/>
          <w:marTop w:val="0"/>
          <w:marBottom w:val="0"/>
          <w:divBdr>
            <w:top w:val="none" w:sz="0" w:space="0" w:color="auto"/>
            <w:left w:val="none" w:sz="0" w:space="0" w:color="auto"/>
            <w:bottom w:val="none" w:sz="0" w:space="0" w:color="auto"/>
            <w:right w:val="none" w:sz="0" w:space="0" w:color="auto"/>
          </w:divBdr>
        </w:div>
        <w:div w:id="644240516">
          <w:marLeft w:val="0"/>
          <w:marRight w:val="0"/>
          <w:marTop w:val="0"/>
          <w:marBottom w:val="0"/>
          <w:divBdr>
            <w:top w:val="none" w:sz="0" w:space="0" w:color="auto"/>
            <w:left w:val="none" w:sz="0" w:space="0" w:color="auto"/>
            <w:bottom w:val="none" w:sz="0" w:space="0" w:color="auto"/>
            <w:right w:val="none" w:sz="0" w:space="0" w:color="auto"/>
          </w:divBdr>
        </w:div>
        <w:div w:id="678629166">
          <w:marLeft w:val="0"/>
          <w:marRight w:val="0"/>
          <w:marTop w:val="0"/>
          <w:marBottom w:val="0"/>
          <w:divBdr>
            <w:top w:val="none" w:sz="0" w:space="0" w:color="auto"/>
            <w:left w:val="none" w:sz="0" w:space="0" w:color="auto"/>
            <w:bottom w:val="none" w:sz="0" w:space="0" w:color="auto"/>
            <w:right w:val="none" w:sz="0" w:space="0" w:color="auto"/>
          </w:divBdr>
        </w:div>
        <w:div w:id="694891940">
          <w:marLeft w:val="0"/>
          <w:marRight w:val="0"/>
          <w:marTop w:val="0"/>
          <w:marBottom w:val="0"/>
          <w:divBdr>
            <w:top w:val="none" w:sz="0" w:space="0" w:color="auto"/>
            <w:left w:val="none" w:sz="0" w:space="0" w:color="auto"/>
            <w:bottom w:val="none" w:sz="0" w:space="0" w:color="auto"/>
            <w:right w:val="none" w:sz="0" w:space="0" w:color="auto"/>
          </w:divBdr>
        </w:div>
        <w:div w:id="709036933">
          <w:marLeft w:val="0"/>
          <w:marRight w:val="0"/>
          <w:marTop w:val="0"/>
          <w:marBottom w:val="0"/>
          <w:divBdr>
            <w:top w:val="none" w:sz="0" w:space="0" w:color="auto"/>
            <w:left w:val="none" w:sz="0" w:space="0" w:color="auto"/>
            <w:bottom w:val="none" w:sz="0" w:space="0" w:color="auto"/>
            <w:right w:val="none" w:sz="0" w:space="0" w:color="auto"/>
          </w:divBdr>
        </w:div>
        <w:div w:id="733044362">
          <w:marLeft w:val="0"/>
          <w:marRight w:val="0"/>
          <w:marTop w:val="0"/>
          <w:marBottom w:val="0"/>
          <w:divBdr>
            <w:top w:val="none" w:sz="0" w:space="0" w:color="auto"/>
            <w:left w:val="none" w:sz="0" w:space="0" w:color="auto"/>
            <w:bottom w:val="none" w:sz="0" w:space="0" w:color="auto"/>
            <w:right w:val="none" w:sz="0" w:space="0" w:color="auto"/>
          </w:divBdr>
        </w:div>
        <w:div w:id="763914820">
          <w:marLeft w:val="0"/>
          <w:marRight w:val="0"/>
          <w:marTop w:val="0"/>
          <w:marBottom w:val="0"/>
          <w:divBdr>
            <w:top w:val="none" w:sz="0" w:space="0" w:color="auto"/>
            <w:left w:val="none" w:sz="0" w:space="0" w:color="auto"/>
            <w:bottom w:val="none" w:sz="0" w:space="0" w:color="auto"/>
            <w:right w:val="none" w:sz="0" w:space="0" w:color="auto"/>
          </w:divBdr>
        </w:div>
        <w:div w:id="776830371">
          <w:marLeft w:val="0"/>
          <w:marRight w:val="0"/>
          <w:marTop w:val="0"/>
          <w:marBottom w:val="0"/>
          <w:divBdr>
            <w:top w:val="none" w:sz="0" w:space="0" w:color="auto"/>
            <w:left w:val="none" w:sz="0" w:space="0" w:color="auto"/>
            <w:bottom w:val="none" w:sz="0" w:space="0" w:color="auto"/>
            <w:right w:val="none" w:sz="0" w:space="0" w:color="auto"/>
          </w:divBdr>
        </w:div>
        <w:div w:id="792869393">
          <w:marLeft w:val="0"/>
          <w:marRight w:val="0"/>
          <w:marTop w:val="0"/>
          <w:marBottom w:val="0"/>
          <w:divBdr>
            <w:top w:val="none" w:sz="0" w:space="0" w:color="auto"/>
            <w:left w:val="none" w:sz="0" w:space="0" w:color="auto"/>
            <w:bottom w:val="none" w:sz="0" w:space="0" w:color="auto"/>
            <w:right w:val="none" w:sz="0" w:space="0" w:color="auto"/>
          </w:divBdr>
        </w:div>
        <w:div w:id="836844180">
          <w:marLeft w:val="0"/>
          <w:marRight w:val="0"/>
          <w:marTop w:val="0"/>
          <w:marBottom w:val="0"/>
          <w:divBdr>
            <w:top w:val="none" w:sz="0" w:space="0" w:color="auto"/>
            <w:left w:val="none" w:sz="0" w:space="0" w:color="auto"/>
            <w:bottom w:val="none" w:sz="0" w:space="0" w:color="auto"/>
            <w:right w:val="none" w:sz="0" w:space="0" w:color="auto"/>
          </w:divBdr>
        </w:div>
        <w:div w:id="866992182">
          <w:marLeft w:val="0"/>
          <w:marRight w:val="0"/>
          <w:marTop w:val="0"/>
          <w:marBottom w:val="0"/>
          <w:divBdr>
            <w:top w:val="none" w:sz="0" w:space="0" w:color="auto"/>
            <w:left w:val="none" w:sz="0" w:space="0" w:color="auto"/>
            <w:bottom w:val="none" w:sz="0" w:space="0" w:color="auto"/>
            <w:right w:val="none" w:sz="0" w:space="0" w:color="auto"/>
          </w:divBdr>
        </w:div>
        <w:div w:id="878935542">
          <w:marLeft w:val="0"/>
          <w:marRight w:val="0"/>
          <w:marTop w:val="0"/>
          <w:marBottom w:val="0"/>
          <w:divBdr>
            <w:top w:val="none" w:sz="0" w:space="0" w:color="auto"/>
            <w:left w:val="none" w:sz="0" w:space="0" w:color="auto"/>
            <w:bottom w:val="none" w:sz="0" w:space="0" w:color="auto"/>
            <w:right w:val="none" w:sz="0" w:space="0" w:color="auto"/>
          </w:divBdr>
        </w:div>
        <w:div w:id="948003428">
          <w:marLeft w:val="0"/>
          <w:marRight w:val="0"/>
          <w:marTop w:val="0"/>
          <w:marBottom w:val="0"/>
          <w:divBdr>
            <w:top w:val="none" w:sz="0" w:space="0" w:color="auto"/>
            <w:left w:val="none" w:sz="0" w:space="0" w:color="auto"/>
            <w:bottom w:val="none" w:sz="0" w:space="0" w:color="auto"/>
            <w:right w:val="none" w:sz="0" w:space="0" w:color="auto"/>
          </w:divBdr>
        </w:div>
        <w:div w:id="957486586">
          <w:marLeft w:val="0"/>
          <w:marRight w:val="0"/>
          <w:marTop w:val="0"/>
          <w:marBottom w:val="0"/>
          <w:divBdr>
            <w:top w:val="none" w:sz="0" w:space="0" w:color="auto"/>
            <w:left w:val="none" w:sz="0" w:space="0" w:color="auto"/>
            <w:bottom w:val="none" w:sz="0" w:space="0" w:color="auto"/>
            <w:right w:val="none" w:sz="0" w:space="0" w:color="auto"/>
          </w:divBdr>
        </w:div>
        <w:div w:id="1000623656">
          <w:marLeft w:val="0"/>
          <w:marRight w:val="0"/>
          <w:marTop w:val="0"/>
          <w:marBottom w:val="0"/>
          <w:divBdr>
            <w:top w:val="none" w:sz="0" w:space="0" w:color="auto"/>
            <w:left w:val="none" w:sz="0" w:space="0" w:color="auto"/>
            <w:bottom w:val="none" w:sz="0" w:space="0" w:color="auto"/>
            <w:right w:val="none" w:sz="0" w:space="0" w:color="auto"/>
          </w:divBdr>
        </w:div>
        <w:div w:id="1012339978">
          <w:marLeft w:val="0"/>
          <w:marRight w:val="0"/>
          <w:marTop w:val="0"/>
          <w:marBottom w:val="0"/>
          <w:divBdr>
            <w:top w:val="none" w:sz="0" w:space="0" w:color="auto"/>
            <w:left w:val="none" w:sz="0" w:space="0" w:color="auto"/>
            <w:bottom w:val="none" w:sz="0" w:space="0" w:color="auto"/>
            <w:right w:val="none" w:sz="0" w:space="0" w:color="auto"/>
          </w:divBdr>
        </w:div>
        <w:div w:id="1031106564">
          <w:marLeft w:val="0"/>
          <w:marRight w:val="0"/>
          <w:marTop w:val="0"/>
          <w:marBottom w:val="0"/>
          <w:divBdr>
            <w:top w:val="none" w:sz="0" w:space="0" w:color="auto"/>
            <w:left w:val="none" w:sz="0" w:space="0" w:color="auto"/>
            <w:bottom w:val="none" w:sz="0" w:space="0" w:color="auto"/>
            <w:right w:val="none" w:sz="0" w:space="0" w:color="auto"/>
          </w:divBdr>
          <w:divsChild>
            <w:div w:id="847673904">
              <w:marLeft w:val="-75"/>
              <w:marRight w:val="0"/>
              <w:marTop w:val="30"/>
              <w:marBottom w:val="30"/>
              <w:divBdr>
                <w:top w:val="none" w:sz="0" w:space="0" w:color="auto"/>
                <w:left w:val="none" w:sz="0" w:space="0" w:color="auto"/>
                <w:bottom w:val="none" w:sz="0" w:space="0" w:color="auto"/>
                <w:right w:val="none" w:sz="0" w:space="0" w:color="auto"/>
              </w:divBdr>
              <w:divsChild>
                <w:div w:id="5595867">
                  <w:marLeft w:val="0"/>
                  <w:marRight w:val="0"/>
                  <w:marTop w:val="0"/>
                  <w:marBottom w:val="0"/>
                  <w:divBdr>
                    <w:top w:val="none" w:sz="0" w:space="0" w:color="auto"/>
                    <w:left w:val="none" w:sz="0" w:space="0" w:color="auto"/>
                    <w:bottom w:val="none" w:sz="0" w:space="0" w:color="auto"/>
                    <w:right w:val="none" w:sz="0" w:space="0" w:color="auto"/>
                  </w:divBdr>
                  <w:divsChild>
                    <w:div w:id="303125263">
                      <w:marLeft w:val="0"/>
                      <w:marRight w:val="0"/>
                      <w:marTop w:val="0"/>
                      <w:marBottom w:val="0"/>
                      <w:divBdr>
                        <w:top w:val="none" w:sz="0" w:space="0" w:color="auto"/>
                        <w:left w:val="none" w:sz="0" w:space="0" w:color="auto"/>
                        <w:bottom w:val="none" w:sz="0" w:space="0" w:color="auto"/>
                        <w:right w:val="none" w:sz="0" w:space="0" w:color="auto"/>
                      </w:divBdr>
                    </w:div>
                  </w:divsChild>
                </w:div>
                <w:div w:id="109205926">
                  <w:marLeft w:val="0"/>
                  <w:marRight w:val="0"/>
                  <w:marTop w:val="0"/>
                  <w:marBottom w:val="0"/>
                  <w:divBdr>
                    <w:top w:val="none" w:sz="0" w:space="0" w:color="auto"/>
                    <w:left w:val="none" w:sz="0" w:space="0" w:color="auto"/>
                    <w:bottom w:val="none" w:sz="0" w:space="0" w:color="auto"/>
                    <w:right w:val="none" w:sz="0" w:space="0" w:color="auto"/>
                  </w:divBdr>
                  <w:divsChild>
                    <w:div w:id="1204442044">
                      <w:marLeft w:val="0"/>
                      <w:marRight w:val="0"/>
                      <w:marTop w:val="0"/>
                      <w:marBottom w:val="0"/>
                      <w:divBdr>
                        <w:top w:val="none" w:sz="0" w:space="0" w:color="auto"/>
                        <w:left w:val="none" w:sz="0" w:space="0" w:color="auto"/>
                        <w:bottom w:val="none" w:sz="0" w:space="0" w:color="auto"/>
                        <w:right w:val="none" w:sz="0" w:space="0" w:color="auto"/>
                      </w:divBdr>
                    </w:div>
                  </w:divsChild>
                </w:div>
                <w:div w:id="247540622">
                  <w:marLeft w:val="0"/>
                  <w:marRight w:val="0"/>
                  <w:marTop w:val="0"/>
                  <w:marBottom w:val="0"/>
                  <w:divBdr>
                    <w:top w:val="none" w:sz="0" w:space="0" w:color="auto"/>
                    <w:left w:val="none" w:sz="0" w:space="0" w:color="auto"/>
                    <w:bottom w:val="none" w:sz="0" w:space="0" w:color="auto"/>
                    <w:right w:val="none" w:sz="0" w:space="0" w:color="auto"/>
                  </w:divBdr>
                  <w:divsChild>
                    <w:div w:id="366443342">
                      <w:marLeft w:val="0"/>
                      <w:marRight w:val="0"/>
                      <w:marTop w:val="0"/>
                      <w:marBottom w:val="0"/>
                      <w:divBdr>
                        <w:top w:val="none" w:sz="0" w:space="0" w:color="auto"/>
                        <w:left w:val="none" w:sz="0" w:space="0" w:color="auto"/>
                        <w:bottom w:val="none" w:sz="0" w:space="0" w:color="auto"/>
                        <w:right w:val="none" w:sz="0" w:space="0" w:color="auto"/>
                      </w:divBdr>
                    </w:div>
                  </w:divsChild>
                </w:div>
                <w:div w:id="355692140">
                  <w:marLeft w:val="0"/>
                  <w:marRight w:val="0"/>
                  <w:marTop w:val="0"/>
                  <w:marBottom w:val="0"/>
                  <w:divBdr>
                    <w:top w:val="none" w:sz="0" w:space="0" w:color="auto"/>
                    <w:left w:val="none" w:sz="0" w:space="0" w:color="auto"/>
                    <w:bottom w:val="none" w:sz="0" w:space="0" w:color="auto"/>
                    <w:right w:val="none" w:sz="0" w:space="0" w:color="auto"/>
                  </w:divBdr>
                  <w:divsChild>
                    <w:div w:id="1900360461">
                      <w:marLeft w:val="0"/>
                      <w:marRight w:val="0"/>
                      <w:marTop w:val="0"/>
                      <w:marBottom w:val="0"/>
                      <w:divBdr>
                        <w:top w:val="none" w:sz="0" w:space="0" w:color="auto"/>
                        <w:left w:val="none" w:sz="0" w:space="0" w:color="auto"/>
                        <w:bottom w:val="none" w:sz="0" w:space="0" w:color="auto"/>
                        <w:right w:val="none" w:sz="0" w:space="0" w:color="auto"/>
                      </w:divBdr>
                    </w:div>
                  </w:divsChild>
                </w:div>
                <w:div w:id="377242117">
                  <w:marLeft w:val="0"/>
                  <w:marRight w:val="0"/>
                  <w:marTop w:val="0"/>
                  <w:marBottom w:val="0"/>
                  <w:divBdr>
                    <w:top w:val="none" w:sz="0" w:space="0" w:color="auto"/>
                    <w:left w:val="none" w:sz="0" w:space="0" w:color="auto"/>
                    <w:bottom w:val="none" w:sz="0" w:space="0" w:color="auto"/>
                    <w:right w:val="none" w:sz="0" w:space="0" w:color="auto"/>
                  </w:divBdr>
                  <w:divsChild>
                    <w:div w:id="1156920087">
                      <w:marLeft w:val="0"/>
                      <w:marRight w:val="0"/>
                      <w:marTop w:val="0"/>
                      <w:marBottom w:val="0"/>
                      <w:divBdr>
                        <w:top w:val="none" w:sz="0" w:space="0" w:color="auto"/>
                        <w:left w:val="none" w:sz="0" w:space="0" w:color="auto"/>
                        <w:bottom w:val="none" w:sz="0" w:space="0" w:color="auto"/>
                        <w:right w:val="none" w:sz="0" w:space="0" w:color="auto"/>
                      </w:divBdr>
                    </w:div>
                  </w:divsChild>
                </w:div>
                <w:div w:id="380372565">
                  <w:marLeft w:val="0"/>
                  <w:marRight w:val="0"/>
                  <w:marTop w:val="0"/>
                  <w:marBottom w:val="0"/>
                  <w:divBdr>
                    <w:top w:val="none" w:sz="0" w:space="0" w:color="auto"/>
                    <w:left w:val="none" w:sz="0" w:space="0" w:color="auto"/>
                    <w:bottom w:val="none" w:sz="0" w:space="0" w:color="auto"/>
                    <w:right w:val="none" w:sz="0" w:space="0" w:color="auto"/>
                  </w:divBdr>
                  <w:divsChild>
                    <w:div w:id="1045181564">
                      <w:marLeft w:val="0"/>
                      <w:marRight w:val="0"/>
                      <w:marTop w:val="0"/>
                      <w:marBottom w:val="0"/>
                      <w:divBdr>
                        <w:top w:val="none" w:sz="0" w:space="0" w:color="auto"/>
                        <w:left w:val="none" w:sz="0" w:space="0" w:color="auto"/>
                        <w:bottom w:val="none" w:sz="0" w:space="0" w:color="auto"/>
                        <w:right w:val="none" w:sz="0" w:space="0" w:color="auto"/>
                      </w:divBdr>
                    </w:div>
                  </w:divsChild>
                </w:div>
                <w:div w:id="398332832">
                  <w:marLeft w:val="0"/>
                  <w:marRight w:val="0"/>
                  <w:marTop w:val="0"/>
                  <w:marBottom w:val="0"/>
                  <w:divBdr>
                    <w:top w:val="none" w:sz="0" w:space="0" w:color="auto"/>
                    <w:left w:val="none" w:sz="0" w:space="0" w:color="auto"/>
                    <w:bottom w:val="none" w:sz="0" w:space="0" w:color="auto"/>
                    <w:right w:val="none" w:sz="0" w:space="0" w:color="auto"/>
                  </w:divBdr>
                  <w:divsChild>
                    <w:div w:id="1756435011">
                      <w:marLeft w:val="0"/>
                      <w:marRight w:val="0"/>
                      <w:marTop w:val="0"/>
                      <w:marBottom w:val="0"/>
                      <w:divBdr>
                        <w:top w:val="none" w:sz="0" w:space="0" w:color="auto"/>
                        <w:left w:val="none" w:sz="0" w:space="0" w:color="auto"/>
                        <w:bottom w:val="none" w:sz="0" w:space="0" w:color="auto"/>
                        <w:right w:val="none" w:sz="0" w:space="0" w:color="auto"/>
                      </w:divBdr>
                    </w:div>
                  </w:divsChild>
                </w:div>
                <w:div w:id="418605348">
                  <w:marLeft w:val="0"/>
                  <w:marRight w:val="0"/>
                  <w:marTop w:val="0"/>
                  <w:marBottom w:val="0"/>
                  <w:divBdr>
                    <w:top w:val="none" w:sz="0" w:space="0" w:color="auto"/>
                    <w:left w:val="none" w:sz="0" w:space="0" w:color="auto"/>
                    <w:bottom w:val="none" w:sz="0" w:space="0" w:color="auto"/>
                    <w:right w:val="none" w:sz="0" w:space="0" w:color="auto"/>
                  </w:divBdr>
                  <w:divsChild>
                    <w:div w:id="1747265516">
                      <w:marLeft w:val="0"/>
                      <w:marRight w:val="0"/>
                      <w:marTop w:val="0"/>
                      <w:marBottom w:val="0"/>
                      <w:divBdr>
                        <w:top w:val="none" w:sz="0" w:space="0" w:color="auto"/>
                        <w:left w:val="none" w:sz="0" w:space="0" w:color="auto"/>
                        <w:bottom w:val="none" w:sz="0" w:space="0" w:color="auto"/>
                        <w:right w:val="none" w:sz="0" w:space="0" w:color="auto"/>
                      </w:divBdr>
                    </w:div>
                  </w:divsChild>
                </w:div>
                <w:div w:id="444664462">
                  <w:marLeft w:val="0"/>
                  <w:marRight w:val="0"/>
                  <w:marTop w:val="0"/>
                  <w:marBottom w:val="0"/>
                  <w:divBdr>
                    <w:top w:val="none" w:sz="0" w:space="0" w:color="auto"/>
                    <w:left w:val="none" w:sz="0" w:space="0" w:color="auto"/>
                    <w:bottom w:val="none" w:sz="0" w:space="0" w:color="auto"/>
                    <w:right w:val="none" w:sz="0" w:space="0" w:color="auto"/>
                  </w:divBdr>
                  <w:divsChild>
                    <w:div w:id="2129549172">
                      <w:marLeft w:val="0"/>
                      <w:marRight w:val="0"/>
                      <w:marTop w:val="0"/>
                      <w:marBottom w:val="0"/>
                      <w:divBdr>
                        <w:top w:val="none" w:sz="0" w:space="0" w:color="auto"/>
                        <w:left w:val="none" w:sz="0" w:space="0" w:color="auto"/>
                        <w:bottom w:val="none" w:sz="0" w:space="0" w:color="auto"/>
                        <w:right w:val="none" w:sz="0" w:space="0" w:color="auto"/>
                      </w:divBdr>
                    </w:div>
                  </w:divsChild>
                </w:div>
                <w:div w:id="633145592">
                  <w:marLeft w:val="0"/>
                  <w:marRight w:val="0"/>
                  <w:marTop w:val="0"/>
                  <w:marBottom w:val="0"/>
                  <w:divBdr>
                    <w:top w:val="none" w:sz="0" w:space="0" w:color="auto"/>
                    <w:left w:val="none" w:sz="0" w:space="0" w:color="auto"/>
                    <w:bottom w:val="none" w:sz="0" w:space="0" w:color="auto"/>
                    <w:right w:val="none" w:sz="0" w:space="0" w:color="auto"/>
                  </w:divBdr>
                  <w:divsChild>
                    <w:div w:id="1495880210">
                      <w:marLeft w:val="0"/>
                      <w:marRight w:val="0"/>
                      <w:marTop w:val="0"/>
                      <w:marBottom w:val="0"/>
                      <w:divBdr>
                        <w:top w:val="none" w:sz="0" w:space="0" w:color="auto"/>
                        <w:left w:val="none" w:sz="0" w:space="0" w:color="auto"/>
                        <w:bottom w:val="none" w:sz="0" w:space="0" w:color="auto"/>
                        <w:right w:val="none" w:sz="0" w:space="0" w:color="auto"/>
                      </w:divBdr>
                    </w:div>
                  </w:divsChild>
                </w:div>
                <w:div w:id="683019904">
                  <w:marLeft w:val="0"/>
                  <w:marRight w:val="0"/>
                  <w:marTop w:val="0"/>
                  <w:marBottom w:val="0"/>
                  <w:divBdr>
                    <w:top w:val="none" w:sz="0" w:space="0" w:color="auto"/>
                    <w:left w:val="none" w:sz="0" w:space="0" w:color="auto"/>
                    <w:bottom w:val="none" w:sz="0" w:space="0" w:color="auto"/>
                    <w:right w:val="none" w:sz="0" w:space="0" w:color="auto"/>
                  </w:divBdr>
                  <w:divsChild>
                    <w:div w:id="1475490780">
                      <w:marLeft w:val="0"/>
                      <w:marRight w:val="0"/>
                      <w:marTop w:val="0"/>
                      <w:marBottom w:val="0"/>
                      <w:divBdr>
                        <w:top w:val="none" w:sz="0" w:space="0" w:color="auto"/>
                        <w:left w:val="none" w:sz="0" w:space="0" w:color="auto"/>
                        <w:bottom w:val="none" w:sz="0" w:space="0" w:color="auto"/>
                        <w:right w:val="none" w:sz="0" w:space="0" w:color="auto"/>
                      </w:divBdr>
                    </w:div>
                  </w:divsChild>
                </w:div>
                <w:div w:id="717163276">
                  <w:marLeft w:val="0"/>
                  <w:marRight w:val="0"/>
                  <w:marTop w:val="0"/>
                  <w:marBottom w:val="0"/>
                  <w:divBdr>
                    <w:top w:val="none" w:sz="0" w:space="0" w:color="auto"/>
                    <w:left w:val="none" w:sz="0" w:space="0" w:color="auto"/>
                    <w:bottom w:val="none" w:sz="0" w:space="0" w:color="auto"/>
                    <w:right w:val="none" w:sz="0" w:space="0" w:color="auto"/>
                  </w:divBdr>
                  <w:divsChild>
                    <w:div w:id="1202745383">
                      <w:marLeft w:val="0"/>
                      <w:marRight w:val="0"/>
                      <w:marTop w:val="0"/>
                      <w:marBottom w:val="0"/>
                      <w:divBdr>
                        <w:top w:val="none" w:sz="0" w:space="0" w:color="auto"/>
                        <w:left w:val="none" w:sz="0" w:space="0" w:color="auto"/>
                        <w:bottom w:val="none" w:sz="0" w:space="0" w:color="auto"/>
                        <w:right w:val="none" w:sz="0" w:space="0" w:color="auto"/>
                      </w:divBdr>
                    </w:div>
                  </w:divsChild>
                </w:div>
                <w:div w:id="1090345377">
                  <w:marLeft w:val="0"/>
                  <w:marRight w:val="0"/>
                  <w:marTop w:val="0"/>
                  <w:marBottom w:val="0"/>
                  <w:divBdr>
                    <w:top w:val="none" w:sz="0" w:space="0" w:color="auto"/>
                    <w:left w:val="none" w:sz="0" w:space="0" w:color="auto"/>
                    <w:bottom w:val="none" w:sz="0" w:space="0" w:color="auto"/>
                    <w:right w:val="none" w:sz="0" w:space="0" w:color="auto"/>
                  </w:divBdr>
                  <w:divsChild>
                    <w:div w:id="158889680">
                      <w:marLeft w:val="0"/>
                      <w:marRight w:val="0"/>
                      <w:marTop w:val="0"/>
                      <w:marBottom w:val="0"/>
                      <w:divBdr>
                        <w:top w:val="none" w:sz="0" w:space="0" w:color="auto"/>
                        <w:left w:val="none" w:sz="0" w:space="0" w:color="auto"/>
                        <w:bottom w:val="none" w:sz="0" w:space="0" w:color="auto"/>
                        <w:right w:val="none" w:sz="0" w:space="0" w:color="auto"/>
                      </w:divBdr>
                    </w:div>
                  </w:divsChild>
                </w:div>
                <w:div w:id="1121529795">
                  <w:marLeft w:val="0"/>
                  <w:marRight w:val="0"/>
                  <w:marTop w:val="0"/>
                  <w:marBottom w:val="0"/>
                  <w:divBdr>
                    <w:top w:val="none" w:sz="0" w:space="0" w:color="auto"/>
                    <w:left w:val="none" w:sz="0" w:space="0" w:color="auto"/>
                    <w:bottom w:val="none" w:sz="0" w:space="0" w:color="auto"/>
                    <w:right w:val="none" w:sz="0" w:space="0" w:color="auto"/>
                  </w:divBdr>
                  <w:divsChild>
                    <w:div w:id="1837988354">
                      <w:marLeft w:val="0"/>
                      <w:marRight w:val="0"/>
                      <w:marTop w:val="0"/>
                      <w:marBottom w:val="0"/>
                      <w:divBdr>
                        <w:top w:val="none" w:sz="0" w:space="0" w:color="auto"/>
                        <w:left w:val="none" w:sz="0" w:space="0" w:color="auto"/>
                        <w:bottom w:val="none" w:sz="0" w:space="0" w:color="auto"/>
                        <w:right w:val="none" w:sz="0" w:space="0" w:color="auto"/>
                      </w:divBdr>
                    </w:div>
                  </w:divsChild>
                </w:div>
                <w:div w:id="1154831237">
                  <w:marLeft w:val="0"/>
                  <w:marRight w:val="0"/>
                  <w:marTop w:val="0"/>
                  <w:marBottom w:val="0"/>
                  <w:divBdr>
                    <w:top w:val="none" w:sz="0" w:space="0" w:color="auto"/>
                    <w:left w:val="none" w:sz="0" w:space="0" w:color="auto"/>
                    <w:bottom w:val="none" w:sz="0" w:space="0" w:color="auto"/>
                    <w:right w:val="none" w:sz="0" w:space="0" w:color="auto"/>
                  </w:divBdr>
                  <w:divsChild>
                    <w:div w:id="1884250134">
                      <w:marLeft w:val="0"/>
                      <w:marRight w:val="0"/>
                      <w:marTop w:val="0"/>
                      <w:marBottom w:val="0"/>
                      <w:divBdr>
                        <w:top w:val="none" w:sz="0" w:space="0" w:color="auto"/>
                        <w:left w:val="none" w:sz="0" w:space="0" w:color="auto"/>
                        <w:bottom w:val="none" w:sz="0" w:space="0" w:color="auto"/>
                        <w:right w:val="none" w:sz="0" w:space="0" w:color="auto"/>
                      </w:divBdr>
                    </w:div>
                  </w:divsChild>
                </w:div>
                <w:div w:id="1313488696">
                  <w:marLeft w:val="0"/>
                  <w:marRight w:val="0"/>
                  <w:marTop w:val="0"/>
                  <w:marBottom w:val="0"/>
                  <w:divBdr>
                    <w:top w:val="none" w:sz="0" w:space="0" w:color="auto"/>
                    <w:left w:val="none" w:sz="0" w:space="0" w:color="auto"/>
                    <w:bottom w:val="none" w:sz="0" w:space="0" w:color="auto"/>
                    <w:right w:val="none" w:sz="0" w:space="0" w:color="auto"/>
                  </w:divBdr>
                  <w:divsChild>
                    <w:div w:id="560793923">
                      <w:marLeft w:val="0"/>
                      <w:marRight w:val="0"/>
                      <w:marTop w:val="0"/>
                      <w:marBottom w:val="0"/>
                      <w:divBdr>
                        <w:top w:val="none" w:sz="0" w:space="0" w:color="auto"/>
                        <w:left w:val="none" w:sz="0" w:space="0" w:color="auto"/>
                        <w:bottom w:val="none" w:sz="0" w:space="0" w:color="auto"/>
                        <w:right w:val="none" w:sz="0" w:space="0" w:color="auto"/>
                      </w:divBdr>
                    </w:div>
                  </w:divsChild>
                </w:div>
                <w:div w:id="1341395152">
                  <w:marLeft w:val="0"/>
                  <w:marRight w:val="0"/>
                  <w:marTop w:val="0"/>
                  <w:marBottom w:val="0"/>
                  <w:divBdr>
                    <w:top w:val="none" w:sz="0" w:space="0" w:color="auto"/>
                    <w:left w:val="none" w:sz="0" w:space="0" w:color="auto"/>
                    <w:bottom w:val="none" w:sz="0" w:space="0" w:color="auto"/>
                    <w:right w:val="none" w:sz="0" w:space="0" w:color="auto"/>
                  </w:divBdr>
                  <w:divsChild>
                    <w:div w:id="817723556">
                      <w:marLeft w:val="0"/>
                      <w:marRight w:val="0"/>
                      <w:marTop w:val="0"/>
                      <w:marBottom w:val="0"/>
                      <w:divBdr>
                        <w:top w:val="none" w:sz="0" w:space="0" w:color="auto"/>
                        <w:left w:val="none" w:sz="0" w:space="0" w:color="auto"/>
                        <w:bottom w:val="none" w:sz="0" w:space="0" w:color="auto"/>
                        <w:right w:val="none" w:sz="0" w:space="0" w:color="auto"/>
                      </w:divBdr>
                    </w:div>
                  </w:divsChild>
                </w:div>
                <w:div w:id="1375304024">
                  <w:marLeft w:val="0"/>
                  <w:marRight w:val="0"/>
                  <w:marTop w:val="0"/>
                  <w:marBottom w:val="0"/>
                  <w:divBdr>
                    <w:top w:val="none" w:sz="0" w:space="0" w:color="auto"/>
                    <w:left w:val="none" w:sz="0" w:space="0" w:color="auto"/>
                    <w:bottom w:val="none" w:sz="0" w:space="0" w:color="auto"/>
                    <w:right w:val="none" w:sz="0" w:space="0" w:color="auto"/>
                  </w:divBdr>
                  <w:divsChild>
                    <w:div w:id="1131362650">
                      <w:marLeft w:val="0"/>
                      <w:marRight w:val="0"/>
                      <w:marTop w:val="0"/>
                      <w:marBottom w:val="0"/>
                      <w:divBdr>
                        <w:top w:val="none" w:sz="0" w:space="0" w:color="auto"/>
                        <w:left w:val="none" w:sz="0" w:space="0" w:color="auto"/>
                        <w:bottom w:val="none" w:sz="0" w:space="0" w:color="auto"/>
                        <w:right w:val="none" w:sz="0" w:space="0" w:color="auto"/>
                      </w:divBdr>
                    </w:div>
                  </w:divsChild>
                </w:div>
                <w:div w:id="1547402476">
                  <w:marLeft w:val="0"/>
                  <w:marRight w:val="0"/>
                  <w:marTop w:val="0"/>
                  <w:marBottom w:val="0"/>
                  <w:divBdr>
                    <w:top w:val="none" w:sz="0" w:space="0" w:color="auto"/>
                    <w:left w:val="none" w:sz="0" w:space="0" w:color="auto"/>
                    <w:bottom w:val="none" w:sz="0" w:space="0" w:color="auto"/>
                    <w:right w:val="none" w:sz="0" w:space="0" w:color="auto"/>
                  </w:divBdr>
                  <w:divsChild>
                    <w:div w:id="1591155519">
                      <w:marLeft w:val="0"/>
                      <w:marRight w:val="0"/>
                      <w:marTop w:val="0"/>
                      <w:marBottom w:val="0"/>
                      <w:divBdr>
                        <w:top w:val="none" w:sz="0" w:space="0" w:color="auto"/>
                        <w:left w:val="none" w:sz="0" w:space="0" w:color="auto"/>
                        <w:bottom w:val="none" w:sz="0" w:space="0" w:color="auto"/>
                        <w:right w:val="none" w:sz="0" w:space="0" w:color="auto"/>
                      </w:divBdr>
                    </w:div>
                  </w:divsChild>
                </w:div>
                <w:div w:id="1593464457">
                  <w:marLeft w:val="0"/>
                  <w:marRight w:val="0"/>
                  <w:marTop w:val="0"/>
                  <w:marBottom w:val="0"/>
                  <w:divBdr>
                    <w:top w:val="none" w:sz="0" w:space="0" w:color="auto"/>
                    <w:left w:val="none" w:sz="0" w:space="0" w:color="auto"/>
                    <w:bottom w:val="none" w:sz="0" w:space="0" w:color="auto"/>
                    <w:right w:val="none" w:sz="0" w:space="0" w:color="auto"/>
                  </w:divBdr>
                  <w:divsChild>
                    <w:div w:id="845556751">
                      <w:marLeft w:val="0"/>
                      <w:marRight w:val="0"/>
                      <w:marTop w:val="0"/>
                      <w:marBottom w:val="0"/>
                      <w:divBdr>
                        <w:top w:val="none" w:sz="0" w:space="0" w:color="auto"/>
                        <w:left w:val="none" w:sz="0" w:space="0" w:color="auto"/>
                        <w:bottom w:val="none" w:sz="0" w:space="0" w:color="auto"/>
                        <w:right w:val="none" w:sz="0" w:space="0" w:color="auto"/>
                      </w:divBdr>
                    </w:div>
                  </w:divsChild>
                </w:div>
                <w:div w:id="1616523882">
                  <w:marLeft w:val="0"/>
                  <w:marRight w:val="0"/>
                  <w:marTop w:val="0"/>
                  <w:marBottom w:val="0"/>
                  <w:divBdr>
                    <w:top w:val="none" w:sz="0" w:space="0" w:color="auto"/>
                    <w:left w:val="none" w:sz="0" w:space="0" w:color="auto"/>
                    <w:bottom w:val="none" w:sz="0" w:space="0" w:color="auto"/>
                    <w:right w:val="none" w:sz="0" w:space="0" w:color="auto"/>
                  </w:divBdr>
                  <w:divsChild>
                    <w:div w:id="392393935">
                      <w:marLeft w:val="0"/>
                      <w:marRight w:val="0"/>
                      <w:marTop w:val="0"/>
                      <w:marBottom w:val="0"/>
                      <w:divBdr>
                        <w:top w:val="none" w:sz="0" w:space="0" w:color="auto"/>
                        <w:left w:val="none" w:sz="0" w:space="0" w:color="auto"/>
                        <w:bottom w:val="none" w:sz="0" w:space="0" w:color="auto"/>
                        <w:right w:val="none" w:sz="0" w:space="0" w:color="auto"/>
                      </w:divBdr>
                    </w:div>
                  </w:divsChild>
                </w:div>
                <w:div w:id="1638492080">
                  <w:marLeft w:val="0"/>
                  <w:marRight w:val="0"/>
                  <w:marTop w:val="0"/>
                  <w:marBottom w:val="0"/>
                  <w:divBdr>
                    <w:top w:val="none" w:sz="0" w:space="0" w:color="auto"/>
                    <w:left w:val="none" w:sz="0" w:space="0" w:color="auto"/>
                    <w:bottom w:val="none" w:sz="0" w:space="0" w:color="auto"/>
                    <w:right w:val="none" w:sz="0" w:space="0" w:color="auto"/>
                  </w:divBdr>
                  <w:divsChild>
                    <w:div w:id="1448549607">
                      <w:marLeft w:val="0"/>
                      <w:marRight w:val="0"/>
                      <w:marTop w:val="0"/>
                      <w:marBottom w:val="0"/>
                      <w:divBdr>
                        <w:top w:val="none" w:sz="0" w:space="0" w:color="auto"/>
                        <w:left w:val="none" w:sz="0" w:space="0" w:color="auto"/>
                        <w:bottom w:val="none" w:sz="0" w:space="0" w:color="auto"/>
                        <w:right w:val="none" w:sz="0" w:space="0" w:color="auto"/>
                      </w:divBdr>
                    </w:div>
                  </w:divsChild>
                </w:div>
                <w:div w:id="1678465099">
                  <w:marLeft w:val="0"/>
                  <w:marRight w:val="0"/>
                  <w:marTop w:val="0"/>
                  <w:marBottom w:val="0"/>
                  <w:divBdr>
                    <w:top w:val="none" w:sz="0" w:space="0" w:color="auto"/>
                    <w:left w:val="none" w:sz="0" w:space="0" w:color="auto"/>
                    <w:bottom w:val="none" w:sz="0" w:space="0" w:color="auto"/>
                    <w:right w:val="none" w:sz="0" w:space="0" w:color="auto"/>
                  </w:divBdr>
                  <w:divsChild>
                    <w:div w:id="443229843">
                      <w:marLeft w:val="0"/>
                      <w:marRight w:val="0"/>
                      <w:marTop w:val="0"/>
                      <w:marBottom w:val="0"/>
                      <w:divBdr>
                        <w:top w:val="none" w:sz="0" w:space="0" w:color="auto"/>
                        <w:left w:val="none" w:sz="0" w:space="0" w:color="auto"/>
                        <w:bottom w:val="none" w:sz="0" w:space="0" w:color="auto"/>
                        <w:right w:val="none" w:sz="0" w:space="0" w:color="auto"/>
                      </w:divBdr>
                    </w:div>
                  </w:divsChild>
                </w:div>
                <w:div w:id="1710490258">
                  <w:marLeft w:val="0"/>
                  <w:marRight w:val="0"/>
                  <w:marTop w:val="0"/>
                  <w:marBottom w:val="0"/>
                  <w:divBdr>
                    <w:top w:val="none" w:sz="0" w:space="0" w:color="auto"/>
                    <w:left w:val="none" w:sz="0" w:space="0" w:color="auto"/>
                    <w:bottom w:val="none" w:sz="0" w:space="0" w:color="auto"/>
                    <w:right w:val="none" w:sz="0" w:space="0" w:color="auto"/>
                  </w:divBdr>
                  <w:divsChild>
                    <w:div w:id="2015104213">
                      <w:marLeft w:val="0"/>
                      <w:marRight w:val="0"/>
                      <w:marTop w:val="0"/>
                      <w:marBottom w:val="0"/>
                      <w:divBdr>
                        <w:top w:val="none" w:sz="0" w:space="0" w:color="auto"/>
                        <w:left w:val="none" w:sz="0" w:space="0" w:color="auto"/>
                        <w:bottom w:val="none" w:sz="0" w:space="0" w:color="auto"/>
                        <w:right w:val="none" w:sz="0" w:space="0" w:color="auto"/>
                      </w:divBdr>
                    </w:div>
                  </w:divsChild>
                </w:div>
                <w:div w:id="1806653403">
                  <w:marLeft w:val="0"/>
                  <w:marRight w:val="0"/>
                  <w:marTop w:val="0"/>
                  <w:marBottom w:val="0"/>
                  <w:divBdr>
                    <w:top w:val="none" w:sz="0" w:space="0" w:color="auto"/>
                    <w:left w:val="none" w:sz="0" w:space="0" w:color="auto"/>
                    <w:bottom w:val="none" w:sz="0" w:space="0" w:color="auto"/>
                    <w:right w:val="none" w:sz="0" w:space="0" w:color="auto"/>
                  </w:divBdr>
                  <w:divsChild>
                    <w:div w:id="1962764635">
                      <w:marLeft w:val="0"/>
                      <w:marRight w:val="0"/>
                      <w:marTop w:val="0"/>
                      <w:marBottom w:val="0"/>
                      <w:divBdr>
                        <w:top w:val="none" w:sz="0" w:space="0" w:color="auto"/>
                        <w:left w:val="none" w:sz="0" w:space="0" w:color="auto"/>
                        <w:bottom w:val="none" w:sz="0" w:space="0" w:color="auto"/>
                        <w:right w:val="none" w:sz="0" w:space="0" w:color="auto"/>
                      </w:divBdr>
                    </w:div>
                  </w:divsChild>
                </w:div>
                <w:div w:id="1833183818">
                  <w:marLeft w:val="0"/>
                  <w:marRight w:val="0"/>
                  <w:marTop w:val="0"/>
                  <w:marBottom w:val="0"/>
                  <w:divBdr>
                    <w:top w:val="none" w:sz="0" w:space="0" w:color="auto"/>
                    <w:left w:val="none" w:sz="0" w:space="0" w:color="auto"/>
                    <w:bottom w:val="none" w:sz="0" w:space="0" w:color="auto"/>
                    <w:right w:val="none" w:sz="0" w:space="0" w:color="auto"/>
                  </w:divBdr>
                  <w:divsChild>
                    <w:div w:id="295138265">
                      <w:marLeft w:val="0"/>
                      <w:marRight w:val="0"/>
                      <w:marTop w:val="0"/>
                      <w:marBottom w:val="0"/>
                      <w:divBdr>
                        <w:top w:val="none" w:sz="0" w:space="0" w:color="auto"/>
                        <w:left w:val="none" w:sz="0" w:space="0" w:color="auto"/>
                        <w:bottom w:val="none" w:sz="0" w:space="0" w:color="auto"/>
                        <w:right w:val="none" w:sz="0" w:space="0" w:color="auto"/>
                      </w:divBdr>
                    </w:div>
                  </w:divsChild>
                </w:div>
                <w:div w:id="1845362869">
                  <w:marLeft w:val="0"/>
                  <w:marRight w:val="0"/>
                  <w:marTop w:val="0"/>
                  <w:marBottom w:val="0"/>
                  <w:divBdr>
                    <w:top w:val="none" w:sz="0" w:space="0" w:color="auto"/>
                    <w:left w:val="none" w:sz="0" w:space="0" w:color="auto"/>
                    <w:bottom w:val="none" w:sz="0" w:space="0" w:color="auto"/>
                    <w:right w:val="none" w:sz="0" w:space="0" w:color="auto"/>
                  </w:divBdr>
                  <w:divsChild>
                    <w:div w:id="316110886">
                      <w:marLeft w:val="0"/>
                      <w:marRight w:val="0"/>
                      <w:marTop w:val="0"/>
                      <w:marBottom w:val="0"/>
                      <w:divBdr>
                        <w:top w:val="none" w:sz="0" w:space="0" w:color="auto"/>
                        <w:left w:val="none" w:sz="0" w:space="0" w:color="auto"/>
                        <w:bottom w:val="none" w:sz="0" w:space="0" w:color="auto"/>
                        <w:right w:val="none" w:sz="0" w:space="0" w:color="auto"/>
                      </w:divBdr>
                    </w:div>
                  </w:divsChild>
                </w:div>
                <w:div w:id="1903365139">
                  <w:marLeft w:val="0"/>
                  <w:marRight w:val="0"/>
                  <w:marTop w:val="0"/>
                  <w:marBottom w:val="0"/>
                  <w:divBdr>
                    <w:top w:val="none" w:sz="0" w:space="0" w:color="auto"/>
                    <w:left w:val="none" w:sz="0" w:space="0" w:color="auto"/>
                    <w:bottom w:val="none" w:sz="0" w:space="0" w:color="auto"/>
                    <w:right w:val="none" w:sz="0" w:space="0" w:color="auto"/>
                  </w:divBdr>
                  <w:divsChild>
                    <w:div w:id="1629697714">
                      <w:marLeft w:val="0"/>
                      <w:marRight w:val="0"/>
                      <w:marTop w:val="0"/>
                      <w:marBottom w:val="0"/>
                      <w:divBdr>
                        <w:top w:val="none" w:sz="0" w:space="0" w:color="auto"/>
                        <w:left w:val="none" w:sz="0" w:space="0" w:color="auto"/>
                        <w:bottom w:val="none" w:sz="0" w:space="0" w:color="auto"/>
                        <w:right w:val="none" w:sz="0" w:space="0" w:color="auto"/>
                      </w:divBdr>
                    </w:div>
                  </w:divsChild>
                </w:div>
                <w:div w:id="2114548538">
                  <w:marLeft w:val="0"/>
                  <w:marRight w:val="0"/>
                  <w:marTop w:val="0"/>
                  <w:marBottom w:val="0"/>
                  <w:divBdr>
                    <w:top w:val="none" w:sz="0" w:space="0" w:color="auto"/>
                    <w:left w:val="none" w:sz="0" w:space="0" w:color="auto"/>
                    <w:bottom w:val="none" w:sz="0" w:space="0" w:color="auto"/>
                    <w:right w:val="none" w:sz="0" w:space="0" w:color="auto"/>
                  </w:divBdr>
                  <w:divsChild>
                    <w:div w:id="1546984123">
                      <w:marLeft w:val="0"/>
                      <w:marRight w:val="0"/>
                      <w:marTop w:val="0"/>
                      <w:marBottom w:val="0"/>
                      <w:divBdr>
                        <w:top w:val="none" w:sz="0" w:space="0" w:color="auto"/>
                        <w:left w:val="none" w:sz="0" w:space="0" w:color="auto"/>
                        <w:bottom w:val="none" w:sz="0" w:space="0" w:color="auto"/>
                        <w:right w:val="none" w:sz="0" w:space="0" w:color="auto"/>
                      </w:divBdr>
                    </w:div>
                  </w:divsChild>
                </w:div>
                <w:div w:id="2125343508">
                  <w:marLeft w:val="0"/>
                  <w:marRight w:val="0"/>
                  <w:marTop w:val="0"/>
                  <w:marBottom w:val="0"/>
                  <w:divBdr>
                    <w:top w:val="none" w:sz="0" w:space="0" w:color="auto"/>
                    <w:left w:val="none" w:sz="0" w:space="0" w:color="auto"/>
                    <w:bottom w:val="none" w:sz="0" w:space="0" w:color="auto"/>
                    <w:right w:val="none" w:sz="0" w:space="0" w:color="auto"/>
                  </w:divBdr>
                  <w:divsChild>
                    <w:div w:id="1853714246">
                      <w:marLeft w:val="0"/>
                      <w:marRight w:val="0"/>
                      <w:marTop w:val="0"/>
                      <w:marBottom w:val="0"/>
                      <w:divBdr>
                        <w:top w:val="none" w:sz="0" w:space="0" w:color="auto"/>
                        <w:left w:val="none" w:sz="0" w:space="0" w:color="auto"/>
                        <w:bottom w:val="none" w:sz="0" w:space="0" w:color="auto"/>
                        <w:right w:val="none" w:sz="0" w:space="0" w:color="auto"/>
                      </w:divBdr>
                    </w:div>
                  </w:divsChild>
                </w:div>
                <w:div w:id="2126459533">
                  <w:marLeft w:val="0"/>
                  <w:marRight w:val="0"/>
                  <w:marTop w:val="0"/>
                  <w:marBottom w:val="0"/>
                  <w:divBdr>
                    <w:top w:val="none" w:sz="0" w:space="0" w:color="auto"/>
                    <w:left w:val="none" w:sz="0" w:space="0" w:color="auto"/>
                    <w:bottom w:val="none" w:sz="0" w:space="0" w:color="auto"/>
                    <w:right w:val="none" w:sz="0" w:space="0" w:color="auto"/>
                  </w:divBdr>
                  <w:divsChild>
                    <w:div w:id="745419649">
                      <w:marLeft w:val="0"/>
                      <w:marRight w:val="0"/>
                      <w:marTop w:val="0"/>
                      <w:marBottom w:val="0"/>
                      <w:divBdr>
                        <w:top w:val="none" w:sz="0" w:space="0" w:color="auto"/>
                        <w:left w:val="none" w:sz="0" w:space="0" w:color="auto"/>
                        <w:bottom w:val="none" w:sz="0" w:space="0" w:color="auto"/>
                        <w:right w:val="none" w:sz="0" w:space="0" w:color="auto"/>
                      </w:divBdr>
                    </w:div>
                  </w:divsChild>
                </w:div>
                <w:div w:id="2141456031">
                  <w:marLeft w:val="0"/>
                  <w:marRight w:val="0"/>
                  <w:marTop w:val="0"/>
                  <w:marBottom w:val="0"/>
                  <w:divBdr>
                    <w:top w:val="none" w:sz="0" w:space="0" w:color="auto"/>
                    <w:left w:val="none" w:sz="0" w:space="0" w:color="auto"/>
                    <w:bottom w:val="none" w:sz="0" w:space="0" w:color="auto"/>
                    <w:right w:val="none" w:sz="0" w:space="0" w:color="auto"/>
                  </w:divBdr>
                  <w:divsChild>
                    <w:div w:id="155892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09203">
          <w:marLeft w:val="0"/>
          <w:marRight w:val="0"/>
          <w:marTop w:val="0"/>
          <w:marBottom w:val="0"/>
          <w:divBdr>
            <w:top w:val="none" w:sz="0" w:space="0" w:color="auto"/>
            <w:left w:val="none" w:sz="0" w:space="0" w:color="auto"/>
            <w:bottom w:val="none" w:sz="0" w:space="0" w:color="auto"/>
            <w:right w:val="none" w:sz="0" w:space="0" w:color="auto"/>
          </w:divBdr>
        </w:div>
        <w:div w:id="1101534875">
          <w:marLeft w:val="0"/>
          <w:marRight w:val="0"/>
          <w:marTop w:val="0"/>
          <w:marBottom w:val="0"/>
          <w:divBdr>
            <w:top w:val="none" w:sz="0" w:space="0" w:color="auto"/>
            <w:left w:val="none" w:sz="0" w:space="0" w:color="auto"/>
            <w:bottom w:val="none" w:sz="0" w:space="0" w:color="auto"/>
            <w:right w:val="none" w:sz="0" w:space="0" w:color="auto"/>
          </w:divBdr>
        </w:div>
        <w:div w:id="1127236741">
          <w:marLeft w:val="0"/>
          <w:marRight w:val="0"/>
          <w:marTop w:val="0"/>
          <w:marBottom w:val="0"/>
          <w:divBdr>
            <w:top w:val="none" w:sz="0" w:space="0" w:color="auto"/>
            <w:left w:val="none" w:sz="0" w:space="0" w:color="auto"/>
            <w:bottom w:val="none" w:sz="0" w:space="0" w:color="auto"/>
            <w:right w:val="none" w:sz="0" w:space="0" w:color="auto"/>
          </w:divBdr>
        </w:div>
        <w:div w:id="1198658496">
          <w:marLeft w:val="0"/>
          <w:marRight w:val="0"/>
          <w:marTop w:val="0"/>
          <w:marBottom w:val="0"/>
          <w:divBdr>
            <w:top w:val="none" w:sz="0" w:space="0" w:color="auto"/>
            <w:left w:val="none" w:sz="0" w:space="0" w:color="auto"/>
            <w:bottom w:val="none" w:sz="0" w:space="0" w:color="auto"/>
            <w:right w:val="none" w:sz="0" w:space="0" w:color="auto"/>
          </w:divBdr>
        </w:div>
        <w:div w:id="1204749660">
          <w:marLeft w:val="0"/>
          <w:marRight w:val="0"/>
          <w:marTop w:val="0"/>
          <w:marBottom w:val="0"/>
          <w:divBdr>
            <w:top w:val="none" w:sz="0" w:space="0" w:color="auto"/>
            <w:left w:val="none" w:sz="0" w:space="0" w:color="auto"/>
            <w:bottom w:val="none" w:sz="0" w:space="0" w:color="auto"/>
            <w:right w:val="none" w:sz="0" w:space="0" w:color="auto"/>
          </w:divBdr>
          <w:divsChild>
            <w:div w:id="1549488075">
              <w:marLeft w:val="-75"/>
              <w:marRight w:val="0"/>
              <w:marTop w:val="30"/>
              <w:marBottom w:val="30"/>
              <w:divBdr>
                <w:top w:val="none" w:sz="0" w:space="0" w:color="auto"/>
                <w:left w:val="none" w:sz="0" w:space="0" w:color="auto"/>
                <w:bottom w:val="none" w:sz="0" w:space="0" w:color="auto"/>
                <w:right w:val="none" w:sz="0" w:space="0" w:color="auto"/>
              </w:divBdr>
              <w:divsChild>
                <w:div w:id="30958505">
                  <w:marLeft w:val="0"/>
                  <w:marRight w:val="0"/>
                  <w:marTop w:val="0"/>
                  <w:marBottom w:val="0"/>
                  <w:divBdr>
                    <w:top w:val="none" w:sz="0" w:space="0" w:color="auto"/>
                    <w:left w:val="none" w:sz="0" w:space="0" w:color="auto"/>
                    <w:bottom w:val="none" w:sz="0" w:space="0" w:color="auto"/>
                    <w:right w:val="none" w:sz="0" w:space="0" w:color="auto"/>
                  </w:divBdr>
                  <w:divsChild>
                    <w:div w:id="507403621">
                      <w:marLeft w:val="0"/>
                      <w:marRight w:val="0"/>
                      <w:marTop w:val="0"/>
                      <w:marBottom w:val="0"/>
                      <w:divBdr>
                        <w:top w:val="none" w:sz="0" w:space="0" w:color="auto"/>
                        <w:left w:val="none" w:sz="0" w:space="0" w:color="auto"/>
                        <w:bottom w:val="none" w:sz="0" w:space="0" w:color="auto"/>
                        <w:right w:val="none" w:sz="0" w:space="0" w:color="auto"/>
                      </w:divBdr>
                    </w:div>
                  </w:divsChild>
                </w:div>
                <w:div w:id="39984254">
                  <w:marLeft w:val="0"/>
                  <w:marRight w:val="0"/>
                  <w:marTop w:val="0"/>
                  <w:marBottom w:val="0"/>
                  <w:divBdr>
                    <w:top w:val="none" w:sz="0" w:space="0" w:color="auto"/>
                    <w:left w:val="none" w:sz="0" w:space="0" w:color="auto"/>
                    <w:bottom w:val="none" w:sz="0" w:space="0" w:color="auto"/>
                    <w:right w:val="none" w:sz="0" w:space="0" w:color="auto"/>
                  </w:divBdr>
                  <w:divsChild>
                    <w:div w:id="1367949283">
                      <w:marLeft w:val="0"/>
                      <w:marRight w:val="0"/>
                      <w:marTop w:val="0"/>
                      <w:marBottom w:val="0"/>
                      <w:divBdr>
                        <w:top w:val="none" w:sz="0" w:space="0" w:color="auto"/>
                        <w:left w:val="none" w:sz="0" w:space="0" w:color="auto"/>
                        <w:bottom w:val="none" w:sz="0" w:space="0" w:color="auto"/>
                        <w:right w:val="none" w:sz="0" w:space="0" w:color="auto"/>
                      </w:divBdr>
                    </w:div>
                  </w:divsChild>
                </w:div>
                <w:div w:id="119038997">
                  <w:marLeft w:val="0"/>
                  <w:marRight w:val="0"/>
                  <w:marTop w:val="0"/>
                  <w:marBottom w:val="0"/>
                  <w:divBdr>
                    <w:top w:val="none" w:sz="0" w:space="0" w:color="auto"/>
                    <w:left w:val="none" w:sz="0" w:space="0" w:color="auto"/>
                    <w:bottom w:val="none" w:sz="0" w:space="0" w:color="auto"/>
                    <w:right w:val="none" w:sz="0" w:space="0" w:color="auto"/>
                  </w:divBdr>
                  <w:divsChild>
                    <w:div w:id="747770181">
                      <w:marLeft w:val="0"/>
                      <w:marRight w:val="0"/>
                      <w:marTop w:val="0"/>
                      <w:marBottom w:val="0"/>
                      <w:divBdr>
                        <w:top w:val="none" w:sz="0" w:space="0" w:color="auto"/>
                        <w:left w:val="none" w:sz="0" w:space="0" w:color="auto"/>
                        <w:bottom w:val="none" w:sz="0" w:space="0" w:color="auto"/>
                        <w:right w:val="none" w:sz="0" w:space="0" w:color="auto"/>
                      </w:divBdr>
                    </w:div>
                  </w:divsChild>
                </w:div>
                <w:div w:id="202252741">
                  <w:marLeft w:val="0"/>
                  <w:marRight w:val="0"/>
                  <w:marTop w:val="0"/>
                  <w:marBottom w:val="0"/>
                  <w:divBdr>
                    <w:top w:val="none" w:sz="0" w:space="0" w:color="auto"/>
                    <w:left w:val="none" w:sz="0" w:space="0" w:color="auto"/>
                    <w:bottom w:val="none" w:sz="0" w:space="0" w:color="auto"/>
                    <w:right w:val="none" w:sz="0" w:space="0" w:color="auto"/>
                  </w:divBdr>
                  <w:divsChild>
                    <w:div w:id="501941635">
                      <w:marLeft w:val="0"/>
                      <w:marRight w:val="0"/>
                      <w:marTop w:val="0"/>
                      <w:marBottom w:val="0"/>
                      <w:divBdr>
                        <w:top w:val="none" w:sz="0" w:space="0" w:color="auto"/>
                        <w:left w:val="none" w:sz="0" w:space="0" w:color="auto"/>
                        <w:bottom w:val="none" w:sz="0" w:space="0" w:color="auto"/>
                        <w:right w:val="none" w:sz="0" w:space="0" w:color="auto"/>
                      </w:divBdr>
                    </w:div>
                  </w:divsChild>
                </w:div>
                <w:div w:id="244075893">
                  <w:marLeft w:val="0"/>
                  <w:marRight w:val="0"/>
                  <w:marTop w:val="0"/>
                  <w:marBottom w:val="0"/>
                  <w:divBdr>
                    <w:top w:val="none" w:sz="0" w:space="0" w:color="auto"/>
                    <w:left w:val="none" w:sz="0" w:space="0" w:color="auto"/>
                    <w:bottom w:val="none" w:sz="0" w:space="0" w:color="auto"/>
                    <w:right w:val="none" w:sz="0" w:space="0" w:color="auto"/>
                  </w:divBdr>
                  <w:divsChild>
                    <w:div w:id="1016619279">
                      <w:marLeft w:val="0"/>
                      <w:marRight w:val="0"/>
                      <w:marTop w:val="0"/>
                      <w:marBottom w:val="0"/>
                      <w:divBdr>
                        <w:top w:val="none" w:sz="0" w:space="0" w:color="auto"/>
                        <w:left w:val="none" w:sz="0" w:space="0" w:color="auto"/>
                        <w:bottom w:val="none" w:sz="0" w:space="0" w:color="auto"/>
                        <w:right w:val="none" w:sz="0" w:space="0" w:color="auto"/>
                      </w:divBdr>
                    </w:div>
                  </w:divsChild>
                </w:div>
                <w:div w:id="249386684">
                  <w:marLeft w:val="0"/>
                  <w:marRight w:val="0"/>
                  <w:marTop w:val="0"/>
                  <w:marBottom w:val="0"/>
                  <w:divBdr>
                    <w:top w:val="none" w:sz="0" w:space="0" w:color="auto"/>
                    <w:left w:val="none" w:sz="0" w:space="0" w:color="auto"/>
                    <w:bottom w:val="none" w:sz="0" w:space="0" w:color="auto"/>
                    <w:right w:val="none" w:sz="0" w:space="0" w:color="auto"/>
                  </w:divBdr>
                  <w:divsChild>
                    <w:div w:id="1804228494">
                      <w:marLeft w:val="0"/>
                      <w:marRight w:val="0"/>
                      <w:marTop w:val="0"/>
                      <w:marBottom w:val="0"/>
                      <w:divBdr>
                        <w:top w:val="none" w:sz="0" w:space="0" w:color="auto"/>
                        <w:left w:val="none" w:sz="0" w:space="0" w:color="auto"/>
                        <w:bottom w:val="none" w:sz="0" w:space="0" w:color="auto"/>
                        <w:right w:val="none" w:sz="0" w:space="0" w:color="auto"/>
                      </w:divBdr>
                    </w:div>
                  </w:divsChild>
                </w:div>
                <w:div w:id="252130228">
                  <w:marLeft w:val="0"/>
                  <w:marRight w:val="0"/>
                  <w:marTop w:val="0"/>
                  <w:marBottom w:val="0"/>
                  <w:divBdr>
                    <w:top w:val="none" w:sz="0" w:space="0" w:color="auto"/>
                    <w:left w:val="none" w:sz="0" w:space="0" w:color="auto"/>
                    <w:bottom w:val="none" w:sz="0" w:space="0" w:color="auto"/>
                    <w:right w:val="none" w:sz="0" w:space="0" w:color="auto"/>
                  </w:divBdr>
                  <w:divsChild>
                    <w:div w:id="1132820359">
                      <w:marLeft w:val="0"/>
                      <w:marRight w:val="0"/>
                      <w:marTop w:val="0"/>
                      <w:marBottom w:val="0"/>
                      <w:divBdr>
                        <w:top w:val="none" w:sz="0" w:space="0" w:color="auto"/>
                        <w:left w:val="none" w:sz="0" w:space="0" w:color="auto"/>
                        <w:bottom w:val="none" w:sz="0" w:space="0" w:color="auto"/>
                        <w:right w:val="none" w:sz="0" w:space="0" w:color="auto"/>
                      </w:divBdr>
                    </w:div>
                  </w:divsChild>
                </w:div>
                <w:div w:id="292443504">
                  <w:marLeft w:val="0"/>
                  <w:marRight w:val="0"/>
                  <w:marTop w:val="0"/>
                  <w:marBottom w:val="0"/>
                  <w:divBdr>
                    <w:top w:val="none" w:sz="0" w:space="0" w:color="auto"/>
                    <w:left w:val="none" w:sz="0" w:space="0" w:color="auto"/>
                    <w:bottom w:val="none" w:sz="0" w:space="0" w:color="auto"/>
                    <w:right w:val="none" w:sz="0" w:space="0" w:color="auto"/>
                  </w:divBdr>
                  <w:divsChild>
                    <w:div w:id="661853209">
                      <w:marLeft w:val="0"/>
                      <w:marRight w:val="0"/>
                      <w:marTop w:val="0"/>
                      <w:marBottom w:val="0"/>
                      <w:divBdr>
                        <w:top w:val="none" w:sz="0" w:space="0" w:color="auto"/>
                        <w:left w:val="none" w:sz="0" w:space="0" w:color="auto"/>
                        <w:bottom w:val="none" w:sz="0" w:space="0" w:color="auto"/>
                        <w:right w:val="none" w:sz="0" w:space="0" w:color="auto"/>
                      </w:divBdr>
                    </w:div>
                  </w:divsChild>
                </w:div>
                <w:div w:id="334963110">
                  <w:marLeft w:val="0"/>
                  <w:marRight w:val="0"/>
                  <w:marTop w:val="0"/>
                  <w:marBottom w:val="0"/>
                  <w:divBdr>
                    <w:top w:val="none" w:sz="0" w:space="0" w:color="auto"/>
                    <w:left w:val="none" w:sz="0" w:space="0" w:color="auto"/>
                    <w:bottom w:val="none" w:sz="0" w:space="0" w:color="auto"/>
                    <w:right w:val="none" w:sz="0" w:space="0" w:color="auto"/>
                  </w:divBdr>
                  <w:divsChild>
                    <w:div w:id="27998916">
                      <w:marLeft w:val="0"/>
                      <w:marRight w:val="0"/>
                      <w:marTop w:val="0"/>
                      <w:marBottom w:val="0"/>
                      <w:divBdr>
                        <w:top w:val="none" w:sz="0" w:space="0" w:color="auto"/>
                        <w:left w:val="none" w:sz="0" w:space="0" w:color="auto"/>
                        <w:bottom w:val="none" w:sz="0" w:space="0" w:color="auto"/>
                        <w:right w:val="none" w:sz="0" w:space="0" w:color="auto"/>
                      </w:divBdr>
                    </w:div>
                  </w:divsChild>
                </w:div>
                <w:div w:id="378552697">
                  <w:marLeft w:val="0"/>
                  <w:marRight w:val="0"/>
                  <w:marTop w:val="0"/>
                  <w:marBottom w:val="0"/>
                  <w:divBdr>
                    <w:top w:val="none" w:sz="0" w:space="0" w:color="auto"/>
                    <w:left w:val="none" w:sz="0" w:space="0" w:color="auto"/>
                    <w:bottom w:val="none" w:sz="0" w:space="0" w:color="auto"/>
                    <w:right w:val="none" w:sz="0" w:space="0" w:color="auto"/>
                  </w:divBdr>
                  <w:divsChild>
                    <w:div w:id="1906987571">
                      <w:marLeft w:val="0"/>
                      <w:marRight w:val="0"/>
                      <w:marTop w:val="0"/>
                      <w:marBottom w:val="0"/>
                      <w:divBdr>
                        <w:top w:val="none" w:sz="0" w:space="0" w:color="auto"/>
                        <w:left w:val="none" w:sz="0" w:space="0" w:color="auto"/>
                        <w:bottom w:val="none" w:sz="0" w:space="0" w:color="auto"/>
                        <w:right w:val="none" w:sz="0" w:space="0" w:color="auto"/>
                      </w:divBdr>
                    </w:div>
                  </w:divsChild>
                </w:div>
                <w:div w:id="438451865">
                  <w:marLeft w:val="0"/>
                  <w:marRight w:val="0"/>
                  <w:marTop w:val="0"/>
                  <w:marBottom w:val="0"/>
                  <w:divBdr>
                    <w:top w:val="none" w:sz="0" w:space="0" w:color="auto"/>
                    <w:left w:val="none" w:sz="0" w:space="0" w:color="auto"/>
                    <w:bottom w:val="none" w:sz="0" w:space="0" w:color="auto"/>
                    <w:right w:val="none" w:sz="0" w:space="0" w:color="auto"/>
                  </w:divBdr>
                  <w:divsChild>
                    <w:div w:id="304043181">
                      <w:marLeft w:val="0"/>
                      <w:marRight w:val="0"/>
                      <w:marTop w:val="0"/>
                      <w:marBottom w:val="0"/>
                      <w:divBdr>
                        <w:top w:val="none" w:sz="0" w:space="0" w:color="auto"/>
                        <w:left w:val="none" w:sz="0" w:space="0" w:color="auto"/>
                        <w:bottom w:val="none" w:sz="0" w:space="0" w:color="auto"/>
                        <w:right w:val="none" w:sz="0" w:space="0" w:color="auto"/>
                      </w:divBdr>
                    </w:div>
                  </w:divsChild>
                </w:div>
                <w:div w:id="518930068">
                  <w:marLeft w:val="0"/>
                  <w:marRight w:val="0"/>
                  <w:marTop w:val="0"/>
                  <w:marBottom w:val="0"/>
                  <w:divBdr>
                    <w:top w:val="none" w:sz="0" w:space="0" w:color="auto"/>
                    <w:left w:val="none" w:sz="0" w:space="0" w:color="auto"/>
                    <w:bottom w:val="none" w:sz="0" w:space="0" w:color="auto"/>
                    <w:right w:val="none" w:sz="0" w:space="0" w:color="auto"/>
                  </w:divBdr>
                  <w:divsChild>
                    <w:div w:id="1684429397">
                      <w:marLeft w:val="0"/>
                      <w:marRight w:val="0"/>
                      <w:marTop w:val="0"/>
                      <w:marBottom w:val="0"/>
                      <w:divBdr>
                        <w:top w:val="none" w:sz="0" w:space="0" w:color="auto"/>
                        <w:left w:val="none" w:sz="0" w:space="0" w:color="auto"/>
                        <w:bottom w:val="none" w:sz="0" w:space="0" w:color="auto"/>
                        <w:right w:val="none" w:sz="0" w:space="0" w:color="auto"/>
                      </w:divBdr>
                    </w:div>
                  </w:divsChild>
                </w:div>
                <w:div w:id="521092709">
                  <w:marLeft w:val="0"/>
                  <w:marRight w:val="0"/>
                  <w:marTop w:val="0"/>
                  <w:marBottom w:val="0"/>
                  <w:divBdr>
                    <w:top w:val="none" w:sz="0" w:space="0" w:color="auto"/>
                    <w:left w:val="none" w:sz="0" w:space="0" w:color="auto"/>
                    <w:bottom w:val="none" w:sz="0" w:space="0" w:color="auto"/>
                    <w:right w:val="none" w:sz="0" w:space="0" w:color="auto"/>
                  </w:divBdr>
                  <w:divsChild>
                    <w:div w:id="1831628939">
                      <w:marLeft w:val="0"/>
                      <w:marRight w:val="0"/>
                      <w:marTop w:val="0"/>
                      <w:marBottom w:val="0"/>
                      <w:divBdr>
                        <w:top w:val="none" w:sz="0" w:space="0" w:color="auto"/>
                        <w:left w:val="none" w:sz="0" w:space="0" w:color="auto"/>
                        <w:bottom w:val="none" w:sz="0" w:space="0" w:color="auto"/>
                        <w:right w:val="none" w:sz="0" w:space="0" w:color="auto"/>
                      </w:divBdr>
                    </w:div>
                  </w:divsChild>
                </w:div>
                <w:div w:id="568073201">
                  <w:marLeft w:val="0"/>
                  <w:marRight w:val="0"/>
                  <w:marTop w:val="0"/>
                  <w:marBottom w:val="0"/>
                  <w:divBdr>
                    <w:top w:val="none" w:sz="0" w:space="0" w:color="auto"/>
                    <w:left w:val="none" w:sz="0" w:space="0" w:color="auto"/>
                    <w:bottom w:val="none" w:sz="0" w:space="0" w:color="auto"/>
                    <w:right w:val="none" w:sz="0" w:space="0" w:color="auto"/>
                  </w:divBdr>
                  <w:divsChild>
                    <w:div w:id="1056902229">
                      <w:marLeft w:val="0"/>
                      <w:marRight w:val="0"/>
                      <w:marTop w:val="0"/>
                      <w:marBottom w:val="0"/>
                      <w:divBdr>
                        <w:top w:val="none" w:sz="0" w:space="0" w:color="auto"/>
                        <w:left w:val="none" w:sz="0" w:space="0" w:color="auto"/>
                        <w:bottom w:val="none" w:sz="0" w:space="0" w:color="auto"/>
                        <w:right w:val="none" w:sz="0" w:space="0" w:color="auto"/>
                      </w:divBdr>
                    </w:div>
                  </w:divsChild>
                </w:div>
                <w:div w:id="582835414">
                  <w:marLeft w:val="0"/>
                  <w:marRight w:val="0"/>
                  <w:marTop w:val="0"/>
                  <w:marBottom w:val="0"/>
                  <w:divBdr>
                    <w:top w:val="none" w:sz="0" w:space="0" w:color="auto"/>
                    <w:left w:val="none" w:sz="0" w:space="0" w:color="auto"/>
                    <w:bottom w:val="none" w:sz="0" w:space="0" w:color="auto"/>
                    <w:right w:val="none" w:sz="0" w:space="0" w:color="auto"/>
                  </w:divBdr>
                  <w:divsChild>
                    <w:div w:id="1719930942">
                      <w:marLeft w:val="0"/>
                      <w:marRight w:val="0"/>
                      <w:marTop w:val="0"/>
                      <w:marBottom w:val="0"/>
                      <w:divBdr>
                        <w:top w:val="none" w:sz="0" w:space="0" w:color="auto"/>
                        <w:left w:val="none" w:sz="0" w:space="0" w:color="auto"/>
                        <w:bottom w:val="none" w:sz="0" w:space="0" w:color="auto"/>
                        <w:right w:val="none" w:sz="0" w:space="0" w:color="auto"/>
                      </w:divBdr>
                    </w:div>
                  </w:divsChild>
                </w:div>
                <w:div w:id="659314769">
                  <w:marLeft w:val="0"/>
                  <w:marRight w:val="0"/>
                  <w:marTop w:val="0"/>
                  <w:marBottom w:val="0"/>
                  <w:divBdr>
                    <w:top w:val="none" w:sz="0" w:space="0" w:color="auto"/>
                    <w:left w:val="none" w:sz="0" w:space="0" w:color="auto"/>
                    <w:bottom w:val="none" w:sz="0" w:space="0" w:color="auto"/>
                    <w:right w:val="none" w:sz="0" w:space="0" w:color="auto"/>
                  </w:divBdr>
                  <w:divsChild>
                    <w:div w:id="681005343">
                      <w:marLeft w:val="0"/>
                      <w:marRight w:val="0"/>
                      <w:marTop w:val="0"/>
                      <w:marBottom w:val="0"/>
                      <w:divBdr>
                        <w:top w:val="none" w:sz="0" w:space="0" w:color="auto"/>
                        <w:left w:val="none" w:sz="0" w:space="0" w:color="auto"/>
                        <w:bottom w:val="none" w:sz="0" w:space="0" w:color="auto"/>
                        <w:right w:val="none" w:sz="0" w:space="0" w:color="auto"/>
                      </w:divBdr>
                    </w:div>
                  </w:divsChild>
                </w:div>
                <w:div w:id="683626676">
                  <w:marLeft w:val="0"/>
                  <w:marRight w:val="0"/>
                  <w:marTop w:val="0"/>
                  <w:marBottom w:val="0"/>
                  <w:divBdr>
                    <w:top w:val="none" w:sz="0" w:space="0" w:color="auto"/>
                    <w:left w:val="none" w:sz="0" w:space="0" w:color="auto"/>
                    <w:bottom w:val="none" w:sz="0" w:space="0" w:color="auto"/>
                    <w:right w:val="none" w:sz="0" w:space="0" w:color="auto"/>
                  </w:divBdr>
                  <w:divsChild>
                    <w:div w:id="1724405914">
                      <w:marLeft w:val="0"/>
                      <w:marRight w:val="0"/>
                      <w:marTop w:val="0"/>
                      <w:marBottom w:val="0"/>
                      <w:divBdr>
                        <w:top w:val="none" w:sz="0" w:space="0" w:color="auto"/>
                        <w:left w:val="none" w:sz="0" w:space="0" w:color="auto"/>
                        <w:bottom w:val="none" w:sz="0" w:space="0" w:color="auto"/>
                        <w:right w:val="none" w:sz="0" w:space="0" w:color="auto"/>
                      </w:divBdr>
                    </w:div>
                  </w:divsChild>
                </w:div>
                <w:div w:id="684092730">
                  <w:marLeft w:val="0"/>
                  <w:marRight w:val="0"/>
                  <w:marTop w:val="0"/>
                  <w:marBottom w:val="0"/>
                  <w:divBdr>
                    <w:top w:val="none" w:sz="0" w:space="0" w:color="auto"/>
                    <w:left w:val="none" w:sz="0" w:space="0" w:color="auto"/>
                    <w:bottom w:val="none" w:sz="0" w:space="0" w:color="auto"/>
                    <w:right w:val="none" w:sz="0" w:space="0" w:color="auto"/>
                  </w:divBdr>
                  <w:divsChild>
                    <w:div w:id="870071618">
                      <w:marLeft w:val="0"/>
                      <w:marRight w:val="0"/>
                      <w:marTop w:val="0"/>
                      <w:marBottom w:val="0"/>
                      <w:divBdr>
                        <w:top w:val="none" w:sz="0" w:space="0" w:color="auto"/>
                        <w:left w:val="none" w:sz="0" w:space="0" w:color="auto"/>
                        <w:bottom w:val="none" w:sz="0" w:space="0" w:color="auto"/>
                        <w:right w:val="none" w:sz="0" w:space="0" w:color="auto"/>
                      </w:divBdr>
                    </w:div>
                  </w:divsChild>
                </w:div>
                <w:div w:id="684601477">
                  <w:marLeft w:val="0"/>
                  <w:marRight w:val="0"/>
                  <w:marTop w:val="0"/>
                  <w:marBottom w:val="0"/>
                  <w:divBdr>
                    <w:top w:val="none" w:sz="0" w:space="0" w:color="auto"/>
                    <w:left w:val="none" w:sz="0" w:space="0" w:color="auto"/>
                    <w:bottom w:val="none" w:sz="0" w:space="0" w:color="auto"/>
                    <w:right w:val="none" w:sz="0" w:space="0" w:color="auto"/>
                  </w:divBdr>
                  <w:divsChild>
                    <w:div w:id="1857503041">
                      <w:marLeft w:val="0"/>
                      <w:marRight w:val="0"/>
                      <w:marTop w:val="0"/>
                      <w:marBottom w:val="0"/>
                      <w:divBdr>
                        <w:top w:val="none" w:sz="0" w:space="0" w:color="auto"/>
                        <w:left w:val="none" w:sz="0" w:space="0" w:color="auto"/>
                        <w:bottom w:val="none" w:sz="0" w:space="0" w:color="auto"/>
                        <w:right w:val="none" w:sz="0" w:space="0" w:color="auto"/>
                      </w:divBdr>
                    </w:div>
                  </w:divsChild>
                </w:div>
                <w:div w:id="749421746">
                  <w:marLeft w:val="0"/>
                  <w:marRight w:val="0"/>
                  <w:marTop w:val="0"/>
                  <w:marBottom w:val="0"/>
                  <w:divBdr>
                    <w:top w:val="none" w:sz="0" w:space="0" w:color="auto"/>
                    <w:left w:val="none" w:sz="0" w:space="0" w:color="auto"/>
                    <w:bottom w:val="none" w:sz="0" w:space="0" w:color="auto"/>
                    <w:right w:val="none" w:sz="0" w:space="0" w:color="auto"/>
                  </w:divBdr>
                  <w:divsChild>
                    <w:div w:id="1519998863">
                      <w:marLeft w:val="0"/>
                      <w:marRight w:val="0"/>
                      <w:marTop w:val="0"/>
                      <w:marBottom w:val="0"/>
                      <w:divBdr>
                        <w:top w:val="none" w:sz="0" w:space="0" w:color="auto"/>
                        <w:left w:val="none" w:sz="0" w:space="0" w:color="auto"/>
                        <w:bottom w:val="none" w:sz="0" w:space="0" w:color="auto"/>
                        <w:right w:val="none" w:sz="0" w:space="0" w:color="auto"/>
                      </w:divBdr>
                    </w:div>
                  </w:divsChild>
                </w:div>
                <w:div w:id="785007528">
                  <w:marLeft w:val="0"/>
                  <w:marRight w:val="0"/>
                  <w:marTop w:val="0"/>
                  <w:marBottom w:val="0"/>
                  <w:divBdr>
                    <w:top w:val="none" w:sz="0" w:space="0" w:color="auto"/>
                    <w:left w:val="none" w:sz="0" w:space="0" w:color="auto"/>
                    <w:bottom w:val="none" w:sz="0" w:space="0" w:color="auto"/>
                    <w:right w:val="none" w:sz="0" w:space="0" w:color="auto"/>
                  </w:divBdr>
                  <w:divsChild>
                    <w:div w:id="93477188">
                      <w:marLeft w:val="0"/>
                      <w:marRight w:val="0"/>
                      <w:marTop w:val="0"/>
                      <w:marBottom w:val="0"/>
                      <w:divBdr>
                        <w:top w:val="none" w:sz="0" w:space="0" w:color="auto"/>
                        <w:left w:val="none" w:sz="0" w:space="0" w:color="auto"/>
                        <w:bottom w:val="none" w:sz="0" w:space="0" w:color="auto"/>
                        <w:right w:val="none" w:sz="0" w:space="0" w:color="auto"/>
                      </w:divBdr>
                    </w:div>
                  </w:divsChild>
                </w:div>
                <w:div w:id="786196867">
                  <w:marLeft w:val="0"/>
                  <w:marRight w:val="0"/>
                  <w:marTop w:val="0"/>
                  <w:marBottom w:val="0"/>
                  <w:divBdr>
                    <w:top w:val="none" w:sz="0" w:space="0" w:color="auto"/>
                    <w:left w:val="none" w:sz="0" w:space="0" w:color="auto"/>
                    <w:bottom w:val="none" w:sz="0" w:space="0" w:color="auto"/>
                    <w:right w:val="none" w:sz="0" w:space="0" w:color="auto"/>
                  </w:divBdr>
                  <w:divsChild>
                    <w:div w:id="926573753">
                      <w:marLeft w:val="0"/>
                      <w:marRight w:val="0"/>
                      <w:marTop w:val="0"/>
                      <w:marBottom w:val="0"/>
                      <w:divBdr>
                        <w:top w:val="none" w:sz="0" w:space="0" w:color="auto"/>
                        <w:left w:val="none" w:sz="0" w:space="0" w:color="auto"/>
                        <w:bottom w:val="none" w:sz="0" w:space="0" w:color="auto"/>
                        <w:right w:val="none" w:sz="0" w:space="0" w:color="auto"/>
                      </w:divBdr>
                    </w:div>
                  </w:divsChild>
                </w:div>
                <w:div w:id="819351243">
                  <w:marLeft w:val="0"/>
                  <w:marRight w:val="0"/>
                  <w:marTop w:val="0"/>
                  <w:marBottom w:val="0"/>
                  <w:divBdr>
                    <w:top w:val="none" w:sz="0" w:space="0" w:color="auto"/>
                    <w:left w:val="none" w:sz="0" w:space="0" w:color="auto"/>
                    <w:bottom w:val="none" w:sz="0" w:space="0" w:color="auto"/>
                    <w:right w:val="none" w:sz="0" w:space="0" w:color="auto"/>
                  </w:divBdr>
                  <w:divsChild>
                    <w:div w:id="1673142566">
                      <w:marLeft w:val="0"/>
                      <w:marRight w:val="0"/>
                      <w:marTop w:val="0"/>
                      <w:marBottom w:val="0"/>
                      <w:divBdr>
                        <w:top w:val="none" w:sz="0" w:space="0" w:color="auto"/>
                        <w:left w:val="none" w:sz="0" w:space="0" w:color="auto"/>
                        <w:bottom w:val="none" w:sz="0" w:space="0" w:color="auto"/>
                        <w:right w:val="none" w:sz="0" w:space="0" w:color="auto"/>
                      </w:divBdr>
                    </w:div>
                  </w:divsChild>
                </w:div>
                <w:div w:id="867303722">
                  <w:marLeft w:val="0"/>
                  <w:marRight w:val="0"/>
                  <w:marTop w:val="0"/>
                  <w:marBottom w:val="0"/>
                  <w:divBdr>
                    <w:top w:val="none" w:sz="0" w:space="0" w:color="auto"/>
                    <w:left w:val="none" w:sz="0" w:space="0" w:color="auto"/>
                    <w:bottom w:val="none" w:sz="0" w:space="0" w:color="auto"/>
                    <w:right w:val="none" w:sz="0" w:space="0" w:color="auto"/>
                  </w:divBdr>
                  <w:divsChild>
                    <w:div w:id="1598515636">
                      <w:marLeft w:val="0"/>
                      <w:marRight w:val="0"/>
                      <w:marTop w:val="0"/>
                      <w:marBottom w:val="0"/>
                      <w:divBdr>
                        <w:top w:val="none" w:sz="0" w:space="0" w:color="auto"/>
                        <w:left w:val="none" w:sz="0" w:space="0" w:color="auto"/>
                        <w:bottom w:val="none" w:sz="0" w:space="0" w:color="auto"/>
                        <w:right w:val="none" w:sz="0" w:space="0" w:color="auto"/>
                      </w:divBdr>
                    </w:div>
                  </w:divsChild>
                </w:div>
                <w:div w:id="922304045">
                  <w:marLeft w:val="0"/>
                  <w:marRight w:val="0"/>
                  <w:marTop w:val="0"/>
                  <w:marBottom w:val="0"/>
                  <w:divBdr>
                    <w:top w:val="none" w:sz="0" w:space="0" w:color="auto"/>
                    <w:left w:val="none" w:sz="0" w:space="0" w:color="auto"/>
                    <w:bottom w:val="none" w:sz="0" w:space="0" w:color="auto"/>
                    <w:right w:val="none" w:sz="0" w:space="0" w:color="auto"/>
                  </w:divBdr>
                  <w:divsChild>
                    <w:div w:id="542060982">
                      <w:marLeft w:val="0"/>
                      <w:marRight w:val="0"/>
                      <w:marTop w:val="0"/>
                      <w:marBottom w:val="0"/>
                      <w:divBdr>
                        <w:top w:val="none" w:sz="0" w:space="0" w:color="auto"/>
                        <w:left w:val="none" w:sz="0" w:space="0" w:color="auto"/>
                        <w:bottom w:val="none" w:sz="0" w:space="0" w:color="auto"/>
                        <w:right w:val="none" w:sz="0" w:space="0" w:color="auto"/>
                      </w:divBdr>
                    </w:div>
                  </w:divsChild>
                </w:div>
                <w:div w:id="930965454">
                  <w:marLeft w:val="0"/>
                  <w:marRight w:val="0"/>
                  <w:marTop w:val="0"/>
                  <w:marBottom w:val="0"/>
                  <w:divBdr>
                    <w:top w:val="none" w:sz="0" w:space="0" w:color="auto"/>
                    <w:left w:val="none" w:sz="0" w:space="0" w:color="auto"/>
                    <w:bottom w:val="none" w:sz="0" w:space="0" w:color="auto"/>
                    <w:right w:val="none" w:sz="0" w:space="0" w:color="auto"/>
                  </w:divBdr>
                  <w:divsChild>
                    <w:div w:id="1277101331">
                      <w:marLeft w:val="0"/>
                      <w:marRight w:val="0"/>
                      <w:marTop w:val="0"/>
                      <w:marBottom w:val="0"/>
                      <w:divBdr>
                        <w:top w:val="none" w:sz="0" w:space="0" w:color="auto"/>
                        <w:left w:val="none" w:sz="0" w:space="0" w:color="auto"/>
                        <w:bottom w:val="none" w:sz="0" w:space="0" w:color="auto"/>
                        <w:right w:val="none" w:sz="0" w:space="0" w:color="auto"/>
                      </w:divBdr>
                    </w:div>
                  </w:divsChild>
                </w:div>
                <w:div w:id="976182609">
                  <w:marLeft w:val="0"/>
                  <w:marRight w:val="0"/>
                  <w:marTop w:val="0"/>
                  <w:marBottom w:val="0"/>
                  <w:divBdr>
                    <w:top w:val="none" w:sz="0" w:space="0" w:color="auto"/>
                    <w:left w:val="none" w:sz="0" w:space="0" w:color="auto"/>
                    <w:bottom w:val="none" w:sz="0" w:space="0" w:color="auto"/>
                    <w:right w:val="none" w:sz="0" w:space="0" w:color="auto"/>
                  </w:divBdr>
                  <w:divsChild>
                    <w:div w:id="1428499754">
                      <w:marLeft w:val="0"/>
                      <w:marRight w:val="0"/>
                      <w:marTop w:val="0"/>
                      <w:marBottom w:val="0"/>
                      <w:divBdr>
                        <w:top w:val="none" w:sz="0" w:space="0" w:color="auto"/>
                        <w:left w:val="none" w:sz="0" w:space="0" w:color="auto"/>
                        <w:bottom w:val="none" w:sz="0" w:space="0" w:color="auto"/>
                        <w:right w:val="none" w:sz="0" w:space="0" w:color="auto"/>
                      </w:divBdr>
                    </w:div>
                  </w:divsChild>
                </w:div>
                <w:div w:id="1010912610">
                  <w:marLeft w:val="0"/>
                  <w:marRight w:val="0"/>
                  <w:marTop w:val="0"/>
                  <w:marBottom w:val="0"/>
                  <w:divBdr>
                    <w:top w:val="none" w:sz="0" w:space="0" w:color="auto"/>
                    <w:left w:val="none" w:sz="0" w:space="0" w:color="auto"/>
                    <w:bottom w:val="none" w:sz="0" w:space="0" w:color="auto"/>
                    <w:right w:val="none" w:sz="0" w:space="0" w:color="auto"/>
                  </w:divBdr>
                  <w:divsChild>
                    <w:div w:id="102385270">
                      <w:marLeft w:val="0"/>
                      <w:marRight w:val="0"/>
                      <w:marTop w:val="0"/>
                      <w:marBottom w:val="0"/>
                      <w:divBdr>
                        <w:top w:val="none" w:sz="0" w:space="0" w:color="auto"/>
                        <w:left w:val="none" w:sz="0" w:space="0" w:color="auto"/>
                        <w:bottom w:val="none" w:sz="0" w:space="0" w:color="auto"/>
                        <w:right w:val="none" w:sz="0" w:space="0" w:color="auto"/>
                      </w:divBdr>
                    </w:div>
                  </w:divsChild>
                </w:div>
                <w:div w:id="1036541922">
                  <w:marLeft w:val="0"/>
                  <w:marRight w:val="0"/>
                  <w:marTop w:val="0"/>
                  <w:marBottom w:val="0"/>
                  <w:divBdr>
                    <w:top w:val="none" w:sz="0" w:space="0" w:color="auto"/>
                    <w:left w:val="none" w:sz="0" w:space="0" w:color="auto"/>
                    <w:bottom w:val="none" w:sz="0" w:space="0" w:color="auto"/>
                    <w:right w:val="none" w:sz="0" w:space="0" w:color="auto"/>
                  </w:divBdr>
                  <w:divsChild>
                    <w:div w:id="915817842">
                      <w:marLeft w:val="0"/>
                      <w:marRight w:val="0"/>
                      <w:marTop w:val="0"/>
                      <w:marBottom w:val="0"/>
                      <w:divBdr>
                        <w:top w:val="none" w:sz="0" w:space="0" w:color="auto"/>
                        <w:left w:val="none" w:sz="0" w:space="0" w:color="auto"/>
                        <w:bottom w:val="none" w:sz="0" w:space="0" w:color="auto"/>
                        <w:right w:val="none" w:sz="0" w:space="0" w:color="auto"/>
                      </w:divBdr>
                    </w:div>
                  </w:divsChild>
                </w:div>
                <w:div w:id="1051926193">
                  <w:marLeft w:val="0"/>
                  <w:marRight w:val="0"/>
                  <w:marTop w:val="0"/>
                  <w:marBottom w:val="0"/>
                  <w:divBdr>
                    <w:top w:val="none" w:sz="0" w:space="0" w:color="auto"/>
                    <w:left w:val="none" w:sz="0" w:space="0" w:color="auto"/>
                    <w:bottom w:val="none" w:sz="0" w:space="0" w:color="auto"/>
                    <w:right w:val="none" w:sz="0" w:space="0" w:color="auto"/>
                  </w:divBdr>
                  <w:divsChild>
                    <w:div w:id="1690640501">
                      <w:marLeft w:val="0"/>
                      <w:marRight w:val="0"/>
                      <w:marTop w:val="0"/>
                      <w:marBottom w:val="0"/>
                      <w:divBdr>
                        <w:top w:val="none" w:sz="0" w:space="0" w:color="auto"/>
                        <w:left w:val="none" w:sz="0" w:space="0" w:color="auto"/>
                        <w:bottom w:val="none" w:sz="0" w:space="0" w:color="auto"/>
                        <w:right w:val="none" w:sz="0" w:space="0" w:color="auto"/>
                      </w:divBdr>
                    </w:div>
                  </w:divsChild>
                </w:div>
                <w:div w:id="1064448633">
                  <w:marLeft w:val="0"/>
                  <w:marRight w:val="0"/>
                  <w:marTop w:val="0"/>
                  <w:marBottom w:val="0"/>
                  <w:divBdr>
                    <w:top w:val="none" w:sz="0" w:space="0" w:color="auto"/>
                    <w:left w:val="none" w:sz="0" w:space="0" w:color="auto"/>
                    <w:bottom w:val="none" w:sz="0" w:space="0" w:color="auto"/>
                    <w:right w:val="none" w:sz="0" w:space="0" w:color="auto"/>
                  </w:divBdr>
                  <w:divsChild>
                    <w:div w:id="943852433">
                      <w:marLeft w:val="0"/>
                      <w:marRight w:val="0"/>
                      <w:marTop w:val="0"/>
                      <w:marBottom w:val="0"/>
                      <w:divBdr>
                        <w:top w:val="none" w:sz="0" w:space="0" w:color="auto"/>
                        <w:left w:val="none" w:sz="0" w:space="0" w:color="auto"/>
                        <w:bottom w:val="none" w:sz="0" w:space="0" w:color="auto"/>
                        <w:right w:val="none" w:sz="0" w:space="0" w:color="auto"/>
                      </w:divBdr>
                    </w:div>
                  </w:divsChild>
                </w:div>
                <w:div w:id="1090008900">
                  <w:marLeft w:val="0"/>
                  <w:marRight w:val="0"/>
                  <w:marTop w:val="0"/>
                  <w:marBottom w:val="0"/>
                  <w:divBdr>
                    <w:top w:val="none" w:sz="0" w:space="0" w:color="auto"/>
                    <w:left w:val="none" w:sz="0" w:space="0" w:color="auto"/>
                    <w:bottom w:val="none" w:sz="0" w:space="0" w:color="auto"/>
                    <w:right w:val="none" w:sz="0" w:space="0" w:color="auto"/>
                  </w:divBdr>
                  <w:divsChild>
                    <w:div w:id="997540407">
                      <w:marLeft w:val="0"/>
                      <w:marRight w:val="0"/>
                      <w:marTop w:val="0"/>
                      <w:marBottom w:val="0"/>
                      <w:divBdr>
                        <w:top w:val="none" w:sz="0" w:space="0" w:color="auto"/>
                        <w:left w:val="none" w:sz="0" w:space="0" w:color="auto"/>
                        <w:bottom w:val="none" w:sz="0" w:space="0" w:color="auto"/>
                        <w:right w:val="none" w:sz="0" w:space="0" w:color="auto"/>
                      </w:divBdr>
                    </w:div>
                  </w:divsChild>
                </w:div>
                <w:div w:id="1101687638">
                  <w:marLeft w:val="0"/>
                  <w:marRight w:val="0"/>
                  <w:marTop w:val="0"/>
                  <w:marBottom w:val="0"/>
                  <w:divBdr>
                    <w:top w:val="none" w:sz="0" w:space="0" w:color="auto"/>
                    <w:left w:val="none" w:sz="0" w:space="0" w:color="auto"/>
                    <w:bottom w:val="none" w:sz="0" w:space="0" w:color="auto"/>
                    <w:right w:val="none" w:sz="0" w:space="0" w:color="auto"/>
                  </w:divBdr>
                  <w:divsChild>
                    <w:div w:id="1423380589">
                      <w:marLeft w:val="0"/>
                      <w:marRight w:val="0"/>
                      <w:marTop w:val="0"/>
                      <w:marBottom w:val="0"/>
                      <w:divBdr>
                        <w:top w:val="none" w:sz="0" w:space="0" w:color="auto"/>
                        <w:left w:val="none" w:sz="0" w:space="0" w:color="auto"/>
                        <w:bottom w:val="none" w:sz="0" w:space="0" w:color="auto"/>
                        <w:right w:val="none" w:sz="0" w:space="0" w:color="auto"/>
                      </w:divBdr>
                    </w:div>
                  </w:divsChild>
                </w:div>
                <w:div w:id="1127351524">
                  <w:marLeft w:val="0"/>
                  <w:marRight w:val="0"/>
                  <w:marTop w:val="0"/>
                  <w:marBottom w:val="0"/>
                  <w:divBdr>
                    <w:top w:val="none" w:sz="0" w:space="0" w:color="auto"/>
                    <w:left w:val="none" w:sz="0" w:space="0" w:color="auto"/>
                    <w:bottom w:val="none" w:sz="0" w:space="0" w:color="auto"/>
                    <w:right w:val="none" w:sz="0" w:space="0" w:color="auto"/>
                  </w:divBdr>
                  <w:divsChild>
                    <w:div w:id="731929968">
                      <w:marLeft w:val="0"/>
                      <w:marRight w:val="0"/>
                      <w:marTop w:val="0"/>
                      <w:marBottom w:val="0"/>
                      <w:divBdr>
                        <w:top w:val="none" w:sz="0" w:space="0" w:color="auto"/>
                        <w:left w:val="none" w:sz="0" w:space="0" w:color="auto"/>
                        <w:bottom w:val="none" w:sz="0" w:space="0" w:color="auto"/>
                        <w:right w:val="none" w:sz="0" w:space="0" w:color="auto"/>
                      </w:divBdr>
                    </w:div>
                  </w:divsChild>
                </w:div>
                <w:div w:id="1190678285">
                  <w:marLeft w:val="0"/>
                  <w:marRight w:val="0"/>
                  <w:marTop w:val="0"/>
                  <w:marBottom w:val="0"/>
                  <w:divBdr>
                    <w:top w:val="none" w:sz="0" w:space="0" w:color="auto"/>
                    <w:left w:val="none" w:sz="0" w:space="0" w:color="auto"/>
                    <w:bottom w:val="none" w:sz="0" w:space="0" w:color="auto"/>
                    <w:right w:val="none" w:sz="0" w:space="0" w:color="auto"/>
                  </w:divBdr>
                  <w:divsChild>
                    <w:div w:id="981275704">
                      <w:marLeft w:val="0"/>
                      <w:marRight w:val="0"/>
                      <w:marTop w:val="0"/>
                      <w:marBottom w:val="0"/>
                      <w:divBdr>
                        <w:top w:val="none" w:sz="0" w:space="0" w:color="auto"/>
                        <w:left w:val="none" w:sz="0" w:space="0" w:color="auto"/>
                        <w:bottom w:val="none" w:sz="0" w:space="0" w:color="auto"/>
                        <w:right w:val="none" w:sz="0" w:space="0" w:color="auto"/>
                      </w:divBdr>
                    </w:div>
                  </w:divsChild>
                </w:div>
                <w:div w:id="1204902167">
                  <w:marLeft w:val="0"/>
                  <w:marRight w:val="0"/>
                  <w:marTop w:val="0"/>
                  <w:marBottom w:val="0"/>
                  <w:divBdr>
                    <w:top w:val="none" w:sz="0" w:space="0" w:color="auto"/>
                    <w:left w:val="none" w:sz="0" w:space="0" w:color="auto"/>
                    <w:bottom w:val="none" w:sz="0" w:space="0" w:color="auto"/>
                    <w:right w:val="none" w:sz="0" w:space="0" w:color="auto"/>
                  </w:divBdr>
                  <w:divsChild>
                    <w:div w:id="1316106859">
                      <w:marLeft w:val="0"/>
                      <w:marRight w:val="0"/>
                      <w:marTop w:val="0"/>
                      <w:marBottom w:val="0"/>
                      <w:divBdr>
                        <w:top w:val="none" w:sz="0" w:space="0" w:color="auto"/>
                        <w:left w:val="none" w:sz="0" w:space="0" w:color="auto"/>
                        <w:bottom w:val="none" w:sz="0" w:space="0" w:color="auto"/>
                        <w:right w:val="none" w:sz="0" w:space="0" w:color="auto"/>
                      </w:divBdr>
                    </w:div>
                  </w:divsChild>
                </w:div>
                <w:div w:id="1226380008">
                  <w:marLeft w:val="0"/>
                  <w:marRight w:val="0"/>
                  <w:marTop w:val="0"/>
                  <w:marBottom w:val="0"/>
                  <w:divBdr>
                    <w:top w:val="none" w:sz="0" w:space="0" w:color="auto"/>
                    <w:left w:val="none" w:sz="0" w:space="0" w:color="auto"/>
                    <w:bottom w:val="none" w:sz="0" w:space="0" w:color="auto"/>
                    <w:right w:val="none" w:sz="0" w:space="0" w:color="auto"/>
                  </w:divBdr>
                  <w:divsChild>
                    <w:div w:id="1556816360">
                      <w:marLeft w:val="0"/>
                      <w:marRight w:val="0"/>
                      <w:marTop w:val="0"/>
                      <w:marBottom w:val="0"/>
                      <w:divBdr>
                        <w:top w:val="none" w:sz="0" w:space="0" w:color="auto"/>
                        <w:left w:val="none" w:sz="0" w:space="0" w:color="auto"/>
                        <w:bottom w:val="none" w:sz="0" w:space="0" w:color="auto"/>
                        <w:right w:val="none" w:sz="0" w:space="0" w:color="auto"/>
                      </w:divBdr>
                    </w:div>
                  </w:divsChild>
                </w:div>
                <w:div w:id="1260604059">
                  <w:marLeft w:val="0"/>
                  <w:marRight w:val="0"/>
                  <w:marTop w:val="0"/>
                  <w:marBottom w:val="0"/>
                  <w:divBdr>
                    <w:top w:val="none" w:sz="0" w:space="0" w:color="auto"/>
                    <w:left w:val="none" w:sz="0" w:space="0" w:color="auto"/>
                    <w:bottom w:val="none" w:sz="0" w:space="0" w:color="auto"/>
                    <w:right w:val="none" w:sz="0" w:space="0" w:color="auto"/>
                  </w:divBdr>
                  <w:divsChild>
                    <w:div w:id="1382710066">
                      <w:marLeft w:val="0"/>
                      <w:marRight w:val="0"/>
                      <w:marTop w:val="0"/>
                      <w:marBottom w:val="0"/>
                      <w:divBdr>
                        <w:top w:val="none" w:sz="0" w:space="0" w:color="auto"/>
                        <w:left w:val="none" w:sz="0" w:space="0" w:color="auto"/>
                        <w:bottom w:val="none" w:sz="0" w:space="0" w:color="auto"/>
                        <w:right w:val="none" w:sz="0" w:space="0" w:color="auto"/>
                      </w:divBdr>
                    </w:div>
                  </w:divsChild>
                </w:div>
                <w:div w:id="1267664035">
                  <w:marLeft w:val="0"/>
                  <w:marRight w:val="0"/>
                  <w:marTop w:val="0"/>
                  <w:marBottom w:val="0"/>
                  <w:divBdr>
                    <w:top w:val="none" w:sz="0" w:space="0" w:color="auto"/>
                    <w:left w:val="none" w:sz="0" w:space="0" w:color="auto"/>
                    <w:bottom w:val="none" w:sz="0" w:space="0" w:color="auto"/>
                    <w:right w:val="none" w:sz="0" w:space="0" w:color="auto"/>
                  </w:divBdr>
                  <w:divsChild>
                    <w:div w:id="453213478">
                      <w:marLeft w:val="0"/>
                      <w:marRight w:val="0"/>
                      <w:marTop w:val="0"/>
                      <w:marBottom w:val="0"/>
                      <w:divBdr>
                        <w:top w:val="none" w:sz="0" w:space="0" w:color="auto"/>
                        <w:left w:val="none" w:sz="0" w:space="0" w:color="auto"/>
                        <w:bottom w:val="none" w:sz="0" w:space="0" w:color="auto"/>
                        <w:right w:val="none" w:sz="0" w:space="0" w:color="auto"/>
                      </w:divBdr>
                    </w:div>
                  </w:divsChild>
                </w:div>
                <w:div w:id="1314093964">
                  <w:marLeft w:val="0"/>
                  <w:marRight w:val="0"/>
                  <w:marTop w:val="0"/>
                  <w:marBottom w:val="0"/>
                  <w:divBdr>
                    <w:top w:val="none" w:sz="0" w:space="0" w:color="auto"/>
                    <w:left w:val="none" w:sz="0" w:space="0" w:color="auto"/>
                    <w:bottom w:val="none" w:sz="0" w:space="0" w:color="auto"/>
                    <w:right w:val="none" w:sz="0" w:space="0" w:color="auto"/>
                  </w:divBdr>
                  <w:divsChild>
                    <w:div w:id="2132551348">
                      <w:marLeft w:val="0"/>
                      <w:marRight w:val="0"/>
                      <w:marTop w:val="0"/>
                      <w:marBottom w:val="0"/>
                      <w:divBdr>
                        <w:top w:val="none" w:sz="0" w:space="0" w:color="auto"/>
                        <w:left w:val="none" w:sz="0" w:space="0" w:color="auto"/>
                        <w:bottom w:val="none" w:sz="0" w:space="0" w:color="auto"/>
                        <w:right w:val="none" w:sz="0" w:space="0" w:color="auto"/>
                      </w:divBdr>
                    </w:div>
                  </w:divsChild>
                </w:div>
                <w:div w:id="1324313952">
                  <w:marLeft w:val="0"/>
                  <w:marRight w:val="0"/>
                  <w:marTop w:val="0"/>
                  <w:marBottom w:val="0"/>
                  <w:divBdr>
                    <w:top w:val="none" w:sz="0" w:space="0" w:color="auto"/>
                    <w:left w:val="none" w:sz="0" w:space="0" w:color="auto"/>
                    <w:bottom w:val="none" w:sz="0" w:space="0" w:color="auto"/>
                    <w:right w:val="none" w:sz="0" w:space="0" w:color="auto"/>
                  </w:divBdr>
                  <w:divsChild>
                    <w:div w:id="2052460680">
                      <w:marLeft w:val="0"/>
                      <w:marRight w:val="0"/>
                      <w:marTop w:val="0"/>
                      <w:marBottom w:val="0"/>
                      <w:divBdr>
                        <w:top w:val="none" w:sz="0" w:space="0" w:color="auto"/>
                        <w:left w:val="none" w:sz="0" w:space="0" w:color="auto"/>
                        <w:bottom w:val="none" w:sz="0" w:space="0" w:color="auto"/>
                        <w:right w:val="none" w:sz="0" w:space="0" w:color="auto"/>
                      </w:divBdr>
                    </w:div>
                  </w:divsChild>
                </w:div>
                <w:div w:id="1359622146">
                  <w:marLeft w:val="0"/>
                  <w:marRight w:val="0"/>
                  <w:marTop w:val="0"/>
                  <w:marBottom w:val="0"/>
                  <w:divBdr>
                    <w:top w:val="none" w:sz="0" w:space="0" w:color="auto"/>
                    <w:left w:val="none" w:sz="0" w:space="0" w:color="auto"/>
                    <w:bottom w:val="none" w:sz="0" w:space="0" w:color="auto"/>
                    <w:right w:val="none" w:sz="0" w:space="0" w:color="auto"/>
                  </w:divBdr>
                  <w:divsChild>
                    <w:div w:id="257250372">
                      <w:marLeft w:val="0"/>
                      <w:marRight w:val="0"/>
                      <w:marTop w:val="0"/>
                      <w:marBottom w:val="0"/>
                      <w:divBdr>
                        <w:top w:val="none" w:sz="0" w:space="0" w:color="auto"/>
                        <w:left w:val="none" w:sz="0" w:space="0" w:color="auto"/>
                        <w:bottom w:val="none" w:sz="0" w:space="0" w:color="auto"/>
                        <w:right w:val="none" w:sz="0" w:space="0" w:color="auto"/>
                      </w:divBdr>
                    </w:div>
                  </w:divsChild>
                </w:div>
                <w:div w:id="1376928756">
                  <w:marLeft w:val="0"/>
                  <w:marRight w:val="0"/>
                  <w:marTop w:val="0"/>
                  <w:marBottom w:val="0"/>
                  <w:divBdr>
                    <w:top w:val="none" w:sz="0" w:space="0" w:color="auto"/>
                    <w:left w:val="none" w:sz="0" w:space="0" w:color="auto"/>
                    <w:bottom w:val="none" w:sz="0" w:space="0" w:color="auto"/>
                    <w:right w:val="none" w:sz="0" w:space="0" w:color="auto"/>
                  </w:divBdr>
                  <w:divsChild>
                    <w:div w:id="161893537">
                      <w:marLeft w:val="0"/>
                      <w:marRight w:val="0"/>
                      <w:marTop w:val="0"/>
                      <w:marBottom w:val="0"/>
                      <w:divBdr>
                        <w:top w:val="none" w:sz="0" w:space="0" w:color="auto"/>
                        <w:left w:val="none" w:sz="0" w:space="0" w:color="auto"/>
                        <w:bottom w:val="none" w:sz="0" w:space="0" w:color="auto"/>
                        <w:right w:val="none" w:sz="0" w:space="0" w:color="auto"/>
                      </w:divBdr>
                    </w:div>
                  </w:divsChild>
                </w:div>
                <w:div w:id="1391418355">
                  <w:marLeft w:val="0"/>
                  <w:marRight w:val="0"/>
                  <w:marTop w:val="0"/>
                  <w:marBottom w:val="0"/>
                  <w:divBdr>
                    <w:top w:val="none" w:sz="0" w:space="0" w:color="auto"/>
                    <w:left w:val="none" w:sz="0" w:space="0" w:color="auto"/>
                    <w:bottom w:val="none" w:sz="0" w:space="0" w:color="auto"/>
                    <w:right w:val="none" w:sz="0" w:space="0" w:color="auto"/>
                  </w:divBdr>
                  <w:divsChild>
                    <w:div w:id="1388451623">
                      <w:marLeft w:val="0"/>
                      <w:marRight w:val="0"/>
                      <w:marTop w:val="0"/>
                      <w:marBottom w:val="0"/>
                      <w:divBdr>
                        <w:top w:val="none" w:sz="0" w:space="0" w:color="auto"/>
                        <w:left w:val="none" w:sz="0" w:space="0" w:color="auto"/>
                        <w:bottom w:val="none" w:sz="0" w:space="0" w:color="auto"/>
                        <w:right w:val="none" w:sz="0" w:space="0" w:color="auto"/>
                      </w:divBdr>
                    </w:div>
                  </w:divsChild>
                </w:div>
                <w:div w:id="1394087206">
                  <w:marLeft w:val="0"/>
                  <w:marRight w:val="0"/>
                  <w:marTop w:val="0"/>
                  <w:marBottom w:val="0"/>
                  <w:divBdr>
                    <w:top w:val="none" w:sz="0" w:space="0" w:color="auto"/>
                    <w:left w:val="none" w:sz="0" w:space="0" w:color="auto"/>
                    <w:bottom w:val="none" w:sz="0" w:space="0" w:color="auto"/>
                    <w:right w:val="none" w:sz="0" w:space="0" w:color="auto"/>
                  </w:divBdr>
                  <w:divsChild>
                    <w:div w:id="482893949">
                      <w:marLeft w:val="0"/>
                      <w:marRight w:val="0"/>
                      <w:marTop w:val="0"/>
                      <w:marBottom w:val="0"/>
                      <w:divBdr>
                        <w:top w:val="none" w:sz="0" w:space="0" w:color="auto"/>
                        <w:left w:val="none" w:sz="0" w:space="0" w:color="auto"/>
                        <w:bottom w:val="none" w:sz="0" w:space="0" w:color="auto"/>
                        <w:right w:val="none" w:sz="0" w:space="0" w:color="auto"/>
                      </w:divBdr>
                    </w:div>
                  </w:divsChild>
                </w:div>
                <w:div w:id="1424186313">
                  <w:marLeft w:val="0"/>
                  <w:marRight w:val="0"/>
                  <w:marTop w:val="0"/>
                  <w:marBottom w:val="0"/>
                  <w:divBdr>
                    <w:top w:val="none" w:sz="0" w:space="0" w:color="auto"/>
                    <w:left w:val="none" w:sz="0" w:space="0" w:color="auto"/>
                    <w:bottom w:val="none" w:sz="0" w:space="0" w:color="auto"/>
                    <w:right w:val="none" w:sz="0" w:space="0" w:color="auto"/>
                  </w:divBdr>
                  <w:divsChild>
                    <w:div w:id="271328217">
                      <w:marLeft w:val="0"/>
                      <w:marRight w:val="0"/>
                      <w:marTop w:val="0"/>
                      <w:marBottom w:val="0"/>
                      <w:divBdr>
                        <w:top w:val="none" w:sz="0" w:space="0" w:color="auto"/>
                        <w:left w:val="none" w:sz="0" w:space="0" w:color="auto"/>
                        <w:bottom w:val="none" w:sz="0" w:space="0" w:color="auto"/>
                        <w:right w:val="none" w:sz="0" w:space="0" w:color="auto"/>
                      </w:divBdr>
                    </w:div>
                  </w:divsChild>
                </w:div>
                <w:div w:id="1447774139">
                  <w:marLeft w:val="0"/>
                  <w:marRight w:val="0"/>
                  <w:marTop w:val="0"/>
                  <w:marBottom w:val="0"/>
                  <w:divBdr>
                    <w:top w:val="none" w:sz="0" w:space="0" w:color="auto"/>
                    <w:left w:val="none" w:sz="0" w:space="0" w:color="auto"/>
                    <w:bottom w:val="none" w:sz="0" w:space="0" w:color="auto"/>
                    <w:right w:val="none" w:sz="0" w:space="0" w:color="auto"/>
                  </w:divBdr>
                  <w:divsChild>
                    <w:div w:id="1609387946">
                      <w:marLeft w:val="0"/>
                      <w:marRight w:val="0"/>
                      <w:marTop w:val="0"/>
                      <w:marBottom w:val="0"/>
                      <w:divBdr>
                        <w:top w:val="none" w:sz="0" w:space="0" w:color="auto"/>
                        <w:left w:val="none" w:sz="0" w:space="0" w:color="auto"/>
                        <w:bottom w:val="none" w:sz="0" w:space="0" w:color="auto"/>
                        <w:right w:val="none" w:sz="0" w:space="0" w:color="auto"/>
                      </w:divBdr>
                    </w:div>
                  </w:divsChild>
                </w:div>
                <w:div w:id="1451784838">
                  <w:marLeft w:val="0"/>
                  <w:marRight w:val="0"/>
                  <w:marTop w:val="0"/>
                  <w:marBottom w:val="0"/>
                  <w:divBdr>
                    <w:top w:val="none" w:sz="0" w:space="0" w:color="auto"/>
                    <w:left w:val="none" w:sz="0" w:space="0" w:color="auto"/>
                    <w:bottom w:val="none" w:sz="0" w:space="0" w:color="auto"/>
                    <w:right w:val="none" w:sz="0" w:space="0" w:color="auto"/>
                  </w:divBdr>
                  <w:divsChild>
                    <w:div w:id="768697880">
                      <w:marLeft w:val="0"/>
                      <w:marRight w:val="0"/>
                      <w:marTop w:val="0"/>
                      <w:marBottom w:val="0"/>
                      <w:divBdr>
                        <w:top w:val="none" w:sz="0" w:space="0" w:color="auto"/>
                        <w:left w:val="none" w:sz="0" w:space="0" w:color="auto"/>
                        <w:bottom w:val="none" w:sz="0" w:space="0" w:color="auto"/>
                        <w:right w:val="none" w:sz="0" w:space="0" w:color="auto"/>
                      </w:divBdr>
                    </w:div>
                  </w:divsChild>
                </w:div>
                <w:div w:id="1453790725">
                  <w:marLeft w:val="0"/>
                  <w:marRight w:val="0"/>
                  <w:marTop w:val="0"/>
                  <w:marBottom w:val="0"/>
                  <w:divBdr>
                    <w:top w:val="none" w:sz="0" w:space="0" w:color="auto"/>
                    <w:left w:val="none" w:sz="0" w:space="0" w:color="auto"/>
                    <w:bottom w:val="none" w:sz="0" w:space="0" w:color="auto"/>
                    <w:right w:val="none" w:sz="0" w:space="0" w:color="auto"/>
                  </w:divBdr>
                  <w:divsChild>
                    <w:div w:id="1977563119">
                      <w:marLeft w:val="0"/>
                      <w:marRight w:val="0"/>
                      <w:marTop w:val="0"/>
                      <w:marBottom w:val="0"/>
                      <w:divBdr>
                        <w:top w:val="none" w:sz="0" w:space="0" w:color="auto"/>
                        <w:left w:val="none" w:sz="0" w:space="0" w:color="auto"/>
                        <w:bottom w:val="none" w:sz="0" w:space="0" w:color="auto"/>
                        <w:right w:val="none" w:sz="0" w:space="0" w:color="auto"/>
                      </w:divBdr>
                    </w:div>
                  </w:divsChild>
                </w:div>
                <w:div w:id="1493525704">
                  <w:marLeft w:val="0"/>
                  <w:marRight w:val="0"/>
                  <w:marTop w:val="0"/>
                  <w:marBottom w:val="0"/>
                  <w:divBdr>
                    <w:top w:val="none" w:sz="0" w:space="0" w:color="auto"/>
                    <w:left w:val="none" w:sz="0" w:space="0" w:color="auto"/>
                    <w:bottom w:val="none" w:sz="0" w:space="0" w:color="auto"/>
                    <w:right w:val="none" w:sz="0" w:space="0" w:color="auto"/>
                  </w:divBdr>
                  <w:divsChild>
                    <w:div w:id="1688022095">
                      <w:marLeft w:val="0"/>
                      <w:marRight w:val="0"/>
                      <w:marTop w:val="0"/>
                      <w:marBottom w:val="0"/>
                      <w:divBdr>
                        <w:top w:val="none" w:sz="0" w:space="0" w:color="auto"/>
                        <w:left w:val="none" w:sz="0" w:space="0" w:color="auto"/>
                        <w:bottom w:val="none" w:sz="0" w:space="0" w:color="auto"/>
                        <w:right w:val="none" w:sz="0" w:space="0" w:color="auto"/>
                      </w:divBdr>
                    </w:div>
                  </w:divsChild>
                </w:div>
                <w:div w:id="1529374015">
                  <w:marLeft w:val="0"/>
                  <w:marRight w:val="0"/>
                  <w:marTop w:val="0"/>
                  <w:marBottom w:val="0"/>
                  <w:divBdr>
                    <w:top w:val="none" w:sz="0" w:space="0" w:color="auto"/>
                    <w:left w:val="none" w:sz="0" w:space="0" w:color="auto"/>
                    <w:bottom w:val="none" w:sz="0" w:space="0" w:color="auto"/>
                    <w:right w:val="none" w:sz="0" w:space="0" w:color="auto"/>
                  </w:divBdr>
                  <w:divsChild>
                    <w:div w:id="1938514516">
                      <w:marLeft w:val="0"/>
                      <w:marRight w:val="0"/>
                      <w:marTop w:val="0"/>
                      <w:marBottom w:val="0"/>
                      <w:divBdr>
                        <w:top w:val="none" w:sz="0" w:space="0" w:color="auto"/>
                        <w:left w:val="none" w:sz="0" w:space="0" w:color="auto"/>
                        <w:bottom w:val="none" w:sz="0" w:space="0" w:color="auto"/>
                        <w:right w:val="none" w:sz="0" w:space="0" w:color="auto"/>
                      </w:divBdr>
                    </w:div>
                  </w:divsChild>
                </w:div>
                <w:div w:id="1609506635">
                  <w:marLeft w:val="0"/>
                  <w:marRight w:val="0"/>
                  <w:marTop w:val="0"/>
                  <w:marBottom w:val="0"/>
                  <w:divBdr>
                    <w:top w:val="none" w:sz="0" w:space="0" w:color="auto"/>
                    <w:left w:val="none" w:sz="0" w:space="0" w:color="auto"/>
                    <w:bottom w:val="none" w:sz="0" w:space="0" w:color="auto"/>
                    <w:right w:val="none" w:sz="0" w:space="0" w:color="auto"/>
                  </w:divBdr>
                  <w:divsChild>
                    <w:div w:id="544291853">
                      <w:marLeft w:val="0"/>
                      <w:marRight w:val="0"/>
                      <w:marTop w:val="0"/>
                      <w:marBottom w:val="0"/>
                      <w:divBdr>
                        <w:top w:val="none" w:sz="0" w:space="0" w:color="auto"/>
                        <w:left w:val="none" w:sz="0" w:space="0" w:color="auto"/>
                        <w:bottom w:val="none" w:sz="0" w:space="0" w:color="auto"/>
                        <w:right w:val="none" w:sz="0" w:space="0" w:color="auto"/>
                      </w:divBdr>
                    </w:div>
                  </w:divsChild>
                </w:div>
                <w:div w:id="1637756034">
                  <w:marLeft w:val="0"/>
                  <w:marRight w:val="0"/>
                  <w:marTop w:val="0"/>
                  <w:marBottom w:val="0"/>
                  <w:divBdr>
                    <w:top w:val="none" w:sz="0" w:space="0" w:color="auto"/>
                    <w:left w:val="none" w:sz="0" w:space="0" w:color="auto"/>
                    <w:bottom w:val="none" w:sz="0" w:space="0" w:color="auto"/>
                    <w:right w:val="none" w:sz="0" w:space="0" w:color="auto"/>
                  </w:divBdr>
                  <w:divsChild>
                    <w:div w:id="1846551060">
                      <w:marLeft w:val="0"/>
                      <w:marRight w:val="0"/>
                      <w:marTop w:val="0"/>
                      <w:marBottom w:val="0"/>
                      <w:divBdr>
                        <w:top w:val="none" w:sz="0" w:space="0" w:color="auto"/>
                        <w:left w:val="none" w:sz="0" w:space="0" w:color="auto"/>
                        <w:bottom w:val="none" w:sz="0" w:space="0" w:color="auto"/>
                        <w:right w:val="none" w:sz="0" w:space="0" w:color="auto"/>
                      </w:divBdr>
                    </w:div>
                  </w:divsChild>
                </w:div>
                <w:div w:id="1656034817">
                  <w:marLeft w:val="0"/>
                  <w:marRight w:val="0"/>
                  <w:marTop w:val="0"/>
                  <w:marBottom w:val="0"/>
                  <w:divBdr>
                    <w:top w:val="none" w:sz="0" w:space="0" w:color="auto"/>
                    <w:left w:val="none" w:sz="0" w:space="0" w:color="auto"/>
                    <w:bottom w:val="none" w:sz="0" w:space="0" w:color="auto"/>
                    <w:right w:val="none" w:sz="0" w:space="0" w:color="auto"/>
                  </w:divBdr>
                  <w:divsChild>
                    <w:div w:id="824971461">
                      <w:marLeft w:val="0"/>
                      <w:marRight w:val="0"/>
                      <w:marTop w:val="0"/>
                      <w:marBottom w:val="0"/>
                      <w:divBdr>
                        <w:top w:val="none" w:sz="0" w:space="0" w:color="auto"/>
                        <w:left w:val="none" w:sz="0" w:space="0" w:color="auto"/>
                        <w:bottom w:val="none" w:sz="0" w:space="0" w:color="auto"/>
                        <w:right w:val="none" w:sz="0" w:space="0" w:color="auto"/>
                      </w:divBdr>
                    </w:div>
                  </w:divsChild>
                </w:div>
                <w:div w:id="1684089391">
                  <w:marLeft w:val="0"/>
                  <w:marRight w:val="0"/>
                  <w:marTop w:val="0"/>
                  <w:marBottom w:val="0"/>
                  <w:divBdr>
                    <w:top w:val="none" w:sz="0" w:space="0" w:color="auto"/>
                    <w:left w:val="none" w:sz="0" w:space="0" w:color="auto"/>
                    <w:bottom w:val="none" w:sz="0" w:space="0" w:color="auto"/>
                    <w:right w:val="none" w:sz="0" w:space="0" w:color="auto"/>
                  </w:divBdr>
                  <w:divsChild>
                    <w:div w:id="231937285">
                      <w:marLeft w:val="0"/>
                      <w:marRight w:val="0"/>
                      <w:marTop w:val="0"/>
                      <w:marBottom w:val="0"/>
                      <w:divBdr>
                        <w:top w:val="none" w:sz="0" w:space="0" w:color="auto"/>
                        <w:left w:val="none" w:sz="0" w:space="0" w:color="auto"/>
                        <w:bottom w:val="none" w:sz="0" w:space="0" w:color="auto"/>
                        <w:right w:val="none" w:sz="0" w:space="0" w:color="auto"/>
                      </w:divBdr>
                    </w:div>
                  </w:divsChild>
                </w:div>
                <w:div w:id="1702127896">
                  <w:marLeft w:val="0"/>
                  <w:marRight w:val="0"/>
                  <w:marTop w:val="0"/>
                  <w:marBottom w:val="0"/>
                  <w:divBdr>
                    <w:top w:val="none" w:sz="0" w:space="0" w:color="auto"/>
                    <w:left w:val="none" w:sz="0" w:space="0" w:color="auto"/>
                    <w:bottom w:val="none" w:sz="0" w:space="0" w:color="auto"/>
                    <w:right w:val="none" w:sz="0" w:space="0" w:color="auto"/>
                  </w:divBdr>
                  <w:divsChild>
                    <w:div w:id="1590767662">
                      <w:marLeft w:val="0"/>
                      <w:marRight w:val="0"/>
                      <w:marTop w:val="0"/>
                      <w:marBottom w:val="0"/>
                      <w:divBdr>
                        <w:top w:val="none" w:sz="0" w:space="0" w:color="auto"/>
                        <w:left w:val="none" w:sz="0" w:space="0" w:color="auto"/>
                        <w:bottom w:val="none" w:sz="0" w:space="0" w:color="auto"/>
                        <w:right w:val="none" w:sz="0" w:space="0" w:color="auto"/>
                      </w:divBdr>
                    </w:div>
                  </w:divsChild>
                </w:div>
                <w:div w:id="1755734913">
                  <w:marLeft w:val="0"/>
                  <w:marRight w:val="0"/>
                  <w:marTop w:val="0"/>
                  <w:marBottom w:val="0"/>
                  <w:divBdr>
                    <w:top w:val="none" w:sz="0" w:space="0" w:color="auto"/>
                    <w:left w:val="none" w:sz="0" w:space="0" w:color="auto"/>
                    <w:bottom w:val="none" w:sz="0" w:space="0" w:color="auto"/>
                    <w:right w:val="none" w:sz="0" w:space="0" w:color="auto"/>
                  </w:divBdr>
                  <w:divsChild>
                    <w:div w:id="1443181811">
                      <w:marLeft w:val="0"/>
                      <w:marRight w:val="0"/>
                      <w:marTop w:val="0"/>
                      <w:marBottom w:val="0"/>
                      <w:divBdr>
                        <w:top w:val="none" w:sz="0" w:space="0" w:color="auto"/>
                        <w:left w:val="none" w:sz="0" w:space="0" w:color="auto"/>
                        <w:bottom w:val="none" w:sz="0" w:space="0" w:color="auto"/>
                        <w:right w:val="none" w:sz="0" w:space="0" w:color="auto"/>
                      </w:divBdr>
                    </w:div>
                  </w:divsChild>
                </w:div>
                <w:div w:id="1759324532">
                  <w:marLeft w:val="0"/>
                  <w:marRight w:val="0"/>
                  <w:marTop w:val="0"/>
                  <w:marBottom w:val="0"/>
                  <w:divBdr>
                    <w:top w:val="none" w:sz="0" w:space="0" w:color="auto"/>
                    <w:left w:val="none" w:sz="0" w:space="0" w:color="auto"/>
                    <w:bottom w:val="none" w:sz="0" w:space="0" w:color="auto"/>
                    <w:right w:val="none" w:sz="0" w:space="0" w:color="auto"/>
                  </w:divBdr>
                  <w:divsChild>
                    <w:div w:id="28576404">
                      <w:marLeft w:val="0"/>
                      <w:marRight w:val="0"/>
                      <w:marTop w:val="0"/>
                      <w:marBottom w:val="0"/>
                      <w:divBdr>
                        <w:top w:val="none" w:sz="0" w:space="0" w:color="auto"/>
                        <w:left w:val="none" w:sz="0" w:space="0" w:color="auto"/>
                        <w:bottom w:val="none" w:sz="0" w:space="0" w:color="auto"/>
                        <w:right w:val="none" w:sz="0" w:space="0" w:color="auto"/>
                      </w:divBdr>
                    </w:div>
                  </w:divsChild>
                </w:div>
                <w:div w:id="1793592213">
                  <w:marLeft w:val="0"/>
                  <w:marRight w:val="0"/>
                  <w:marTop w:val="0"/>
                  <w:marBottom w:val="0"/>
                  <w:divBdr>
                    <w:top w:val="none" w:sz="0" w:space="0" w:color="auto"/>
                    <w:left w:val="none" w:sz="0" w:space="0" w:color="auto"/>
                    <w:bottom w:val="none" w:sz="0" w:space="0" w:color="auto"/>
                    <w:right w:val="none" w:sz="0" w:space="0" w:color="auto"/>
                  </w:divBdr>
                  <w:divsChild>
                    <w:div w:id="1499731732">
                      <w:marLeft w:val="0"/>
                      <w:marRight w:val="0"/>
                      <w:marTop w:val="0"/>
                      <w:marBottom w:val="0"/>
                      <w:divBdr>
                        <w:top w:val="none" w:sz="0" w:space="0" w:color="auto"/>
                        <w:left w:val="none" w:sz="0" w:space="0" w:color="auto"/>
                        <w:bottom w:val="none" w:sz="0" w:space="0" w:color="auto"/>
                        <w:right w:val="none" w:sz="0" w:space="0" w:color="auto"/>
                      </w:divBdr>
                    </w:div>
                  </w:divsChild>
                </w:div>
                <w:div w:id="1823231560">
                  <w:marLeft w:val="0"/>
                  <w:marRight w:val="0"/>
                  <w:marTop w:val="0"/>
                  <w:marBottom w:val="0"/>
                  <w:divBdr>
                    <w:top w:val="none" w:sz="0" w:space="0" w:color="auto"/>
                    <w:left w:val="none" w:sz="0" w:space="0" w:color="auto"/>
                    <w:bottom w:val="none" w:sz="0" w:space="0" w:color="auto"/>
                    <w:right w:val="none" w:sz="0" w:space="0" w:color="auto"/>
                  </w:divBdr>
                  <w:divsChild>
                    <w:div w:id="2113475028">
                      <w:marLeft w:val="0"/>
                      <w:marRight w:val="0"/>
                      <w:marTop w:val="0"/>
                      <w:marBottom w:val="0"/>
                      <w:divBdr>
                        <w:top w:val="none" w:sz="0" w:space="0" w:color="auto"/>
                        <w:left w:val="none" w:sz="0" w:space="0" w:color="auto"/>
                        <w:bottom w:val="none" w:sz="0" w:space="0" w:color="auto"/>
                        <w:right w:val="none" w:sz="0" w:space="0" w:color="auto"/>
                      </w:divBdr>
                    </w:div>
                  </w:divsChild>
                </w:div>
                <w:div w:id="1877694052">
                  <w:marLeft w:val="0"/>
                  <w:marRight w:val="0"/>
                  <w:marTop w:val="0"/>
                  <w:marBottom w:val="0"/>
                  <w:divBdr>
                    <w:top w:val="none" w:sz="0" w:space="0" w:color="auto"/>
                    <w:left w:val="none" w:sz="0" w:space="0" w:color="auto"/>
                    <w:bottom w:val="none" w:sz="0" w:space="0" w:color="auto"/>
                    <w:right w:val="none" w:sz="0" w:space="0" w:color="auto"/>
                  </w:divBdr>
                  <w:divsChild>
                    <w:div w:id="1926451325">
                      <w:marLeft w:val="0"/>
                      <w:marRight w:val="0"/>
                      <w:marTop w:val="0"/>
                      <w:marBottom w:val="0"/>
                      <w:divBdr>
                        <w:top w:val="none" w:sz="0" w:space="0" w:color="auto"/>
                        <w:left w:val="none" w:sz="0" w:space="0" w:color="auto"/>
                        <w:bottom w:val="none" w:sz="0" w:space="0" w:color="auto"/>
                        <w:right w:val="none" w:sz="0" w:space="0" w:color="auto"/>
                      </w:divBdr>
                    </w:div>
                  </w:divsChild>
                </w:div>
                <w:div w:id="1926761720">
                  <w:marLeft w:val="0"/>
                  <w:marRight w:val="0"/>
                  <w:marTop w:val="0"/>
                  <w:marBottom w:val="0"/>
                  <w:divBdr>
                    <w:top w:val="none" w:sz="0" w:space="0" w:color="auto"/>
                    <w:left w:val="none" w:sz="0" w:space="0" w:color="auto"/>
                    <w:bottom w:val="none" w:sz="0" w:space="0" w:color="auto"/>
                    <w:right w:val="none" w:sz="0" w:space="0" w:color="auto"/>
                  </w:divBdr>
                  <w:divsChild>
                    <w:div w:id="1243684165">
                      <w:marLeft w:val="0"/>
                      <w:marRight w:val="0"/>
                      <w:marTop w:val="0"/>
                      <w:marBottom w:val="0"/>
                      <w:divBdr>
                        <w:top w:val="none" w:sz="0" w:space="0" w:color="auto"/>
                        <w:left w:val="none" w:sz="0" w:space="0" w:color="auto"/>
                        <w:bottom w:val="none" w:sz="0" w:space="0" w:color="auto"/>
                        <w:right w:val="none" w:sz="0" w:space="0" w:color="auto"/>
                      </w:divBdr>
                    </w:div>
                  </w:divsChild>
                </w:div>
                <w:div w:id="1928726138">
                  <w:marLeft w:val="0"/>
                  <w:marRight w:val="0"/>
                  <w:marTop w:val="0"/>
                  <w:marBottom w:val="0"/>
                  <w:divBdr>
                    <w:top w:val="none" w:sz="0" w:space="0" w:color="auto"/>
                    <w:left w:val="none" w:sz="0" w:space="0" w:color="auto"/>
                    <w:bottom w:val="none" w:sz="0" w:space="0" w:color="auto"/>
                    <w:right w:val="none" w:sz="0" w:space="0" w:color="auto"/>
                  </w:divBdr>
                  <w:divsChild>
                    <w:div w:id="736394749">
                      <w:marLeft w:val="0"/>
                      <w:marRight w:val="0"/>
                      <w:marTop w:val="0"/>
                      <w:marBottom w:val="0"/>
                      <w:divBdr>
                        <w:top w:val="none" w:sz="0" w:space="0" w:color="auto"/>
                        <w:left w:val="none" w:sz="0" w:space="0" w:color="auto"/>
                        <w:bottom w:val="none" w:sz="0" w:space="0" w:color="auto"/>
                        <w:right w:val="none" w:sz="0" w:space="0" w:color="auto"/>
                      </w:divBdr>
                    </w:div>
                  </w:divsChild>
                </w:div>
                <w:div w:id="1969511156">
                  <w:marLeft w:val="0"/>
                  <w:marRight w:val="0"/>
                  <w:marTop w:val="0"/>
                  <w:marBottom w:val="0"/>
                  <w:divBdr>
                    <w:top w:val="none" w:sz="0" w:space="0" w:color="auto"/>
                    <w:left w:val="none" w:sz="0" w:space="0" w:color="auto"/>
                    <w:bottom w:val="none" w:sz="0" w:space="0" w:color="auto"/>
                    <w:right w:val="none" w:sz="0" w:space="0" w:color="auto"/>
                  </w:divBdr>
                  <w:divsChild>
                    <w:div w:id="975338211">
                      <w:marLeft w:val="0"/>
                      <w:marRight w:val="0"/>
                      <w:marTop w:val="0"/>
                      <w:marBottom w:val="0"/>
                      <w:divBdr>
                        <w:top w:val="none" w:sz="0" w:space="0" w:color="auto"/>
                        <w:left w:val="none" w:sz="0" w:space="0" w:color="auto"/>
                        <w:bottom w:val="none" w:sz="0" w:space="0" w:color="auto"/>
                        <w:right w:val="none" w:sz="0" w:space="0" w:color="auto"/>
                      </w:divBdr>
                    </w:div>
                  </w:divsChild>
                </w:div>
                <w:div w:id="1989430646">
                  <w:marLeft w:val="0"/>
                  <w:marRight w:val="0"/>
                  <w:marTop w:val="0"/>
                  <w:marBottom w:val="0"/>
                  <w:divBdr>
                    <w:top w:val="none" w:sz="0" w:space="0" w:color="auto"/>
                    <w:left w:val="none" w:sz="0" w:space="0" w:color="auto"/>
                    <w:bottom w:val="none" w:sz="0" w:space="0" w:color="auto"/>
                    <w:right w:val="none" w:sz="0" w:space="0" w:color="auto"/>
                  </w:divBdr>
                  <w:divsChild>
                    <w:div w:id="340472415">
                      <w:marLeft w:val="0"/>
                      <w:marRight w:val="0"/>
                      <w:marTop w:val="0"/>
                      <w:marBottom w:val="0"/>
                      <w:divBdr>
                        <w:top w:val="none" w:sz="0" w:space="0" w:color="auto"/>
                        <w:left w:val="none" w:sz="0" w:space="0" w:color="auto"/>
                        <w:bottom w:val="none" w:sz="0" w:space="0" w:color="auto"/>
                        <w:right w:val="none" w:sz="0" w:space="0" w:color="auto"/>
                      </w:divBdr>
                    </w:div>
                  </w:divsChild>
                </w:div>
                <w:div w:id="2027248748">
                  <w:marLeft w:val="0"/>
                  <w:marRight w:val="0"/>
                  <w:marTop w:val="0"/>
                  <w:marBottom w:val="0"/>
                  <w:divBdr>
                    <w:top w:val="none" w:sz="0" w:space="0" w:color="auto"/>
                    <w:left w:val="none" w:sz="0" w:space="0" w:color="auto"/>
                    <w:bottom w:val="none" w:sz="0" w:space="0" w:color="auto"/>
                    <w:right w:val="none" w:sz="0" w:space="0" w:color="auto"/>
                  </w:divBdr>
                  <w:divsChild>
                    <w:div w:id="1740906488">
                      <w:marLeft w:val="0"/>
                      <w:marRight w:val="0"/>
                      <w:marTop w:val="0"/>
                      <w:marBottom w:val="0"/>
                      <w:divBdr>
                        <w:top w:val="none" w:sz="0" w:space="0" w:color="auto"/>
                        <w:left w:val="none" w:sz="0" w:space="0" w:color="auto"/>
                        <w:bottom w:val="none" w:sz="0" w:space="0" w:color="auto"/>
                        <w:right w:val="none" w:sz="0" w:space="0" w:color="auto"/>
                      </w:divBdr>
                    </w:div>
                  </w:divsChild>
                </w:div>
                <w:div w:id="2068991458">
                  <w:marLeft w:val="0"/>
                  <w:marRight w:val="0"/>
                  <w:marTop w:val="0"/>
                  <w:marBottom w:val="0"/>
                  <w:divBdr>
                    <w:top w:val="none" w:sz="0" w:space="0" w:color="auto"/>
                    <w:left w:val="none" w:sz="0" w:space="0" w:color="auto"/>
                    <w:bottom w:val="none" w:sz="0" w:space="0" w:color="auto"/>
                    <w:right w:val="none" w:sz="0" w:space="0" w:color="auto"/>
                  </w:divBdr>
                  <w:divsChild>
                    <w:div w:id="2119134466">
                      <w:marLeft w:val="0"/>
                      <w:marRight w:val="0"/>
                      <w:marTop w:val="0"/>
                      <w:marBottom w:val="0"/>
                      <w:divBdr>
                        <w:top w:val="none" w:sz="0" w:space="0" w:color="auto"/>
                        <w:left w:val="none" w:sz="0" w:space="0" w:color="auto"/>
                        <w:bottom w:val="none" w:sz="0" w:space="0" w:color="auto"/>
                        <w:right w:val="none" w:sz="0" w:space="0" w:color="auto"/>
                      </w:divBdr>
                    </w:div>
                  </w:divsChild>
                </w:div>
                <w:div w:id="2106144241">
                  <w:marLeft w:val="0"/>
                  <w:marRight w:val="0"/>
                  <w:marTop w:val="0"/>
                  <w:marBottom w:val="0"/>
                  <w:divBdr>
                    <w:top w:val="none" w:sz="0" w:space="0" w:color="auto"/>
                    <w:left w:val="none" w:sz="0" w:space="0" w:color="auto"/>
                    <w:bottom w:val="none" w:sz="0" w:space="0" w:color="auto"/>
                    <w:right w:val="none" w:sz="0" w:space="0" w:color="auto"/>
                  </w:divBdr>
                  <w:divsChild>
                    <w:div w:id="456146221">
                      <w:marLeft w:val="0"/>
                      <w:marRight w:val="0"/>
                      <w:marTop w:val="0"/>
                      <w:marBottom w:val="0"/>
                      <w:divBdr>
                        <w:top w:val="none" w:sz="0" w:space="0" w:color="auto"/>
                        <w:left w:val="none" w:sz="0" w:space="0" w:color="auto"/>
                        <w:bottom w:val="none" w:sz="0" w:space="0" w:color="auto"/>
                        <w:right w:val="none" w:sz="0" w:space="0" w:color="auto"/>
                      </w:divBdr>
                    </w:div>
                  </w:divsChild>
                </w:div>
                <w:div w:id="2106606313">
                  <w:marLeft w:val="0"/>
                  <w:marRight w:val="0"/>
                  <w:marTop w:val="0"/>
                  <w:marBottom w:val="0"/>
                  <w:divBdr>
                    <w:top w:val="none" w:sz="0" w:space="0" w:color="auto"/>
                    <w:left w:val="none" w:sz="0" w:space="0" w:color="auto"/>
                    <w:bottom w:val="none" w:sz="0" w:space="0" w:color="auto"/>
                    <w:right w:val="none" w:sz="0" w:space="0" w:color="auto"/>
                  </w:divBdr>
                  <w:divsChild>
                    <w:div w:id="251204286">
                      <w:marLeft w:val="0"/>
                      <w:marRight w:val="0"/>
                      <w:marTop w:val="0"/>
                      <w:marBottom w:val="0"/>
                      <w:divBdr>
                        <w:top w:val="none" w:sz="0" w:space="0" w:color="auto"/>
                        <w:left w:val="none" w:sz="0" w:space="0" w:color="auto"/>
                        <w:bottom w:val="none" w:sz="0" w:space="0" w:color="auto"/>
                        <w:right w:val="none" w:sz="0" w:space="0" w:color="auto"/>
                      </w:divBdr>
                    </w:div>
                  </w:divsChild>
                </w:div>
                <w:div w:id="2140567457">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2143304583">
                  <w:marLeft w:val="0"/>
                  <w:marRight w:val="0"/>
                  <w:marTop w:val="0"/>
                  <w:marBottom w:val="0"/>
                  <w:divBdr>
                    <w:top w:val="none" w:sz="0" w:space="0" w:color="auto"/>
                    <w:left w:val="none" w:sz="0" w:space="0" w:color="auto"/>
                    <w:bottom w:val="none" w:sz="0" w:space="0" w:color="auto"/>
                    <w:right w:val="none" w:sz="0" w:space="0" w:color="auto"/>
                  </w:divBdr>
                  <w:divsChild>
                    <w:div w:id="8762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102732">
          <w:marLeft w:val="0"/>
          <w:marRight w:val="0"/>
          <w:marTop w:val="0"/>
          <w:marBottom w:val="0"/>
          <w:divBdr>
            <w:top w:val="none" w:sz="0" w:space="0" w:color="auto"/>
            <w:left w:val="none" w:sz="0" w:space="0" w:color="auto"/>
            <w:bottom w:val="none" w:sz="0" w:space="0" w:color="auto"/>
            <w:right w:val="none" w:sz="0" w:space="0" w:color="auto"/>
          </w:divBdr>
        </w:div>
        <w:div w:id="1286547243">
          <w:marLeft w:val="0"/>
          <w:marRight w:val="0"/>
          <w:marTop w:val="0"/>
          <w:marBottom w:val="0"/>
          <w:divBdr>
            <w:top w:val="none" w:sz="0" w:space="0" w:color="auto"/>
            <w:left w:val="none" w:sz="0" w:space="0" w:color="auto"/>
            <w:bottom w:val="none" w:sz="0" w:space="0" w:color="auto"/>
            <w:right w:val="none" w:sz="0" w:space="0" w:color="auto"/>
          </w:divBdr>
        </w:div>
        <w:div w:id="1291518511">
          <w:marLeft w:val="0"/>
          <w:marRight w:val="0"/>
          <w:marTop w:val="0"/>
          <w:marBottom w:val="0"/>
          <w:divBdr>
            <w:top w:val="none" w:sz="0" w:space="0" w:color="auto"/>
            <w:left w:val="none" w:sz="0" w:space="0" w:color="auto"/>
            <w:bottom w:val="none" w:sz="0" w:space="0" w:color="auto"/>
            <w:right w:val="none" w:sz="0" w:space="0" w:color="auto"/>
          </w:divBdr>
        </w:div>
        <w:div w:id="1382024089">
          <w:marLeft w:val="0"/>
          <w:marRight w:val="0"/>
          <w:marTop w:val="0"/>
          <w:marBottom w:val="0"/>
          <w:divBdr>
            <w:top w:val="none" w:sz="0" w:space="0" w:color="auto"/>
            <w:left w:val="none" w:sz="0" w:space="0" w:color="auto"/>
            <w:bottom w:val="none" w:sz="0" w:space="0" w:color="auto"/>
            <w:right w:val="none" w:sz="0" w:space="0" w:color="auto"/>
          </w:divBdr>
        </w:div>
        <w:div w:id="1394768630">
          <w:marLeft w:val="0"/>
          <w:marRight w:val="0"/>
          <w:marTop w:val="0"/>
          <w:marBottom w:val="0"/>
          <w:divBdr>
            <w:top w:val="none" w:sz="0" w:space="0" w:color="auto"/>
            <w:left w:val="none" w:sz="0" w:space="0" w:color="auto"/>
            <w:bottom w:val="none" w:sz="0" w:space="0" w:color="auto"/>
            <w:right w:val="none" w:sz="0" w:space="0" w:color="auto"/>
          </w:divBdr>
        </w:div>
        <w:div w:id="1397242406">
          <w:marLeft w:val="0"/>
          <w:marRight w:val="0"/>
          <w:marTop w:val="0"/>
          <w:marBottom w:val="0"/>
          <w:divBdr>
            <w:top w:val="none" w:sz="0" w:space="0" w:color="auto"/>
            <w:left w:val="none" w:sz="0" w:space="0" w:color="auto"/>
            <w:bottom w:val="none" w:sz="0" w:space="0" w:color="auto"/>
            <w:right w:val="none" w:sz="0" w:space="0" w:color="auto"/>
          </w:divBdr>
        </w:div>
        <w:div w:id="1420056651">
          <w:marLeft w:val="0"/>
          <w:marRight w:val="0"/>
          <w:marTop w:val="0"/>
          <w:marBottom w:val="0"/>
          <w:divBdr>
            <w:top w:val="none" w:sz="0" w:space="0" w:color="auto"/>
            <w:left w:val="none" w:sz="0" w:space="0" w:color="auto"/>
            <w:bottom w:val="none" w:sz="0" w:space="0" w:color="auto"/>
            <w:right w:val="none" w:sz="0" w:space="0" w:color="auto"/>
          </w:divBdr>
        </w:div>
        <w:div w:id="1443256993">
          <w:marLeft w:val="0"/>
          <w:marRight w:val="0"/>
          <w:marTop w:val="0"/>
          <w:marBottom w:val="0"/>
          <w:divBdr>
            <w:top w:val="none" w:sz="0" w:space="0" w:color="auto"/>
            <w:left w:val="none" w:sz="0" w:space="0" w:color="auto"/>
            <w:bottom w:val="none" w:sz="0" w:space="0" w:color="auto"/>
            <w:right w:val="none" w:sz="0" w:space="0" w:color="auto"/>
          </w:divBdr>
        </w:div>
        <w:div w:id="1458525252">
          <w:marLeft w:val="0"/>
          <w:marRight w:val="0"/>
          <w:marTop w:val="0"/>
          <w:marBottom w:val="0"/>
          <w:divBdr>
            <w:top w:val="none" w:sz="0" w:space="0" w:color="auto"/>
            <w:left w:val="none" w:sz="0" w:space="0" w:color="auto"/>
            <w:bottom w:val="none" w:sz="0" w:space="0" w:color="auto"/>
            <w:right w:val="none" w:sz="0" w:space="0" w:color="auto"/>
          </w:divBdr>
        </w:div>
        <w:div w:id="1550266697">
          <w:marLeft w:val="0"/>
          <w:marRight w:val="0"/>
          <w:marTop w:val="0"/>
          <w:marBottom w:val="0"/>
          <w:divBdr>
            <w:top w:val="none" w:sz="0" w:space="0" w:color="auto"/>
            <w:left w:val="none" w:sz="0" w:space="0" w:color="auto"/>
            <w:bottom w:val="none" w:sz="0" w:space="0" w:color="auto"/>
            <w:right w:val="none" w:sz="0" w:space="0" w:color="auto"/>
          </w:divBdr>
        </w:div>
        <w:div w:id="1583182370">
          <w:marLeft w:val="0"/>
          <w:marRight w:val="0"/>
          <w:marTop w:val="0"/>
          <w:marBottom w:val="0"/>
          <w:divBdr>
            <w:top w:val="none" w:sz="0" w:space="0" w:color="auto"/>
            <w:left w:val="none" w:sz="0" w:space="0" w:color="auto"/>
            <w:bottom w:val="none" w:sz="0" w:space="0" w:color="auto"/>
            <w:right w:val="none" w:sz="0" w:space="0" w:color="auto"/>
          </w:divBdr>
        </w:div>
        <w:div w:id="1654143396">
          <w:marLeft w:val="0"/>
          <w:marRight w:val="0"/>
          <w:marTop w:val="0"/>
          <w:marBottom w:val="0"/>
          <w:divBdr>
            <w:top w:val="none" w:sz="0" w:space="0" w:color="auto"/>
            <w:left w:val="none" w:sz="0" w:space="0" w:color="auto"/>
            <w:bottom w:val="none" w:sz="0" w:space="0" w:color="auto"/>
            <w:right w:val="none" w:sz="0" w:space="0" w:color="auto"/>
          </w:divBdr>
        </w:div>
        <w:div w:id="1655336082">
          <w:marLeft w:val="0"/>
          <w:marRight w:val="0"/>
          <w:marTop w:val="0"/>
          <w:marBottom w:val="0"/>
          <w:divBdr>
            <w:top w:val="none" w:sz="0" w:space="0" w:color="auto"/>
            <w:left w:val="none" w:sz="0" w:space="0" w:color="auto"/>
            <w:bottom w:val="none" w:sz="0" w:space="0" w:color="auto"/>
            <w:right w:val="none" w:sz="0" w:space="0" w:color="auto"/>
          </w:divBdr>
        </w:div>
        <w:div w:id="1700664783">
          <w:marLeft w:val="0"/>
          <w:marRight w:val="0"/>
          <w:marTop w:val="0"/>
          <w:marBottom w:val="0"/>
          <w:divBdr>
            <w:top w:val="none" w:sz="0" w:space="0" w:color="auto"/>
            <w:left w:val="none" w:sz="0" w:space="0" w:color="auto"/>
            <w:bottom w:val="none" w:sz="0" w:space="0" w:color="auto"/>
            <w:right w:val="none" w:sz="0" w:space="0" w:color="auto"/>
          </w:divBdr>
        </w:div>
        <w:div w:id="1718238423">
          <w:marLeft w:val="0"/>
          <w:marRight w:val="0"/>
          <w:marTop w:val="0"/>
          <w:marBottom w:val="0"/>
          <w:divBdr>
            <w:top w:val="none" w:sz="0" w:space="0" w:color="auto"/>
            <w:left w:val="none" w:sz="0" w:space="0" w:color="auto"/>
            <w:bottom w:val="none" w:sz="0" w:space="0" w:color="auto"/>
            <w:right w:val="none" w:sz="0" w:space="0" w:color="auto"/>
          </w:divBdr>
        </w:div>
        <w:div w:id="1742362584">
          <w:marLeft w:val="0"/>
          <w:marRight w:val="0"/>
          <w:marTop w:val="0"/>
          <w:marBottom w:val="0"/>
          <w:divBdr>
            <w:top w:val="none" w:sz="0" w:space="0" w:color="auto"/>
            <w:left w:val="none" w:sz="0" w:space="0" w:color="auto"/>
            <w:bottom w:val="none" w:sz="0" w:space="0" w:color="auto"/>
            <w:right w:val="none" w:sz="0" w:space="0" w:color="auto"/>
          </w:divBdr>
        </w:div>
        <w:div w:id="1765102153">
          <w:marLeft w:val="0"/>
          <w:marRight w:val="0"/>
          <w:marTop w:val="0"/>
          <w:marBottom w:val="0"/>
          <w:divBdr>
            <w:top w:val="none" w:sz="0" w:space="0" w:color="auto"/>
            <w:left w:val="none" w:sz="0" w:space="0" w:color="auto"/>
            <w:bottom w:val="none" w:sz="0" w:space="0" w:color="auto"/>
            <w:right w:val="none" w:sz="0" w:space="0" w:color="auto"/>
          </w:divBdr>
        </w:div>
        <w:div w:id="1780829675">
          <w:marLeft w:val="0"/>
          <w:marRight w:val="0"/>
          <w:marTop w:val="0"/>
          <w:marBottom w:val="0"/>
          <w:divBdr>
            <w:top w:val="none" w:sz="0" w:space="0" w:color="auto"/>
            <w:left w:val="none" w:sz="0" w:space="0" w:color="auto"/>
            <w:bottom w:val="none" w:sz="0" w:space="0" w:color="auto"/>
            <w:right w:val="none" w:sz="0" w:space="0" w:color="auto"/>
          </w:divBdr>
        </w:div>
        <w:div w:id="1807746132">
          <w:marLeft w:val="0"/>
          <w:marRight w:val="0"/>
          <w:marTop w:val="0"/>
          <w:marBottom w:val="0"/>
          <w:divBdr>
            <w:top w:val="none" w:sz="0" w:space="0" w:color="auto"/>
            <w:left w:val="none" w:sz="0" w:space="0" w:color="auto"/>
            <w:bottom w:val="none" w:sz="0" w:space="0" w:color="auto"/>
            <w:right w:val="none" w:sz="0" w:space="0" w:color="auto"/>
          </w:divBdr>
        </w:div>
        <w:div w:id="1824471913">
          <w:marLeft w:val="0"/>
          <w:marRight w:val="0"/>
          <w:marTop w:val="0"/>
          <w:marBottom w:val="0"/>
          <w:divBdr>
            <w:top w:val="none" w:sz="0" w:space="0" w:color="auto"/>
            <w:left w:val="none" w:sz="0" w:space="0" w:color="auto"/>
            <w:bottom w:val="none" w:sz="0" w:space="0" w:color="auto"/>
            <w:right w:val="none" w:sz="0" w:space="0" w:color="auto"/>
          </w:divBdr>
        </w:div>
        <w:div w:id="1852138726">
          <w:marLeft w:val="0"/>
          <w:marRight w:val="0"/>
          <w:marTop w:val="0"/>
          <w:marBottom w:val="0"/>
          <w:divBdr>
            <w:top w:val="none" w:sz="0" w:space="0" w:color="auto"/>
            <w:left w:val="none" w:sz="0" w:space="0" w:color="auto"/>
            <w:bottom w:val="none" w:sz="0" w:space="0" w:color="auto"/>
            <w:right w:val="none" w:sz="0" w:space="0" w:color="auto"/>
          </w:divBdr>
        </w:div>
        <w:div w:id="1856071576">
          <w:marLeft w:val="0"/>
          <w:marRight w:val="0"/>
          <w:marTop w:val="0"/>
          <w:marBottom w:val="0"/>
          <w:divBdr>
            <w:top w:val="none" w:sz="0" w:space="0" w:color="auto"/>
            <w:left w:val="none" w:sz="0" w:space="0" w:color="auto"/>
            <w:bottom w:val="none" w:sz="0" w:space="0" w:color="auto"/>
            <w:right w:val="none" w:sz="0" w:space="0" w:color="auto"/>
          </w:divBdr>
        </w:div>
        <w:div w:id="1875069499">
          <w:marLeft w:val="0"/>
          <w:marRight w:val="0"/>
          <w:marTop w:val="0"/>
          <w:marBottom w:val="0"/>
          <w:divBdr>
            <w:top w:val="none" w:sz="0" w:space="0" w:color="auto"/>
            <w:left w:val="none" w:sz="0" w:space="0" w:color="auto"/>
            <w:bottom w:val="none" w:sz="0" w:space="0" w:color="auto"/>
            <w:right w:val="none" w:sz="0" w:space="0" w:color="auto"/>
          </w:divBdr>
        </w:div>
        <w:div w:id="1894348568">
          <w:marLeft w:val="0"/>
          <w:marRight w:val="0"/>
          <w:marTop w:val="0"/>
          <w:marBottom w:val="0"/>
          <w:divBdr>
            <w:top w:val="none" w:sz="0" w:space="0" w:color="auto"/>
            <w:left w:val="none" w:sz="0" w:space="0" w:color="auto"/>
            <w:bottom w:val="none" w:sz="0" w:space="0" w:color="auto"/>
            <w:right w:val="none" w:sz="0" w:space="0" w:color="auto"/>
          </w:divBdr>
        </w:div>
        <w:div w:id="1915965828">
          <w:marLeft w:val="0"/>
          <w:marRight w:val="0"/>
          <w:marTop w:val="0"/>
          <w:marBottom w:val="0"/>
          <w:divBdr>
            <w:top w:val="none" w:sz="0" w:space="0" w:color="auto"/>
            <w:left w:val="none" w:sz="0" w:space="0" w:color="auto"/>
            <w:bottom w:val="none" w:sz="0" w:space="0" w:color="auto"/>
            <w:right w:val="none" w:sz="0" w:space="0" w:color="auto"/>
          </w:divBdr>
        </w:div>
        <w:div w:id="1938512238">
          <w:marLeft w:val="0"/>
          <w:marRight w:val="0"/>
          <w:marTop w:val="0"/>
          <w:marBottom w:val="0"/>
          <w:divBdr>
            <w:top w:val="none" w:sz="0" w:space="0" w:color="auto"/>
            <w:left w:val="none" w:sz="0" w:space="0" w:color="auto"/>
            <w:bottom w:val="none" w:sz="0" w:space="0" w:color="auto"/>
            <w:right w:val="none" w:sz="0" w:space="0" w:color="auto"/>
          </w:divBdr>
        </w:div>
        <w:div w:id="1945379150">
          <w:marLeft w:val="0"/>
          <w:marRight w:val="0"/>
          <w:marTop w:val="0"/>
          <w:marBottom w:val="0"/>
          <w:divBdr>
            <w:top w:val="none" w:sz="0" w:space="0" w:color="auto"/>
            <w:left w:val="none" w:sz="0" w:space="0" w:color="auto"/>
            <w:bottom w:val="none" w:sz="0" w:space="0" w:color="auto"/>
            <w:right w:val="none" w:sz="0" w:space="0" w:color="auto"/>
          </w:divBdr>
        </w:div>
        <w:div w:id="1975670914">
          <w:marLeft w:val="0"/>
          <w:marRight w:val="0"/>
          <w:marTop w:val="0"/>
          <w:marBottom w:val="0"/>
          <w:divBdr>
            <w:top w:val="none" w:sz="0" w:space="0" w:color="auto"/>
            <w:left w:val="none" w:sz="0" w:space="0" w:color="auto"/>
            <w:bottom w:val="none" w:sz="0" w:space="0" w:color="auto"/>
            <w:right w:val="none" w:sz="0" w:space="0" w:color="auto"/>
          </w:divBdr>
        </w:div>
        <w:div w:id="2046128702">
          <w:marLeft w:val="0"/>
          <w:marRight w:val="0"/>
          <w:marTop w:val="0"/>
          <w:marBottom w:val="0"/>
          <w:divBdr>
            <w:top w:val="none" w:sz="0" w:space="0" w:color="auto"/>
            <w:left w:val="none" w:sz="0" w:space="0" w:color="auto"/>
            <w:bottom w:val="none" w:sz="0" w:space="0" w:color="auto"/>
            <w:right w:val="none" w:sz="0" w:space="0" w:color="auto"/>
          </w:divBdr>
        </w:div>
        <w:div w:id="2048792393">
          <w:marLeft w:val="0"/>
          <w:marRight w:val="0"/>
          <w:marTop w:val="0"/>
          <w:marBottom w:val="0"/>
          <w:divBdr>
            <w:top w:val="none" w:sz="0" w:space="0" w:color="auto"/>
            <w:left w:val="none" w:sz="0" w:space="0" w:color="auto"/>
            <w:bottom w:val="none" w:sz="0" w:space="0" w:color="auto"/>
            <w:right w:val="none" w:sz="0" w:space="0" w:color="auto"/>
          </w:divBdr>
        </w:div>
        <w:div w:id="2075009405">
          <w:marLeft w:val="0"/>
          <w:marRight w:val="0"/>
          <w:marTop w:val="0"/>
          <w:marBottom w:val="0"/>
          <w:divBdr>
            <w:top w:val="none" w:sz="0" w:space="0" w:color="auto"/>
            <w:left w:val="none" w:sz="0" w:space="0" w:color="auto"/>
            <w:bottom w:val="none" w:sz="0" w:space="0" w:color="auto"/>
            <w:right w:val="none" w:sz="0" w:space="0" w:color="auto"/>
          </w:divBdr>
        </w:div>
        <w:div w:id="2086759932">
          <w:marLeft w:val="0"/>
          <w:marRight w:val="0"/>
          <w:marTop w:val="0"/>
          <w:marBottom w:val="0"/>
          <w:divBdr>
            <w:top w:val="none" w:sz="0" w:space="0" w:color="auto"/>
            <w:left w:val="none" w:sz="0" w:space="0" w:color="auto"/>
            <w:bottom w:val="none" w:sz="0" w:space="0" w:color="auto"/>
            <w:right w:val="none" w:sz="0" w:space="0" w:color="auto"/>
          </w:divBdr>
        </w:div>
      </w:divsChild>
    </w:div>
    <w:div w:id="1044019014">
      <w:bodyDiv w:val="1"/>
      <w:marLeft w:val="0"/>
      <w:marRight w:val="0"/>
      <w:marTop w:val="0"/>
      <w:marBottom w:val="0"/>
      <w:divBdr>
        <w:top w:val="none" w:sz="0" w:space="0" w:color="auto"/>
        <w:left w:val="none" w:sz="0" w:space="0" w:color="auto"/>
        <w:bottom w:val="none" w:sz="0" w:space="0" w:color="auto"/>
        <w:right w:val="none" w:sz="0" w:space="0" w:color="auto"/>
      </w:divBdr>
    </w:div>
    <w:div w:id="1045255848">
      <w:bodyDiv w:val="1"/>
      <w:marLeft w:val="0"/>
      <w:marRight w:val="0"/>
      <w:marTop w:val="0"/>
      <w:marBottom w:val="0"/>
      <w:divBdr>
        <w:top w:val="none" w:sz="0" w:space="0" w:color="auto"/>
        <w:left w:val="none" w:sz="0" w:space="0" w:color="auto"/>
        <w:bottom w:val="none" w:sz="0" w:space="0" w:color="auto"/>
        <w:right w:val="none" w:sz="0" w:space="0" w:color="auto"/>
      </w:divBdr>
    </w:div>
    <w:div w:id="1055398644">
      <w:bodyDiv w:val="1"/>
      <w:marLeft w:val="0"/>
      <w:marRight w:val="0"/>
      <w:marTop w:val="0"/>
      <w:marBottom w:val="0"/>
      <w:divBdr>
        <w:top w:val="none" w:sz="0" w:space="0" w:color="auto"/>
        <w:left w:val="none" w:sz="0" w:space="0" w:color="auto"/>
        <w:bottom w:val="none" w:sz="0" w:space="0" w:color="auto"/>
        <w:right w:val="none" w:sz="0" w:space="0" w:color="auto"/>
      </w:divBdr>
    </w:div>
    <w:div w:id="1093010238">
      <w:bodyDiv w:val="1"/>
      <w:marLeft w:val="0"/>
      <w:marRight w:val="0"/>
      <w:marTop w:val="0"/>
      <w:marBottom w:val="0"/>
      <w:divBdr>
        <w:top w:val="none" w:sz="0" w:space="0" w:color="auto"/>
        <w:left w:val="none" w:sz="0" w:space="0" w:color="auto"/>
        <w:bottom w:val="none" w:sz="0" w:space="0" w:color="auto"/>
        <w:right w:val="none" w:sz="0" w:space="0" w:color="auto"/>
      </w:divBdr>
      <w:divsChild>
        <w:div w:id="713576926">
          <w:marLeft w:val="480"/>
          <w:marRight w:val="0"/>
          <w:marTop w:val="0"/>
          <w:marBottom w:val="0"/>
          <w:divBdr>
            <w:top w:val="none" w:sz="0" w:space="0" w:color="auto"/>
            <w:left w:val="none" w:sz="0" w:space="0" w:color="auto"/>
            <w:bottom w:val="none" w:sz="0" w:space="0" w:color="auto"/>
            <w:right w:val="none" w:sz="0" w:space="0" w:color="auto"/>
          </w:divBdr>
          <w:divsChild>
            <w:div w:id="14457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27980">
      <w:bodyDiv w:val="1"/>
      <w:marLeft w:val="0"/>
      <w:marRight w:val="0"/>
      <w:marTop w:val="0"/>
      <w:marBottom w:val="0"/>
      <w:divBdr>
        <w:top w:val="none" w:sz="0" w:space="0" w:color="auto"/>
        <w:left w:val="none" w:sz="0" w:space="0" w:color="auto"/>
        <w:bottom w:val="none" w:sz="0" w:space="0" w:color="auto"/>
        <w:right w:val="none" w:sz="0" w:space="0" w:color="auto"/>
      </w:divBdr>
    </w:div>
    <w:div w:id="1107430929">
      <w:bodyDiv w:val="1"/>
      <w:marLeft w:val="0"/>
      <w:marRight w:val="0"/>
      <w:marTop w:val="0"/>
      <w:marBottom w:val="0"/>
      <w:divBdr>
        <w:top w:val="none" w:sz="0" w:space="0" w:color="auto"/>
        <w:left w:val="none" w:sz="0" w:space="0" w:color="auto"/>
        <w:bottom w:val="none" w:sz="0" w:space="0" w:color="auto"/>
        <w:right w:val="none" w:sz="0" w:space="0" w:color="auto"/>
      </w:divBdr>
      <w:divsChild>
        <w:div w:id="313798786">
          <w:marLeft w:val="0"/>
          <w:marRight w:val="0"/>
          <w:marTop w:val="0"/>
          <w:marBottom w:val="0"/>
          <w:divBdr>
            <w:top w:val="none" w:sz="0" w:space="0" w:color="auto"/>
            <w:left w:val="none" w:sz="0" w:space="0" w:color="auto"/>
            <w:bottom w:val="none" w:sz="0" w:space="0" w:color="auto"/>
            <w:right w:val="none" w:sz="0" w:space="0" w:color="auto"/>
          </w:divBdr>
          <w:divsChild>
            <w:div w:id="1387608208">
              <w:marLeft w:val="0"/>
              <w:marRight w:val="0"/>
              <w:marTop w:val="0"/>
              <w:marBottom w:val="0"/>
              <w:divBdr>
                <w:top w:val="none" w:sz="0" w:space="0" w:color="auto"/>
                <w:left w:val="none" w:sz="0" w:space="0" w:color="auto"/>
                <w:bottom w:val="none" w:sz="0" w:space="0" w:color="auto"/>
                <w:right w:val="none" w:sz="0" w:space="0" w:color="auto"/>
              </w:divBdr>
            </w:div>
          </w:divsChild>
        </w:div>
        <w:div w:id="337538757">
          <w:marLeft w:val="0"/>
          <w:marRight w:val="0"/>
          <w:marTop w:val="0"/>
          <w:marBottom w:val="0"/>
          <w:divBdr>
            <w:top w:val="none" w:sz="0" w:space="0" w:color="auto"/>
            <w:left w:val="none" w:sz="0" w:space="0" w:color="auto"/>
            <w:bottom w:val="none" w:sz="0" w:space="0" w:color="auto"/>
            <w:right w:val="none" w:sz="0" w:space="0" w:color="auto"/>
          </w:divBdr>
          <w:divsChild>
            <w:div w:id="94055271">
              <w:marLeft w:val="0"/>
              <w:marRight w:val="0"/>
              <w:marTop w:val="0"/>
              <w:marBottom w:val="0"/>
              <w:divBdr>
                <w:top w:val="none" w:sz="0" w:space="0" w:color="auto"/>
                <w:left w:val="none" w:sz="0" w:space="0" w:color="auto"/>
                <w:bottom w:val="none" w:sz="0" w:space="0" w:color="auto"/>
                <w:right w:val="none" w:sz="0" w:space="0" w:color="auto"/>
              </w:divBdr>
            </w:div>
          </w:divsChild>
        </w:div>
        <w:div w:id="520243163">
          <w:marLeft w:val="0"/>
          <w:marRight w:val="0"/>
          <w:marTop w:val="0"/>
          <w:marBottom w:val="0"/>
          <w:divBdr>
            <w:top w:val="none" w:sz="0" w:space="0" w:color="auto"/>
            <w:left w:val="none" w:sz="0" w:space="0" w:color="auto"/>
            <w:bottom w:val="none" w:sz="0" w:space="0" w:color="auto"/>
            <w:right w:val="none" w:sz="0" w:space="0" w:color="auto"/>
          </w:divBdr>
          <w:divsChild>
            <w:div w:id="634602578">
              <w:marLeft w:val="0"/>
              <w:marRight w:val="0"/>
              <w:marTop w:val="0"/>
              <w:marBottom w:val="0"/>
              <w:divBdr>
                <w:top w:val="none" w:sz="0" w:space="0" w:color="auto"/>
                <w:left w:val="none" w:sz="0" w:space="0" w:color="auto"/>
                <w:bottom w:val="none" w:sz="0" w:space="0" w:color="auto"/>
                <w:right w:val="none" w:sz="0" w:space="0" w:color="auto"/>
              </w:divBdr>
            </w:div>
          </w:divsChild>
        </w:div>
        <w:div w:id="766967863">
          <w:marLeft w:val="0"/>
          <w:marRight w:val="0"/>
          <w:marTop w:val="0"/>
          <w:marBottom w:val="0"/>
          <w:divBdr>
            <w:top w:val="none" w:sz="0" w:space="0" w:color="auto"/>
            <w:left w:val="none" w:sz="0" w:space="0" w:color="auto"/>
            <w:bottom w:val="none" w:sz="0" w:space="0" w:color="auto"/>
            <w:right w:val="none" w:sz="0" w:space="0" w:color="auto"/>
          </w:divBdr>
          <w:divsChild>
            <w:div w:id="1441879417">
              <w:marLeft w:val="0"/>
              <w:marRight w:val="0"/>
              <w:marTop w:val="0"/>
              <w:marBottom w:val="0"/>
              <w:divBdr>
                <w:top w:val="none" w:sz="0" w:space="0" w:color="auto"/>
                <w:left w:val="none" w:sz="0" w:space="0" w:color="auto"/>
                <w:bottom w:val="none" w:sz="0" w:space="0" w:color="auto"/>
                <w:right w:val="none" w:sz="0" w:space="0" w:color="auto"/>
              </w:divBdr>
            </w:div>
          </w:divsChild>
        </w:div>
        <w:div w:id="1101954833">
          <w:marLeft w:val="0"/>
          <w:marRight w:val="0"/>
          <w:marTop w:val="0"/>
          <w:marBottom w:val="0"/>
          <w:divBdr>
            <w:top w:val="none" w:sz="0" w:space="0" w:color="auto"/>
            <w:left w:val="none" w:sz="0" w:space="0" w:color="auto"/>
            <w:bottom w:val="none" w:sz="0" w:space="0" w:color="auto"/>
            <w:right w:val="none" w:sz="0" w:space="0" w:color="auto"/>
          </w:divBdr>
          <w:divsChild>
            <w:div w:id="1513449231">
              <w:marLeft w:val="0"/>
              <w:marRight w:val="0"/>
              <w:marTop w:val="0"/>
              <w:marBottom w:val="0"/>
              <w:divBdr>
                <w:top w:val="none" w:sz="0" w:space="0" w:color="auto"/>
                <w:left w:val="none" w:sz="0" w:space="0" w:color="auto"/>
                <w:bottom w:val="none" w:sz="0" w:space="0" w:color="auto"/>
                <w:right w:val="none" w:sz="0" w:space="0" w:color="auto"/>
              </w:divBdr>
            </w:div>
          </w:divsChild>
        </w:div>
        <w:div w:id="2065634388">
          <w:marLeft w:val="0"/>
          <w:marRight w:val="0"/>
          <w:marTop w:val="0"/>
          <w:marBottom w:val="0"/>
          <w:divBdr>
            <w:top w:val="none" w:sz="0" w:space="0" w:color="auto"/>
            <w:left w:val="none" w:sz="0" w:space="0" w:color="auto"/>
            <w:bottom w:val="none" w:sz="0" w:space="0" w:color="auto"/>
            <w:right w:val="none" w:sz="0" w:space="0" w:color="auto"/>
          </w:divBdr>
          <w:divsChild>
            <w:div w:id="9863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8469">
      <w:bodyDiv w:val="1"/>
      <w:marLeft w:val="0"/>
      <w:marRight w:val="0"/>
      <w:marTop w:val="0"/>
      <w:marBottom w:val="0"/>
      <w:divBdr>
        <w:top w:val="none" w:sz="0" w:space="0" w:color="auto"/>
        <w:left w:val="none" w:sz="0" w:space="0" w:color="auto"/>
        <w:bottom w:val="none" w:sz="0" w:space="0" w:color="auto"/>
        <w:right w:val="none" w:sz="0" w:space="0" w:color="auto"/>
      </w:divBdr>
    </w:div>
    <w:div w:id="1134984230">
      <w:bodyDiv w:val="1"/>
      <w:marLeft w:val="0"/>
      <w:marRight w:val="0"/>
      <w:marTop w:val="0"/>
      <w:marBottom w:val="0"/>
      <w:divBdr>
        <w:top w:val="none" w:sz="0" w:space="0" w:color="auto"/>
        <w:left w:val="none" w:sz="0" w:space="0" w:color="auto"/>
        <w:bottom w:val="none" w:sz="0" w:space="0" w:color="auto"/>
        <w:right w:val="none" w:sz="0" w:space="0" w:color="auto"/>
      </w:divBdr>
    </w:div>
    <w:div w:id="1143547955">
      <w:bodyDiv w:val="1"/>
      <w:marLeft w:val="0"/>
      <w:marRight w:val="0"/>
      <w:marTop w:val="0"/>
      <w:marBottom w:val="0"/>
      <w:divBdr>
        <w:top w:val="none" w:sz="0" w:space="0" w:color="auto"/>
        <w:left w:val="none" w:sz="0" w:space="0" w:color="auto"/>
        <w:bottom w:val="none" w:sz="0" w:space="0" w:color="auto"/>
        <w:right w:val="none" w:sz="0" w:space="0" w:color="auto"/>
      </w:divBdr>
    </w:div>
    <w:div w:id="1146315718">
      <w:bodyDiv w:val="1"/>
      <w:marLeft w:val="0"/>
      <w:marRight w:val="0"/>
      <w:marTop w:val="0"/>
      <w:marBottom w:val="0"/>
      <w:divBdr>
        <w:top w:val="none" w:sz="0" w:space="0" w:color="auto"/>
        <w:left w:val="none" w:sz="0" w:space="0" w:color="auto"/>
        <w:bottom w:val="none" w:sz="0" w:space="0" w:color="auto"/>
        <w:right w:val="none" w:sz="0" w:space="0" w:color="auto"/>
      </w:divBdr>
    </w:div>
    <w:div w:id="1167015038">
      <w:bodyDiv w:val="1"/>
      <w:marLeft w:val="0"/>
      <w:marRight w:val="0"/>
      <w:marTop w:val="0"/>
      <w:marBottom w:val="0"/>
      <w:divBdr>
        <w:top w:val="none" w:sz="0" w:space="0" w:color="auto"/>
        <w:left w:val="none" w:sz="0" w:space="0" w:color="auto"/>
        <w:bottom w:val="none" w:sz="0" w:space="0" w:color="auto"/>
        <w:right w:val="none" w:sz="0" w:space="0" w:color="auto"/>
      </w:divBdr>
    </w:div>
    <w:div w:id="1183131723">
      <w:bodyDiv w:val="1"/>
      <w:marLeft w:val="0"/>
      <w:marRight w:val="0"/>
      <w:marTop w:val="0"/>
      <w:marBottom w:val="0"/>
      <w:divBdr>
        <w:top w:val="none" w:sz="0" w:space="0" w:color="auto"/>
        <w:left w:val="none" w:sz="0" w:space="0" w:color="auto"/>
        <w:bottom w:val="none" w:sz="0" w:space="0" w:color="auto"/>
        <w:right w:val="none" w:sz="0" w:space="0" w:color="auto"/>
      </w:divBdr>
    </w:div>
    <w:div w:id="1184171341">
      <w:bodyDiv w:val="1"/>
      <w:marLeft w:val="0"/>
      <w:marRight w:val="0"/>
      <w:marTop w:val="0"/>
      <w:marBottom w:val="0"/>
      <w:divBdr>
        <w:top w:val="none" w:sz="0" w:space="0" w:color="auto"/>
        <w:left w:val="none" w:sz="0" w:space="0" w:color="auto"/>
        <w:bottom w:val="none" w:sz="0" w:space="0" w:color="auto"/>
        <w:right w:val="none" w:sz="0" w:space="0" w:color="auto"/>
      </w:divBdr>
      <w:divsChild>
        <w:div w:id="53936922">
          <w:marLeft w:val="0"/>
          <w:marRight w:val="0"/>
          <w:marTop w:val="0"/>
          <w:marBottom w:val="0"/>
          <w:divBdr>
            <w:top w:val="none" w:sz="0" w:space="0" w:color="auto"/>
            <w:left w:val="none" w:sz="0" w:space="0" w:color="auto"/>
            <w:bottom w:val="none" w:sz="0" w:space="0" w:color="auto"/>
            <w:right w:val="none" w:sz="0" w:space="0" w:color="auto"/>
          </w:divBdr>
        </w:div>
        <w:div w:id="90395517">
          <w:marLeft w:val="0"/>
          <w:marRight w:val="0"/>
          <w:marTop w:val="0"/>
          <w:marBottom w:val="0"/>
          <w:divBdr>
            <w:top w:val="none" w:sz="0" w:space="0" w:color="auto"/>
            <w:left w:val="none" w:sz="0" w:space="0" w:color="auto"/>
            <w:bottom w:val="none" w:sz="0" w:space="0" w:color="auto"/>
            <w:right w:val="none" w:sz="0" w:space="0" w:color="auto"/>
          </w:divBdr>
        </w:div>
        <w:div w:id="139537624">
          <w:marLeft w:val="0"/>
          <w:marRight w:val="0"/>
          <w:marTop w:val="0"/>
          <w:marBottom w:val="0"/>
          <w:divBdr>
            <w:top w:val="none" w:sz="0" w:space="0" w:color="auto"/>
            <w:left w:val="none" w:sz="0" w:space="0" w:color="auto"/>
            <w:bottom w:val="none" w:sz="0" w:space="0" w:color="auto"/>
            <w:right w:val="none" w:sz="0" w:space="0" w:color="auto"/>
          </w:divBdr>
        </w:div>
        <w:div w:id="363212903">
          <w:marLeft w:val="0"/>
          <w:marRight w:val="0"/>
          <w:marTop w:val="0"/>
          <w:marBottom w:val="0"/>
          <w:divBdr>
            <w:top w:val="none" w:sz="0" w:space="0" w:color="auto"/>
            <w:left w:val="none" w:sz="0" w:space="0" w:color="auto"/>
            <w:bottom w:val="none" w:sz="0" w:space="0" w:color="auto"/>
            <w:right w:val="none" w:sz="0" w:space="0" w:color="auto"/>
          </w:divBdr>
        </w:div>
        <w:div w:id="510147916">
          <w:marLeft w:val="0"/>
          <w:marRight w:val="0"/>
          <w:marTop w:val="0"/>
          <w:marBottom w:val="0"/>
          <w:divBdr>
            <w:top w:val="none" w:sz="0" w:space="0" w:color="auto"/>
            <w:left w:val="none" w:sz="0" w:space="0" w:color="auto"/>
            <w:bottom w:val="none" w:sz="0" w:space="0" w:color="auto"/>
            <w:right w:val="none" w:sz="0" w:space="0" w:color="auto"/>
          </w:divBdr>
          <w:divsChild>
            <w:div w:id="143476519">
              <w:marLeft w:val="0"/>
              <w:marRight w:val="0"/>
              <w:marTop w:val="0"/>
              <w:marBottom w:val="0"/>
              <w:divBdr>
                <w:top w:val="none" w:sz="0" w:space="0" w:color="auto"/>
                <w:left w:val="none" w:sz="0" w:space="0" w:color="auto"/>
                <w:bottom w:val="none" w:sz="0" w:space="0" w:color="auto"/>
                <w:right w:val="none" w:sz="0" w:space="0" w:color="auto"/>
              </w:divBdr>
            </w:div>
            <w:div w:id="426771752">
              <w:marLeft w:val="0"/>
              <w:marRight w:val="0"/>
              <w:marTop w:val="0"/>
              <w:marBottom w:val="0"/>
              <w:divBdr>
                <w:top w:val="none" w:sz="0" w:space="0" w:color="auto"/>
                <w:left w:val="none" w:sz="0" w:space="0" w:color="auto"/>
                <w:bottom w:val="none" w:sz="0" w:space="0" w:color="auto"/>
                <w:right w:val="none" w:sz="0" w:space="0" w:color="auto"/>
              </w:divBdr>
            </w:div>
            <w:div w:id="488056350">
              <w:marLeft w:val="0"/>
              <w:marRight w:val="0"/>
              <w:marTop w:val="0"/>
              <w:marBottom w:val="0"/>
              <w:divBdr>
                <w:top w:val="none" w:sz="0" w:space="0" w:color="auto"/>
                <w:left w:val="none" w:sz="0" w:space="0" w:color="auto"/>
                <w:bottom w:val="none" w:sz="0" w:space="0" w:color="auto"/>
                <w:right w:val="none" w:sz="0" w:space="0" w:color="auto"/>
              </w:divBdr>
            </w:div>
            <w:div w:id="531848660">
              <w:marLeft w:val="0"/>
              <w:marRight w:val="0"/>
              <w:marTop w:val="0"/>
              <w:marBottom w:val="0"/>
              <w:divBdr>
                <w:top w:val="none" w:sz="0" w:space="0" w:color="auto"/>
                <w:left w:val="none" w:sz="0" w:space="0" w:color="auto"/>
                <w:bottom w:val="none" w:sz="0" w:space="0" w:color="auto"/>
                <w:right w:val="none" w:sz="0" w:space="0" w:color="auto"/>
              </w:divBdr>
            </w:div>
            <w:div w:id="625241645">
              <w:marLeft w:val="0"/>
              <w:marRight w:val="0"/>
              <w:marTop w:val="0"/>
              <w:marBottom w:val="0"/>
              <w:divBdr>
                <w:top w:val="none" w:sz="0" w:space="0" w:color="auto"/>
                <w:left w:val="none" w:sz="0" w:space="0" w:color="auto"/>
                <w:bottom w:val="none" w:sz="0" w:space="0" w:color="auto"/>
                <w:right w:val="none" w:sz="0" w:space="0" w:color="auto"/>
              </w:divBdr>
            </w:div>
            <w:div w:id="706024588">
              <w:marLeft w:val="0"/>
              <w:marRight w:val="0"/>
              <w:marTop w:val="0"/>
              <w:marBottom w:val="0"/>
              <w:divBdr>
                <w:top w:val="none" w:sz="0" w:space="0" w:color="auto"/>
                <w:left w:val="none" w:sz="0" w:space="0" w:color="auto"/>
                <w:bottom w:val="none" w:sz="0" w:space="0" w:color="auto"/>
                <w:right w:val="none" w:sz="0" w:space="0" w:color="auto"/>
              </w:divBdr>
            </w:div>
            <w:div w:id="827864540">
              <w:marLeft w:val="0"/>
              <w:marRight w:val="0"/>
              <w:marTop w:val="0"/>
              <w:marBottom w:val="0"/>
              <w:divBdr>
                <w:top w:val="none" w:sz="0" w:space="0" w:color="auto"/>
                <w:left w:val="none" w:sz="0" w:space="0" w:color="auto"/>
                <w:bottom w:val="none" w:sz="0" w:space="0" w:color="auto"/>
                <w:right w:val="none" w:sz="0" w:space="0" w:color="auto"/>
              </w:divBdr>
            </w:div>
            <w:div w:id="840268833">
              <w:marLeft w:val="0"/>
              <w:marRight w:val="0"/>
              <w:marTop w:val="0"/>
              <w:marBottom w:val="0"/>
              <w:divBdr>
                <w:top w:val="none" w:sz="0" w:space="0" w:color="auto"/>
                <w:left w:val="none" w:sz="0" w:space="0" w:color="auto"/>
                <w:bottom w:val="none" w:sz="0" w:space="0" w:color="auto"/>
                <w:right w:val="none" w:sz="0" w:space="0" w:color="auto"/>
              </w:divBdr>
            </w:div>
            <w:div w:id="1027288698">
              <w:marLeft w:val="0"/>
              <w:marRight w:val="0"/>
              <w:marTop w:val="0"/>
              <w:marBottom w:val="0"/>
              <w:divBdr>
                <w:top w:val="none" w:sz="0" w:space="0" w:color="auto"/>
                <w:left w:val="none" w:sz="0" w:space="0" w:color="auto"/>
                <w:bottom w:val="none" w:sz="0" w:space="0" w:color="auto"/>
                <w:right w:val="none" w:sz="0" w:space="0" w:color="auto"/>
              </w:divBdr>
            </w:div>
            <w:div w:id="1071777285">
              <w:marLeft w:val="0"/>
              <w:marRight w:val="0"/>
              <w:marTop w:val="0"/>
              <w:marBottom w:val="0"/>
              <w:divBdr>
                <w:top w:val="none" w:sz="0" w:space="0" w:color="auto"/>
                <w:left w:val="none" w:sz="0" w:space="0" w:color="auto"/>
                <w:bottom w:val="none" w:sz="0" w:space="0" w:color="auto"/>
                <w:right w:val="none" w:sz="0" w:space="0" w:color="auto"/>
              </w:divBdr>
            </w:div>
            <w:div w:id="1147816914">
              <w:marLeft w:val="0"/>
              <w:marRight w:val="0"/>
              <w:marTop w:val="0"/>
              <w:marBottom w:val="0"/>
              <w:divBdr>
                <w:top w:val="none" w:sz="0" w:space="0" w:color="auto"/>
                <w:left w:val="none" w:sz="0" w:space="0" w:color="auto"/>
                <w:bottom w:val="none" w:sz="0" w:space="0" w:color="auto"/>
                <w:right w:val="none" w:sz="0" w:space="0" w:color="auto"/>
              </w:divBdr>
            </w:div>
            <w:div w:id="1253851161">
              <w:marLeft w:val="0"/>
              <w:marRight w:val="0"/>
              <w:marTop w:val="0"/>
              <w:marBottom w:val="0"/>
              <w:divBdr>
                <w:top w:val="none" w:sz="0" w:space="0" w:color="auto"/>
                <w:left w:val="none" w:sz="0" w:space="0" w:color="auto"/>
                <w:bottom w:val="none" w:sz="0" w:space="0" w:color="auto"/>
                <w:right w:val="none" w:sz="0" w:space="0" w:color="auto"/>
              </w:divBdr>
            </w:div>
            <w:div w:id="1346439397">
              <w:marLeft w:val="0"/>
              <w:marRight w:val="0"/>
              <w:marTop w:val="0"/>
              <w:marBottom w:val="0"/>
              <w:divBdr>
                <w:top w:val="none" w:sz="0" w:space="0" w:color="auto"/>
                <w:left w:val="none" w:sz="0" w:space="0" w:color="auto"/>
                <w:bottom w:val="none" w:sz="0" w:space="0" w:color="auto"/>
                <w:right w:val="none" w:sz="0" w:space="0" w:color="auto"/>
              </w:divBdr>
            </w:div>
            <w:div w:id="1386753705">
              <w:marLeft w:val="0"/>
              <w:marRight w:val="0"/>
              <w:marTop w:val="0"/>
              <w:marBottom w:val="0"/>
              <w:divBdr>
                <w:top w:val="none" w:sz="0" w:space="0" w:color="auto"/>
                <w:left w:val="none" w:sz="0" w:space="0" w:color="auto"/>
                <w:bottom w:val="none" w:sz="0" w:space="0" w:color="auto"/>
                <w:right w:val="none" w:sz="0" w:space="0" w:color="auto"/>
              </w:divBdr>
            </w:div>
            <w:div w:id="1444304035">
              <w:marLeft w:val="0"/>
              <w:marRight w:val="0"/>
              <w:marTop w:val="0"/>
              <w:marBottom w:val="0"/>
              <w:divBdr>
                <w:top w:val="none" w:sz="0" w:space="0" w:color="auto"/>
                <w:left w:val="none" w:sz="0" w:space="0" w:color="auto"/>
                <w:bottom w:val="none" w:sz="0" w:space="0" w:color="auto"/>
                <w:right w:val="none" w:sz="0" w:space="0" w:color="auto"/>
              </w:divBdr>
            </w:div>
            <w:div w:id="1447121814">
              <w:marLeft w:val="0"/>
              <w:marRight w:val="0"/>
              <w:marTop w:val="0"/>
              <w:marBottom w:val="0"/>
              <w:divBdr>
                <w:top w:val="none" w:sz="0" w:space="0" w:color="auto"/>
                <w:left w:val="none" w:sz="0" w:space="0" w:color="auto"/>
                <w:bottom w:val="none" w:sz="0" w:space="0" w:color="auto"/>
                <w:right w:val="none" w:sz="0" w:space="0" w:color="auto"/>
              </w:divBdr>
            </w:div>
            <w:div w:id="1534489752">
              <w:marLeft w:val="0"/>
              <w:marRight w:val="0"/>
              <w:marTop w:val="0"/>
              <w:marBottom w:val="0"/>
              <w:divBdr>
                <w:top w:val="none" w:sz="0" w:space="0" w:color="auto"/>
                <w:left w:val="none" w:sz="0" w:space="0" w:color="auto"/>
                <w:bottom w:val="none" w:sz="0" w:space="0" w:color="auto"/>
                <w:right w:val="none" w:sz="0" w:space="0" w:color="auto"/>
              </w:divBdr>
            </w:div>
            <w:div w:id="1541358728">
              <w:marLeft w:val="0"/>
              <w:marRight w:val="0"/>
              <w:marTop w:val="0"/>
              <w:marBottom w:val="0"/>
              <w:divBdr>
                <w:top w:val="none" w:sz="0" w:space="0" w:color="auto"/>
                <w:left w:val="none" w:sz="0" w:space="0" w:color="auto"/>
                <w:bottom w:val="none" w:sz="0" w:space="0" w:color="auto"/>
                <w:right w:val="none" w:sz="0" w:space="0" w:color="auto"/>
              </w:divBdr>
            </w:div>
            <w:div w:id="1562791304">
              <w:marLeft w:val="0"/>
              <w:marRight w:val="0"/>
              <w:marTop w:val="0"/>
              <w:marBottom w:val="0"/>
              <w:divBdr>
                <w:top w:val="none" w:sz="0" w:space="0" w:color="auto"/>
                <w:left w:val="none" w:sz="0" w:space="0" w:color="auto"/>
                <w:bottom w:val="none" w:sz="0" w:space="0" w:color="auto"/>
                <w:right w:val="none" w:sz="0" w:space="0" w:color="auto"/>
              </w:divBdr>
            </w:div>
            <w:div w:id="1957327814">
              <w:marLeft w:val="0"/>
              <w:marRight w:val="0"/>
              <w:marTop w:val="0"/>
              <w:marBottom w:val="0"/>
              <w:divBdr>
                <w:top w:val="none" w:sz="0" w:space="0" w:color="auto"/>
                <w:left w:val="none" w:sz="0" w:space="0" w:color="auto"/>
                <w:bottom w:val="none" w:sz="0" w:space="0" w:color="auto"/>
                <w:right w:val="none" w:sz="0" w:space="0" w:color="auto"/>
              </w:divBdr>
            </w:div>
          </w:divsChild>
        </w:div>
        <w:div w:id="920219619">
          <w:marLeft w:val="0"/>
          <w:marRight w:val="0"/>
          <w:marTop w:val="0"/>
          <w:marBottom w:val="0"/>
          <w:divBdr>
            <w:top w:val="none" w:sz="0" w:space="0" w:color="auto"/>
            <w:left w:val="none" w:sz="0" w:space="0" w:color="auto"/>
            <w:bottom w:val="none" w:sz="0" w:space="0" w:color="auto"/>
            <w:right w:val="none" w:sz="0" w:space="0" w:color="auto"/>
          </w:divBdr>
        </w:div>
        <w:div w:id="1020203213">
          <w:marLeft w:val="0"/>
          <w:marRight w:val="0"/>
          <w:marTop w:val="0"/>
          <w:marBottom w:val="0"/>
          <w:divBdr>
            <w:top w:val="none" w:sz="0" w:space="0" w:color="auto"/>
            <w:left w:val="none" w:sz="0" w:space="0" w:color="auto"/>
            <w:bottom w:val="none" w:sz="0" w:space="0" w:color="auto"/>
            <w:right w:val="none" w:sz="0" w:space="0" w:color="auto"/>
          </w:divBdr>
        </w:div>
        <w:div w:id="1438673761">
          <w:marLeft w:val="0"/>
          <w:marRight w:val="0"/>
          <w:marTop w:val="0"/>
          <w:marBottom w:val="0"/>
          <w:divBdr>
            <w:top w:val="none" w:sz="0" w:space="0" w:color="auto"/>
            <w:left w:val="none" w:sz="0" w:space="0" w:color="auto"/>
            <w:bottom w:val="none" w:sz="0" w:space="0" w:color="auto"/>
            <w:right w:val="none" w:sz="0" w:space="0" w:color="auto"/>
          </w:divBdr>
        </w:div>
        <w:div w:id="1929725468">
          <w:marLeft w:val="0"/>
          <w:marRight w:val="0"/>
          <w:marTop w:val="0"/>
          <w:marBottom w:val="0"/>
          <w:divBdr>
            <w:top w:val="none" w:sz="0" w:space="0" w:color="auto"/>
            <w:left w:val="none" w:sz="0" w:space="0" w:color="auto"/>
            <w:bottom w:val="none" w:sz="0" w:space="0" w:color="auto"/>
            <w:right w:val="none" w:sz="0" w:space="0" w:color="auto"/>
          </w:divBdr>
        </w:div>
        <w:div w:id="1956787109">
          <w:marLeft w:val="0"/>
          <w:marRight w:val="0"/>
          <w:marTop w:val="0"/>
          <w:marBottom w:val="0"/>
          <w:divBdr>
            <w:top w:val="none" w:sz="0" w:space="0" w:color="auto"/>
            <w:left w:val="none" w:sz="0" w:space="0" w:color="auto"/>
            <w:bottom w:val="none" w:sz="0" w:space="0" w:color="auto"/>
            <w:right w:val="none" w:sz="0" w:space="0" w:color="auto"/>
          </w:divBdr>
        </w:div>
        <w:div w:id="2082364755">
          <w:marLeft w:val="0"/>
          <w:marRight w:val="0"/>
          <w:marTop w:val="0"/>
          <w:marBottom w:val="0"/>
          <w:divBdr>
            <w:top w:val="none" w:sz="0" w:space="0" w:color="auto"/>
            <w:left w:val="none" w:sz="0" w:space="0" w:color="auto"/>
            <w:bottom w:val="none" w:sz="0" w:space="0" w:color="auto"/>
            <w:right w:val="none" w:sz="0" w:space="0" w:color="auto"/>
          </w:divBdr>
        </w:div>
      </w:divsChild>
    </w:div>
    <w:div w:id="1212377454">
      <w:bodyDiv w:val="1"/>
      <w:marLeft w:val="0"/>
      <w:marRight w:val="0"/>
      <w:marTop w:val="0"/>
      <w:marBottom w:val="0"/>
      <w:divBdr>
        <w:top w:val="none" w:sz="0" w:space="0" w:color="auto"/>
        <w:left w:val="none" w:sz="0" w:space="0" w:color="auto"/>
        <w:bottom w:val="none" w:sz="0" w:space="0" w:color="auto"/>
        <w:right w:val="none" w:sz="0" w:space="0" w:color="auto"/>
      </w:divBdr>
      <w:divsChild>
        <w:div w:id="476847687">
          <w:marLeft w:val="0"/>
          <w:marRight w:val="0"/>
          <w:marTop w:val="0"/>
          <w:marBottom w:val="0"/>
          <w:divBdr>
            <w:top w:val="none" w:sz="0" w:space="0" w:color="auto"/>
            <w:left w:val="none" w:sz="0" w:space="0" w:color="auto"/>
            <w:bottom w:val="none" w:sz="0" w:space="0" w:color="auto"/>
            <w:right w:val="none" w:sz="0" w:space="0" w:color="auto"/>
          </w:divBdr>
        </w:div>
        <w:div w:id="483663517">
          <w:marLeft w:val="0"/>
          <w:marRight w:val="0"/>
          <w:marTop w:val="0"/>
          <w:marBottom w:val="0"/>
          <w:divBdr>
            <w:top w:val="none" w:sz="0" w:space="0" w:color="auto"/>
            <w:left w:val="none" w:sz="0" w:space="0" w:color="auto"/>
            <w:bottom w:val="none" w:sz="0" w:space="0" w:color="auto"/>
            <w:right w:val="none" w:sz="0" w:space="0" w:color="auto"/>
          </w:divBdr>
        </w:div>
        <w:div w:id="656375124">
          <w:marLeft w:val="0"/>
          <w:marRight w:val="0"/>
          <w:marTop w:val="0"/>
          <w:marBottom w:val="0"/>
          <w:divBdr>
            <w:top w:val="none" w:sz="0" w:space="0" w:color="auto"/>
            <w:left w:val="none" w:sz="0" w:space="0" w:color="auto"/>
            <w:bottom w:val="none" w:sz="0" w:space="0" w:color="auto"/>
            <w:right w:val="none" w:sz="0" w:space="0" w:color="auto"/>
          </w:divBdr>
        </w:div>
        <w:div w:id="706686604">
          <w:marLeft w:val="0"/>
          <w:marRight w:val="0"/>
          <w:marTop w:val="0"/>
          <w:marBottom w:val="0"/>
          <w:divBdr>
            <w:top w:val="none" w:sz="0" w:space="0" w:color="auto"/>
            <w:left w:val="none" w:sz="0" w:space="0" w:color="auto"/>
            <w:bottom w:val="none" w:sz="0" w:space="0" w:color="auto"/>
            <w:right w:val="none" w:sz="0" w:space="0" w:color="auto"/>
          </w:divBdr>
        </w:div>
        <w:div w:id="899487543">
          <w:marLeft w:val="0"/>
          <w:marRight w:val="0"/>
          <w:marTop w:val="0"/>
          <w:marBottom w:val="0"/>
          <w:divBdr>
            <w:top w:val="none" w:sz="0" w:space="0" w:color="auto"/>
            <w:left w:val="none" w:sz="0" w:space="0" w:color="auto"/>
            <w:bottom w:val="none" w:sz="0" w:space="0" w:color="auto"/>
            <w:right w:val="none" w:sz="0" w:space="0" w:color="auto"/>
          </w:divBdr>
        </w:div>
        <w:div w:id="946280537">
          <w:marLeft w:val="0"/>
          <w:marRight w:val="0"/>
          <w:marTop w:val="0"/>
          <w:marBottom w:val="0"/>
          <w:divBdr>
            <w:top w:val="none" w:sz="0" w:space="0" w:color="auto"/>
            <w:left w:val="none" w:sz="0" w:space="0" w:color="auto"/>
            <w:bottom w:val="none" w:sz="0" w:space="0" w:color="auto"/>
            <w:right w:val="none" w:sz="0" w:space="0" w:color="auto"/>
          </w:divBdr>
          <w:divsChild>
            <w:div w:id="1203046">
              <w:marLeft w:val="0"/>
              <w:marRight w:val="0"/>
              <w:marTop w:val="0"/>
              <w:marBottom w:val="0"/>
              <w:divBdr>
                <w:top w:val="none" w:sz="0" w:space="0" w:color="auto"/>
                <w:left w:val="none" w:sz="0" w:space="0" w:color="auto"/>
                <w:bottom w:val="none" w:sz="0" w:space="0" w:color="auto"/>
                <w:right w:val="none" w:sz="0" w:space="0" w:color="auto"/>
              </w:divBdr>
            </w:div>
            <w:div w:id="65612827">
              <w:marLeft w:val="0"/>
              <w:marRight w:val="0"/>
              <w:marTop w:val="0"/>
              <w:marBottom w:val="0"/>
              <w:divBdr>
                <w:top w:val="none" w:sz="0" w:space="0" w:color="auto"/>
                <w:left w:val="none" w:sz="0" w:space="0" w:color="auto"/>
                <w:bottom w:val="none" w:sz="0" w:space="0" w:color="auto"/>
                <w:right w:val="none" w:sz="0" w:space="0" w:color="auto"/>
              </w:divBdr>
            </w:div>
            <w:div w:id="74591279">
              <w:marLeft w:val="0"/>
              <w:marRight w:val="0"/>
              <w:marTop w:val="0"/>
              <w:marBottom w:val="0"/>
              <w:divBdr>
                <w:top w:val="none" w:sz="0" w:space="0" w:color="auto"/>
                <w:left w:val="none" w:sz="0" w:space="0" w:color="auto"/>
                <w:bottom w:val="none" w:sz="0" w:space="0" w:color="auto"/>
                <w:right w:val="none" w:sz="0" w:space="0" w:color="auto"/>
              </w:divBdr>
            </w:div>
            <w:div w:id="120877925">
              <w:marLeft w:val="0"/>
              <w:marRight w:val="0"/>
              <w:marTop w:val="0"/>
              <w:marBottom w:val="0"/>
              <w:divBdr>
                <w:top w:val="none" w:sz="0" w:space="0" w:color="auto"/>
                <w:left w:val="none" w:sz="0" w:space="0" w:color="auto"/>
                <w:bottom w:val="none" w:sz="0" w:space="0" w:color="auto"/>
                <w:right w:val="none" w:sz="0" w:space="0" w:color="auto"/>
              </w:divBdr>
            </w:div>
            <w:div w:id="293757369">
              <w:marLeft w:val="0"/>
              <w:marRight w:val="0"/>
              <w:marTop w:val="0"/>
              <w:marBottom w:val="0"/>
              <w:divBdr>
                <w:top w:val="none" w:sz="0" w:space="0" w:color="auto"/>
                <w:left w:val="none" w:sz="0" w:space="0" w:color="auto"/>
                <w:bottom w:val="none" w:sz="0" w:space="0" w:color="auto"/>
                <w:right w:val="none" w:sz="0" w:space="0" w:color="auto"/>
              </w:divBdr>
            </w:div>
            <w:div w:id="305740281">
              <w:marLeft w:val="0"/>
              <w:marRight w:val="0"/>
              <w:marTop w:val="0"/>
              <w:marBottom w:val="0"/>
              <w:divBdr>
                <w:top w:val="none" w:sz="0" w:space="0" w:color="auto"/>
                <w:left w:val="none" w:sz="0" w:space="0" w:color="auto"/>
                <w:bottom w:val="none" w:sz="0" w:space="0" w:color="auto"/>
                <w:right w:val="none" w:sz="0" w:space="0" w:color="auto"/>
              </w:divBdr>
            </w:div>
            <w:div w:id="348874437">
              <w:marLeft w:val="0"/>
              <w:marRight w:val="0"/>
              <w:marTop w:val="0"/>
              <w:marBottom w:val="0"/>
              <w:divBdr>
                <w:top w:val="none" w:sz="0" w:space="0" w:color="auto"/>
                <w:left w:val="none" w:sz="0" w:space="0" w:color="auto"/>
                <w:bottom w:val="none" w:sz="0" w:space="0" w:color="auto"/>
                <w:right w:val="none" w:sz="0" w:space="0" w:color="auto"/>
              </w:divBdr>
            </w:div>
            <w:div w:id="451824503">
              <w:marLeft w:val="0"/>
              <w:marRight w:val="0"/>
              <w:marTop w:val="0"/>
              <w:marBottom w:val="0"/>
              <w:divBdr>
                <w:top w:val="none" w:sz="0" w:space="0" w:color="auto"/>
                <w:left w:val="none" w:sz="0" w:space="0" w:color="auto"/>
                <w:bottom w:val="none" w:sz="0" w:space="0" w:color="auto"/>
                <w:right w:val="none" w:sz="0" w:space="0" w:color="auto"/>
              </w:divBdr>
            </w:div>
            <w:div w:id="640042560">
              <w:marLeft w:val="0"/>
              <w:marRight w:val="0"/>
              <w:marTop w:val="0"/>
              <w:marBottom w:val="0"/>
              <w:divBdr>
                <w:top w:val="none" w:sz="0" w:space="0" w:color="auto"/>
                <w:left w:val="none" w:sz="0" w:space="0" w:color="auto"/>
                <w:bottom w:val="none" w:sz="0" w:space="0" w:color="auto"/>
                <w:right w:val="none" w:sz="0" w:space="0" w:color="auto"/>
              </w:divBdr>
            </w:div>
            <w:div w:id="669454739">
              <w:marLeft w:val="0"/>
              <w:marRight w:val="0"/>
              <w:marTop w:val="0"/>
              <w:marBottom w:val="0"/>
              <w:divBdr>
                <w:top w:val="none" w:sz="0" w:space="0" w:color="auto"/>
                <w:left w:val="none" w:sz="0" w:space="0" w:color="auto"/>
                <w:bottom w:val="none" w:sz="0" w:space="0" w:color="auto"/>
                <w:right w:val="none" w:sz="0" w:space="0" w:color="auto"/>
              </w:divBdr>
            </w:div>
            <w:div w:id="721443202">
              <w:marLeft w:val="0"/>
              <w:marRight w:val="0"/>
              <w:marTop w:val="0"/>
              <w:marBottom w:val="0"/>
              <w:divBdr>
                <w:top w:val="none" w:sz="0" w:space="0" w:color="auto"/>
                <w:left w:val="none" w:sz="0" w:space="0" w:color="auto"/>
                <w:bottom w:val="none" w:sz="0" w:space="0" w:color="auto"/>
                <w:right w:val="none" w:sz="0" w:space="0" w:color="auto"/>
              </w:divBdr>
            </w:div>
            <w:div w:id="899287521">
              <w:marLeft w:val="0"/>
              <w:marRight w:val="0"/>
              <w:marTop w:val="0"/>
              <w:marBottom w:val="0"/>
              <w:divBdr>
                <w:top w:val="none" w:sz="0" w:space="0" w:color="auto"/>
                <w:left w:val="none" w:sz="0" w:space="0" w:color="auto"/>
                <w:bottom w:val="none" w:sz="0" w:space="0" w:color="auto"/>
                <w:right w:val="none" w:sz="0" w:space="0" w:color="auto"/>
              </w:divBdr>
            </w:div>
            <w:div w:id="1029069303">
              <w:marLeft w:val="0"/>
              <w:marRight w:val="0"/>
              <w:marTop w:val="0"/>
              <w:marBottom w:val="0"/>
              <w:divBdr>
                <w:top w:val="none" w:sz="0" w:space="0" w:color="auto"/>
                <w:left w:val="none" w:sz="0" w:space="0" w:color="auto"/>
                <w:bottom w:val="none" w:sz="0" w:space="0" w:color="auto"/>
                <w:right w:val="none" w:sz="0" w:space="0" w:color="auto"/>
              </w:divBdr>
            </w:div>
            <w:div w:id="1131554555">
              <w:marLeft w:val="0"/>
              <w:marRight w:val="0"/>
              <w:marTop w:val="0"/>
              <w:marBottom w:val="0"/>
              <w:divBdr>
                <w:top w:val="none" w:sz="0" w:space="0" w:color="auto"/>
                <w:left w:val="none" w:sz="0" w:space="0" w:color="auto"/>
                <w:bottom w:val="none" w:sz="0" w:space="0" w:color="auto"/>
                <w:right w:val="none" w:sz="0" w:space="0" w:color="auto"/>
              </w:divBdr>
            </w:div>
            <w:div w:id="1267541831">
              <w:marLeft w:val="0"/>
              <w:marRight w:val="0"/>
              <w:marTop w:val="0"/>
              <w:marBottom w:val="0"/>
              <w:divBdr>
                <w:top w:val="none" w:sz="0" w:space="0" w:color="auto"/>
                <w:left w:val="none" w:sz="0" w:space="0" w:color="auto"/>
                <w:bottom w:val="none" w:sz="0" w:space="0" w:color="auto"/>
                <w:right w:val="none" w:sz="0" w:space="0" w:color="auto"/>
              </w:divBdr>
            </w:div>
            <w:div w:id="1440298596">
              <w:marLeft w:val="0"/>
              <w:marRight w:val="0"/>
              <w:marTop w:val="0"/>
              <w:marBottom w:val="0"/>
              <w:divBdr>
                <w:top w:val="none" w:sz="0" w:space="0" w:color="auto"/>
                <w:left w:val="none" w:sz="0" w:space="0" w:color="auto"/>
                <w:bottom w:val="none" w:sz="0" w:space="0" w:color="auto"/>
                <w:right w:val="none" w:sz="0" w:space="0" w:color="auto"/>
              </w:divBdr>
            </w:div>
            <w:div w:id="1701591204">
              <w:marLeft w:val="0"/>
              <w:marRight w:val="0"/>
              <w:marTop w:val="0"/>
              <w:marBottom w:val="0"/>
              <w:divBdr>
                <w:top w:val="none" w:sz="0" w:space="0" w:color="auto"/>
                <w:left w:val="none" w:sz="0" w:space="0" w:color="auto"/>
                <w:bottom w:val="none" w:sz="0" w:space="0" w:color="auto"/>
                <w:right w:val="none" w:sz="0" w:space="0" w:color="auto"/>
              </w:divBdr>
            </w:div>
            <w:div w:id="1782608239">
              <w:marLeft w:val="0"/>
              <w:marRight w:val="0"/>
              <w:marTop w:val="0"/>
              <w:marBottom w:val="0"/>
              <w:divBdr>
                <w:top w:val="none" w:sz="0" w:space="0" w:color="auto"/>
                <w:left w:val="none" w:sz="0" w:space="0" w:color="auto"/>
                <w:bottom w:val="none" w:sz="0" w:space="0" w:color="auto"/>
                <w:right w:val="none" w:sz="0" w:space="0" w:color="auto"/>
              </w:divBdr>
            </w:div>
            <w:div w:id="1849522271">
              <w:marLeft w:val="0"/>
              <w:marRight w:val="0"/>
              <w:marTop w:val="0"/>
              <w:marBottom w:val="0"/>
              <w:divBdr>
                <w:top w:val="none" w:sz="0" w:space="0" w:color="auto"/>
                <w:left w:val="none" w:sz="0" w:space="0" w:color="auto"/>
                <w:bottom w:val="none" w:sz="0" w:space="0" w:color="auto"/>
                <w:right w:val="none" w:sz="0" w:space="0" w:color="auto"/>
              </w:divBdr>
            </w:div>
            <w:div w:id="2079663929">
              <w:marLeft w:val="0"/>
              <w:marRight w:val="0"/>
              <w:marTop w:val="0"/>
              <w:marBottom w:val="0"/>
              <w:divBdr>
                <w:top w:val="none" w:sz="0" w:space="0" w:color="auto"/>
                <w:left w:val="none" w:sz="0" w:space="0" w:color="auto"/>
                <w:bottom w:val="none" w:sz="0" w:space="0" w:color="auto"/>
                <w:right w:val="none" w:sz="0" w:space="0" w:color="auto"/>
              </w:divBdr>
            </w:div>
          </w:divsChild>
        </w:div>
        <w:div w:id="946353232">
          <w:marLeft w:val="0"/>
          <w:marRight w:val="0"/>
          <w:marTop w:val="0"/>
          <w:marBottom w:val="0"/>
          <w:divBdr>
            <w:top w:val="none" w:sz="0" w:space="0" w:color="auto"/>
            <w:left w:val="none" w:sz="0" w:space="0" w:color="auto"/>
            <w:bottom w:val="none" w:sz="0" w:space="0" w:color="auto"/>
            <w:right w:val="none" w:sz="0" w:space="0" w:color="auto"/>
          </w:divBdr>
        </w:div>
        <w:div w:id="1019241181">
          <w:marLeft w:val="0"/>
          <w:marRight w:val="0"/>
          <w:marTop w:val="0"/>
          <w:marBottom w:val="0"/>
          <w:divBdr>
            <w:top w:val="none" w:sz="0" w:space="0" w:color="auto"/>
            <w:left w:val="none" w:sz="0" w:space="0" w:color="auto"/>
            <w:bottom w:val="none" w:sz="0" w:space="0" w:color="auto"/>
            <w:right w:val="none" w:sz="0" w:space="0" w:color="auto"/>
          </w:divBdr>
        </w:div>
        <w:div w:id="1135871409">
          <w:marLeft w:val="0"/>
          <w:marRight w:val="0"/>
          <w:marTop w:val="0"/>
          <w:marBottom w:val="0"/>
          <w:divBdr>
            <w:top w:val="none" w:sz="0" w:space="0" w:color="auto"/>
            <w:left w:val="none" w:sz="0" w:space="0" w:color="auto"/>
            <w:bottom w:val="none" w:sz="0" w:space="0" w:color="auto"/>
            <w:right w:val="none" w:sz="0" w:space="0" w:color="auto"/>
          </w:divBdr>
        </w:div>
        <w:div w:id="1137141653">
          <w:marLeft w:val="0"/>
          <w:marRight w:val="0"/>
          <w:marTop w:val="0"/>
          <w:marBottom w:val="0"/>
          <w:divBdr>
            <w:top w:val="none" w:sz="0" w:space="0" w:color="auto"/>
            <w:left w:val="none" w:sz="0" w:space="0" w:color="auto"/>
            <w:bottom w:val="none" w:sz="0" w:space="0" w:color="auto"/>
            <w:right w:val="none" w:sz="0" w:space="0" w:color="auto"/>
          </w:divBdr>
        </w:div>
        <w:div w:id="1370760946">
          <w:marLeft w:val="0"/>
          <w:marRight w:val="0"/>
          <w:marTop w:val="0"/>
          <w:marBottom w:val="0"/>
          <w:divBdr>
            <w:top w:val="none" w:sz="0" w:space="0" w:color="auto"/>
            <w:left w:val="none" w:sz="0" w:space="0" w:color="auto"/>
            <w:bottom w:val="none" w:sz="0" w:space="0" w:color="auto"/>
            <w:right w:val="none" w:sz="0" w:space="0" w:color="auto"/>
          </w:divBdr>
        </w:div>
        <w:div w:id="1379548230">
          <w:marLeft w:val="0"/>
          <w:marRight w:val="0"/>
          <w:marTop w:val="0"/>
          <w:marBottom w:val="0"/>
          <w:divBdr>
            <w:top w:val="none" w:sz="0" w:space="0" w:color="auto"/>
            <w:left w:val="none" w:sz="0" w:space="0" w:color="auto"/>
            <w:bottom w:val="none" w:sz="0" w:space="0" w:color="auto"/>
            <w:right w:val="none" w:sz="0" w:space="0" w:color="auto"/>
          </w:divBdr>
        </w:div>
        <w:div w:id="1625506295">
          <w:marLeft w:val="0"/>
          <w:marRight w:val="0"/>
          <w:marTop w:val="0"/>
          <w:marBottom w:val="0"/>
          <w:divBdr>
            <w:top w:val="none" w:sz="0" w:space="0" w:color="auto"/>
            <w:left w:val="none" w:sz="0" w:space="0" w:color="auto"/>
            <w:bottom w:val="none" w:sz="0" w:space="0" w:color="auto"/>
            <w:right w:val="none" w:sz="0" w:space="0" w:color="auto"/>
          </w:divBdr>
        </w:div>
        <w:div w:id="1834880750">
          <w:marLeft w:val="0"/>
          <w:marRight w:val="0"/>
          <w:marTop w:val="0"/>
          <w:marBottom w:val="0"/>
          <w:divBdr>
            <w:top w:val="none" w:sz="0" w:space="0" w:color="auto"/>
            <w:left w:val="none" w:sz="0" w:space="0" w:color="auto"/>
            <w:bottom w:val="none" w:sz="0" w:space="0" w:color="auto"/>
            <w:right w:val="none" w:sz="0" w:space="0" w:color="auto"/>
          </w:divBdr>
        </w:div>
        <w:div w:id="1878010449">
          <w:marLeft w:val="0"/>
          <w:marRight w:val="0"/>
          <w:marTop w:val="0"/>
          <w:marBottom w:val="0"/>
          <w:divBdr>
            <w:top w:val="none" w:sz="0" w:space="0" w:color="auto"/>
            <w:left w:val="none" w:sz="0" w:space="0" w:color="auto"/>
            <w:bottom w:val="none" w:sz="0" w:space="0" w:color="auto"/>
            <w:right w:val="none" w:sz="0" w:space="0" w:color="auto"/>
          </w:divBdr>
        </w:div>
        <w:div w:id="1894272474">
          <w:marLeft w:val="0"/>
          <w:marRight w:val="0"/>
          <w:marTop w:val="0"/>
          <w:marBottom w:val="0"/>
          <w:divBdr>
            <w:top w:val="none" w:sz="0" w:space="0" w:color="auto"/>
            <w:left w:val="none" w:sz="0" w:space="0" w:color="auto"/>
            <w:bottom w:val="none" w:sz="0" w:space="0" w:color="auto"/>
            <w:right w:val="none" w:sz="0" w:space="0" w:color="auto"/>
          </w:divBdr>
        </w:div>
        <w:div w:id="1925188901">
          <w:marLeft w:val="0"/>
          <w:marRight w:val="0"/>
          <w:marTop w:val="0"/>
          <w:marBottom w:val="0"/>
          <w:divBdr>
            <w:top w:val="none" w:sz="0" w:space="0" w:color="auto"/>
            <w:left w:val="none" w:sz="0" w:space="0" w:color="auto"/>
            <w:bottom w:val="none" w:sz="0" w:space="0" w:color="auto"/>
            <w:right w:val="none" w:sz="0" w:space="0" w:color="auto"/>
          </w:divBdr>
        </w:div>
        <w:div w:id="1948274551">
          <w:marLeft w:val="0"/>
          <w:marRight w:val="0"/>
          <w:marTop w:val="0"/>
          <w:marBottom w:val="0"/>
          <w:divBdr>
            <w:top w:val="none" w:sz="0" w:space="0" w:color="auto"/>
            <w:left w:val="none" w:sz="0" w:space="0" w:color="auto"/>
            <w:bottom w:val="none" w:sz="0" w:space="0" w:color="auto"/>
            <w:right w:val="none" w:sz="0" w:space="0" w:color="auto"/>
          </w:divBdr>
        </w:div>
      </w:divsChild>
    </w:div>
    <w:div w:id="1220172784">
      <w:bodyDiv w:val="1"/>
      <w:marLeft w:val="0"/>
      <w:marRight w:val="0"/>
      <w:marTop w:val="0"/>
      <w:marBottom w:val="0"/>
      <w:divBdr>
        <w:top w:val="none" w:sz="0" w:space="0" w:color="auto"/>
        <w:left w:val="none" w:sz="0" w:space="0" w:color="auto"/>
        <w:bottom w:val="none" w:sz="0" w:space="0" w:color="auto"/>
        <w:right w:val="none" w:sz="0" w:space="0" w:color="auto"/>
      </w:divBdr>
    </w:div>
    <w:div w:id="1230534780">
      <w:bodyDiv w:val="1"/>
      <w:marLeft w:val="0"/>
      <w:marRight w:val="0"/>
      <w:marTop w:val="0"/>
      <w:marBottom w:val="0"/>
      <w:divBdr>
        <w:top w:val="none" w:sz="0" w:space="0" w:color="auto"/>
        <w:left w:val="none" w:sz="0" w:space="0" w:color="auto"/>
        <w:bottom w:val="none" w:sz="0" w:space="0" w:color="auto"/>
        <w:right w:val="none" w:sz="0" w:space="0" w:color="auto"/>
      </w:divBdr>
    </w:div>
    <w:div w:id="1244026793">
      <w:bodyDiv w:val="1"/>
      <w:marLeft w:val="0"/>
      <w:marRight w:val="0"/>
      <w:marTop w:val="0"/>
      <w:marBottom w:val="0"/>
      <w:divBdr>
        <w:top w:val="none" w:sz="0" w:space="0" w:color="auto"/>
        <w:left w:val="none" w:sz="0" w:space="0" w:color="auto"/>
        <w:bottom w:val="none" w:sz="0" w:space="0" w:color="auto"/>
        <w:right w:val="none" w:sz="0" w:space="0" w:color="auto"/>
      </w:divBdr>
    </w:div>
    <w:div w:id="1247232804">
      <w:bodyDiv w:val="1"/>
      <w:marLeft w:val="0"/>
      <w:marRight w:val="0"/>
      <w:marTop w:val="0"/>
      <w:marBottom w:val="0"/>
      <w:divBdr>
        <w:top w:val="none" w:sz="0" w:space="0" w:color="auto"/>
        <w:left w:val="none" w:sz="0" w:space="0" w:color="auto"/>
        <w:bottom w:val="none" w:sz="0" w:space="0" w:color="auto"/>
        <w:right w:val="none" w:sz="0" w:space="0" w:color="auto"/>
      </w:divBdr>
    </w:div>
    <w:div w:id="1306931834">
      <w:bodyDiv w:val="1"/>
      <w:marLeft w:val="0"/>
      <w:marRight w:val="0"/>
      <w:marTop w:val="0"/>
      <w:marBottom w:val="0"/>
      <w:divBdr>
        <w:top w:val="none" w:sz="0" w:space="0" w:color="auto"/>
        <w:left w:val="none" w:sz="0" w:space="0" w:color="auto"/>
        <w:bottom w:val="none" w:sz="0" w:space="0" w:color="auto"/>
        <w:right w:val="none" w:sz="0" w:space="0" w:color="auto"/>
      </w:divBdr>
    </w:div>
    <w:div w:id="1322273801">
      <w:bodyDiv w:val="1"/>
      <w:marLeft w:val="0"/>
      <w:marRight w:val="0"/>
      <w:marTop w:val="0"/>
      <w:marBottom w:val="0"/>
      <w:divBdr>
        <w:top w:val="none" w:sz="0" w:space="0" w:color="auto"/>
        <w:left w:val="none" w:sz="0" w:space="0" w:color="auto"/>
        <w:bottom w:val="none" w:sz="0" w:space="0" w:color="auto"/>
        <w:right w:val="none" w:sz="0" w:space="0" w:color="auto"/>
      </w:divBdr>
    </w:div>
    <w:div w:id="1369988085">
      <w:bodyDiv w:val="1"/>
      <w:marLeft w:val="0"/>
      <w:marRight w:val="0"/>
      <w:marTop w:val="0"/>
      <w:marBottom w:val="0"/>
      <w:divBdr>
        <w:top w:val="none" w:sz="0" w:space="0" w:color="auto"/>
        <w:left w:val="none" w:sz="0" w:space="0" w:color="auto"/>
        <w:bottom w:val="none" w:sz="0" w:space="0" w:color="auto"/>
        <w:right w:val="none" w:sz="0" w:space="0" w:color="auto"/>
      </w:divBdr>
    </w:div>
    <w:div w:id="1379939930">
      <w:bodyDiv w:val="1"/>
      <w:marLeft w:val="0"/>
      <w:marRight w:val="0"/>
      <w:marTop w:val="0"/>
      <w:marBottom w:val="0"/>
      <w:divBdr>
        <w:top w:val="none" w:sz="0" w:space="0" w:color="auto"/>
        <w:left w:val="none" w:sz="0" w:space="0" w:color="auto"/>
        <w:bottom w:val="none" w:sz="0" w:space="0" w:color="auto"/>
        <w:right w:val="none" w:sz="0" w:space="0" w:color="auto"/>
      </w:divBdr>
      <w:divsChild>
        <w:div w:id="909119411">
          <w:marLeft w:val="0"/>
          <w:marRight w:val="0"/>
          <w:marTop w:val="0"/>
          <w:marBottom w:val="0"/>
          <w:divBdr>
            <w:top w:val="none" w:sz="0" w:space="0" w:color="auto"/>
            <w:left w:val="none" w:sz="0" w:space="0" w:color="auto"/>
            <w:bottom w:val="none" w:sz="0" w:space="0" w:color="auto"/>
            <w:right w:val="none" w:sz="0" w:space="0" w:color="auto"/>
          </w:divBdr>
        </w:div>
        <w:div w:id="1010909998">
          <w:marLeft w:val="0"/>
          <w:marRight w:val="0"/>
          <w:marTop w:val="0"/>
          <w:marBottom w:val="0"/>
          <w:divBdr>
            <w:top w:val="none" w:sz="0" w:space="0" w:color="auto"/>
            <w:left w:val="none" w:sz="0" w:space="0" w:color="auto"/>
            <w:bottom w:val="none" w:sz="0" w:space="0" w:color="auto"/>
            <w:right w:val="none" w:sz="0" w:space="0" w:color="auto"/>
          </w:divBdr>
        </w:div>
        <w:div w:id="1089547175">
          <w:marLeft w:val="0"/>
          <w:marRight w:val="0"/>
          <w:marTop w:val="0"/>
          <w:marBottom w:val="0"/>
          <w:divBdr>
            <w:top w:val="none" w:sz="0" w:space="0" w:color="auto"/>
            <w:left w:val="none" w:sz="0" w:space="0" w:color="auto"/>
            <w:bottom w:val="none" w:sz="0" w:space="0" w:color="auto"/>
            <w:right w:val="none" w:sz="0" w:space="0" w:color="auto"/>
          </w:divBdr>
          <w:divsChild>
            <w:div w:id="1446193343">
              <w:marLeft w:val="-75"/>
              <w:marRight w:val="0"/>
              <w:marTop w:val="30"/>
              <w:marBottom w:val="30"/>
              <w:divBdr>
                <w:top w:val="none" w:sz="0" w:space="0" w:color="auto"/>
                <w:left w:val="none" w:sz="0" w:space="0" w:color="auto"/>
                <w:bottom w:val="none" w:sz="0" w:space="0" w:color="auto"/>
                <w:right w:val="none" w:sz="0" w:space="0" w:color="auto"/>
              </w:divBdr>
              <w:divsChild>
                <w:div w:id="283497">
                  <w:marLeft w:val="0"/>
                  <w:marRight w:val="0"/>
                  <w:marTop w:val="0"/>
                  <w:marBottom w:val="0"/>
                  <w:divBdr>
                    <w:top w:val="none" w:sz="0" w:space="0" w:color="auto"/>
                    <w:left w:val="none" w:sz="0" w:space="0" w:color="auto"/>
                    <w:bottom w:val="none" w:sz="0" w:space="0" w:color="auto"/>
                    <w:right w:val="none" w:sz="0" w:space="0" w:color="auto"/>
                  </w:divBdr>
                  <w:divsChild>
                    <w:div w:id="1628464705">
                      <w:marLeft w:val="0"/>
                      <w:marRight w:val="0"/>
                      <w:marTop w:val="0"/>
                      <w:marBottom w:val="0"/>
                      <w:divBdr>
                        <w:top w:val="none" w:sz="0" w:space="0" w:color="auto"/>
                        <w:left w:val="none" w:sz="0" w:space="0" w:color="auto"/>
                        <w:bottom w:val="none" w:sz="0" w:space="0" w:color="auto"/>
                        <w:right w:val="none" w:sz="0" w:space="0" w:color="auto"/>
                      </w:divBdr>
                    </w:div>
                  </w:divsChild>
                </w:div>
                <w:div w:id="9649489">
                  <w:marLeft w:val="0"/>
                  <w:marRight w:val="0"/>
                  <w:marTop w:val="0"/>
                  <w:marBottom w:val="0"/>
                  <w:divBdr>
                    <w:top w:val="none" w:sz="0" w:space="0" w:color="auto"/>
                    <w:left w:val="none" w:sz="0" w:space="0" w:color="auto"/>
                    <w:bottom w:val="none" w:sz="0" w:space="0" w:color="auto"/>
                    <w:right w:val="none" w:sz="0" w:space="0" w:color="auto"/>
                  </w:divBdr>
                  <w:divsChild>
                    <w:div w:id="2063671141">
                      <w:marLeft w:val="0"/>
                      <w:marRight w:val="0"/>
                      <w:marTop w:val="0"/>
                      <w:marBottom w:val="0"/>
                      <w:divBdr>
                        <w:top w:val="none" w:sz="0" w:space="0" w:color="auto"/>
                        <w:left w:val="none" w:sz="0" w:space="0" w:color="auto"/>
                        <w:bottom w:val="none" w:sz="0" w:space="0" w:color="auto"/>
                        <w:right w:val="none" w:sz="0" w:space="0" w:color="auto"/>
                      </w:divBdr>
                    </w:div>
                  </w:divsChild>
                </w:div>
                <w:div w:id="13962065">
                  <w:marLeft w:val="0"/>
                  <w:marRight w:val="0"/>
                  <w:marTop w:val="0"/>
                  <w:marBottom w:val="0"/>
                  <w:divBdr>
                    <w:top w:val="none" w:sz="0" w:space="0" w:color="auto"/>
                    <w:left w:val="none" w:sz="0" w:space="0" w:color="auto"/>
                    <w:bottom w:val="none" w:sz="0" w:space="0" w:color="auto"/>
                    <w:right w:val="none" w:sz="0" w:space="0" w:color="auto"/>
                  </w:divBdr>
                  <w:divsChild>
                    <w:div w:id="1752119236">
                      <w:marLeft w:val="0"/>
                      <w:marRight w:val="0"/>
                      <w:marTop w:val="0"/>
                      <w:marBottom w:val="0"/>
                      <w:divBdr>
                        <w:top w:val="none" w:sz="0" w:space="0" w:color="auto"/>
                        <w:left w:val="none" w:sz="0" w:space="0" w:color="auto"/>
                        <w:bottom w:val="none" w:sz="0" w:space="0" w:color="auto"/>
                        <w:right w:val="none" w:sz="0" w:space="0" w:color="auto"/>
                      </w:divBdr>
                    </w:div>
                  </w:divsChild>
                </w:div>
                <w:div w:id="43216895">
                  <w:marLeft w:val="0"/>
                  <w:marRight w:val="0"/>
                  <w:marTop w:val="0"/>
                  <w:marBottom w:val="0"/>
                  <w:divBdr>
                    <w:top w:val="none" w:sz="0" w:space="0" w:color="auto"/>
                    <w:left w:val="none" w:sz="0" w:space="0" w:color="auto"/>
                    <w:bottom w:val="none" w:sz="0" w:space="0" w:color="auto"/>
                    <w:right w:val="none" w:sz="0" w:space="0" w:color="auto"/>
                  </w:divBdr>
                  <w:divsChild>
                    <w:div w:id="1752041569">
                      <w:marLeft w:val="0"/>
                      <w:marRight w:val="0"/>
                      <w:marTop w:val="0"/>
                      <w:marBottom w:val="0"/>
                      <w:divBdr>
                        <w:top w:val="none" w:sz="0" w:space="0" w:color="auto"/>
                        <w:left w:val="none" w:sz="0" w:space="0" w:color="auto"/>
                        <w:bottom w:val="none" w:sz="0" w:space="0" w:color="auto"/>
                        <w:right w:val="none" w:sz="0" w:space="0" w:color="auto"/>
                      </w:divBdr>
                    </w:div>
                  </w:divsChild>
                </w:div>
                <w:div w:id="104007745">
                  <w:marLeft w:val="0"/>
                  <w:marRight w:val="0"/>
                  <w:marTop w:val="0"/>
                  <w:marBottom w:val="0"/>
                  <w:divBdr>
                    <w:top w:val="none" w:sz="0" w:space="0" w:color="auto"/>
                    <w:left w:val="none" w:sz="0" w:space="0" w:color="auto"/>
                    <w:bottom w:val="none" w:sz="0" w:space="0" w:color="auto"/>
                    <w:right w:val="none" w:sz="0" w:space="0" w:color="auto"/>
                  </w:divBdr>
                  <w:divsChild>
                    <w:div w:id="1231114603">
                      <w:marLeft w:val="0"/>
                      <w:marRight w:val="0"/>
                      <w:marTop w:val="0"/>
                      <w:marBottom w:val="0"/>
                      <w:divBdr>
                        <w:top w:val="none" w:sz="0" w:space="0" w:color="auto"/>
                        <w:left w:val="none" w:sz="0" w:space="0" w:color="auto"/>
                        <w:bottom w:val="none" w:sz="0" w:space="0" w:color="auto"/>
                        <w:right w:val="none" w:sz="0" w:space="0" w:color="auto"/>
                      </w:divBdr>
                    </w:div>
                  </w:divsChild>
                </w:div>
                <w:div w:id="194579390">
                  <w:marLeft w:val="0"/>
                  <w:marRight w:val="0"/>
                  <w:marTop w:val="0"/>
                  <w:marBottom w:val="0"/>
                  <w:divBdr>
                    <w:top w:val="none" w:sz="0" w:space="0" w:color="auto"/>
                    <w:left w:val="none" w:sz="0" w:space="0" w:color="auto"/>
                    <w:bottom w:val="none" w:sz="0" w:space="0" w:color="auto"/>
                    <w:right w:val="none" w:sz="0" w:space="0" w:color="auto"/>
                  </w:divBdr>
                  <w:divsChild>
                    <w:div w:id="412896028">
                      <w:marLeft w:val="0"/>
                      <w:marRight w:val="0"/>
                      <w:marTop w:val="0"/>
                      <w:marBottom w:val="0"/>
                      <w:divBdr>
                        <w:top w:val="none" w:sz="0" w:space="0" w:color="auto"/>
                        <w:left w:val="none" w:sz="0" w:space="0" w:color="auto"/>
                        <w:bottom w:val="none" w:sz="0" w:space="0" w:color="auto"/>
                        <w:right w:val="none" w:sz="0" w:space="0" w:color="auto"/>
                      </w:divBdr>
                    </w:div>
                  </w:divsChild>
                </w:div>
                <w:div w:id="269356109">
                  <w:marLeft w:val="0"/>
                  <w:marRight w:val="0"/>
                  <w:marTop w:val="0"/>
                  <w:marBottom w:val="0"/>
                  <w:divBdr>
                    <w:top w:val="none" w:sz="0" w:space="0" w:color="auto"/>
                    <w:left w:val="none" w:sz="0" w:space="0" w:color="auto"/>
                    <w:bottom w:val="none" w:sz="0" w:space="0" w:color="auto"/>
                    <w:right w:val="none" w:sz="0" w:space="0" w:color="auto"/>
                  </w:divBdr>
                  <w:divsChild>
                    <w:div w:id="1960523270">
                      <w:marLeft w:val="0"/>
                      <w:marRight w:val="0"/>
                      <w:marTop w:val="0"/>
                      <w:marBottom w:val="0"/>
                      <w:divBdr>
                        <w:top w:val="none" w:sz="0" w:space="0" w:color="auto"/>
                        <w:left w:val="none" w:sz="0" w:space="0" w:color="auto"/>
                        <w:bottom w:val="none" w:sz="0" w:space="0" w:color="auto"/>
                        <w:right w:val="none" w:sz="0" w:space="0" w:color="auto"/>
                      </w:divBdr>
                    </w:div>
                  </w:divsChild>
                </w:div>
                <w:div w:id="275645314">
                  <w:marLeft w:val="0"/>
                  <w:marRight w:val="0"/>
                  <w:marTop w:val="0"/>
                  <w:marBottom w:val="0"/>
                  <w:divBdr>
                    <w:top w:val="none" w:sz="0" w:space="0" w:color="auto"/>
                    <w:left w:val="none" w:sz="0" w:space="0" w:color="auto"/>
                    <w:bottom w:val="none" w:sz="0" w:space="0" w:color="auto"/>
                    <w:right w:val="none" w:sz="0" w:space="0" w:color="auto"/>
                  </w:divBdr>
                  <w:divsChild>
                    <w:div w:id="10647871">
                      <w:marLeft w:val="0"/>
                      <w:marRight w:val="0"/>
                      <w:marTop w:val="0"/>
                      <w:marBottom w:val="0"/>
                      <w:divBdr>
                        <w:top w:val="none" w:sz="0" w:space="0" w:color="auto"/>
                        <w:left w:val="none" w:sz="0" w:space="0" w:color="auto"/>
                        <w:bottom w:val="none" w:sz="0" w:space="0" w:color="auto"/>
                        <w:right w:val="none" w:sz="0" w:space="0" w:color="auto"/>
                      </w:divBdr>
                    </w:div>
                  </w:divsChild>
                </w:div>
                <w:div w:id="304043095">
                  <w:marLeft w:val="0"/>
                  <w:marRight w:val="0"/>
                  <w:marTop w:val="0"/>
                  <w:marBottom w:val="0"/>
                  <w:divBdr>
                    <w:top w:val="none" w:sz="0" w:space="0" w:color="auto"/>
                    <w:left w:val="none" w:sz="0" w:space="0" w:color="auto"/>
                    <w:bottom w:val="none" w:sz="0" w:space="0" w:color="auto"/>
                    <w:right w:val="none" w:sz="0" w:space="0" w:color="auto"/>
                  </w:divBdr>
                  <w:divsChild>
                    <w:div w:id="2101947279">
                      <w:marLeft w:val="0"/>
                      <w:marRight w:val="0"/>
                      <w:marTop w:val="0"/>
                      <w:marBottom w:val="0"/>
                      <w:divBdr>
                        <w:top w:val="none" w:sz="0" w:space="0" w:color="auto"/>
                        <w:left w:val="none" w:sz="0" w:space="0" w:color="auto"/>
                        <w:bottom w:val="none" w:sz="0" w:space="0" w:color="auto"/>
                        <w:right w:val="none" w:sz="0" w:space="0" w:color="auto"/>
                      </w:divBdr>
                    </w:div>
                  </w:divsChild>
                </w:div>
                <w:div w:id="345638512">
                  <w:marLeft w:val="0"/>
                  <w:marRight w:val="0"/>
                  <w:marTop w:val="0"/>
                  <w:marBottom w:val="0"/>
                  <w:divBdr>
                    <w:top w:val="none" w:sz="0" w:space="0" w:color="auto"/>
                    <w:left w:val="none" w:sz="0" w:space="0" w:color="auto"/>
                    <w:bottom w:val="none" w:sz="0" w:space="0" w:color="auto"/>
                    <w:right w:val="none" w:sz="0" w:space="0" w:color="auto"/>
                  </w:divBdr>
                  <w:divsChild>
                    <w:div w:id="1219585375">
                      <w:marLeft w:val="0"/>
                      <w:marRight w:val="0"/>
                      <w:marTop w:val="0"/>
                      <w:marBottom w:val="0"/>
                      <w:divBdr>
                        <w:top w:val="none" w:sz="0" w:space="0" w:color="auto"/>
                        <w:left w:val="none" w:sz="0" w:space="0" w:color="auto"/>
                        <w:bottom w:val="none" w:sz="0" w:space="0" w:color="auto"/>
                        <w:right w:val="none" w:sz="0" w:space="0" w:color="auto"/>
                      </w:divBdr>
                    </w:div>
                  </w:divsChild>
                </w:div>
                <w:div w:id="371424719">
                  <w:marLeft w:val="0"/>
                  <w:marRight w:val="0"/>
                  <w:marTop w:val="0"/>
                  <w:marBottom w:val="0"/>
                  <w:divBdr>
                    <w:top w:val="none" w:sz="0" w:space="0" w:color="auto"/>
                    <w:left w:val="none" w:sz="0" w:space="0" w:color="auto"/>
                    <w:bottom w:val="none" w:sz="0" w:space="0" w:color="auto"/>
                    <w:right w:val="none" w:sz="0" w:space="0" w:color="auto"/>
                  </w:divBdr>
                  <w:divsChild>
                    <w:div w:id="1632856716">
                      <w:marLeft w:val="0"/>
                      <w:marRight w:val="0"/>
                      <w:marTop w:val="0"/>
                      <w:marBottom w:val="0"/>
                      <w:divBdr>
                        <w:top w:val="none" w:sz="0" w:space="0" w:color="auto"/>
                        <w:left w:val="none" w:sz="0" w:space="0" w:color="auto"/>
                        <w:bottom w:val="none" w:sz="0" w:space="0" w:color="auto"/>
                        <w:right w:val="none" w:sz="0" w:space="0" w:color="auto"/>
                      </w:divBdr>
                    </w:div>
                  </w:divsChild>
                </w:div>
                <w:div w:id="389227311">
                  <w:marLeft w:val="0"/>
                  <w:marRight w:val="0"/>
                  <w:marTop w:val="0"/>
                  <w:marBottom w:val="0"/>
                  <w:divBdr>
                    <w:top w:val="none" w:sz="0" w:space="0" w:color="auto"/>
                    <w:left w:val="none" w:sz="0" w:space="0" w:color="auto"/>
                    <w:bottom w:val="none" w:sz="0" w:space="0" w:color="auto"/>
                    <w:right w:val="none" w:sz="0" w:space="0" w:color="auto"/>
                  </w:divBdr>
                  <w:divsChild>
                    <w:div w:id="953025954">
                      <w:marLeft w:val="0"/>
                      <w:marRight w:val="0"/>
                      <w:marTop w:val="0"/>
                      <w:marBottom w:val="0"/>
                      <w:divBdr>
                        <w:top w:val="none" w:sz="0" w:space="0" w:color="auto"/>
                        <w:left w:val="none" w:sz="0" w:space="0" w:color="auto"/>
                        <w:bottom w:val="none" w:sz="0" w:space="0" w:color="auto"/>
                        <w:right w:val="none" w:sz="0" w:space="0" w:color="auto"/>
                      </w:divBdr>
                    </w:div>
                  </w:divsChild>
                </w:div>
                <w:div w:id="406419104">
                  <w:marLeft w:val="0"/>
                  <w:marRight w:val="0"/>
                  <w:marTop w:val="0"/>
                  <w:marBottom w:val="0"/>
                  <w:divBdr>
                    <w:top w:val="none" w:sz="0" w:space="0" w:color="auto"/>
                    <w:left w:val="none" w:sz="0" w:space="0" w:color="auto"/>
                    <w:bottom w:val="none" w:sz="0" w:space="0" w:color="auto"/>
                    <w:right w:val="none" w:sz="0" w:space="0" w:color="auto"/>
                  </w:divBdr>
                  <w:divsChild>
                    <w:div w:id="1599019377">
                      <w:marLeft w:val="0"/>
                      <w:marRight w:val="0"/>
                      <w:marTop w:val="0"/>
                      <w:marBottom w:val="0"/>
                      <w:divBdr>
                        <w:top w:val="none" w:sz="0" w:space="0" w:color="auto"/>
                        <w:left w:val="none" w:sz="0" w:space="0" w:color="auto"/>
                        <w:bottom w:val="none" w:sz="0" w:space="0" w:color="auto"/>
                        <w:right w:val="none" w:sz="0" w:space="0" w:color="auto"/>
                      </w:divBdr>
                    </w:div>
                  </w:divsChild>
                </w:div>
                <w:div w:id="451362883">
                  <w:marLeft w:val="0"/>
                  <w:marRight w:val="0"/>
                  <w:marTop w:val="0"/>
                  <w:marBottom w:val="0"/>
                  <w:divBdr>
                    <w:top w:val="none" w:sz="0" w:space="0" w:color="auto"/>
                    <w:left w:val="none" w:sz="0" w:space="0" w:color="auto"/>
                    <w:bottom w:val="none" w:sz="0" w:space="0" w:color="auto"/>
                    <w:right w:val="none" w:sz="0" w:space="0" w:color="auto"/>
                  </w:divBdr>
                  <w:divsChild>
                    <w:div w:id="1039548651">
                      <w:marLeft w:val="0"/>
                      <w:marRight w:val="0"/>
                      <w:marTop w:val="0"/>
                      <w:marBottom w:val="0"/>
                      <w:divBdr>
                        <w:top w:val="none" w:sz="0" w:space="0" w:color="auto"/>
                        <w:left w:val="none" w:sz="0" w:space="0" w:color="auto"/>
                        <w:bottom w:val="none" w:sz="0" w:space="0" w:color="auto"/>
                        <w:right w:val="none" w:sz="0" w:space="0" w:color="auto"/>
                      </w:divBdr>
                    </w:div>
                  </w:divsChild>
                </w:div>
                <w:div w:id="612828472">
                  <w:marLeft w:val="0"/>
                  <w:marRight w:val="0"/>
                  <w:marTop w:val="0"/>
                  <w:marBottom w:val="0"/>
                  <w:divBdr>
                    <w:top w:val="none" w:sz="0" w:space="0" w:color="auto"/>
                    <w:left w:val="none" w:sz="0" w:space="0" w:color="auto"/>
                    <w:bottom w:val="none" w:sz="0" w:space="0" w:color="auto"/>
                    <w:right w:val="none" w:sz="0" w:space="0" w:color="auto"/>
                  </w:divBdr>
                  <w:divsChild>
                    <w:div w:id="979070781">
                      <w:marLeft w:val="0"/>
                      <w:marRight w:val="0"/>
                      <w:marTop w:val="0"/>
                      <w:marBottom w:val="0"/>
                      <w:divBdr>
                        <w:top w:val="none" w:sz="0" w:space="0" w:color="auto"/>
                        <w:left w:val="none" w:sz="0" w:space="0" w:color="auto"/>
                        <w:bottom w:val="none" w:sz="0" w:space="0" w:color="auto"/>
                        <w:right w:val="none" w:sz="0" w:space="0" w:color="auto"/>
                      </w:divBdr>
                    </w:div>
                  </w:divsChild>
                </w:div>
                <w:div w:id="620452026">
                  <w:marLeft w:val="0"/>
                  <w:marRight w:val="0"/>
                  <w:marTop w:val="0"/>
                  <w:marBottom w:val="0"/>
                  <w:divBdr>
                    <w:top w:val="none" w:sz="0" w:space="0" w:color="auto"/>
                    <w:left w:val="none" w:sz="0" w:space="0" w:color="auto"/>
                    <w:bottom w:val="none" w:sz="0" w:space="0" w:color="auto"/>
                    <w:right w:val="none" w:sz="0" w:space="0" w:color="auto"/>
                  </w:divBdr>
                  <w:divsChild>
                    <w:div w:id="1464738529">
                      <w:marLeft w:val="0"/>
                      <w:marRight w:val="0"/>
                      <w:marTop w:val="0"/>
                      <w:marBottom w:val="0"/>
                      <w:divBdr>
                        <w:top w:val="none" w:sz="0" w:space="0" w:color="auto"/>
                        <w:left w:val="none" w:sz="0" w:space="0" w:color="auto"/>
                        <w:bottom w:val="none" w:sz="0" w:space="0" w:color="auto"/>
                        <w:right w:val="none" w:sz="0" w:space="0" w:color="auto"/>
                      </w:divBdr>
                    </w:div>
                  </w:divsChild>
                </w:div>
                <w:div w:id="659309404">
                  <w:marLeft w:val="0"/>
                  <w:marRight w:val="0"/>
                  <w:marTop w:val="0"/>
                  <w:marBottom w:val="0"/>
                  <w:divBdr>
                    <w:top w:val="none" w:sz="0" w:space="0" w:color="auto"/>
                    <w:left w:val="none" w:sz="0" w:space="0" w:color="auto"/>
                    <w:bottom w:val="none" w:sz="0" w:space="0" w:color="auto"/>
                    <w:right w:val="none" w:sz="0" w:space="0" w:color="auto"/>
                  </w:divBdr>
                  <w:divsChild>
                    <w:div w:id="2075350587">
                      <w:marLeft w:val="0"/>
                      <w:marRight w:val="0"/>
                      <w:marTop w:val="0"/>
                      <w:marBottom w:val="0"/>
                      <w:divBdr>
                        <w:top w:val="none" w:sz="0" w:space="0" w:color="auto"/>
                        <w:left w:val="none" w:sz="0" w:space="0" w:color="auto"/>
                        <w:bottom w:val="none" w:sz="0" w:space="0" w:color="auto"/>
                        <w:right w:val="none" w:sz="0" w:space="0" w:color="auto"/>
                      </w:divBdr>
                    </w:div>
                  </w:divsChild>
                </w:div>
                <w:div w:id="779686397">
                  <w:marLeft w:val="0"/>
                  <w:marRight w:val="0"/>
                  <w:marTop w:val="0"/>
                  <w:marBottom w:val="0"/>
                  <w:divBdr>
                    <w:top w:val="none" w:sz="0" w:space="0" w:color="auto"/>
                    <w:left w:val="none" w:sz="0" w:space="0" w:color="auto"/>
                    <w:bottom w:val="none" w:sz="0" w:space="0" w:color="auto"/>
                    <w:right w:val="none" w:sz="0" w:space="0" w:color="auto"/>
                  </w:divBdr>
                  <w:divsChild>
                    <w:div w:id="583493290">
                      <w:marLeft w:val="0"/>
                      <w:marRight w:val="0"/>
                      <w:marTop w:val="0"/>
                      <w:marBottom w:val="0"/>
                      <w:divBdr>
                        <w:top w:val="none" w:sz="0" w:space="0" w:color="auto"/>
                        <w:left w:val="none" w:sz="0" w:space="0" w:color="auto"/>
                        <w:bottom w:val="none" w:sz="0" w:space="0" w:color="auto"/>
                        <w:right w:val="none" w:sz="0" w:space="0" w:color="auto"/>
                      </w:divBdr>
                    </w:div>
                  </w:divsChild>
                </w:div>
                <w:div w:id="804542076">
                  <w:marLeft w:val="0"/>
                  <w:marRight w:val="0"/>
                  <w:marTop w:val="0"/>
                  <w:marBottom w:val="0"/>
                  <w:divBdr>
                    <w:top w:val="none" w:sz="0" w:space="0" w:color="auto"/>
                    <w:left w:val="none" w:sz="0" w:space="0" w:color="auto"/>
                    <w:bottom w:val="none" w:sz="0" w:space="0" w:color="auto"/>
                    <w:right w:val="none" w:sz="0" w:space="0" w:color="auto"/>
                  </w:divBdr>
                  <w:divsChild>
                    <w:div w:id="1557617628">
                      <w:marLeft w:val="0"/>
                      <w:marRight w:val="0"/>
                      <w:marTop w:val="0"/>
                      <w:marBottom w:val="0"/>
                      <w:divBdr>
                        <w:top w:val="none" w:sz="0" w:space="0" w:color="auto"/>
                        <w:left w:val="none" w:sz="0" w:space="0" w:color="auto"/>
                        <w:bottom w:val="none" w:sz="0" w:space="0" w:color="auto"/>
                        <w:right w:val="none" w:sz="0" w:space="0" w:color="auto"/>
                      </w:divBdr>
                    </w:div>
                  </w:divsChild>
                </w:div>
                <w:div w:id="809594381">
                  <w:marLeft w:val="0"/>
                  <w:marRight w:val="0"/>
                  <w:marTop w:val="0"/>
                  <w:marBottom w:val="0"/>
                  <w:divBdr>
                    <w:top w:val="none" w:sz="0" w:space="0" w:color="auto"/>
                    <w:left w:val="none" w:sz="0" w:space="0" w:color="auto"/>
                    <w:bottom w:val="none" w:sz="0" w:space="0" w:color="auto"/>
                    <w:right w:val="none" w:sz="0" w:space="0" w:color="auto"/>
                  </w:divBdr>
                  <w:divsChild>
                    <w:div w:id="543101731">
                      <w:marLeft w:val="0"/>
                      <w:marRight w:val="0"/>
                      <w:marTop w:val="0"/>
                      <w:marBottom w:val="0"/>
                      <w:divBdr>
                        <w:top w:val="none" w:sz="0" w:space="0" w:color="auto"/>
                        <w:left w:val="none" w:sz="0" w:space="0" w:color="auto"/>
                        <w:bottom w:val="none" w:sz="0" w:space="0" w:color="auto"/>
                        <w:right w:val="none" w:sz="0" w:space="0" w:color="auto"/>
                      </w:divBdr>
                    </w:div>
                  </w:divsChild>
                </w:div>
                <w:div w:id="833951896">
                  <w:marLeft w:val="0"/>
                  <w:marRight w:val="0"/>
                  <w:marTop w:val="0"/>
                  <w:marBottom w:val="0"/>
                  <w:divBdr>
                    <w:top w:val="none" w:sz="0" w:space="0" w:color="auto"/>
                    <w:left w:val="none" w:sz="0" w:space="0" w:color="auto"/>
                    <w:bottom w:val="none" w:sz="0" w:space="0" w:color="auto"/>
                    <w:right w:val="none" w:sz="0" w:space="0" w:color="auto"/>
                  </w:divBdr>
                  <w:divsChild>
                    <w:div w:id="139425698">
                      <w:marLeft w:val="0"/>
                      <w:marRight w:val="0"/>
                      <w:marTop w:val="0"/>
                      <w:marBottom w:val="0"/>
                      <w:divBdr>
                        <w:top w:val="none" w:sz="0" w:space="0" w:color="auto"/>
                        <w:left w:val="none" w:sz="0" w:space="0" w:color="auto"/>
                        <w:bottom w:val="none" w:sz="0" w:space="0" w:color="auto"/>
                        <w:right w:val="none" w:sz="0" w:space="0" w:color="auto"/>
                      </w:divBdr>
                    </w:div>
                  </w:divsChild>
                </w:div>
                <w:div w:id="844783365">
                  <w:marLeft w:val="0"/>
                  <w:marRight w:val="0"/>
                  <w:marTop w:val="0"/>
                  <w:marBottom w:val="0"/>
                  <w:divBdr>
                    <w:top w:val="none" w:sz="0" w:space="0" w:color="auto"/>
                    <w:left w:val="none" w:sz="0" w:space="0" w:color="auto"/>
                    <w:bottom w:val="none" w:sz="0" w:space="0" w:color="auto"/>
                    <w:right w:val="none" w:sz="0" w:space="0" w:color="auto"/>
                  </w:divBdr>
                  <w:divsChild>
                    <w:div w:id="168911369">
                      <w:marLeft w:val="0"/>
                      <w:marRight w:val="0"/>
                      <w:marTop w:val="0"/>
                      <w:marBottom w:val="0"/>
                      <w:divBdr>
                        <w:top w:val="none" w:sz="0" w:space="0" w:color="auto"/>
                        <w:left w:val="none" w:sz="0" w:space="0" w:color="auto"/>
                        <w:bottom w:val="none" w:sz="0" w:space="0" w:color="auto"/>
                        <w:right w:val="none" w:sz="0" w:space="0" w:color="auto"/>
                      </w:divBdr>
                    </w:div>
                    <w:div w:id="587227357">
                      <w:marLeft w:val="0"/>
                      <w:marRight w:val="0"/>
                      <w:marTop w:val="0"/>
                      <w:marBottom w:val="0"/>
                      <w:divBdr>
                        <w:top w:val="none" w:sz="0" w:space="0" w:color="auto"/>
                        <w:left w:val="none" w:sz="0" w:space="0" w:color="auto"/>
                        <w:bottom w:val="none" w:sz="0" w:space="0" w:color="auto"/>
                        <w:right w:val="none" w:sz="0" w:space="0" w:color="auto"/>
                      </w:divBdr>
                    </w:div>
                  </w:divsChild>
                </w:div>
                <w:div w:id="868956487">
                  <w:marLeft w:val="0"/>
                  <w:marRight w:val="0"/>
                  <w:marTop w:val="0"/>
                  <w:marBottom w:val="0"/>
                  <w:divBdr>
                    <w:top w:val="none" w:sz="0" w:space="0" w:color="auto"/>
                    <w:left w:val="none" w:sz="0" w:space="0" w:color="auto"/>
                    <w:bottom w:val="none" w:sz="0" w:space="0" w:color="auto"/>
                    <w:right w:val="none" w:sz="0" w:space="0" w:color="auto"/>
                  </w:divBdr>
                  <w:divsChild>
                    <w:div w:id="181747981">
                      <w:marLeft w:val="0"/>
                      <w:marRight w:val="0"/>
                      <w:marTop w:val="0"/>
                      <w:marBottom w:val="0"/>
                      <w:divBdr>
                        <w:top w:val="none" w:sz="0" w:space="0" w:color="auto"/>
                        <w:left w:val="none" w:sz="0" w:space="0" w:color="auto"/>
                        <w:bottom w:val="none" w:sz="0" w:space="0" w:color="auto"/>
                        <w:right w:val="none" w:sz="0" w:space="0" w:color="auto"/>
                      </w:divBdr>
                    </w:div>
                  </w:divsChild>
                </w:div>
                <w:div w:id="894202244">
                  <w:marLeft w:val="0"/>
                  <w:marRight w:val="0"/>
                  <w:marTop w:val="0"/>
                  <w:marBottom w:val="0"/>
                  <w:divBdr>
                    <w:top w:val="none" w:sz="0" w:space="0" w:color="auto"/>
                    <w:left w:val="none" w:sz="0" w:space="0" w:color="auto"/>
                    <w:bottom w:val="none" w:sz="0" w:space="0" w:color="auto"/>
                    <w:right w:val="none" w:sz="0" w:space="0" w:color="auto"/>
                  </w:divBdr>
                  <w:divsChild>
                    <w:div w:id="1814591097">
                      <w:marLeft w:val="0"/>
                      <w:marRight w:val="0"/>
                      <w:marTop w:val="0"/>
                      <w:marBottom w:val="0"/>
                      <w:divBdr>
                        <w:top w:val="none" w:sz="0" w:space="0" w:color="auto"/>
                        <w:left w:val="none" w:sz="0" w:space="0" w:color="auto"/>
                        <w:bottom w:val="none" w:sz="0" w:space="0" w:color="auto"/>
                        <w:right w:val="none" w:sz="0" w:space="0" w:color="auto"/>
                      </w:divBdr>
                    </w:div>
                  </w:divsChild>
                </w:div>
                <w:div w:id="914633001">
                  <w:marLeft w:val="0"/>
                  <w:marRight w:val="0"/>
                  <w:marTop w:val="0"/>
                  <w:marBottom w:val="0"/>
                  <w:divBdr>
                    <w:top w:val="none" w:sz="0" w:space="0" w:color="auto"/>
                    <w:left w:val="none" w:sz="0" w:space="0" w:color="auto"/>
                    <w:bottom w:val="none" w:sz="0" w:space="0" w:color="auto"/>
                    <w:right w:val="none" w:sz="0" w:space="0" w:color="auto"/>
                  </w:divBdr>
                  <w:divsChild>
                    <w:div w:id="873732132">
                      <w:marLeft w:val="0"/>
                      <w:marRight w:val="0"/>
                      <w:marTop w:val="0"/>
                      <w:marBottom w:val="0"/>
                      <w:divBdr>
                        <w:top w:val="none" w:sz="0" w:space="0" w:color="auto"/>
                        <w:left w:val="none" w:sz="0" w:space="0" w:color="auto"/>
                        <w:bottom w:val="none" w:sz="0" w:space="0" w:color="auto"/>
                        <w:right w:val="none" w:sz="0" w:space="0" w:color="auto"/>
                      </w:divBdr>
                    </w:div>
                  </w:divsChild>
                </w:div>
                <w:div w:id="963265846">
                  <w:marLeft w:val="0"/>
                  <w:marRight w:val="0"/>
                  <w:marTop w:val="0"/>
                  <w:marBottom w:val="0"/>
                  <w:divBdr>
                    <w:top w:val="none" w:sz="0" w:space="0" w:color="auto"/>
                    <w:left w:val="none" w:sz="0" w:space="0" w:color="auto"/>
                    <w:bottom w:val="none" w:sz="0" w:space="0" w:color="auto"/>
                    <w:right w:val="none" w:sz="0" w:space="0" w:color="auto"/>
                  </w:divBdr>
                  <w:divsChild>
                    <w:div w:id="1259485129">
                      <w:marLeft w:val="0"/>
                      <w:marRight w:val="0"/>
                      <w:marTop w:val="0"/>
                      <w:marBottom w:val="0"/>
                      <w:divBdr>
                        <w:top w:val="none" w:sz="0" w:space="0" w:color="auto"/>
                        <w:left w:val="none" w:sz="0" w:space="0" w:color="auto"/>
                        <w:bottom w:val="none" w:sz="0" w:space="0" w:color="auto"/>
                        <w:right w:val="none" w:sz="0" w:space="0" w:color="auto"/>
                      </w:divBdr>
                    </w:div>
                  </w:divsChild>
                </w:div>
                <w:div w:id="997347583">
                  <w:marLeft w:val="0"/>
                  <w:marRight w:val="0"/>
                  <w:marTop w:val="0"/>
                  <w:marBottom w:val="0"/>
                  <w:divBdr>
                    <w:top w:val="none" w:sz="0" w:space="0" w:color="auto"/>
                    <w:left w:val="none" w:sz="0" w:space="0" w:color="auto"/>
                    <w:bottom w:val="none" w:sz="0" w:space="0" w:color="auto"/>
                    <w:right w:val="none" w:sz="0" w:space="0" w:color="auto"/>
                  </w:divBdr>
                  <w:divsChild>
                    <w:div w:id="1964463185">
                      <w:marLeft w:val="0"/>
                      <w:marRight w:val="0"/>
                      <w:marTop w:val="0"/>
                      <w:marBottom w:val="0"/>
                      <w:divBdr>
                        <w:top w:val="none" w:sz="0" w:space="0" w:color="auto"/>
                        <w:left w:val="none" w:sz="0" w:space="0" w:color="auto"/>
                        <w:bottom w:val="none" w:sz="0" w:space="0" w:color="auto"/>
                        <w:right w:val="none" w:sz="0" w:space="0" w:color="auto"/>
                      </w:divBdr>
                    </w:div>
                  </w:divsChild>
                </w:div>
                <w:div w:id="1020396443">
                  <w:marLeft w:val="0"/>
                  <w:marRight w:val="0"/>
                  <w:marTop w:val="0"/>
                  <w:marBottom w:val="0"/>
                  <w:divBdr>
                    <w:top w:val="none" w:sz="0" w:space="0" w:color="auto"/>
                    <w:left w:val="none" w:sz="0" w:space="0" w:color="auto"/>
                    <w:bottom w:val="none" w:sz="0" w:space="0" w:color="auto"/>
                    <w:right w:val="none" w:sz="0" w:space="0" w:color="auto"/>
                  </w:divBdr>
                  <w:divsChild>
                    <w:div w:id="1508328077">
                      <w:marLeft w:val="0"/>
                      <w:marRight w:val="0"/>
                      <w:marTop w:val="0"/>
                      <w:marBottom w:val="0"/>
                      <w:divBdr>
                        <w:top w:val="none" w:sz="0" w:space="0" w:color="auto"/>
                        <w:left w:val="none" w:sz="0" w:space="0" w:color="auto"/>
                        <w:bottom w:val="none" w:sz="0" w:space="0" w:color="auto"/>
                        <w:right w:val="none" w:sz="0" w:space="0" w:color="auto"/>
                      </w:divBdr>
                    </w:div>
                  </w:divsChild>
                </w:div>
                <w:div w:id="1025062534">
                  <w:marLeft w:val="0"/>
                  <w:marRight w:val="0"/>
                  <w:marTop w:val="0"/>
                  <w:marBottom w:val="0"/>
                  <w:divBdr>
                    <w:top w:val="none" w:sz="0" w:space="0" w:color="auto"/>
                    <w:left w:val="none" w:sz="0" w:space="0" w:color="auto"/>
                    <w:bottom w:val="none" w:sz="0" w:space="0" w:color="auto"/>
                    <w:right w:val="none" w:sz="0" w:space="0" w:color="auto"/>
                  </w:divBdr>
                  <w:divsChild>
                    <w:div w:id="401485712">
                      <w:marLeft w:val="0"/>
                      <w:marRight w:val="0"/>
                      <w:marTop w:val="0"/>
                      <w:marBottom w:val="0"/>
                      <w:divBdr>
                        <w:top w:val="none" w:sz="0" w:space="0" w:color="auto"/>
                        <w:left w:val="none" w:sz="0" w:space="0" w:color="auto"/>
                        <w:bottom w:val="none" w:sz="0" w:space="0" w:color="auto"/>
                        <w:right w:val="none" w:sz="0" w:space="0" w:color="auto"/>
                      </w:divBdr>
                    </w:div>
                  </w:divsChild>
                </w:div>
                <w:div w:id="1026835237">
                  <w:marLeft w:val="0"/>
                  <w:marRight w:val="0"/>
                  <w:marTop w:val="0"/>
                  <w:marBottom w:val="0"/>
                  <w:divBdr>
                    <w:top w:val="none" w:sz="0" w:space="0" w:color="auto"/>
                    <w:left w:val="none" w:sz="0" w:space="0" w:color="auto"/>
                    <w:bottom w:val="none" w:sz="0" w:space="0" w:color="auto"/>
                    <w:right w:val="none" w:sz="0" w:space="0" w:color="auto"/>
                  </w:divBdr>
                  <w:divsChild>
                    <w:div w:id="2024016528">
                      <w:marLeft w:val="0"/>
                      <w:marRight w:val="0"/>
                      <w:marTop w:val="0"/>
                      <w:marBottom w:val="0"/>
                      <w:divBdr>
                        <w:top w:val="none" w:sz="0" w:space="0" w:color="auto"/>
                        <w:left w:val="none" w:sz="0" w:space="0" w:color="auto"/>
                        <w:bottom w:val="none" w:sz="0" w:space="0" w:color="auto"/>
                        <w:right w:val="none" w:sz="0" w:space="0" w:color="auto"/>
                      </w:divBdr>
                    </w:div>
                  </w:divsChild>
                </w:div>
                <w:div w:id="1032803356">
                  <w:marLeft w:val="0"/>
                  <w:marRight w:val="0"/>
                  <w:marTop w:val="0"/>
                  <w:marBottom w:val="0"/>
                  <w:divBdr>
                    <w:top w:val="none" w:sz="0" w:space="0" w:color="auto"/>
                    <w:left w:val="none" w:sz="0" w:space="0" w:color="auto"/>
                    <w:bottom w:val="none" w:sz="0" w:space="0" w:color="auto"/>
                    <w:right w:val="none" w:sz="0" w:space="0" w:color="auto"/>
                  </w:divBdr>
                  <w:divsChild>
                    <w:div w:id="1864705749">
                      <w:marLeft w:val="0"/>
                      <w:marRight w:val="0"/>
                      <w:marTop w:val="0"/>
                      <w:marBottom w:val="0"/>
                      <w:divBdr>
                        <w:top w:val="none" w:sz="0" w:space="0" w:color="auto"/>
                        <w:left w:val="none" w:sz="0" w:space="0" w:color="auto"/>
                        <w:bottom w:val="none" w:sz="0" w:space="0" w:color="auto"/>
                        <w:right w:val="none" w:sz="0" w:space="0" w:color="auto"/>
                      </w:divBdr>
                    </w:div>
                  </w:divsChild>
                </w:div>
                <w:div w:id="1060178145">
                  <w:marLeft w:val="0"/>
                  <w:marRight w:val="0"/>
                  <w:marTop w:val="0"/>
                  <w:marBottom w:val="0"/>
                  <w:divBdr>
                    <w:top w:val="none" w:sz="0" w:space="0" w:color="auto"/>
                    <w:left w:val="none" w:sz="0" w:space="0" w:color="auto"/>
                    <w:bottom w:val="none" w:sz="0" w:space="0" w:color="auto"/>
                    <w:right w:val="none" w:sz="0" w:space="0" w:color="auto"/>
                  </w:divBdr>
                  <w:divsChild>
                    <w:div w:id="1391461788">
                      <w:marLeft w:val="0"/>
                      <w:marRight w:val="0"/>
                      <w:marTop w:val="0"/>
                      <w:marBottom w:val="0"/>
                      <w:divBdr>
                        <w:top w:val="none" w:sz="0" w:space="0" w:color="auto"/>
                        <w:left w:val="none" w:sz="0" w:space="0" w:color="auto"/>
                        <w:bottom w:val="none" w:sz="0" w:space="0" w:color="auto"/>
                        <w:right w:val="none" w:sz="0" w:space="0" w:color="auto"/>
                      </w:divBdr>
                    </w:div>
                  </w:divsChild>
                </w:div>
                <w:div w:id="1127044008">
                  <w:marLeft w:val="0"/>
                  <w:marRight w:val="0"/>
                  <w:marTop w:val="0"/>
                  <w:marBottom w:val="0"/>
                  <w:divBdr>
                    <w:top w:val="none" w:sz="0" w:space="0" w:color="auto"/>
                    <w:left w:val="none" w:sz="0" w:space="0" w:color="auto"/>
                    <w:bottom w:val="none" w:sz="0" w:space="0" w:color="auto"/>
                    <w:right w:val="none" w:sz="0" w:space="0" w:color="auto"/>
                  </w:divBdr>
                  <w:divsChild>
                    <w:div w:id="1995600172">
                      <w:marLeft w:val="0"/>
                      <w:marRight w:val="0"/>
                      <w:marTop w:val="0"/>
                      <w:marBottom w:val="0"/>
                      <w:divBdr>
                        <w:top w:val="none" w:sz="0" w:space="0" w:color="auto"/>
                        <w:left w:val="none" w:sz="0" w:space="0" w:color="auto"/>
                        <w:bottom w:val="none" w:sz="0" w:space="0" w:color="auto"/>
                        <w:right w:val="none" w:sz="0" w:space="0" w:color="auto"/>
                      </w:divBdr>
                    </w:div>
                  </w:divsChild>
                </w:div>
                <w:div w:id="1207109462">
                  <w:marLeft w:val="0"/>
                  <w:marRight w:val="0"/>
                  <w:marTop w:val="0"/>
                  <w:marBottom w:val="0"/>
                  <w:divBdr>
                    <w:top w:val="none" w:sz="0" w:space="0" w:color="auto"/>
                    <w:left w:val="none" w:sz="0" w:space="0" w:color="auto"/>
                    <w:bottom w:val="none" w:sz="0" w:space="0" w:color="auto"/>
                    <w:right w:val="none" w:sz="0" w:space="0" w:color="auto"/>
                  </w:divBdr>
                  <w:divsChild>
                    <w:div w:id="835344292">
                      <w:marLeft w:val="0"/>
                      <w:marRight w:val="0"/>
                      <w:marTop w:val="0"/>
                      <w:marBottom w:val="0"/>
                      <w:divBdr>
                        <w:top w:val="none" w:sz="0" w:space="0" w:color="auto"/>
                        <w:left w:val="none" w:sz="0" w:space="0" w:color="auto"/>
                        <w:bottom w:val="none" w:sz="0" w:space="0" w:color="auto"/>
                        <w:right w:val="none" w:sz="0" w:space="0" w:color="auto"/>
                      </w:divBdr>
                    </w:div>
                  </w:divsChild>
                </w:div>
                <w:div w:id="1312173690">
                  <w:marLeft w:val="0"/>
                  <w:marRight w:val="0"/>
                  <w:marTop w:val="0"/>
                  <w:marBottom w:val="0"/>
                  <w:divBdr>
                    <w:top w:val="none" w:sz="0" w:space="0" w:color="auto"/>
                    <w:left w:val="none" w:sz="0" w:space="0" w:color="auto"/>
                    <w:bottom w:val="none" w:sz="0" w:space="0" w:color="auto"/>
                    <w:right w:val="none" w:sz="0" w:space="0" w:color="auto"/>
                  </w:divBdr>
                  <w:divsChild>
                    <w:div w:id="1156218734">
                      <w:marLeft w:val="0"/>
                      <w:marRight w:val="0"/>
                      <w:marTop w:val="0"/>
                      <w:marBottom w:val="0"/>
                      <w:divBdr>
                        <w:top w:val="none" w:sz="0" w:space="0" w:color="auto"/>
                        <w:left w:val="none" w:sz="0" w:space="0" w:color="auto"/>
                        <w:bottom w:val="none" w:sz="0" w:space="0" w:color="auto"/>
                        <w:right w:val="none" w:sz="0" w:space="0" w:color="auto"/>
                      </w:divBdr>
                    </w:div>
                  </w:divsChild>
                </w:div>
                <w:div w:id="1325932249">
                  <w:marLeft w:val="0"/>
                  <w:marRight w:val="0"/>
                  <w:marTop w:val="0"/>
                  <w:marBottom w:val="0"/>
                  <w:divBdr>
                    <w:top w:val="none" w:sz="0" w:space="0" w:color="auto"/>
                    <w:left w:val="none" w:sz="0" w:space="0" w:color="auto"/>
                    <w:bottom w:val="none" w:sz="0" w:space="0" w:color="auto"/>
                    <w:right w:val="none" w:sz="0" w:space="0" w:color="auto"/>
                  </w:divBdr>
                  <w:divsChild>
                    <w:div w:id="1058944086">
                      <w:marLeft w:val="0"/>
                      <w:marRight w:val="0"/>
                      <w:marTop w:val="0"/>
                      <w:marBottom w:val="0"/>
                      <w:divBdr>
                        <w:top w:val="none" w:sz="0" w:space="0" w:color="auto"/>
                        <w:left w:val="none" w:sz="0" w:space="0" w:color="auto"/>
                        <w:bottom w:val="none" w:sz="0" w:space="0" w:color="auto"/>
                        <w:right w:val="none" w:sz="0" w:space="0" w:color="auto"/>
                      </w:divBdr>
                    </w:div>
                  </w:divsChild>
                </w:div>
                <w:div w:id="1385642841">
                  <w:marLeft w:val="0"/>
                  <w:marRight w:val="0"/>
                  <w:marTop w:val="0"/>
                  <w:marBottom w:val="0"/>
                  <w:divBdr>
                    <w:top w:val="none" w:sz="0" w:space="0" w:color="auto"/>
                    <w:left w:val="none" w:sz="0" w:space="0" w:color="auto"/>
                    <w:bottom w:val="none" w:sz="0" w:space="0" w:color="auto"/>
                    <w:right w:val="none" w:sz="0" w:space="0" w:color="auto"/>
                  </w:divBdr>
                  <w:divsChild>
                    <w:div w:id="1508401581">
                      <w:marLeft w:val="0"/>
                      <w:marRight w:val="0"/>
                      <w:marTop w:val="0"/>
                      <w:marBottom w:val="0"/>
                      <w:divBdr>
                        <w:top w:val="none" w:sz="0" w:space="0" w:color="auto"/>
                        <w:left w:val="none" w:sz="0" w:space="0" w:color="auto"/>
                        <w:bottom w:val="none" w:sz="0" w:space="0" w:color="auto"/>
                        <w:right w:val="none" w:sz="0" w:space="0" w:color="auto"/>
                      </w:divBdr>
                    </w:div>
                  </w:divsChild>
                </w:div>
                <w:div w:id="1397051039">
                  <w:marLeft w:val="0"/>
                  <w:marRight w:val="0"/>
                  <w:marTop w:val="0"/>
                  <w:marBottom w:val="0"/>
                  <w:divBdr>
                    <w:top w:val="none" w:sz="0" w:space="0" w:color="auto"/>
                    <w:left w:val="none" w:sz="0" w:space="0" w:color="auto"/>
                    <w:bottom w:val="none" w:sz="0" w:space="0" w:color="auto"/>
                    <w:right w:val="none" w:sz="0" w:space="0" w:color="auto"/>
                  </w:divBdr>
                  <w:divsChild>
                    <w:div w:id="609779329">
                      <w:marLeft w:val="0"/>
                      <w:marRight w:val="0"/>
                      <w:marTop w:val="0"/>
                      <w:marBottom w:val="0"/>
                      <w:divBdr>
                        <w:top w:val="none" w:sz="0" w:space="0" w:color="auto"/>
                        <w:left w:val="none" w:sz="0" w:space="0" w:color="auto"/>
                        <w:bottom w:val="none" w:sz="0" w:space="0" w:color="auto"/>
                        <w:right w:val="none" w:sz="0" w:space="0" w:color="auto"/>
                      </w:divBdr>
                    </w:div>
                  </w:divsChild>
                </w:div>
                <w:div w:id="1461145374">
                  <w:marLeft w:val="0"/>
                  <w:marRight w:val="0"/>
                  <w:marTop w:val="0"/>
                  <w:marBottom w:val="0"/>
                  <w:divBdr>
                    <w:top w:val="none" w:sz="0" w:space="0" w:color="auto"/>
                    <w:left w:val="none" w:sz="0" w:space="0" w:color="auto"/>
                    <w:bottom w:val="none" w:sz="0" w:space="0" w:color="auto"/>
                    <w:right w:val="none" w:sz="0" w:space="0" w:color="auto"/>
                  </w:divBdr>
                  <w:divsChild>
                    <w:div w:id="1140803915">
                      <w:marLeft w:val="0"/>
                      <w:marRight w:val="0"/>
                      <w:marTop w:val="0"/>
                      <w:marBottom w:val="0"/>
                      <w:divBdr>
                        <w:top w:val="none" w:sz="0" w:space="0" w:color="auto"/>
                        <w:left w:val="none" w:sz="0" w:space="0" w:color="auto"/>
                        <w:bottom w:val="none" w:sz="0" w:space="0" w:color="auto"/>
                        <w:right w:val="none" w:sz="0" w:space="0" w:color="auto"/>
                      </w:divBdr>
                    </w:div>
                  </w:divsChild>
                </w:div>
                <w:div w:id="1486782258">
                  <w:marLeft w:val="0"/>
                  <w:marRight w:val="0"/>
                  <w:marTop w:val="0"/>
                  <w:marBottom w:val="0"/>
                  <w:divBdr>
                    <w:top w:val="none" w:sz="0" w:space="0" w:color="auto"/>
                    <w:left w:val="none" w:sz="0" w:space="0" w:color="auto"/>
                    <w:bottom w:val="none" w:sz="0" w:space="0" w:color="auto"/>
                    <w:right w:val="none" w:sz="0" w:space="0" w:color="auto"/>
                  </w:divBdr>
                  <w:divsChild>
                    <w:div w:id="488523660">
                      <w:marLeft w:val="0"/>
                      <w:marRight w:val="0"/>
                      <w:marTop w:val="0"/>
                      <w:marBottom w:val="0"/>
                      <w:divBdr>
                        <w:top w:val="none" w:sz="0" w:space="0" w:color="auto"/>
                        <w:left w:val="none" w:sz="0" w:space="0" w:color="auto"/>
                        <w:bottom w:val="none" w:sz="0" w:space="0" w:color="auto"/>
                        <w:right w:val="none" w:sz="0" w:space="0" w:color="auto"/>
                      </w:divBdr>
                    </w:div>
                  </w:divsChild>
                </w:div>
                <w:div w:id="1499689034">
                  <w:marLeft w:val="0"/>
                  <w:marRight w:val="0"/>
                  <w:marTop w:val="0"/>
                  <w:marBottom w:val="0"/>
                  <w:divBdr>
                    <w:top w:val="none" w:sz="0" w:space="0" w:color="auto"/>
                    <w:left w:val="none" w:sz="0" w:space="0" w:color="auto"/>
                    <w:bottom w:val="none" w:sz="0" w:space="0" w:color="auto"/>
                    <w:right w:val="none" w:sz="0" w:space="0" w:color="auto"/>
                  </w:divBdr>
                  <w:divsChild>
                    <w:div w:id="1447046530">
                      <w:marLeft w:val="0"/>
                      <w:marRight w:val="0"/>
                      <w:marTop w:val="0"/>
                      <w:marBottom w:val="0"/>
                      <w:divBdr>
                        <w:top w:val="none" w:sz="0" w:space="0" w:color="auto"/>
                        <w:left w:val="none" w:sz="0" w:space="0" w:color="auto"/>
                        <w:bottom w:val="none" w:sz="0" w:space="0" w:color="auto"/>
                        <w:right w:val="none" w:sz="0" w:space="0" w:color="auto"/>
                      </w:divBdr>
                    </w:div>
                  </w:divsChild>
                </w:div>
                <w:div w:id="1560239969">
                  <w:marLeft w:val="0"/>
                  <w:marRight w:val="0"/>
                  <w:marTop w:val="0"/>
                  <w:marBottom w:val="0"/>
                  <w:divBdr>
                    <w:top w:val="none" w:sz="0" w:space="0" w:color="auto"/>
                    <w:left w:val="none" w:sz="0" w:space="0" w:color="auto"/>
                    <w:bottom w:val="none" w:sz="0" w:space="0" w:color="auto"/>
                    <w:right w:val="none" w:sz="0" w:space="0" w:color="auto"/>
                  </w:divBdr>
                  <w:divsChild>
                    <w:div w:id="856310874">
                      <w:marLeft w:val="0"/>
                      <w:marRight w:val="0"/>
                      <w:marTop w:val="0"/>
                      <w:marBottom w:val="0"/>
                      <w:divBdr>
                        <w:top w:val="none" w:sz="0" w:space="0" w:color="auto"/>
                        <w:left w:val="none" w:sz="0" w:space="0" w:color="auto"/>
                        <w:bottom w:val="none" w:sz="0" w:space="0" w:color="auto"/>
                        <w:right w:val="none" w:sz="0" w:space="0" w:color="auto"/>
                      </w:divBdr>
                    </w:div>
                  </w:divsChild>
                </w:div>
                <w:div w:id="1578127723">
                  <w:marLeft w:val="0"/>
                  <w:marRight w:val="0"/>
                  <w:marTop w:val="0"/>
                  <w:marBottom w:val="0"/>
                  <w:divBdr>
                    <w:top w:val="none" w:sz="0" w:space="0" w:color="auto"/>
                    <w:left w:val="none" w:sz="0" w:space="0" w:color="auto"/>
                    <w:bottom w:val="none" w:sz="0" w:space="0" w:color="auto"/>
                    <w:right w:val="none" w:sz="0" w:space="0" w:color="auto"/>
                  </w:divBdr>
                  <w:divsChild>
                    <w:div w:id="1357081553">
                      <w:marLeft w:val="0"/>
                      <w:marRight w:val="0"/>
                      <w:marTop w:val="0"/>
                      <w:marBottom w:val="0"/>
                      <w:divBdr>
                        <w:top w:val="none" w:sz="0" w:space="0" w:color="auto"/>
                        <w:left w:val="none" w:sz="0" w:space="0" w:color="auto"/>
                        <w:bottom w:val="none" w:sz="0" w:space="0" w:color="auto"/>
                        <w:right w:val="none" w:sz="0" w:space="0" w:color="auto"/>
                      </w:divBdr>
                    </w:div>
                  </w:divsChild>
                </w:div>
                <w:div w:id="1593901320">
                  <w:marLeft w:val="0"/>
                  <w:marRight w:val="0"/>
                  <w:marTop w:val="0"/>
                  <w:marBottom w:val="0"/>
                  <w:divBdr>
                    <w:top w:val="none" w:sz="0" w:space="0" w:color="auto"/>
                    <w:left w:val="none" w:sz="0" w:space="0" w:color="auto"/>
                    <w:bottom w:val="none" w:sz="0" w:space="0" w:color="auto"/>
                    <w:right w:val="none" w:sz="0" w:space="0" w:color="auto"/>
                  </w:divBdr>
                  <w:divsChild>
                    <w:div w:id="1925332545">
                      <w:marLeft w:val="0"/>
                      <w:marRight w:val="0"/>
                      <w:marTop w:val="0"/>
                      <w:marBottom w:val="0"/>
                      <w:divBdr>
                        <w:top w:val="none" w:sz="0" w:space="0" w:color="auto"/>
                        <w:left w:val="none" w:sz="0" w:space="0" w:color="auto"/>
                        <w:bottom w:val="none" w:sz="0" w:space="0" w:color="auto"/>
                        <w:right w:val="none" w:sz="0" w:space="0" w:color="auto"/>
                      </w:divBdr>
                    </w:div>
                  </w:divsChild>
                </w:div>
                <w:div w:id="1699968696">
                  <w:marLeft w:val="0"/>
                  <w:marRight w:val="0"/>
                  <w:marTop w:val="0"/>
                  <w:marBottom w:val="0"/>
                  <w:divBdr>
                    <w:top w:val="none" w:sz="0" w:space="0" w:color="auto"/>
                    <w:left w:val="none" w:sz="0" w:space="0" w:color="auto"/>
                    <w:bottom w:val="none" w:sz="0" w:space="0" w:color="auto"/>
                    <w:right w:val="none" w:sz="0" w:space="0" w:color="auto"/>
                  </w:divBdr>
                  <w:divsChild>
                    <w:div w:id="198277485">
                      <w:marLeft w:val="0"/>
                      <w:marRight w:val="0"/>
                      <w:marTop w:val="0"/>
                      <w:marBottom w:val="0"/>
                      <w:divBdr>
                        <w:top w:val="none" w:sz="0" w:space="0" w:color="auto"/>
                        <w:left w:val="none" w:sz="0" w:space="0" w:color="auto"/>
                        <w:bottom w:val="none" w:sz="0" w:space="0" w:color="auto"/>
                        <w:right w:val="none" w:sz="0" w:space="0" w:color="auto"/>
                      </w:divBdr>
                    </w:div>
                  </w:divsChild>
                </w:div>
                <w:div w:id="1707023358">
                  <w:marLeft w:val="0"/>
                  <w:marRight w:val="0"/>
                  <w:marTop w:val="0"/>
                  <w:marBottom w:val="0"/>
                  <w:divBdr>
                    <w:top w:val="none" w:sz="0" w:space="0" w:color="auto"/>
                    <w:left w:val="none" w:sz="0" w:space="0" w:color="auto"/>
                    <w:bottom w:val="none" w:sz="0" w:space="0" w:color="auto"/>
                    <w:right w:val="none" w:sz="0" w:space="0" w:color="auto"/>
                  </w:divBdr>
                  <w:divsChild>
                    <w:div w:id="163859390">
                      <w:marLeft w:val="0"/>
                      <w:marRight w:val="0"/>
                      <w:marTop w:val="0"/>
                      <w:marBottom w:val="0"/>
                      <w:divBdr>
                        <w:top w:val="none" w:sz="0" w:space="0" w:color="auto"/>
                        <w:left w:val="none" w:sz="0" w:space="0" w:color="auto"/>
                        <w:bottom w:val="none" w:sz="0" w:space="0" w:color="auto"/>
                        <w:right w:val="none" w:sz="0" w:space="0" w:color="auto"/>
                      </w:divBdr>
                    </w:div>
                  </w:divsChild>
                </w:div>
                <w:div w:id="1750270025">
                  <w:marLeft w:val="0"/>
                  <w:marRight w:val="0"/>
                  <w:marTop w:val="0"/>
                  <w:marBottom w:val="0"/>
                  <w:divBdr>
                    <w:top w:val="none" w:sz="0" w:space="0" w:color="auto"/>
                    <w:left w:val="none" w:sz="0" w:space="0" w:color="auto"/>
                    <w:bottom w:val="none" w:sz="0" w:space="0" w:color="auto"/>
                    <w:right w:val="none" w:sz="0" w:space="0" w:color="auto"/>
                  </w:divBdr>
                  <w:divsChild>
                    <w:div w:id="1898664141">
                      <w:marLeft w:val="0"/>
                      <w:marRight w:val="0"/>
                      <w:marTop w:val="0"/>
                      <w:marBottom w:val="0"/>
                      <w:divBdr>
                        <w:top w:val="none" w:sz="0" w:space="0" w:color="auto"/>
                        <w:left w:val="none" w:sz="0" w:space="0" w:color="auto"/>
                        <w:bottom w:val="none" w:sz="0" w:space="0" w:color="auto"/>
                        <w:right w:val="none" w:sz="0" w:space="0" w:color="auto"/>
                      </w:divBdr>
                    </w:div>
                  </w:divsChild>
                </w:div>
                <w:div w:id="1786734359">
                  <w:marLeft w:val="0"/>
                  <w:marRight w:val="0"/>
                  <w:marTop w:val="0"/>
                  <w:marBottom w:val="0"/>
                  <w:divBdr>
                    <w:top w:val="none" w:sz="0" w:space="0" w:color="auto"/>
                    <w:left w:val="none" w:sz="0" w:space="0" w:color="auto"/>
                    <w:bottom w:val="none" w:sz="0" w:space="0" w:color="auto"/>
                    <w:right w:val="none" w:sz="0" w:space="0" w:color="auto"/>
                  </w:divBdr>
                  <w:divsChild>
                    <w:div w:id="1221598620">
                      <w:marLeft w:val="0"/>
                      <w:marRight w:val="0"/>
                      <w:marTop w:val="0"/>
                      <w:marBottom w:val="0"/>
                      <w:divBdr>
                        <w:top w:val="none" w:sz="0" w:space="0" w:color="auto"/>
                        <w:left w:val="none" w:sz="0" w:space="0" w:color="auto"/>
                        <w:bottom w:val="none" w:sz="0" w:space="0" w:color="auto"/>
                        <w:right w:val="none" w:sz="0" w:space="0" w:color="auto"/>
                      </w:divBdr>
                    </w:div>
                  </w:divsChild>
                </w:div>
                <w:div w:id="1819492852">
                  <w:marLeft w:val="0"/>
                  <w:marRight w:val="0"/>
                  <w:marTop w:val="0"/>
                  <w:marBottom w:val="0"/>
                  <w:divBdr>
                    <w:top w:val="none" w:sz="0" w:space="0" w:color="auto"/>
                    <w:left w:val="none" w:sz="0" w:space="0" w:color="auto"/>
                    <w:bottom w:val="none" w:sz="0" w:space="0" w:color="auto"/>
                    <w:right w:val="none" w:sz="0" w:space="0" w:color="auto"/>
                  </w:divBdr>
                  <w:divsChild>
                    <w:div w:id="398554376">
                      <w:marLeft w:val="0"/>
                      <w:marRight w:val="0"/>
                      <w:marTop w:val="0"/>
                      <w:marBottom w:val="0"/>
                      <w:divBdr>
                        <w:top w:val="none" w:sz="0" w:space="0" w:color="auto"/>
                        <w:left w:val="none" w:sz="0" w:space="0" w:color="auto"/>
                        <w:bottom w:val="none" w:sz="0" w:space="0" w:color="auto"/>
                        <w:right w:val="none" w:sz="0" w:space="0" w:color="auto"/>
                      </w:divBdr>
                    </w:div>
                  </w:divsChild>
                </w:div>
                <w:div w:id="1937909178">
                  <w:marLeft w:val="0"/>
                  <w:marRight w:val="0"/>
                  <w:marTop w:val="0"/>
                  <w:marBottom w:val="0"/>
                  <w:divBdr>
                    <w:top w:val="none" w:sz="0" w:space="0" w:color="auto"/>
                    <w:left w:val="none" w:sz="0" w:space="0" w:color="auto"/>
                    <w:bottom w:val="none" w:sz="0" w:space="0" w:color="auto"/>
                    <w:right w:val="none" w:sz="0" w:space="0" w:color="auto"/>
                  </w:divBdr>
                  <w:divsChild>
                    <w:div w:id="691492476">
                      <w:marLeft w:val="0"/>
                      <w:marRight w:val="0"/>
                      <w:marTop w:val="0"/>
                      <w:marBottom w:val="0"/>
                      <w:divBdr>
                        <w:top w:val="none" w:sz="0" w:space="0" w:color="auto"/>
                        <w:left w:val="none" w:sz="0" w:space="0" w:color="auto"/>
                        <w:bottom w:val="none" w:sz="0" w:space="0" w:color="auto"/>
                        <w:right w:val="none" w:sz="0" w:space="0" w:color="auto"/>
                      </w:divBdr>
                    </w:div>
                  </w:divsChild>
                </w:div>
                <w:div w:id="1994143086">
                  <w:marLeft w:val="0"/>
                  <w:marRight w:val="0"/>
                  <w:marTop w:val="0"/>
                  <w:marBottom w:val="0"/>
                  <w:divBdr>
                    <w:top w:val="none" w:sz="0" w:space="0" w:color="auto"/>
                    <w:left w:val="none" w:sz="0" w:space="0" w:color="auto"/>
                    <w:bottom w:val="none" w:sz="0" w:space="0" w:color="auto"/>
                    <w:right w:val="none" w:sz="0" w:space="0" w:color="auto"/>
                  </w:divBdr>
                  <w:divsChild>
                    <w:div w:id="531846233">
                      <w:marLeft w:val="0"/>
                      <w:marRight w:val="0"/>
                      <w:marTop w:val="0"/>
                      <w:marBottom w:val="0"/>
                      <w:divBdr>
                        <w:top w:val="none" w:sz="0" w:space="0" w:color="auto"/>
                        <w:left w:val="none" w:sz="0" w:space="0" w:color="auto"/>
                        <w:bottom w:val="none" w:sz="0" w:space="0" w:color="auto"/>
                        <w:right w:val="none" w:sz="0" w:space="0" w:color="auto"/>
                      </w:divBdr>
                    </w:div>
                  </w:divsChild>
                </w:div>
                <w:div w:id="2023849088">
                  <w:marLeft w:val="0"/>
                  <w:marRight w:val="0"/>
                  <w:marTop w:val="0"/>
                  <w:marBottom w:val="0"/>
                  <w:divBdr>
                    <w:top w:val="none" w:sz="0" w:space="0" w:color="auto"/>
                    <w:left w:val="none" w:sz="0" w:space="0" w:color="auto"/>
                    <w:bottom w:val="none" w:sz="0" w:space="0" w:color="auto"/>
                    <w:right w:val="none" w:sz="0" w:space="0" w:color="auto"/>
                  </w:divBdr>
                  <w:divsChild>
                    <w:div w:id="433402246">
                      <w:marLeft w:val="0"/>
                      <w:marRight w:val="0"/>
                      <w:marTop w:val="0"/>
                      <w:marBottom w:val="0"/>
                      <w:divBdr>
                        <w:top w:val="none" w:sz="0" w:space="0" w:color="auto"/>
                        <w:left w:val="none" w:sz="0" w:space="0" w:color="auto"/>
                        <w:bottom w:val="none" w:sz="0" w:space="0" w:color="auto"/>
                        <w:right w:val="none" w:sz="0" w:space="0" w:color="auto"/>
                      </w:divBdr>
                    </w:div>
                  </w:divsChild>
                </w:div>
                <w:div w:id="2032147964">
                  <w:marLeft w:val="0"/>
                  <w:marRight w:val="0"/>
                  <w:marTop w:val="0"/>
                  <w:marBottom w:val="0"/>
                  <w:divBdr>
                    <w:top w:val="none" w:sz="0" w:space="0" w:color="auto"/>
                    <w:left w:val="none" w:sz="0" w:space="0" w:color="auto"/>
                    <w:bottom w:val="none" w:sz="0" w:space="0" w:color="auto"/>
                    <w:right w:val="none" w:sz="0" w:space="0" w:color="auto"/>
                  </w:divBdr>
                  <w:divsChild>
                    <w:div w:id="1597664944">
                      <w:marLeft w:val="0"/>
                      <w:marRight w:val="0"/>
                      <w:marTop w:val="0"/>
                      <w:marBottom w:val="0"/>
                      <w:divBdr>
                        <w:top w:val="none" w:sz="0" w:space="0" w:color="auto"/>
                        <w:left w:val="none" w:sz="0" w:space="0" w:color="auto"/>
                        <w:bottom w:val="none" w:sz="0" w:space="0" w:color="auto"/>
                        <w:right w:val="none" w:sz="0" w:space="0" w:color="auto"/>
                      </w:divBdr>
                    </w:div>
                  </w:divsChild>
                </w:div>
                <w:div w:id="2121796970">
                  <w:marLeft w:val="0"/>
                  <w:marRight w:val="0"/>
                  <w:marTop w:val="0"/>
                  <w:marBottom w:val="0"/>
                  <w:divBdr>
                    <w:top w:val="none" w:sz="0" w:space="0" w:color="auto"/>
                    <w:left w:val="none" w:sz="0" w:space="0" w:color="auto"/>
                    <w:bottom w:val="none" w:sz="0" w:space="0" w:color="auto"/>
                    <w:right w:val="none" w:sz="0" w:space="0" w:color="auto"/>
                  </w:divBdr>
                  <w:divsChild>
                    <w:div w:id="9730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25025">
          <w:marLeft w:val="0"/>
          <w:marRight w:val="0"/>
          <w:marTop w:val="0"/>
          <w:marBottom w:val="0"/>
          <w:divBdr>
            <w:top w:val="none" w:sz="0" w:space="0" w:color="auto"/>
            <w:left w:val="none" w:sz="0" w:space="0" w:color="auto"/>
            <w:bottom w:val="none" w:sz="0" w:space="0" w:color="auto"/>
            <w:right w:val="none" w:sz="0" w:space="0" w:color="auto"/>
          </w:divBdr>
          <w:divsChild>
            <w:div w:id="1859537990">
              <w:marLeft w:val="-75"/>
              <w:marRight w:val="0"/>
              <w:marTop w:val="30"/>
              <w:marBottom w:val="30"/>
              <w:divBdr>
                <w:top w:val="none" w:sz="0" w:space="0" w:color="auto"/>
                <w:left w:val="none" w:sz="0" w:space="0" w:color="auto"/>
                <w:bottom w:val="none" w:sz="0" w:space="0" w:color="auto"/>
                <w:right w:val="none" w:sz="0" w:space="0" w:color="auto"/>
              </w:divBdr>
              <w:divsChild>
                <w:div w:id="224293889">
                  <w:marLeft w:val="0"/>
                  <w:marRight w:val="0"/>
                  <w:marTop w:val="0"/>
                  <w:marBottom w:val="0"/>
                  <w:divBdr>
                    <w:top w:val="none" w:sz="0" w:space="0" w:color="auto"/>
                    <w:left w:val="none" w:sz="0" w:space="0" w:color="auto"/>
                    <w:bottom w:val="none" w:sz="0" w:space="0" w:color="auto"/>
                    <w:right w:val="none" w:sz="0" w:space="0" w:color="auto"/>
                  </w:divBdr>
                  <w:divsChild>
                    <w:div w:id="2046368500">
                      <w:marLeft w:val="0"/>
                      <w:marRight w:val="0"/>
                      <w:marTop w:val="0"/>
                      <w:marBottom w:val="0"/>
                      <w:divBdr>
                        <w:top w:val="none" w:sz="0" w:space="0" w:color="auto"/>
                        <w:left w:val="none" w:sz="0" w:space="0" w:color="auto"/>
                        <w:bottom w:val="none" w:sz="0" w:space="0" w:color="auto"/>
                        <w:right w:val="none" w:sz="0" w:space="0" w:color="auto"/>
                      </w:divBdr>
                    </w:div>
                  </w:divsChild>
                </w:div>
                <w:div w:id="276451255">
                  <w:marLeft w:val="0"/>
                  <w:marRight w:val="0"/>
                  <w:marTop w:val="0"/>
                  <w:marBottom w:val="0"/>
                  <w:divBdr>
                    <w:top w:val="none" w:sz="0" w:space="0" w:color="auto"/>
                    <w:left w:val="none" w:sz="0" w:space="0" w:color="auto"/>
                    <w:bottom w:val="none" w:sz="0" w:space="0" w:color="auto"/>
                    <w:right w:val="none" w:sz="0" w:space="0" w:color="auto"/>
                  </w:divBdr>
                  <w:divsChild>
                    <w:div w:id="1334726645">
                      <w:marLeft w:val="0"/>
                      <w:marRight w:val="0"/>
                      <w:marTop w:val="0"/>
                      <w:marBottom w:val="0"/>
                      <w:divBdr>
                        <w:top w:val="none" w:sz="0" w:space="0" w:color="auto"/>
                        <w:left w:val="none" w:sz="0" w:space="0" w:color="auto"/>
                        <w:bottom w:val="none" w:sz="0" w:space="0" w:color="auto"/>
                        <w:right w:val="none" w:sz="0" w:space="0" w:color="auto"/>
                      </w:divBdr>
                    </w:div>
                  </w:divsChild>
                </w:div>
                <w:div w:id="588926118">
                  <w:marLeft w:val="0"/>
                  <w:marRight w:val="0"/>
                  <w:marTop w:val="0"/>
                  <w:marBottom w:val="0"/>
                  <w:divBdr>
                    <w:top w:val="none" w:sz="0" w:space="0" w:color="auto"/>
                    <w:left w:val="none" w:sz="0" w:space="0" w:color="auto"/>
                    <w:bottom w:val="none" w:sz="0" w:space="0" w:color="auto"/>
                    <w:right w:val="none" w:sz="0" w:space="0" w:color="auto"/>
                  </w:divBdr>
                  <w:divsChild>
                    <w:div w:id="2027712197">
                      <w:marLeft w:val="0"/>
                      <w:marRight w:val="0"/>
                      <w:marTop w:val="0"/>
                      <w:marBottom w:val="0"/>
                      <w:divBdr>
                        <w:top w:val="none" w:sz="0" w:space="0" w:color="auto"/>
                        <w:left w:val="none" w:sz="0" w:space="0" w:color="auto"/>
                        <w:bottom w:val="none" w:sz="0" w:space="0" w:color="auto"/>
                        <w:right w:val="none" w:sz="0" w:space="0" w:color="auto"/>
                      </w:divBdr>
                    </w:div>
                  </w:divsChild>
                </w:div>
                <w:div w:id="686104333">
                  <w:marLeft w:val="0"/>
                  <w:marRight w:val="0"/>
                  <w:marTop w:val="0"/>
                  <w:marBottom w:val="0"/>
                  <w:divBdr>
                    <w:top w:val="none" w:sz="0" w:space="0" w:color="auto"/>
                    <w:left w:val="none" w:sz="0" w:space="0" w:color="auto"/>
                    <w:bottom w:val="none" w:sz="0" w:space="0" w:color="auto"/>
                    <w:right w:val="none" w:sz="0" w:space="0" w:color="auto"/>
                  </w:divBdr>
                  <w:divsChild>
                    <w:div w:id="84032831">
                      <w:marLeft w:val="0"/>
                      <w:marRight w:val="0"/>
                      <w:marTop w:val="0"/>
                      <w:marBottom w:val="0"/>
                      <w:divBdr>
                        <w:top w:val="none" w:sz="0" w:space="0" w:color="auto"/>
                        <w:left w:val="none" w:sz="0" w:space="0" w:color="auto"/>
                        <w:bottom w:val="none" w:sz="0" w:space="0" w:color="auto"/>
                        <w:right w:val="none" w:sz="0" w:space="0" w:color="auto"/>
                      </w:divBdr>
                    </w:div>
                    <w:div w:id="1810394800">
                      <w:marLeft w:val="0"/>
                      <w:marRight w:val="0"/>
                      <w:marTop w:val="0"/>
                      <w:marBottom w:val="0"/>
                      <w:divBdr>
                        <w:top w:val="none" w:sz="0" w:space="0" w:color="auto"/>
                        <w:left w:val="none" w:sz="0" w:space="0" w:color="auto"/>
                        <w:bottom w:val="none" w:sz="0" w:space="0" w:color="auto"/>
                        <w:right w:val="none" w:sz="0" w:space="0" w:color="auto"/>
                      </w:divBdr>
                    </w:div>
                  </w:divsChild>
                </w:div>
                <w:div w:id="952245112">
                  <w:marLeft w:val="0"/>
                  <w:marRight w:val="0"/>
                  <w:marTop w:val="0"/>
                  <w:marBottom w:val="0"/>
                  <w:divBdr>
                    <w:top w:val="none" w:sz="0" w:space="0" w:color="auto"/>
                    <w:left w:val="none" w:sz="0" w:space="0" w:color="auto"/>
                    <w:bottom w:val="none" w:sz="0" w:space="0" w:color="auto"/>
                    <w:right w:val="none" w:sz="0" w:space="0" w:color="auto"/>
                  </w:divBdr>
                  <w:divsChild>
                    <w:div w:id="641466627">
                      <w:marLeft w:val="0"/>
                      <w:marRight w:val="0"/>
                      <w:marTop w:val="0"/>
                      <w:marBottom w:val="0"/>
                      <w:divBdr>
                        <w:top w:val="none" w:sz="0" w:space="0" w:color="auto"/>
                        <w:left w:val="none" w:sz="0" w:space="0" w:color="auto"/>
                        <w:bottom w:val="none" w:sz="0" w:space="0" w:color="auto"/>
                        <w:right w:val="none" w:sz="0" w:space="0" w:color="auto"/>
                      </w:divBdr>
                    </w:div>
                    <w:div w:id="1344556156">
                      <w:marLeft w:val="0"/>
                      <w:marRight w:val="0"/>
                      <w:marTop w:val="0"/>
                      <w:marBottom w:val="0"/>
                      <w:divBdr>
                        <w:top w:val="none" w:sz="0" w:space="0" w:color="auto"/>
                        <w:left w:val="none" w:sz="0" w:space="0" w:color="auto"/>
                        <w:bottom w:val="none" w:sz="0" w:space="0" w:color="auto"/>
                        <w:right w:val="none" w:sz="0" w:space="0" w:color="auto"/>
                      </w:divBdr>
                    </w:div>
                    <w:div w:id="1412121272">
                      <w:marLeft w:val="0"/>
                      <w:marRight w:val="0"/>
                      <w:marTop w:val="0"/>
                      <w:marBottom w:val="0"/>
                      <w:divBdr>
                        <w:top w:val="none" w:sz="0" w:space="0" w:color="auto"/>
                        <w:left w:val="none" w:sz="0" w:space="0" w:color="auto"/>
                        <w:bottom w:val="none" w:sz="0" w:space="0" w:color="auto"/>
                        <w:right w:val="none" w:sz="0" w:space="0" w:color="auto"/>
                      </w:divBdr>
                    </w:div>
                    <w:div w:id="1651901201">
                      <w:marLeft w:val="0"/>
                      <w:marRight w:val="0"/>
                      <w:marTop w:val="0"/>
                      <w:marBottom w:val="0"/>
                      <w:divBdr>
                        <w:top w:val="none" w:sz="0" w:space="0" w:color="auto"/>
                        <w:left w:val="none" w:sz="0" w:space="0" w:color="auto"/>
                        <w:bottom w:val="none" w:sz="0" w:space="0" w:color="auto"/>
                        <w:right w:val="none" w:sz="0" w:space="0" w:color="auto"/>
                      </w:divBdr>
                    </w:div>
                  </w:divsChild>
                </w:div>
                <w:div w:id="1187255342">
                  <w:marLeft w:val="0"/>
                  <w:marRight w:val="0"/>
                  <w:marTop w:val="0"/>
                  <w:marBottom w:val="0"/>
                  <w:divBdr>
                    <w:top w:val="none" w:sz="0" w:space="0" w:color="auto"/>
                    <w:left w:val="none" w:sz="0" w:space="0" w:color="auto"/>
                    <w:bottom w:val="none" w:sz="0" w:space="0" w:color="auto"/>
                    <w:right w:val="none" w:sz="0" w:space="0" w:color="auto"/>
                  </w:divBdr>
                  <w:divsChild>
                    <w:div w:id="1766535590">
                      <w:marLeft w:val="0"/>
                      <w:marRight w:val="0"/>
                      <w:marTop w:val="0"/>
                      <w:marBottom w:val="0"/>
                      <w:divBdr>
                        <w:top w:val="none" w:sz="0" w:space="0" w:color="auto"/>
                        <w:left w:val="none" w:sz="0" w:space="0" w:color="auto"/>
                        <w:bottom w:val="none" w:sz="0" w:space="0" w:color="auto"/>
                        <w:right w:val="none" w:sz="0" w:space="0" w:color="auto"/>
                      </w:divBdr>
                    </w:div>
                  </w:divsChild>
                </w:div>
                <w:div w:id="1304968826">
                  <w:marLeft w:val="0"/>
                  <w:marRight w:val="0"/>
                  <w:marTop w:val="0"/>
                  <w:marBottom w:val="0"/>
                  <w:divBdr>
                    <w:top w:val="none" w:sz="0" w:space="0" w:color="auto"/>
                    <w:left w:val="none" w:sz="0" w:space="0" w:color="auto"/>
                    <w:bottom w:val="none" w:sz="0" w:space="0" w:color="auto"/>
                    <w:right w:val="none" w:sz="0" w:space="0" w:color="auto"/>
                  </w:divBdr>
                  <w:divsChild>
                    <w:div w:id="232815760">
                      <w:marLeft w:val="0"/>
                      <w:marRight w:val="0"/>
                      <w:marTop w:val="0"/>
                      <w:marBottom w:val="0"/>
                      <w:divBdr>
                        <w:top w:val="none" w:sz="0" w:space="0" w:color="auto"/>
                        <w:left w:val="none" w:sz="0" w:space="0" w:color="auto"/>
                        <w:bottom w:val="none" w:sz="0" w:space="0" w:color="auto"/>
                        <w:right w:val="none" w:sz="0" w:space="0" w:color="auto"/>
                      </w:divBdr>
                    </w:div>
                    <w:div w:id="1428188964">
                      <w:marLeft w:val="0"/>
                      <w:marRight w:val="0"/>
                      <w:marTop w:val="0"/>
                      <w:marBottom w:val="0"/>
                      <w:divBdr>
                        <w:top w:val="none" w:sz="0" w:space="0" w:color="auto"/>
                        <w:left w:val="none" w:sz="0" w:space="0" w:color="auto"/>
                        <w:bottom w:val="none" w:sz="0" w:space="0" w:color="auto"/>
                        <w:right w:val="none" w:sz="0" w:space="0" w:color="auto"/>
                      </w:divBdr>
                    </w:div>
                    <w:div w:id="1675566791">
                      <w:marLeft w:val="0"/>
                      <w:marRight w:val="0"/>
                      <w:marTop w:val="0"/>
                      <w:marBottom w:val="0"/>
                      <w:divBdr>
                        <w:top w:val="none" w:sz="0" w:space="0" w:color="auto"/>
                        <w:left w:val="none" w:sz="0" w:space="0" w:color="auto"/>
                        <w:bottom w:val="none" w:sz="0" w:space="0" w:color="auto"/>
                        <w:right w:val="none" w:sz="0" w:space="0" w:color="auto"/>
                      </w:divBdr>
                    </w:div>
                    <w:div w:id="1824392548">
                      <w:marLeft w:val="0"/>
                      <w:marRight w:val="0"/>
                      <w:marTop w:val="0"/>
                      <w:marBottom w:val="0"/>
                      <w:divBdr>
                        <w:top w:val="none" w:sz="0" w:space="0" w:color="auto"/>
                        <w:left w:val="none" w:sz="0" w:space="0" w:color="auto"/>
                        <w:bottom w:val="none" w:sz="0" w:space="0" w:color="auto"/>
                        <w:right w:val="none" w:sz="0" w:space="0" w:color="auto"/>
                      </w:divBdr>
                    </w:div>
                  </w:divsChild>
                </w:div>
                <w:div w:id="1482430457">
                  <w:marLeft w:val="0"/>
                  <w:marRight w:val="0"/>
                  <w:marTop w:val="0"/>
                  <w:marBottom w:val="0"/>
                  <w:divBdr>
                    <w:top w:val="none" w:sz="0" w:space="0" w:color="auto"/>
                    <w:left w:val="none" w:sz="0" w:space="0" w:color="auto"/>
                    <w:bottom w:val="none" w:sz="0" w:space="0" w:color="auto"/>
                    <w:right w:val="none" w:sz="0" w:space="0" w:color="auto"/>
                  </w:divBdr>
                  <w:divsChild>
                    <w:div w:id="550461792">
                      <w:marLeft w:val="0"/>
                      <w:marRight w:val="0"/>
                      <w:marTop w:val="0"/>
                      <w:marBottom w:val="0"/>
                      <w:divBdr>
                        <w:top w:val="none" w:sz="0" w:space="0" w:color="auto"/>
                        <w:left w:val="none" w:sz="0" w:space="0" w:color="auto"/>
                        <w:bottom w:val="none" w:sz="0" w:space="0" w:color="auto"/>
                        <w:right w:val="none" w:sz="0" w:space="0" w:color="auto"/>
                      </w:divBdr>
                    </w:div>
                    <w:div w:id="1132089089">
                      <w:marLeft w:val="0"/>
                      <w:marRight w:val="0"/>
                      <w:marTop w:val="0"/>
                      <w:marBottom w:val="0"/>
                      <w:divBdr>
                        <w:top w:val="none" w:sz="0" w:space="0" w:color="auto"/>
                        <w:left w:val="none" w:sz="0" w:space="0" w:color="auto"/>
                        <w:bottom w:val="none" w:sz="0" w:space="0" w:color="auto"/>
                        <w:right w:val="none" w:sz="0" w:space="0" w:color="auto"/>
                      </w:divBdr>
                    </w:div>
                    <w:div w:id="1773667366">
                      <w:marLeft w:val="0"/>
                      <w:marRight w:val="0"/>
                      <w:marTop w:val="0"/>
                      <w:marBottom w:val="0"/>
                      <w:divBdr>
                        <w:top w:val="none" w:sz="0" w:space="0" w:color="auto"/>
                        <w:left w:val="none" w:sz="0" w:space="0" w:color="auto"/>
                        <w:bottom w:val="none" w:sz="0" w:space="0" w:color="auto"/>
                        <w:right w:val="none" w:sz="0" w:space="0" w:color="auto"/>
                      </w:divBdr>
                    </w:div>
                    <w:div w:id="1860241474">
                      <w:marLeft w:val="0"/>
                      <w:marRight w:val="0"/>
                      <w:marTop w:val="0"/>
                      <w:marBottom w:val="0"/>
                      <w:divBdr>
                        <w:top w:val="none" w:sz="0" w:space="0" w:color="auto"/>
                        <w:left w:val="none" w:sz="0" w:space="0" w:color="auto"/>
                        <w:bottom w:val="none" w:sz="0" w:space="0" w:color="auto"/>
                        <w:right w:val="none" w:sz="0" w:space="0" w:color="auto"/>
                      </w:divBdr>
                    </w:div>
                  </w:divsChild>
                </w:div>
                <w:div w:id="1686781741">
                  <w:marLeft w:val="0"/>
                  <w:marRight w:val="0"/>
                  <w:marTop w:val="0"/>
                  <w:marBottom w:val="0"/>
                  <w:divBdr>
                    <w:top w:val="none" w:sz="0" w:space="0" w:color="auto"/>
                    <w:left w:val="none" w:sz="0" w:space="0" w:color="auto"/>
                    <w:bottom w:val="none" w:sz="0" w:space="0" w:color="auto"/>
                    <w:right w:val="none" w:sz="0" w:space="0" w:color="auto"/>
                  </w:divBdr>
                  <w:divsChild>
                    <w:div w:id="866451485">
                      <w:marLeft w:val="0"/>
                      <w:marRight w:val="0"/>
                      <w:marTop w:val="0"/>
                      <w:marBottom w:val="0"/>
                      <w:divBdr>
                        <w:top w:val="none" w:sz="0" w:space="0" w:color="auto"/>
                        <w:left w:val="none" w:sz="0" w:space="0" w:color="auto"/>
                        <w:bottom w:val="none" w:sz="0" w:space="0" w:color="auto"/>
                        <w:right w:val="none" w:sz="0" w:space="0" w:color="auto"/>
                      </w:divBdr>
                    </w:div>
                    <w:div w:id="124756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94426">
          <w:marLeft w:val="0"/>
          <w:marRight w:val="0"/>
          <w:marTop w:val="0"/>
          <w:marBottom w:val="0"/>
          <w:divBdr>
            <w:top w:val="none" w:sz="0" w:space="0" w:color="auto"/>
            <w:left w:val="none" w:sz="0" w:space="0" w:color="auto"/>
            <w:bottom w:val="none" w:sz="0" w:space="0" w:color="auto"/>
            <w:right w:val="none" w:sz="0" w:space="0" w:color="auto"/>
          </w:divBdr>
        </w:div>
        <w:div w:id="1119956253">
          <w:marLeft w:val="0"/>
          <w:marRight w:val="0"/>
          <w:marTop w:val="0"/>
          <w:marBottom w:val="0"/>
          <w:divBdr>
            <w:top w:val="none" w:sz="0" w:space="0" w:color="auto"/>
            <w:left w:val="none" w:sz="0" w:space="0" w:color="auto"/>
            <w:bottom w:val="none" w:sz="0" w:space="0" w:color="auto"/>
            <w:right w:val="none" w:sz="0" w:space="0" w:color="auto"/>
          </w:divBdr>
        </w:div>
        <w:div w:id="1164467808">
          <w:marLeft w:val="0"/>
          <w:marRight w:val="0"/>
          <w:marTop w:val="0"/>
          <w:marBottom w:val="0"/>
          <w:divBdr>
            <w:top w:val="none" w:sz="0" w:space="0" w:color="auto"/>
            <w:left w:val="none" w:sz="0" w:space="0" w:color="auto"/>
            <w:bottom w:val="none" w:sz="0" w:space="0" w:color="auto"/>
            <w:right w:val="none" w:sz="0" w:space="0" w:color="auto"/>
          </w:divBdr>
        </w:div>
        <w:div w:id="1389258440">
          <w:marLeft w:val="0"/>
          <w:marRight w:val="0"/>
          <w:marTop w:val="0"/>
          <w:marBottom w:val="0"/>
          <w:divBdr>
            <w:top w:val="none" w:sz="0" w:space="0" w:color="auto"/>
            <w:left w:val="none" w:sz="0" w:space="0" w:color="auto"/>
            <w:bottom w:val="none" w:sz="0" w:space="0" w:color="auto"/>
            <w:right w:val="none" w:sz="0" w:space="0" w:color="auto"/>
          </w:divBdr>
        </w:div>
        <w:div w:id="1449855322">
          <w:marLeft w:val="0"/>
          <w:marRight w:val="0"/>
          <w:marTop w:val="0"/>
          <w:marBottom w:val="0"/>
          <w:divBdr>
            <w:top w:val="none" w:sz="0" w:space="0" w:color="auto"/>
            <w:left w:val="none" w:sz="0" w:space="0" w:color="auto"/>
            <w:bottom w:val="none" w:sz="0" w:space="0" w:color="auto"/>
            <w:right w:val="none" w:sz="0" w:space="0" w:color="auto"/>
          </w:divBdr>
        </w:div>
        <w:div w:id="1580600116">
          <w:marLeft w:val="0"/>
          <w:marRight w:val="0"/>
          <w:marTop w:val="0"/>
          <w:marBottom w:val="0"/>
          <w:divBdr>
            <w:top w:val="none" w:sz="0" w:space="0" w:color="auto"/>
            <w:left w:val="none" w:sz="0" w:space="0" w:color="auto"/>
            <w:bottom w:val="none" w:sz="0" w:space="0" w:color="auto"/>
            <w:right w:val="none" w:sz="0" w:space="0" w:color="auto"/>
          </w:divBdr>
          <w:divsChild>
            <w:div w:id="1391536727">
              <w:marLeft w:val="-75"/>
              <w:marRight w:val="0"/>
              <w:marTop w:val="30"/>
              <w:marBottom w:val="30"/>
              <w:divBdr>
                <w:top w:val="none" w:sz="0" w:space="0" w:color="auto"/>
                <w:left w:val="none" w:sz="0" w:space="0" w:color="auto"/>
                <w:bottom w:val="none" w:sz="0" w:space="0" w:color="auto"/>
                <w:right w:val="none" w:sz="0" w:space="0" w:color="auto"/>
              </w:divBdr>
              <w:divsChild>
                <w:div w:id="178585764">
                  <w:marLeft w:val="0"/>
                  <w:marRight w:val="0"/>
                  <w:marTop w:val="0"/>
                  <w:marBottom w:val="0"/>
                  <w:divBdr>
                    <w:top w:val="none" w:sz="0" w:space="0" w:color="auto"/>
                    <w:left w:val="none" w:sz="0" w:space="0" w:color="auto"/>
                    <w:bottom w:val="none" w:sz="0" w:space="0" w:color="auto"/>
                    <w:right w:val="none" w:sz="0" w:space="0" w:color="auto"/>
                  </w:divBdr>
                  <w:divsChild>
                    <w:div w:id="1957249229">
                      <w:marLeft w:val="0"/>
                      <w:marRight w:val="0"/>
                      <w:marTop w:val="0"/>
                      <w:marBottom w:val="0"/>
                      <w:divBdr>
                        <w:top w:val="none" w:sz="0" w:space="0" w:color="auto"/>
                        <w:left w:val="none" w:sz="0" w:space="0" w:color="auto"/>
                        <w:bottom w:val="none" w:sz="0" w:space="0" w:color="auto"/>
                        <w:right w:val="none" w:sz="0" w:space="0" w:color="auto"/>
                      </w:divBdr>
                    </w:div>
                  </w:divsChild>
                </w:div>
                <w:div w:id="180365339">
                  <w:marLeft w:val="0"/>
                  <w:marRight w:val="0"/>
                  <w:marTop w:val="0"/>
                  <w:marBottom w:val="0"/>
                  <w:divBdr>
                    <w:top w:val="none" w:sz="0" w:space="0" w:color="auto"/>
                    <w:left w:val="none" w:sz="0" w:space="0" w:color="auto"/>
                    <w:bottom w:val="none" w:sz="0" w:space="0" w:color="auto"/>
                    <w:right w:val="none" w:sz="0" w:space="0" w:color="auto"/>
                  </w:divBdr>
                  <w:divsChild>
                    <w:div w:id="1149906587">
                      <w:marLeft w:val="0"/>
                      <w:marRight w:val="0"/>
                      <w:marTop w:val="0"/>
                      <w:marBottom w:val="0"/>
                      <w:divBdr>
                        <w:top w:val="none" w:sz="0" w:space="0" w:color="auto"/>
                        <w:left w:val="none" w:sz="0" w:space="0" w:color="auto"/>
                        <w:bottom w:val="none" w:sz="0" w:space="0" w:color="auto"/>
                        <w:right w:val="none" w:sz="0" w:space="0" w:color="auto"/>
                      </w:divBdr>
                    </w:div>
                  </w:divsChild>
                </w:div>
                <w:div w:id="308292487">
                  <w:marLeft w:val="0"/>
                  <w:marRight w:val="0"/>
                  <w:marTop w:val="0"/>
                  <w:marBottom w:val="0"/>
                  <w:divBdr>
                    <w:top w:val="none" w:sz="0" w:space="0" w:color="auto"/>
                    <w:left w:val="none" w:sz="0" w:space="0" w:color="auto"/>
                    <w:bottom w:val="none" w:sz="0" w:space="0" w:color="auto"/>
                    <w:right w:val="none" w:sz="0" w:space="0" w:color="auto"/>
                  </w:divBdr>
                  <w:divsChild>
                    <w:div w:id="509759934">
                      <w:marLeft w:val="0"/>
                      <w:marRight w:val="0"/>
                      <w:marTop w:val="0"/>
                      <w:marBottom w:val="0"/>
                      <w:divBdr>
                        <w:top w:val="none" w:sz="0" w:space="0" w:color="auto"/>
                        <w:left w:val="none" w:sz="0" w:space="0" w:color="auto"/>
                        <w:bottom w:val="none" w:sz="0" w:space="0" w:color="auto"/>
                        <w:right w:val="none" w:sz="0" w:space="0" w:color="auto"/>
                      </w:divBdr>
                    </w:div>
                  </w:divsChild>
                </w:div>
                <w:div w:id="497231966">
                  <w:marLeft w:val="0"/>
                  <w:marRight w:val="0"/>
                  <w:marTop w:val="0"/>
                  <w:marBottom w:val="0"/>
                  <w:divBdr>
                    <w:top w:val="none" w:sz="0" w:space="0" w:color="auto"/>
                    <w:left w:val="none" w:sz="0" w:space="0" w:color="auto"/>
                    <w:bottom w:val="none" w:sz="0" w:space="0" w:color="auto"/>
                    <w:right w:val="none" w:sz="0" w:space="0" w:color="auto"/>
                  </w:divBdr>
                  <w:divsChild>
                    <w:div w:id="393164257">
                      <w:marLeft w:val="0"/>
                      <w:marRight w:val="0"/>
                      <w:marTop w:val="0"/>
                      <w:marBottom w:val="0"/>
                      <w:divBdr>
                        <w:top w:val="none" w:sz="0" w:space="0" w:color="auto"/>
                        <w:left w:val="none" w:sz="0" w:space="0" w:color="auto"/>
                        <w:bottom w:val="none" w:sz="0" w:space="0" w:color="auto"/>
                        <w:right w:val="none" w:sz="0" w:space="0" w:color="auto"/>
                      </w:divBdr>
                    </w:div>
                  </w:divsChild>
                </w:div>
                <w:div w:id="512761932">
                  <w:marLeft w:val="0"/>
                  <w:marRight w:val="0"/>
                  <w:marTop w:val="0"/>
                  <w:marBottom w:val="0"/>
                  <w:divBdr>
                    <w:top w:val="none" w:sz="0" w:space="0" w:color="auto"/>
                    <w:left w:val="none" w:sz="0" w:space="0" w:color="auto"/>
                    <w:bottom w:val="none" w:sz="0" w:space="0" w:color="auto"/>
                    <w:right w:val="none" w:sz="0" w:space="0" w:color="auto"/>
                  </w:divBdr>
                  <w:divsChild>
                    <w:div w:id="21128310">
                      <w:marLeft w:val="0"/>
                      <w:marRight w:val="0"/>
                      <w:marTop w:val="0"/>
                      <w:marBottom w:val="0"/>
                      <w:divBdr>
                        <w:top w:val="none" w:sz="0" w:space="0" w:color="auto"/>
                        <w:left w:val="none" w:sz="0" w:space="0" w:color="auto"/>
                        <w:bottom w:val="none" w:sz="0" w:space="0" w:color="auto"/>
                        <w:right w:val="none" w:sz="0" w:space="0" w:color="auto"/>
                      </w:divBdr>
                    </w:div>
                  </w:divsChild>
                </w:div>
                <w:div w:id="525556780">
                  <w:marLeft w:val="0"/>
                  <w:marRight w:val="0"/>
                  <w:marTop w:val="0"/>
                  <w:marBottom w:val="0"/>
                  <w:divBdr>
                    <w:top w:val="none" w:sz="0" w:space="0" w:color="auto"/>
                    <w:left w:val="none" w:sz="0" w:space="0" w:color="auto"/>
                    <w:bottom w:val="none" w:sz="0" w:space="0" w:color="auto"/>
                    <w:right w:val="none" w:sz="0" w:space="0" w:color="auto"/>
                  </w:divBdr>
                  <w:divsChild>
                    <w:div w:id="904530455">
                      <w:marLeft w:val="0"/>
                      <w:marRight w:val="0"/>
                      <w:marTop w:val="0"/>
                      <w:marBottom w:val="0"/>
                      <w:divBdr>
                        <w:top w:val="none" w:sz="0" w:space="0" w:color="auto"/>
                        <w:left w:val="none" w:sz="0" w:space="0" w:color="auto"/>
                        <w:bottom w:val="none" w:sz="0" w:space="0" w:color="auto"/>
                        <w:right w:val="none" w:sz="0" w:space="0" w:color="auto"/>
                      </w:divBdr>
                    </w:div>
                  </w:divsChild>
                </w:div>
                <w:div w:id="548147382">
                  <w:marLeft w:val="0"/>
                  <w:marRight w:val="0"/>
                  <w:marTop w:val="0"/>
                  <w:marBottom w:val="0"/>
                  <w:divBdr>
                    <w:top w:val="none" w:sz="0" w:space="0" w:color="auto"/>
                    <w:left w:val="none" w:sz="0" w:space="0" w:color="auto"/>
                    <w:bottom w:val="none" w:sz="0" w:space="0" w:color="auto"/>
                    <w:right w:val="none" w:sz="0" w:space="0" w:color="auto"/>
                  </w:divBdr>
                  <w:divsChild>
                    <w:div w:id="696155903">
                      <w:marLeft w:val="0"/>
                      <w:marRight w:val="0"/>
                      <w:marTop w:val="0"/>
                      <w:marBottom w:val="0"/>
                      <w:divBdr>
                        <w:top w:val="none" w:sz="0" w:space="0" w:color="auto"/>
                        <w:left w:val="none" w:sz="0" w:space="0" w:color="auto"/>
                        <w:bottom w:val="none" w:sz="0" w:space="0" w:color="auto"/>
                        <w:right w:val="none" w:sz="0" w:space="0" w:color="auto"/>
                      </w:divBdr>
                    </w:div>
                  </w:divsChild>
                </w:div>
                <w:div w:id="569077932">
                  <w:marLeft w:val="0"/>
                  <w:marRight w:val="0"/>
                  <w:marTop w:val="0"/>
                  <w:marBottom w:val="0"/>
                  <w:divBdr>
                    <w:top w:val="none" w:sz="0" w:space="0" w:color="auto"/>
                    <w:left w:val="none" w:sz="0" w:space="0" w:color="auto"/>
                    <w:bottom w:val="none" w:sz="0" w:space="0" w:color="auto"/>
                    <w:right w:val="none" w:sz="0" w:space="0" w:color="auto"/>
                  </w:divBdr>
                  <w:divsChild>
                    <w:div w:id="1516383976">
                      <w:marLeft w:val="0"/>
                      <w:marRight w:val="0"/>
                      <w:marTop w:val="0"/>
                      <w:marBottom w:val="0"/>
                      <w:divBdr>
                        <w:top w:val="none" w:sz="0" w:space="0" w:color="auto"/>
                        <w:left w:val="none" w:sz="0" w:space="0" w:color="auto"/>
                        <w:bottom w:val="none" w:sz="0" w:space="0" w:color="auto"/>
                        <w:right w:val="none" w:sz="0" w:space="0" w:color="auto"/>
                      </w:divBdr>
                    </w:div>
                  </w:divsChild>
                </w:div>
                <w:div w:id="573974274">
                  <w:marLeft w:val="0"/>
                  <w:marRight w:val="0"/>
                  <w:marTop w:val="0"/>
                  <w:marBottom w:val="0"/>
                  <w:divBdr>
                    <w:top w:val="none" w:sz="0" w:space="0" w:color="auto"/>
                    <w:left w:val="none" w:sz="0" w:space="0" w:color="auto"/>
                    <w:bottom w:val="none" w:sz="0" w:space="0" w:color="auto"/>
                    <w:right w:val="none" w:sz="0" w:space="0" w:color="auto"/>
                  </w:divBdr>
                  <w:divsChild>
                    <w:div w:id="1384477698">
                      <w:marLeft w:val="0"/>
                      <w:marRight w:val="0"/>
                      <w:marTop w:val="0"/>
                      <w:marBottom w:val="0"/>
                      <w:divBdr>
                        <w:top w:val="none" w:sz="0" w:space="0" w:color="auto"/>
                        <w:left w:val="none" w:sz="0" w:space="0" w:color="auto"/>
                        <w:bottom w:val="none" w:sz="0" w:space="0" w:color="auto"/>
                        <w:right w:val="none" w:sz="0" w:space="0" w:color="auto"/>
                      </w:divBdr>
                    </w:div>
                  </w:divsChild>
                </w:div>
                <w:div w:id="741877915">
                  <w:marLeft w:val="0"/>
                  <w:marRight w:val="0"/>
                  <w:marTop w:val="0"/>
                  <w:marBottom w:val="0"/>
                  <w:divBdr>
                    <w:top w:val="none" w:sz="0" w:space="0" w:color="auto"/>
                    <w:left w:val="none" w:sz="0" w:space="0" w:color="auto"/>
                    <w:bottom w:val="none" w:sz="0" w:space="0" w:color="auto"/>
                    <w:right w:val="none" w:sz="0" w:space="0" w:color="auto"/>
                  </w:divBdr>
                  <w:divsChild>
                    <w:div w:id="2026783963">
                      <w:marLeft w:val="0"/>
                      <w:marRight w:val="0"/>
                      <w:marTop w:val="0"/>
                      <w:marBottom w:val="0"/>
                      <w:divBdr>
                        <w:top w:val="none" w:sz="0" w:space="0" w:color="auto"/>
                        <w:left w:val="none" w:sz="0" w:space="0" w:color="auto"/>
                        <w:bottom w:val="none" w:sz="0" w:space="0" w:color="auto"/>
                        <w:right w:val="none" w:sz="0" w:space="0" w:color="auto"/>
                      </w:divBdr>
                    </w:div>
                  </w:divsChild>
                </w:div>
                <w:div w:id="834491568">
                  <w:marLeft w:val="0"/>
                  <w:marRight w:val="0"/>
                  <w:marTop w:val="0"/>
                  <w:marBottom w:val="0"/>
                  <w:divBdr>
                    <w:top w:val="none" w:sz="0" w:space="0" w:color="auto"/>
                    <w:left w:val="none" w:sz="0" w:space="0" w:color="auto"/>
                    <w:bottom w:val="none" w:sz="0" w:space="0" w:color="auto"/>
                    <w:right w:val="none" w:sz="0" w:space="0" w:color="auto"/>
                  </w:divBdr>
                  <w:divsChild>
                    <w:div w:id="2071996316">
                      <w:marLeft w:val="0"/>
                      <w:marRight w:val="0"/>
                      <w:marTop w:val="0"/>
                      <w:marBottom w:val="0"/>
                      <w:divBdr>
                        <w:top w:val="none" w:sz="0" w:space="0" w:color="auto"/>
                        <w:left w:val="none" w:sz="0" w:space="0" w:color="auto"/>
                        <w:bottom w:val="none" w:sz="0" w:space="0" w:color="auto"/>
                        <w:right w:val="none" w:sz="0" w:space="0" w:color="auto"/>
                      </w:divBdr>
                    </w:div>
                  </w:divsChild>
                </w:div>
                <w:div w:id="840463770">
                  <w:marLeft w:val="0"/>
                  <w:marRight w:val="0"/>
                  <w:marTop w:val="0"/>
                  <w:marBottom w:val="0"/>
                  <w:divBdr>
                    <w:top w:val="none" w:sz="0" w:space="0" w:color="auto"/>
                    <w:left w:val="none" w:sz="0" w:space="0" w:color="auto"/>
                    <w:bottom w:val="none" w:sz="0" w:space="0" w:color="auto"/>
                    <w:right w:val="none" w:sz="0" w:space="0" w:color="auto"/>
                  </w:divBdr>
                  <w:divsChild>
                    <w:div w:id="835345963">
                      <w:marLeft w:val="0"/>
                      <w:marRight w:val="0"/>
                      <w:marTop w:val="0"/>
                      <w:marBottom w:val="0"/>
                      <w:divBdr>
                        <w:top w:val="none" w:sz="0" w:space="0" w:color="auto"/>
                        <w:left w:val="none" w:sz="0" w:space="0" w:color="auto"/>
                        <w:bottom w:val="none" w:sz="0" w:space="0" w:color="auto"/>
                        <w:right w:val="none" w:sz="0" w:space="0" w:color="auto"/>
                      </w:divBdr>
                    </w:div>
                  </w:divsChild>
                </w:div>
                <w:div w:id="871455725">
                  <w:marLeft w:val="0"/>
                  <w:marRight w:val="0"/>
                  <w:marTop w:val="0"/>
                  <w:marBottom w:val="0"/>
                  <w:divBdr>
                    <w:top w:val="none" w:sz="0" w:space="0" w:color="auto"/>
                    <w:left w:val="none" w:sz="0" w:space="0" w:color="auto"/>
                    <w:bottom w:val="none" w:sz="0" w:space="0" w:color="auto"/>
                    <w:right w:val="none" w:sz="0" w:space="0" w:color="auto"/>
                  </w:divBdr>
                  <w:divsChild>
                    <w:div w:id="350962047">
                      <w:marLeft w:val="0"/>
                      <w:marRight w:val="0"/>
                      <w:marTop w:val="0"/>
                      <w:marBottom w:val="0"/>
                      <w:divBdr>
                        <w:top w:val="none" w:sz="0" w:space="0" w:color="auto"/>
                        <w:left w:val="none" w:sz="0" w:space="0" w:color="auto"/>
                        <w:bottom w:val="none" w:sz="0" w:space="0" w:color="auto"/>
                        <w:right w:val="none" w:sz="0" w:space="0" w:color="auto"/>
                      </w:divBdr>
                    </w:div>
                  </w:divsChild>
                </w:div>
                <w:div w:id="938680000">
                  <w:marLeft w:val="0"/>
                  <w:marRight w:val="0"/>
                  <w:marTop w:val="0"/>
                  <w:marBottom w:val="0"/>
                  <w:divBdr>
                    <w:top w:val="none" w:sz="0" w:space="0" w:color="auto"/>
                    <w:left w:val="none" w:sz="0" w:space="0" w:color="auto"/>
                    <w:bottom w:val="none" w:sz="0" w:space="0" w:color="auto"/>
                    <w:right w:val="none" w:sz="0" w:space="0" w:color="auto"/>
                  </w:divBdr>
                  <w:divsChild>
                    <w:div w:id="2095006619">
                      <w:marLeft w:val="0"/>
                      <w:marRight w:val="0"/>
                      <w:marTop w:val="0"/>
                      <w:marBottom w:val="0"/>
                      <w:divBdr>
                        <w:top w:val="none" w:sz="0" w:space="0" w:color="auto"/>
                        <w:left w:val="none" w:sz="0" w:space="0" w:color="auto"/>
                        <w:bottom w:val="none" w:sz="0" w:space="0" w:color="auto"/>
                        <w:right w:val="none" w:sz="0" w:space="0" w:color="auto"/>
                      </w:divBdr>
                    </w:div>
                  </w:divsChild>
                </w:div>
                <w:div w:id="953827319">
                  <w:marLeft w:val="0"/>
                  <w:marRight w:val="0"/>
                  <w:marTop w:val="0"/>
                  <w:marBottom w:val="0"/>
                  <w:divBdr>
                    <w:top w:val="none" w:sz="0" w:space="0" w:color="auto"/>
                    <w:left w:val="none" w:sz="0" w:space="0" w:color="auto"/>
                    <w:bottom w:val="none" w:sz="0" w:space="0" w:color="auto"/>
                    <w:right w:val="none" w:sz="0" w:space="0" w:color="auto"/>
                  </w:divBdr>
                  <w:divsChild>
                    <w:div w:id="449205906">
                      <w:marLeft w:val="0"/>
                      <w:marRight w:val="0"/>
                      <w:marTop w:val="0"/>
                      <w:marBottom w:val="0"/>
                      <w:divBdr>
                        <w:top w:val="none" w:sz="0" w:space="0" w:color="auto"/>
                        <w:left w:val="none" w:sz="0" w:space="0" w:color="auto"/>
                        <w:bottom w:val="none" w:sz="0" w:space="0" w:color="auto"/>
                        <w:right w:val="none" w:sz="0" w:space="0" w:color="auto"/>
                      </w:divBdr>
                    </w:div>
                  </w:divsChild>
                </w:div>
                <w:div w:id="1071923589">
                  <w:marLeft w:val="0"/>
                  <w:marRight w:val="0"/>
                  <w:marTop w:val="0"/>
                  <w:marBottom w:val="0"/>
                  <w:divBdr>
                    <w:top w:val="none" w:sz="0" w:space="0" w:color="auto"/>
                    <w:left w:val="none" w:sz="0" w:space="0" w:color="auto"/>
                    <w:bottom w:val="none" w:sz="0" w:space="0" w:color="auto"/>
                    <w:right w:val="none" w:sz="0" w:space="0" w:color="auto"/>
                  </w:divBdr>
                  <w:divsChild>
                    <w:div w:id="822085187">
                      <w:marLeft w:val="0"/>
                      <w:marRight w:val="0"/>
                      <w:marTop w:val="0"/>
                      <w:marBottom w:val="0"/>
                      <w:divBdr>
                        <w:top w:val="none" w:sz="0" w:space="0" w:color="auto"/>
                        <w:left w:val="none" w:sz="0" w:space="0" w:color="auto"/>
                        <w:bottom w:val="none" w:sz="0" w:space="0" w:color="auto"/>
                        <w:right w:val="none" w:sz="0" w:space="0" w:color="auto"/>
                      </w:divBdr>
                    </w:div>
                  </w:divsChild>
                </w:div>
                <w:div w:id="1072852991">
                  <w:marLeft w:val="0"/>
                  <w:marRight w:val="0"/>
                  <w:marTop w:val="0"/>
                  <w:marBottom w:val="0"/>
                  <w:divBdr>
                    <w:top w:val="none" w:sz="0" w:space="0" w:color="auto"/>
                    <w:left w:val="none" w:sz="0" w:space="0" w:color="auto"/>
                    <w:bottom w:val="none" w:sz="0" w:space="0" w:color="auto"/>
                    <w:right w:val="none" w:sz="0" w:space="0" w:color="auto"/>
                  </w:divBdr>
                  <w:divsChild>
                    <w:div w:id="877863880">
                      <w:marLeft w:val="0"/>
                      <w:marRight w:val="0"/>
                      <w:marTop w:val="0"/>
                      <w:marBottom w:val="0"/>
                      <w:divBdr>
                        <w:top w:val="none" w:sz="0" w:space="0" w:color="auto"/>
                        <w:left w:val="none" w:sz="0" w:space="0" w:color="auto"/>
                        <w:bottom w:val="none" w:sz="0" w:space="0" w:color="auto"/>
                        <w:right w:val="none" w:sz="0" w:space="0" w:color="auto"/>
                      </w:divBdr>
                    </w:div>
                  </w:divsChild>
                </w:div>
                <w:div w:id="1169559775">
                  <w:marLeft w:val="0"/>
                  <w:marRight w:val="0"/>
                  <w:marTop w:val="0"/>
                  <w:marBottom w:val="0"/>
                  <w:divBdr>
                    <w:top w:val="none" w:sz="0" w:space="0" w:color="auto"/>
                    <w:left w:val="none" w:sz="0" w:space="0" w:color="auto"/>
                    <w:bottom w:val="none" w:sz="0" w:space="0" w:color="auto"/>
                    <w:right w:val="none" w:sz="0" w:space="0" w:color="auto"/>
                  </w:divBdr>
                  <w:divsChild>
                    <w:div w:id="419451995">
                      <w:marLeft w:val="0"/>
                      <w:marRight w:val="0"/>
                      <w:marTop w:val="0"/>
                      <w:marBottom w:val="0"/>
                      <w:divBdr>
                        <w:top w:val="none" w:sz="0" w:space="0" w:color="auto"/>
                        <w:left w:val="none" w:sz="0" w:space="0" w:color="auto"/>
                        <w:bottom w:val="none" w:sz="0" w:space="0" w:color="auto"/>
                        <w:right w:val="none" w:sz="0" w:space="0" w:color="auto"/>
                      </w:divBdr>
                    </w:div>
                  </w:divsChild>
                </w:div>
                <w:div w:id="1181236506">
                  <w:marLeft w:val="0"/>
                  <w:marRight w:val="0"/>
                  <w:marTop w:val="0"/>
                  <w:marBottom w:val="0"/>
                  <w:divBdr>
                    <w:top w:val="none" w:sz="0" w:space="0" w:color="auto"/>
                    <w:left w:val="none" w:sz="0" w:space="0" w:color="auto"/>
                    <w:bottom w:val="none" w:sz="0" w:space="0" w:color="auto"/>
                    <w:right w:val="none" w:sz="0" w:space="0" w:color="auto"/>
                  </w:divBdr>
                  <w:divsChild>
                    <w:div w:id="1432508904">
                      <w:marLeft w:val="0"/>
                      <w:marRight w:val="0"/>
                      <w:marTop w:val="0"/>
                      <w:marBottom w:val="0"/>
                      <w:divBdr>
                        <w:top w:val="none" w:sz="0" w:space="0" w:color="auto"/>
                        <w:left w:val="none" w:sz="0" w:space="0" w:color="auto"/>
                        <w:bottom w:val="none" w:sz="0" w:space="0" w:color="auto"/>
                        <w:right w:val="none" w:sz="0" w:space="0" w:color="auto"/>
                      </w:divBdr>
                    </w:div>
                  </w:divsChild>
                </w:div>
                <w:div w:id="1275743874">
                  <w:marLeft w:val="0"/>
                  <w:marRight w:val="0"/>
                  <w:marTop w:val="0"/>
                  <w:marBottom w:val="0"/>
                  <w:divBdr>
                    <w:top w:val="none" w:sz="0" w:space="0" w:color="auto"/>
                    <w:left w:val="none" w:sz="0" w:space="0" w:color="auto"/>
                    <w:bottom w:val="none" w:sz="0" w:space="0" w:color="auto"/>
                    <w:right w:val="none" w:sz="0" w:space="0" w:color="auto"/>
                  </w:divBdr>
                  <w:divsChild>
                    <w:div w:id="534466534">
                      <w:marLeft w:val="0"/>
                      <w:marRight w:val="0"/>
                      <w:marTop w:val="0"/>
                      <w:marBottom w:val="0"/>
                      <w:divBdr>
                        <w:top w:val="none" w:sz="0" w:space="0" w:color="auto"/>
                        <w:left w:val="none" w:sz="0" w:space="0" w:color="auto"/>
                        <w:bottom w:val="none" w:sz="0" w:space="0" w:color="auto"/>
                        <w:right w:val="none" w:sz="0" w:space="0" w:color="auto"/>
                      </w:divBdr>
                    </w:div>
                  </w:divsChild>
                </w:div>
                <w:div w:id="1341588489">
                  <w:marLeft w:val="0"/>
                  <w:marRight w:val="0"/>
                  <w:marTop w:val="0"/>
                  <w:marBottom w:val="0"/>
                  <w:divBdr>
                    <w:top w:val="none" w:sz="0" w:space="0" w:color="auto"/>
                    <w:left w:val="none" w:sz="0" w:space="0" w:color="auto"/>
                    <w:bottom w:val="none" w:sz="0" w:space="0" w:color="auto"/>
                    <w:right w:val="none" w:sz="0" w:space="0" w:color="auto"/>
                  </w:divBdr>
                  <w:divsChild>
                    <w:div w:id="954022825">
                      <w:marLeft w:val="0"/>
                      <w:marRight w:val="0"/>
                      <w:marTop w:val="0"/>
                      <w:marBottom w:val="0"/>
                      <w:divBdr>
                        <w:top w:val="none" w:sz="0" w:space="0" w:color="auto"/>
                        <w:left w:val="none" w:sz="0" w:space="0" w:color="auto"/>
                        <w:bottom w:val="none" w:sz="0" w:space="0" w:color="auto"/>
                        <w:right w:val="none" w:sz="0" w:space="0" w:color="auto"/>
                      </w:divBdr>
                    </w:div>
                  </w:divsChild>
                </w:div>
                <w:div w:id="1399935120">
                  <w:marLeft w:val="0"/>
                  <w:marRight w:val="0"/>
                  <w:marTop w:val="0"/>
                  <w:marBottom w:val="0"/>
                  <w:divBdr>
                    <w:top w:val="none" w:sz="0" w:space="0" w:color="auto"/>
                    <w:left w:val="none" w:sz="0" w:space="0" w:color="auto"/>
                    <w:bottom w:val="none" w:sz="0" w:space="0" w:color="auto"/>
                    <w:right w:val="none" w:sz="0" w:space="0" w:color="auto"/>
                  </w:divBdr>
                  <w:divsChild>
                    <w:div w:id="1410737217">
                      <w:marLeft w:val="0"/>
                      <w:marRight w:val="0"/>
                      <w:marTop w:val="0"/>
                      <w:marBottom w:val="0"/>
                      <w:divBdr>
                        <w:top w:val="none" w:sz="0" w:space="0" w:color="auto"/>
                        <w:left w:val="none" w:sz="0" w:space="0" w:color="auto"/>
                        <w:bottom w:val="none" w:sz="0" w:space="0" w:color="auto"/>
                        <w:right w:val="none" w:sz="0" w:space="0" w:color="auto"/>
                      </w:divBdr>
                    </w:div>
                  </w:divsChild>
                </w:div>
                <w:div w:id="1453399012">
                  <w:marLeft w:val="0"/>
                  <w:marRight w:val="0"/>
                  <w:marTop w:val="0"/>
                  <w:marBottom w:val="0"/>
                  <w:divBdr>
                    <w:top w:val="none" w:sz="0" w:space="0" w:color="auto"/>
                    <w:left w:val="none" w:sz="0" w:space="0" w:color="auto"/>
                    <w:bottom w:val="none" w:sz="0" w:space="0" w:color="auto"/>
                    <w:right w:val="none" w:sz="0" w:space="0" w:color="auto"/>
                  </w:divBdr>
                  <w:divsChild>
                    <w:div w:id="747385345">
                      <w:marLeft w:val="0"/>
                      <w:marRight w:val="0"/>
                      <w:marTop w:val="0"/>
                      <w:marBottom w:val="0"/>
                      <w:divBdr>
                        <w:top w:val="none" w:sz="0" w:space="0" w:color="auto"/>
                        <w:left w:val="none" w:sz="0" w:space="0" w:color="auto"/>
                        <w:bottom w:val="none" w:sz="0" w:space="0" w:color="auto"/>
                        <w:right w:val="none" w:sz="0" w:space="0" w:color="auto"/>
                      </w:divBdr>
                    </w:div>
                  </w:divsChild>
                </w:div>
                <w:div w:id="1476337850">
                  <w:marLeft w:val="0"/>
                  <w:marRight w:val="0"/>
                  <w:marTop w:val="0"/>
                  <w:marBottom w:val="0"/>
                  <w:divBdr>
                    <w:top w:val="none" w:sz="0" w:space="0" w:color="auto"/>
                    <w:left w:val="none" w:sz="0" w:space="0" w:color="auto"/>
                    <w:bottom w:val="none" w:sz="0" w:space="0" w:color="auto"/>
                    <w:right w:val="none" w:sz="0" w:space="0" w:color="auto"/>
                  </w:divBdr>
                  <w:divsChild>
                    <w:div w:id="943534556">
                      <w:marLeft w:val="0"/>
                      <w:marRight w:val="0"/>
                      <w:marTop w:val="0"/>
                      <w:marBottom w:val="0"/>
                      <w:divBdr>
                        <w:top w:val="none" w:sz="0" w:space="0" w:color="auto"/>
                        <w:left w:val="none" w:sz="0" w:space="0" w:color="auto"/>
                        <w:bottom w:val="none" w:sz="0" w:space="0" w:color="auto"/>
                        <w:right w:val="none" w:sz="0" w:space="0" w:color="auto"/>
                      </w:divBdr>
                    </w:div>
                  </w:divsChild>
                </w:div>
                <w:div w:id="1499424597">
                  <w:marLeft w:val="0"/>
                  <w:marRight w:val="0"/>
                  <w:marTop w:val="0"/>
                  <w:marBottom w:val="0"/>
                  <w:divBdr>
                    <w:top w:val="none" w:sz="0" w:space="0" w:color="auto"/>
                    <w:left w:val="none" w:sz="0" w:space="0" w:color="auto"/>
                    <w:bottom w:val="none" w:sz="0" w:space="0" w:color="auto"/>
                    <w:right w:val="none" w:sz="0" w:space="0" w:color="auto"/>
                  </w:divBdr>
                  <w:divsChild>
                    <w:div w:id="653684960">
                      <w:marLeft w:val="0"/>
                      <w:marRight w:val="0"/>
                      <w:marTop w:val="0"/>
                      <w:marBottom w:val="0"/>
                      <w:divBdr>
                        <w:top w:val="none" w:sz="0" w:space="0" w:color="auto"/>
                        <w:left w:val="none" w:sz="0" w:space="0" w:color="auto"/>
                        <w:bottom w:val="none" w:sz="0" w:space="0" w:color="auto"/>
                        <w:right w:val="none" w:sz="0" w:space="0" w:color="auto"/>
                      </w:divBdr>
                    </w:div>
                  </w:divsChild>
                </w:div>
                <w:div w:id="1812021874">
                  <w:marLeft w:val="0"/>
                  <w:marRight w:val="0"/>
                  <w:marTop w:val="0"/>
                  <w:marBottom w:val="0"/>
                  <w:divBdr>
                    <w:top w:val="none" w:sz="0" w:space="0" w:color="auto"/>
                    <w:left w:val="none" w:sz="0" w:space="0" w:color="auto"/>
                    <w:bottom w:val="none" w:sz="0" w:space="0" w:color="auto"/>
                    <w:right w:val="none" w:sz="0" w:space="0" w:color="auto"/>
                  </w:divBdr>
                  <w:divsChild>
                    <w:div w:id="1326856512">
                      <w:marLeft w:val="0"/>
                      <w:marRight w:val="0"/>
                      <w:marTop w:val="0"/>
                      <w:marBottom w:val="0"/>
                      <w:divBdr>
                        <w:top w:val="none" w:sz="0" w:space="0" w:color="auto"/>
                        <w:left w:val="none" w:sz="0" w:space="0" w:color="auto"/>
                        <w:bottom w:val="none" w:sz="0" w:space="0" w:color="auto"/>
                        <w:right w:val="none" w:sz="0" w:space="0" w:color="auto"/>
                      </w:divBdr>
                    </w:div>
                  </w:divsChild>
                </w:div>
                <w:div w:id="1837917528">
                  <w:marLeft w:val="0"/>
                  <w:marRight w:val="0"/>
                  <w:marTop w:val="0"/>
                  <w:marBottom w:val="0"/>
                  <w:divBdr>
                    <w:top w:val="none" w:sz="0" w:space="0" w:color="auto"/>
                    <w:left w:val="none" w:sz="0" w:space="0" w:color="auto"/>
                    <w:bottom w:val="none" w:sz="0" w:space="0" w:color="auto"/>
                    <w:right w:val="none" w:sz="0" w:space="0" w:color="auto"/>
                  </w:divBdr>
                  <w:divsChild>
                    <w:div w:id="339351286">
                      <w:marLeft w:val="0"/>
                      <w:marRight w:val="0"/>
                      <w:marTop w:val="0"/>
                      <w:marBottom w:val="0"/>
                      <w:divBdr>
                        <w:top w:val="none" w:sz="0" w:space="0" w:color="auto"/>
                        <w:left w:val="none" w:sz="0" w:space="0" w:color="auto"/>
                        <w:bottom w:val="none" w:sz="0" w:space="0" w:color="auto"/>
                        <w:right w:val="none" w:sz="0" w:space="0" w:color="auto"/>
                      </w:divBdr>
                    </w:div>
                  </w:divsChild>
                </w:div>
                <w:div w:id="1849363260">
                  <w:marLeft w:val="0"/>
                  <w:marRight w:val="0"/>
                  <w:marTop w:val="0"/>
                  <w:marBottom w:val="0"/>
                  <w:divBdr>
                    <w:top w:val="none" w:sz="0" w:space="0" w:color="auto"/>
                    <w:left w:val="none" w:sz="0" w:space="0" w:color="auto"/>
                    <w:bottom w:val="none" w:sz="0" w:space="0" w:color="auto"/>
                    <w:right w:val="none" w:sz="0" w:space="0" w:color="auto"/>
                  </w:divBdr>
                  <w:divsChild>
                    <w:div w:id="798259291">
                      <w:marLeft w:val="0"/>
                      <w:marRight w:val="0"/>
                      <w:marTop w:val="0"/>
                      <w:marBottom w:val="0"/>
                      <w:divBdr>
                        <w:top w:val="none" w:sz="0" w:space="0" w:color="auto"/>
                        <w:left w:val="none" w:sz="0" w:space="0" w:color="auto"/>
                        <w:bottom w:val="none" w:sz="0" w:space="0" w:color="auto"/>
                        <w:right w:val="none" w:sz="0" w:space="0" w:color="auto"/>
                      </w:divBdr>
                    </w:div>
                  </w:divsChild>
                </w:div>
                <w:div w:id="1855336766">
                  <w:marLeft w:val="0"/>
                  <w:marRight w:val="0"/>
                  <w:marTop w:val="0"/>
                  <w:marBottom w:val="0"/>
                  <w:divBdr>
                    <w:top w:val="none" w:sz="0" w:space="0" w:color="auto"/>
                    <w:left w:val="none" w:sz="0" w:space="0" w:color="auto"/>
                    <w:bottom w:val="none" w:sz="0" w:space="0" w:color="auto"/>
                    <w:right w:val="none" w:sz="0" w:space="0" w:color="auto"/>
                  </w:divBdr>
                  <w:divsChild>
                    <w:div w:id="1357342126">
                      <w:marLeft w:val="0"/>
                      <w:marRight w:val="0"/>
                      <w:marTop w:val="0"/>
                      <w:marBottom w:val="0"/>
                      <w:divBdr>
                        <w:top w:val="none" w:sz="0" w:space="0" w:color="auto"/>
                        <w:left w:val="none" w:sz="0" w:space="0" w:color="auto"/>
                        <w:bottom w:val="none" w:sz="0" w:space="0" w:color="auto"/>
                        <w:right w:val="none" w:sz="0" w:space="0" w:color="auto"/>
                      </w:divBdr>
                    </w:div>
                  </w:divsChild>
                </w:div>
                <w:div w:id="1900482843">
                  <w:marLeft w:val="0"/>
                  <w:marRight w:val="0"/>
                  <w:marTop w:val="0"/>
                  <w:marBottom w:val="0"/>
                  <w:divBdr>
                    <w:top w:val="none" w:sz="0" w:space="0" w:color="auto"/>
                    <w:left w:val="none" w:sz="0" w:space="0" w:color="auto"/>
                    <w:bottom w:val="none" w:sz="0" w:space="0" w:color="auto"/>
                    <w:right w:val="none" w:sz="0" w:space="0" w:color="auto"/>
                  </w:divBdr>
                  <w:divsChild>
                    <w:div w:id="2003046524">
                      <w:marLeft w:val="0"/>
                      <w:marRight w:val="0"/>
                      <w:marTop w:val="0"/>
                      <w:marBottom w:val="0"/>
                      <w:divBdr>
                        <w:top w:val="none" w:sz="0" w:space="0" w:color="auto"/>
                        <w:left w:val="none" w:sz="0" w:space="0" w:color="auto"/>
                        <w:bottom w:val="none" w:sz="0" w:space="0" w:color="auto"/>
                        <w:right w:val="none" w:sz="0" w:space="0" w:color="auto"/>
                      </w:divBdr>
                    </w:div>
                  </w:divsChild>
                </w:div>
                <w:div w:id="2013559782">
                  <w:marLeft w:val="0"/>
                  <w:marRight w:val="0"/>
                  <w:marTop w:val="0"/>
                  <w:marBottom w:val="0"/>
                  <w:divBdr>
                    <w:top w:val="none" w:sz="0" w:space="0" w:color="auto"/>
                    <w:left w:val="none" w:sz="0" w:space="0" w:color="auto"/>
                    <w:bottom w:val="none" w:sz="0" w:space="0" w:color="auto"/>
                    <w:right w:val="none" w:sz="0" w:space="0" w:color="auto"/>
                  </w:divBdr>
                  <w:divsChild>
                    <w:div w:id="473378262">
                      <w:marLeft w:val="0"/>
                      <w:marRight w:val="0"/>
                      <w:marTop w:val="0"/>
                      <w:marBottom w:val="0"/>
                      <w:divBdr>
                        <w:top w:val="none" w:sz="0" w:space="0" w:color="auto"/>
                        <w:left w:val="none" w:sz="0" w:space="0" w:color="auto"/>
                        <w:bottom w:val="none" w:sz="0" w:space="0" w:color="auto"/>
                        <w:right w:val="none" w:sz="0" w:space="0" w:color="auto"/>
                      </w:divBdr>
                    </w:div>
                  </w:divsChild>
                </w:div>
                <w:div w:id="2092505019">
                  <w:marLeft w:val="0"/>
                  <w:marRight w:val="0"/>
                  <w:marTop w:val="0"/>
                  <w:marBottom w:val="0"/>
                  <w:divBdr>
                    <w:top w:val="none" w:sz="0" w:space="0" w:color="auto"/>
                    <w:left w:val="none" w:sz="0" w:space="0" w:color="auto"/>
                    <w:bottom w:val="none" w:sz="0" w:space="0" w:color="auto"/>
                    <w:right w:val="none" w:sz="0" w:space="0" w:color="auto"/>
                  </w:divBdr>
                  <w:divsChild>
                    <w:div w:id="1515195269">
                      <w:marLeft w:val="0"/>
                      <w:marRight w:val="0"/>
                      <w:marTop w:val="0"/>
                      <w:marBottom w:val="0"/>
                      <w:divBdr>
                        <w:top w:val="none" w:sz="0" w:space="0" w:color="auto"/>
                        <w:left w:val="none" w:sz="0" w:space="0" w:color="auto"/>
                        <w:bottom w:val="none" w:sz="0" w:space="0" w:color="auto"/>
                        <w:right w:val="none" w:sz="0" w:space="0" w:color="auto"/>
                      </w:divBdr>
                    </w:div>
                  </w:divsChild>
                </w:div>
                <w:div w:id="2132168273">
                  <w:marLeft w:val="0"/>
                  <w:marRight w:val="0"/>
                  <w:marTop w:val="0"/>
                  <w:marBottom w:val="0"/>
                  <w:divBdr>
                    <w:top w:val="none" w:sz="0" w:space="0" w:color="auto"/>
                    <w:left w:val="none" w:sz="0" w:space="0" w:color="auto"/>
                    <w:bottom w:val="none" w:sz="0" w:space="0" w:color="auto"/>
                    <w:right w:val="none" w:sz="0" w:space="0" w:color="auto"/>
                  </w:divBdr>
                  <w:divsChild>
                    <w:div w:id="12747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22888">
          <w:marLeft w:val="0"/>
          <w:marRight w:val="0"/>
          <w:marTop w:val="0"/>
          <w:marBottom w:val="0"/>
          <w:divBdr>
            <w:top w:val="none" w:sz="0" w:space="0" w:color="auto"/>
            <w:left w:val="none" w:sz="0" w:space="0" w:color="auto"/>
            <w:bottom w:val="none" w:sz="0" w:space="0" w:color="auto"/>
            <w:right w:val="none" w:sz="0" w:space="0" w:color="auto"/>
          </w:divBdr>
        </w:div>
        <w:div w:id="1655600107">
          <w:marLeft w:val="0"/>
          <w:marRight w:val="0"/>
          <w:marTop w:val="0"/>
          <w:marBottom w:val="0"/>
          <w:divBdr>
            <w:top w:val="none" w:sz="0" w:space="0" w:color="auto"/>
            <w:left w:val="none" w:sz="0" w:space="0" w:color="auto"/>
            <w:bottom w:val="none" w:sz="0" w:space="0" w:color="auto"/>
            <w:right w:val="none" w:sz="0" w:space="0" w:color="auto"/>
          </w:divBdr>
        </w:div>
        <w:div w:id="1944679381">
          <w:marLeft w:val="0"/>
          <w:marRight w:val="0"/>
          <w:marTop w:val="0"/>
          <w:marBottom w:val="0"/>
          <w:divBdr>
            <w:top w:val="none" w:sz="0" w:space="0" w:color="auto"/>
            <w:left w:val="none" w:sz="0" w:space="0" w:color="auto"/>
            <w:bottom w:val="none" w:sz="0" w:space="0" w:color="auto"/>
            <w:right w:val="none" w:sz="0" w:space="0" w:color="auto"/>
          </w:divBdr>
          <w:divsChild>
            <w:div w:id="839658145">
              <w:marLeft w:val="0"/>
              <w:marRight w:val="0"/>
              <w:marTop w:val="0"/>
              <w:marBottom w:val="0"/>
              <w:divBdr>
                <w:top w:val="none" w:sz="0" w:space="0" w:color="auto"/>
                <w:left w:val="none" w:sz="0" w:space="0" w:color="auto"/>
                <w:bottom w:val="none" w:sz="0" w:space="0" w:color="auto"/>
                <w:right w:val="none" w:sz="0" w:space="0" w:color="auto"/>
              </w:divBdr>
            </w:div>
            <w:div w:id="1143888811">
              <w:marLeft w:val="0"/>
              <w:marRight w:val="0"/>
              <w:marTop w:val="0"/>
              <w:marBottom w:val="0"/>
              <w:divBdr>
                <w:top w:val="none" w:sz="0" w:space="0" w:color="auto"/>
                <w:left w:val="none" w:sz="0" w:space="0" w:color="auto"/>
                <w:bottom w:val="none" w:sz="0" w:space="0" w:color="auto"/>
                <w:right w:val="none" w:sz="0" w:space="0" w:color="auto"/>
              </w:divBdr>
            </w:div>
            <w:div w:id="1531455605">
              <w:marLeft w:val="0"/>
              <w:marRight w:val="0"/>
              <w:marTop w:val="0"/>
              <w:marBottom w:val="0"/>
              <w:divBdr>
                <w:top w:val="none" w:sz="0" w:space="0" w:color="auto"/>
                <w:left w:val="none" w:sz="0" w:space="0" w:color="auto"/>
                <w:bottom w:val="none" w:sz="0" w:space="0" w:color="auto"/>
                <w:right w:val="none" w:sz="0" w:space="0" w:color="auto"/>
              </w:divBdr>
            </w:div>
            <w:div w:id="1559974036">
              <w:marLeft w:val="0"/>
              <w:marRight w:val="0"/>
              <w:marTop w:val="0"/>
              <w:marBottom w:val="0"/>
              <w:divBdr>
                <w:top w:val="none" w:sz="0" w:space="0" w:color="auto"/>
                <w:left w:val="none" w:sz="0" w:space="0" w:color="auto"/>
                <w:bottom w:val="none" w:sz="0" w:space="0" w:color="auto"/>
                <w:right w:val="none" w:sz="0" w:space="0" w:color="auto"/>
              </w:divBdr>
            </w:div>
            <w:div w:id="1616979859">
              <w:marLeft w:val="0"/>
              <w:marRight w:val="0"/>
              <w:marTop w:val="0"/>
              <w:marBottom w:val="0"/>
              <w:divBdr>
                <w:top w:val="none" w:sz="0" w:space="0" w:color="auto"/>
                <w:left w:val="none" w:sz="0" w:space="0" w:color="auto"/>
                <w:bottom w:val="none" w:sz="0" w:space="0" w:color="auto"/>
                <w:right w:val="none" w:sz="0" w:space="0" w:color="auto"/>
              </w:divBdr>
            </w:div>
            <w:div w:id="18423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8006">
      <w:bodyDiv w:val="1"/>
      <w:marLeft w:val="0"/>
      <w:marRight w:val="0"/>
      <w:marTop w:val="0"/>
      <w:marBottom w:val="0"/>
      <w:divBdr>
        <w:top w:val="none" w:sz="0" w:space="0" w:color="auto"/>
        <w:left w:val="none" w:sz="0" w:space="0" w:color="auto"/>
        <w:bottom w:val="none" w:sz="0" w:space="0" w:color="auto"/>
        <w:right w:val="none" w:sz="0" w:space="0" w:color="auto"/>
      </w:divBdr>
    </w:div>
    <w:div w:id="1479542062">
      <w:bodyDiv w:val="1"/>
      <w:marLeft w:val="0"/>
      <w:marRight w:val="0"/>
      <w:marTop w:val="0"/>
      <w:marBottom w:val="0"/>
      <w:divBdr>
        <w:top w:val="none" w:sz="0" w:space="0" w:color="auto"/>
        <w:left w:val="none" w:sz="0" w:space="0" w:color="auto"/>
        <w:bottom w:val="none" w:sz="0" w:space="0" w:color="auto"/>
        <w:right w:val="none" w:sz="0" w:space="0" w:color="auto"/>
      </w:divBdr>
    </w:div>
    <w:div w:id="1488941636">
      <w:bodyDiv w:val="1"/>
      <w:marLeft w:val="0"/>
      <w:marRight w:val="0"/>
      <w:marTop w:val="0"/>
      <w:marBottom w:val="0"/>
      <w:divBdr>
        <w:top w:val="none" w:sz="0" w:space="0" w:color="auto"/>
        <w:left w:val="none" w:sz="0" w:space="0" w:color="auto"/>
        <w:bottom w:val="none" w:sz="0" w:space="0" w:color="auto"/>
        <w:right w:val="none" w:sz="0" w:space="0" w:color="auto"/>
      </w:divBdr>
    </w:div>
    <w:div w:id="1491796592">
      <w:bodyDiv w:val="1"/>
      <w:marLeft w:val="0"/>
      <w:marRight w:val="0"/>
      <w:marTop w:val="0"/>
      <w:marBottom w:val="0"/>
      <w:divBdr>
        <w:top w:val="none" w:sz="0" w:space="0" w:color="auto"/>
        <w:left w:val="none" w:sz="0" w:space="0" w:color="auto"/>
        <w:bottom w:val="none" w:sz="0" w:space="0" w:color="auto"/>
        <w:right w:val="none" w:sz="0" w:space="0" w:color="auto"/>
      </w:divBdr>
    </w:div>
    <w:div w:id="1528329590">
      <w:bodyDiv w:val="1"/>
      <w:marLeft w:val="0"/>
      <w:marRight w:val="0"/>
      <w:marTop w:val="0"/>
      <w:marBottom w:val="0"/>
      <w:divBdr>
        <w:top w:val="none" w:sz="0" w:space="0" w:color="auto"/>
        <w:left w:val="none" w:sz="0" w:space="0" w:color="auto"/>
        <w:bottom w:val="none" w:sz="0" w:space="0" w:color="auto"/>
        <w:right w:val="none" w:sz="0" w:space="0" w:color="auto"/>
      </w:divBdr>
      <w:divsChild>
        <w:div w:id="59334798">
          <w:marLeft w:val="0"/>
          <w:marRight w:val="0"/>
          <w:marTop w:val="0"/>
          <w:marBottom w:val="0"/>
          <w:divBdr>
            <w:top w:val="none" w:sz="0" w:space="0" w:color="auto"/>
            <w:left w:val="none" w:sz="0" w:space="0" w:color="auto"/>
            <w:bottom w:val="none" w:sz="0" w:space="0" w:color="auto"/>
            <w:right w:val="none" w:sz="0" w:space="0" w:color="auto"/>
          </w:divBdr>
        </w:div>
        <w:div w:id="72089601">
          <w:marLeft w:val="0"/>
          <w:marRight w:val="0"/>
          <w:marTop w:val="0"/>
          <w:marBottom w:val="0"/>
          <w:divBdr>
            <w:top w:val="none" w:sz="0" w:space="0" w:color="auto"/>
            <w:left w:val="none" w:sz="0" w:space="0" w:color="auto"/>
            <w:bottom w:val="none" w:sz="0" w:space="0" w:color="auto"/>
            <w:right w:val="none" w:sz="0" w:space="0" w:color="auto"/>
          </w:divBdr>
        </w:div>
        <w:div w:id="76827202">
          <w:marLeft w:val="0"/>
          <w:marRight w:val="0"/>
          <w:marTop w:val="0"/>
          <w:marBottom w:val="0"/>
          <w:divBdr>
            <w:top w:val="none" w:sz="0" w:space="0" w:color="auto"/>
            <w:left w:val="none" w:sz="0" w:space="0" w:color="auto"/>
            <w:bottom w:val="none" w:sz="0" w:space="0" w:color="auto"/>
            <w:right w:val="none" w:sz="0" w:space="0" w:color="auto"/>
          </w:divBdr>
        </w:div>
        <w:div w:id="77793434">
          <w:marLeft w:val="0"/>
          <w:marRight w:val="0"/>
          <w:marTop w:val="0"/>
          <w:marBottom w:val="0"/>
          <w:divBdr>
            <w:top w:val="none" w:sz="0" w:space="0" w:color="auto"/>
            <w:left w:val="none" w:sz="0" w:space="0" w:color="auto"/>
            <w:bottom w:val="none" w:sz="0" w:space="0" w:color="auto"/>
            <w:right w:val="none" w:sz="0" w:space="0" w:color="auto"/>
          </w:divBdr>
        </w:div>
        <w:div w:id="77992968">
          <w:marLeft w:val="0"/>
          <w:marRight w:val="0"/>
          <w:marTop w:val="0"/>
          <w:marBottom w:val="0"/>
          <w:divBdr>
            <w:top w:val="none" w:sz="0" w:space="0" w:color="auto"/>
            <w:left w:val="none" w:sz="0" w:space="0" w:color="auto"/>
            <w:bottom w:val="none" w:sz="0" w:space="0" w:color="auto"/>
            <w:right w:val="none" w:sz="0" w:space="0" w:color="auto"/>
          </w:divBdr>
        </w:div>
        <w:div w:id="121652994">
          <w:marLeft w:val="0"/>
          <w:marRight w:val="0"/>
          <w:marTop w:val="0"/>
          <w:marBottom w:val="0"/>
          <w:divBdr>
            <w:top w:val="none" w:sz="0" w:space="0" w:color="auto"/>
            <w:left w:val="none" w:sz="0" w:space="0" w:color="auto"/>
            <w:bottom w:val="none" w:sz="0" w:space="0" w:color="auto"/>
            <w:right w:val="none" w:sz="0" w:space="0" w:color="auto"/>
          </w:divBdr>
        </w:div>
        <w:div w:id="184558568">
          <w:marLeft w:val="0"/>
          <w:marRight w:val="0"/>
          <w:marTop w:val="0"/>
          <w:marBottom w:val="0"/>
          <w:divBdr>
            <w:top w:val="none" w:sz="0" w:space="0" w:color="auto"/>
            <w:left w:val="none" w:sz="0" w:space="0" w:color="auto"/>
            <w:bottom w:val="none" w:sz="0" w:space="0" w:color="auto"/>
            <w:right w:val="none" w:sz="0" w:space="0" w:color="auto"/>
          </w:divBdr>
        </w:div>
        <w:div w:id="211816395">
          <w:marLeft w:val="0"/>
          <w:marRight w:val="0"/>
          <w:marTop w:val="0"/>
          <w:marBottom w:val="0"/>
          <w:divBdr>
            <w:top w:val="none" w:sz="0" w:space="0" w:color="auto"/>
            <w:left w:val="none" w:sz="0" w:space="0" w:color="auto"/>
            <w:bottom w:val="none" w:sz="0" w:space="0" w:color="auto"/>
            <w:right w:val="none" w:sz="0" w:space="0" w:color="auto"/>
          </w:divBdr>
        </w:div>
        <w:div w:id="228345726">
          <w:marLeft w:val="0"/>
          <w:marRight w:val="0"/>
          <w:marTop w:val="0"/>
          <w:marBottom w:val="0"/>
          <w:divBdr>
            <w:top w:val="none" w:sz="0" w:space="0" w:color="auto"/>
            <w:left w:val="none" w:sz="0" w:space="0" w:color="auto"/>
            <w:bottom w:val="none" w:sz="0" w:space="0" w:color="auto"/>
            <w:right w:val="none" w:sz="0" w:space="0" w:color="auto"/>
          </w:divBdr>
        </w:div>
        <w:div w:id="282854055">
          <w:marLeft w:val="0"/>
          <w:marRight w:val="0"/>
          <w:marTop w:val="0"/>
          <w:marBottom w:val="0"/>
          <w:divBdr>
            <w:top w:val="none" w:sz="0" w:space="0" w:color="auto"/>
            <w:left w:val="none" w:sz="0" w:space="0" w:color="auto"/>
            <w:bottom w:val="none" w:sz="0" w:space="0" w:color="auto"/>
            <w:right w:val="none" w:sz="0" w:space="0" w:color="auto"/>
          </w:divBdr>
        </w:div>
        <w:div w:id="303658643">
          <w:marLeft w:val="0"/>
          <w:marRight w:val="0"/>
          <w:marTop w:val="0"/>
          <w:marBottom w:val="0"/>
          <w:divBdr>
            <w:top w:val="none" w:sz="0" w:space="0" w:color="auto"/>
            <w:left w:val="none" w:sz="0" w:space="0" w:color="auto"/>
            <w:bottom w:val="none" w:sz="0" w:space="0" w:color="auto"/>
            <w:right w:val="none" w:sz="0" w:space="0" w:color="auto"/>
          </w:divBdr>
        </w:div>
        <w:div w:id="348410737">
          <w:marLeft w:val="0"/>
          <w:marRight w:val="0"/>
          <w:marTop w:val="0"/>
          <w:marBottom w:val="0"/>
          <w:divBdr>
            <w:top w:val="none" w:sz="0" w:space="0" w:color="auto"/>
            <w:left w:val="none" w:sz="0" w:space="0" w:color="auto"/>
            <w:bottom w:val="none" w:sz="0" w:space="0" w:color="auto"/>
            <w:right w:val="none" w:sz="0" w:space="0" w:color="auto"/>
          </w:divBdr>
        </w:div>
        <w:div w:id="439224798">
          <w:marLeft w:val="0"/>
          <w:marRight w:val="0"/>
          <w:marTop w:val="0"/>
          <w:marBottom w:val="0"/>
          <w:divBdr>
            <w:top w:val="none" w:sz="0" w:space="0" w:color="auto"/>
            <w:left w:val="none" w:sz="0" w:space="0" w:color="auto"/>
            <w:bottom w:val="none" w:sz="0" w:space="0" w:color="auto"/>
            <w:right w:val="none" w:sz="0" w:space="0" w:color="auto"/>
          </w:divBdr>
        </w:div>
        <w:div w:id="456877405">
          <w:marLeft w:val="0"/>
          <w:marRight w:val="0"/>
          <w:marTop w:val="0"/>
          <w:marBottom w:val="0"/>
          <w:divBdr>
            <w:top w:val="none" w:sz="0" w:space="0" w:color="auto"/>
            <w:left w:val="none" w:sz="0" w:space="0" w:color="auto"/>
            <w:bottom w:val="none" w:sz="0" w:space="0" w:color="auto"/>
            <w:right w:val="none" w:sz="0" w:space="0" w:color="auto"/>
          </w:divBdr>
        </w:div>
        <w:div w:id="461920271">
          <w:marLeft w:val="0"/>
          <w:marRight w:val="0"/>
          <w:marTop w:val="0"/>
          <w:marBottom w:val="0"/>
          <w:divBdr>
            <w:top w:val="none" w:sz="0" w:space="0" w:color="auto"/>
            <w:left w:val="none" w:sz="0" w:space="0" w:color="auto"/>
            <w:bottom w:val="none" w:sz="0" w:space="0" w:color="auto"/>
            <w:right w:val="none" w:sz="0" w:space="0" w:color="auto"/>
          </w:divBdr>
        </w:div>
        <w:div w:id="481435734">
          <w:marLeft w:val="0"/>
          <w:marRight w:val="0"/>
          <w:marTop w:val="0"/>
          <w:marBottom w:val="0"/>
          <w:divBdr>
            <w:top w:val="none" w:sz="0" w:space="0" w:color="auto"/>
            <w:left w:val="none" w:sz="0" w:space="0" w:color="auto"/>
            <w:bottom w:val="none" w:sz="0" w:space="0" w:color="auto"/>
            <w:right w:val="none" w:sz="0" w:space="0" w:color="auto"/>
          </w:divBdr>
        </w:div>
        <w:div w:id="512375389">
          <w:marLeft w:val="0"/>
          <w:marRight w:val="0"/>
          <w:marTop w:val="0"/>
          <w:marBottom w:val="0"/>
          <w:divBdr>
            <w:top w:val="none" w:sz="0" w:space="0" w:color="auto"/>
            <w:left w:val="none" w:sz="0" w:space="0" w:color="auto"/>
            <w:bottom w:val="none" w:sz="0" w:space="0" w:color="auto"/>
            <w:right w:val="none" w:sz="0" w:space="0" w:color="auto"/>
          </w:divBdr>
        </w:div>
        <w:div w:id="520974511">
          <w:marLeft w:val="0"/>
          <w:marRight w:val="0"/>
          <w:marTop w:val="0"/>
          <w:marBottom w:val="0"/>
          <w:divBdr>
            <w:top w:val="none" w:sz="0" w:space="0" w:color="auto"/>
            <w:left w:val="none" w:sz="0" w:space="0" w:color="auto"/>
            <w:bottom w:val="none" w:sz="0" w:space="0" w:color="auto"/>
            <w:right w:val="none" w:sz="0" w:space="0" w:color="auto"/>
          </w:divBdr>
        </w:div>
        <w:div w:id="521164882">
          <w:marLeft w:val="0"/>
          <w:marRight w:val="0"/>
          <w:marTop w:val="0"/>
          <w:marBottom w:val="0"/>
          <w:divBdr>
            <w:top w:val="none" w:sz="0" w:space="0" w:color="auto"/>
            <w:left w:val="none" w:sz="0" w:space="0" w:color="auto"/>
            <w:bottom w:val="none" w:sz="0" w:space="0" w:color="auto"/>
            <w:right w:val="none" w:sz="0" w:space="0" w:color="auto"/>
          </w:divBdr>
        </w:div>
        <w:div w:id="589118187">
          <w:marLeft w:val="0"/>
          <w:marRight w:val="0"/>
          <w:marTop w:val="0"/>
          <w:marBottom w:val="0"/>
          <w:divBdr>
            <w:top w:val="none" w:sz="0" w:space="0" w:color="auto"/>
            <w:left w:val="none" w:sz="0" w:space="0" w:color="auto"/>
            <w:bottom w:val="none" w:sz="0" w:space="0" w:color="auto"/>
            <w:right w:val="none" w:sz="0" w:space="0" w:color="auto"/>
          </w:divBdr>
        </w:div>
        <w:div w:id="616570804">
          <w:marLeft w:val="0"/>
          <w:marRight w:val="0"/>
          <w:marTop w:val="0"/>
          <w:marBottom w:val="0"/>
          <w:divBdr>
            <w:top w:val="none" w:sz="0" w:space="0" w:color="auto"/>
            <w:left w:val="none" w:sz="0" w:space="0" w:color="auto"/>
            <w:bottom w:val="none" w:sz="0" w:space="0" w:color="auto"/>
            <w:right w:val="none" w:sz="0" w:space="0" w:color="auto"/>
          </w:divBdr>
        </w:div>
        <w:div w:id="866214452">
          <w:marLeft w:val="0"/>
          <w:marRight w:val="0"/>
          <w:marTop w:val="0"/>
          <w:marBottom w:val="0"/>
          <w:divBdr>
            <w:top w:val="none" w:sz="0" w:space="0" w:color="auto"/>
            <w:left w:val="none" w:sz="0" w:space="0" w:color="auto"/>
            <w:bottom w:val="none" w:sz="0" w:space="0" w:color="auto"/>
            <w:right w:val="none" w:sz="0" w:space="0" w:color="auto"/>
          </w:divBdr>
        </w:div>
        <w:div w:id="899559774">
          <w:marLeft w:val="0"/>
          <w:marRight w:val="0"/>
          <w:marTop w:val="0"/>
          <w:marBottom w:val="0"/>
          <w:divBdr>
            <w:top w:val="none" w:sz="0" w:space="0" w:color="auto"/>
            <w:left w:val="none" w:sz="0" w:space="0" w:color="auto"/>
            <w:bottom w:val="none" w:sz="0" w:space="0" w:color="auto"/>
            <w:right w:val="none" w:sz="0" w:space="0" w:color="auto"/>
          </w:divBdr>
        </w:div>
        <w:div w:id="907156768">
          <w:marLeft w:val="0"/>
          <w:marRight w:val="0"/>
          <w:marTop w:val="0"/>
          <w:marBottom w:val="0"/>
          <w:divBdr>
            <w:top w:val="none" w:sz="0" w:space="0" w:color="auto"/>
            <w:left w:val="none" w:sz="0" w:space="0" w:color="auto"/>
            <w:bottom w:val="none" w:sz="0" w:space="0" w:color="auto"/>
            <w:right w:val="none" w:sz="0" w:space="0" w:color="auto"/>
          </w:divBdr>
        </w:div>
        <w:div w:id="1004941138">
          <w:marLeft w:val="0"/>
          <w:marRight w:val="0"/>
          <w:marTop w:val="0"/>
          <w:marBottom w:val="0"/>
          <w:divBdr>
            <w:top w:val="none" w:sz="0" w:space="0" w:color="auto"/>
            <w:left w:val="none" w:sz="0" w:space="0" w:color="auto"/>
            <w:bottom w:val="none" w:sz="0" w:space="0" w:color="auto"/>
            <w:right w:val="none" w:sz="0" w:space="0" w:color="auto"/>
          </w:divBdr>
        </w:div>
        <w:div w:id="1033652958">
          <w:marLeft w:val="0"/>
          <w:marRight w:val="0"/>
          <w:marTop w:val="0"/>
          <w:marBottom w:val="0"/>
          <w:divBdr>
            <w:top w:val="none" w:sz="0" w:space="0" w:color="auto"/>
            <w:left w:val="none" w:sz="0" w:space="0" w:color="auto"/>
            <w:bottom w:val="none" w:sz="0" w:space="0" w:color="auto"/>
            <w:right w:val="none" w:sz="0" w:space="0" w:color="auto"/>
          </w:divBdr>
        </w:div>
        <w:div w:id="1063869355">
          <w:marLeft w:val="0"/>
          <w:marRight w:val="0"/>
          <w:marTop w:val="0"/>
          <w:marBottom w:val="0"/>
          <w:divBdr>
            <w:top w:val="none" w:sz="0" w:space="0" w:color="auto"/>
            <w:left w:val="none" w:sz="0" w:space="0" w:color="auto"/>
            <w:bottom w:val="none" w:sz="0" w:space="0" w:color="auto"/>
            <w:right w:val="none" w:sz="0" w:space="0" w:color="auto"/>
          </w:divBdr>
          <w:divsChild>
            <w:div w:id="365715191">
              <w:marLeft w:val="-75"/>
              <w:marRight w:val="0"/>
              <w:marTop w:val="30"/>
              <w:marBottom w:val="30"/>
              <w:divBdr>
                <w:top w:val="none" w:sz="0" w:space="0" w:color="auto"/>
                <w:left w:val="none" w:sz="0" w:space="0" w:color="auto"/>
                <w:bottom w:val="none" w:sz="0" w:space="0" w:color="auto"/>
                <w:right w:val="none" w:sz="0" w:space="0" w:color="auto"/>
              </w:divBdr>
              <w:divsChild>
                <w:div w:id="5790936">
                  <w:marLeft w:val="0"/>
                  <w:marRight w:val="0"/>
                  <w:marTop w:val="0"/>
                  <w:marBottom w:val="0"/>
                  <w:divBdr>
                    <w:top w:val="none" w:sz="0" w:space="0" w:color="auto"/>
                    <w:left w:val="none" w:sz="0" w:space="0" w:color="auto"/>
                    <w:bottom w:val="none" w:sz="0" w:space="0" w:color="auto"/>
                    <w:right w:val="none" w:sz="0" w:space="0" w:color="auto"/>
                  </w:divBdr>
                  <w:divsChild>
                    <w:div w:id="800077624">
                      <w:marLeft w:val="0"/>
                      <w:marRight w:val="0"/>
                      <w:marTop w:val="0"/>
                      <w:marBottom w:val="0"/>
                      <w:divBdr>
                        <w:top w:val="none" w:sz="0" w:space="0" w:color="auto"/>
                        <w:left w:val="none" w:sz="0" w:space="0" w:color="auto"/>
                        <w:bottom w:val="none" w:sz="0" w:space="0" w:color="auto"/>
                        <w:right w:val="none" w:sz="0" w:space="0" w:color="auto"/>
                      </w:divBdr>
                    </w:div>
                  </w:divsChild>
                </w:div>
                <w:div w:id="211845086">
                  <w:marLeft w:val="0"/>
                  <w:marRight w:val="0"/>
                  <w:marTop w:val="0"/>
                  <w:marBottom w:val="0"/>
                  <w:divBdr>
                    <w:top w:val="none" w:sz="0" w:space="0" w:color="auto"/>
                    <w:left w:val="none" w:sz="0" w:space="0" w:color="auto"/>
                    <w:bottom w:val="none" w:sz="0" w:space="0" w:color="auto"/>
                    <w:right w:val="none" w:sz="0" w:space="0" w:color="auto"/>
                  </w:divBdr>
                  <w:divsChild>
                    <w:div w:id="1817070461">
                      <w:marLeft w:val="0"/>
                      <w:marRight w:val="0"/>
                      <w:marTop w:val="0"/>
                      <w:marBottom w:val="0"/>
                      <w:divBdr>
                        <w:top w:val="none" w:sz="0" w:space="0" w:color="auto"/>
                        <w:left w:val="none" w:sz="0" w:space="0" w:color="auto"/>
                        <w:bottom w:val="none" w:sz="0" w:space="0" w:color="auto"/>
                        <w:right w:val="none" w:sz="0" w:space="0" w:color="auto"/>
                      </w:divBdr>
                    </w:div>
                  </w:divsChild>
                </w:div>
                <w:div w:id="248470394">
                  <w:marLeft w:val="0"/>
                  <w:marRight w:val="0"/>
                  <w:marTop w:val="0"/>
                  <w:marBottom w:val="0"/>
                  <w:divBdr>
                    <w:top w:val="none" w:sz="0" w:space="0" w:color="auto"/>
                    <w:left w:val="none" w:sz="0" w:space="0" w:color="auto"/>
                    <w:bottom w:val="none" w:sz="0" w:space="0" w:color="auto"/>
                    <w:right w:val="none" w:sz="0" w:space="0" w:color="auto"/>
                  </w:divBdr>
                  <w:divsChild>
                    <w:div w:id="2124883003">
                      <w:marLeft w:val="0"/>
                      <w:marRight w:val="0"/>
                      <w:marTop w:val="0"/>
                      <w:marBottom w:val="0"/>
                      <w:divBdr>
                        <w:top w:val="none" w:sz="0" w:space="0" w:color="auto"/>
                        <w:left w:val="none" w:sz="0" w:space="0" w:color="auto"/>
                        <w:bottom w:val="none" w:sz="0" w:space="0" w:color="auto"/>
                        <w:right w:val="none" w:sz="0" w:space="0" w:color="auto"/>
                      </w:divBdr>
                    </w:div>
                  </w:divsChild>
                </w:div>
                <w:div w:id="312370089">
                  <w:marLeft w:val="0"/>
                  <w:marRight w:val="0"/>
                  <w:marTop w:val="0"/>
                  <w:marBottom w:val="0"/>
                  <w:divBdr>
                    <w:top w:val="none" w:sz="0" w:space="0" w:color="auto"/>
                    <w:left w:val="none" w:sz="0" w:space="0" w:color="auto"/>
                    <w:bottom w:val="none" w:sz="0" w:space="0" w:color="auto"/>
                    <w:right w:val="none" w:sz="0" w:space="0" w:color="auto"/>
                  </w:divBdr>
                  <w:divsChild>
                    <w:div w:id="783503566">
                      <w:marLeft w:val="0"/>
                      <w:marRight w:val="0"/>
                      <w:marTop w:val="0"/>
                      <w:marBottom w:val="0"/>
                      <w:divBdr>
                        <w:top w:val="none" w:sz="0" w:space="0" w:color="auto"/>
                        <w:left w:val="none" w:sz="0" w:space="0" w:color="auto"/>
                        <w:bottom w:val="none" w:sz="0" w:space="0" w:color="auto"/>
                        <w:right w:val="none" w:sz="0" w:space="0" w:color="auto"/>
                      </w:divBdr>
                    </w:div>
                  </w:divsChild>
                </w:div>
                <w:div w:id="363947439">
                  <w:marLeft w:val="0"/>
                  <w:marRight w:val="0"/>
                  <w:marTop w:val="0"/>
                  <w:marBottom w:val="0"/>
                  <w:divBdr>
                    <w:top w:val="none" w:sz="0" w:space="0" w:color="auto"/>
                    <w:left w:val="none" w:sz="0" w:space="0" w:color="auto"/>
                    <w:bottom w:val="none" w:sz="0" w:space="0" w:color="auto"/>
                    <w:right w:val="none" w:sz="0" w:space="0" w:color="auto"/>
                  </w:divBdr>
                  <w:divsChild>
                    <w:div w:id="1377698430">
                      <w:marLeft w:val="0"/>
                      <w:marRight w:val="0"/>
                      <w:marTop w:val="0"/>
                      <w:marBottom w:val="0"/>
                      <w:divBdr>
                        <w:top w:val="none" w:sz="0" w:space="0" w:color="auto"/>
                        <w:left w:val="none" w:sz="0" w:space="0" w:color="auto"/>
                        <w:bottom w:val="none" w:sz="0" w:space="0" w:color="auto"/>
                        <w:right w:val="none" w:sz="0" w:space="0" w:color="auto"/>
                      </w:divBdr>
                    </w:div>
                  </w:divsChild>
                </w:div>
                <w:div w:id="465244086">
                  <w:marLeft w:val="0"/>
                  <w:marRight w:val="0"/>
                  <w:marTop w:val="0"/>
                  <w:marBottom w:val="0"/>
                  <w:divBdr>
                    <w:top w:val="none" w:sz="0" w:space="0" w:color="auto"/>
                    <w:left w:val="none" w:sz="0" w:space="0" w:color="auto"/>
                    <w:bottom w:val="none" w:sz="0" w:space="0" w:color="auto"/>
                    <w:right w:val="none" w:sz="0" w:space="0" w:color="auto"/>
                  </w:divBdr>
                  <w:divsChild>
                    <w:div w:id="1920212961">
                      <w:marLeft w:val="0"/>
                      <w:marRight w:val="0"/>
                      <w:marTop w:val="0"/>
                      <w:marBottom w:val="0"/>
                      <w:divBdr>
                        <w:top w:val="none" w:sz="0" w:space="0" w:color="auto"/>
                        <w:left w:val="none" w:sz="0" w:space="0" w:color="auto"/>
                        <w:bottom w:val="none" w:sz="0" w:space="0" w:color="auto"/>
                        <w:right w:val="none" w:sz="0" w:space="0" w:color="auto"/>
                      </w:divBdr>
                    </w:div>
                  </w:divsChild>
                </w:div>
                <w:div w:id="572012921">
                  <w:marLeft w:val="0"/>
                  <w:marRight w:val="0"/>
                  <w:marTop w:val="0"/>
                  <w:marBottom w:val="0"/>
                  <w:divBdr>
                    <w:top w:val="none" w:sz="0" w:space="0" w:color="auto"/>
                    <w:left w:val="none" w:sz="0" w:space="0" w:color="auto"/>
                    <w:bottom w:val="none" w:sz="0" w:space="0" w:color="auto"/>
                    <w:right w:val="none" w:sz="0" w:space="0" w:color="auto"/>
                  </w:divBdr>
                  <w:divsChild>
                    <w:div w:id="884485177">
                      <w:marLeft w:val="0"/>
                      <w:marRight w:val="0"/>
                      <w:marTop w:val="0"/>
                      <w:marBottom w:val="0"/>
                      <w:divBdr>
                        <w:top w:val="none" w:sz="0" w:space="0" w:color="auto"/>
                        <w:left w:val="none" w:sz="0" w:space="0" w:color="auto"/>
                        <w:bottom w:val="none" w:sz="0" w:space="0" w:color="auto"/>
                        <w:right w:val="none" w:sz="0" w:space="0" w:color="auto"/>
                      </w:divBdr>
                    </w:div>
                  </w:divsChild>
                </w:div>
                <w:div w:id="578253394">
                  <w:marLeft w:val="0"/>
                  <w:marRight w:val="0"/>
                  <w:marTop w:val="0"/>
                  <w:marBottom w:val="0"/>
                  <w:divBdr>
                    <w:top w:val="none" w:sz="0" w:space="0" w:color="auto"/>
                    <w:left w:val="none" w:sz="0" w:space="0" w:color="auto"/>
                    <w:bottom w:val="none" w:sz="0" w:space="0" w:color="auto"/>
                    <w:right w:val="none" w:sz="0" w:space="0" w:color="auto"/>
                  </w:divBdr>
                  <w:divsChild>
                    <w:div w:id="2115124169">
                      <w:marLeft w:val="0"/>
                      <w:marRight w:val="0"/>
                      <w:marTop w:val="0"/>
                      <w:marBottom w:val="0"/>
                      <w:divBdr>
                        <w:top w:val="none" w:sz="0" w:space="0" w:color="auto"/>
                        <w:left w:val="none" w:sz="0" w:space="0" w:color="auto"/>
                        <w:bottom w:val="none" w:sz="0" w:space="0" w:color="auto"/>
                        <w:right w:val="none" w:sz="0" w:space="0" w:color="auto"/>
                      </w:divBdr>
                    </w:div>
                  </w:divsChild>
                </w:div>
                <w:div w:id="596522074">
                  <w:marLeft w:val="0"/>
                  <w:marRight w:val="0"/>
                  <w:marTop w:val="0"/>
                  <w:marBottom w:val="0"/>
                  <w:divBdr>
                    <w:top w:val="none" w:sz="0" w:space="0" w:color="auto"/>
                    <w:left w:val="none" w:sz="0" w:space="0" w:color="auto"/>
                    <w:bottom w:val="none" w:sz="0" w:space="0" w:color="auto"/>
                    <w:right w:val="none" w:sz="0" w:space="0" w:color="auto"/>
                  </w:divBdr>
                  <w:divsChild>
                    <w:div w:id="1855724427">
                      <w:marLeft w:val="0"/>
                      <w:marRight w:val="0"/>
                      <w:marTop w:val="0"/>
                      <w:marBottom w:val="0"/>
                      <w:divBdr>
                        <w:top w:val="none" w:sz="0" w:space="0" w:color="auto"/>
                        <w:left w:val="none" w:sz="0" w:space="0" w:color="auto"/>
                        <w:bottom w:val="none" w:sz="0" w:space="0" w:color="auto"/>
                        <w:right w:val="none" w:sz="0" w:space="0" w:color="auto"/>
                      </w:divBdr>
                    </w:div>
                  </w:divsChild>
                </w:div>
                <w:div w:id="667640579">
                  <w:marLeft w:val="0"/>
                  <w:marRight w:val="0"/>
                  <w:marTop w:val="0"/>
                  <w:marBottom w:val="0"/>
                  <w:divBdr>
                    <w:top w:val="none" w:sz="0" w:space="0" w:color="auto"/>
                    <w:left w:val="none" w:sz="0" w:space="0" w:color="auto"/>
                    <w:bottom w:val="none" w:sz="0" w:space="0" w:color="auto"/>
                    <w:right w:val="none" w:sz="0" w:space="0" w:color="auto"/>
                  </w:divBdr>
                  <w:divsChild>
                    <w:div w:id="1646278160">
                      <w:marLeft w:val="0"/>
                      <w:marRight w:val="0"/>
                      <w:marTop w:val="0"/>
                      <w:marBottom w:val="0"/>
                      <w:divBdr>
                        <w:top w:val="none" w:sz="0" w:space="0" w:color="auto"/>
                        <w:left w:val="none" w:sz="0" w:space="0" w:color="auto"/>
                        <w:bottom w:val="none" w:sz="0" w:space="0" w:color="auto"/>
                        <w:right w:val="none" w:sz="0" w:space="0" w:color="auto"/>
                      </w:divBdr>
                    </w:div>
                  </w:divsChild>
                </w:div>
                <w:div w:id="754664351">
                  <w:marLeft w:val="0"/>
                  <w:marRight w:val="0"/>
                  <w:marTop w:val="0"/>
                  <w:marBottom w:val="0"/>
                  <w:divBdr>
                    <w:top w:val="none" w:sz="0" w:space="0" w:color="auto"/>
                    <w:left w:val="none" w:sz="0" w:space="0" w:color="auto"/>
                    <w:bottom w:val="none" w:sz="0" w:space="0" w:color="auto"/>
                    <w:right w:val="none" w:sz="0" w:space="0" w:color="auto"/>
                  </w:divBdr>
                  <w:divsChild>
                    <w:div w:id="1361318187">
                      <w:marLeft w:val="0"/>
                      <w:marRight w:val="0"/>
                      <w:marTop w:val="0"/>
                      <w:marBottom w:val="0"/>
                      <w:divBdr>
                        <w:top w:val="none" w:sz="0" w:space="0" w:color="auto"/>
                        <w:left w:val="none" w:sz="0" w:space="0" w:color="auto"/>
                        <w:bottom w:val="none" w:sz="0" w:space="0" w:color="auto"/>
                        <w:right w:val="none" w:sz="0" w:space="0" w:color="auto"/>
                      </w:divBdr>
                    </w:div>
                  </w:divsChild>
                </w:div>
                <w:div w:id="860165807">
                  <w:marLeft w:val="0"/>
                  <w:marRight w:val="0"/>
                  <w:marTop w:val="0"/>
                  <w:marBottom w:val="0"/>
                  <w:divBdr>
                    <w:top w:val="none" w:sz="0" w:space="0" w:color="auto"/>
                    <w:left w:val="none" w:sz="0" w:space="0" w:color="auto"/>
                    <w:bottom w:val="none" w:sz="0" w:space="0" w:color="auto"/>
                    <w:right w:val="none" w:sz="0" w:space="0" w:color="auto"/>
                  </w:divBdr>
                  <w:divsChild>
                    <w:div w:id="503474131">
                      <w:marLeft w:val="0"/>
                      <w:marRight w:val="0"/>
                      <w:marTop w:val="0"/>
                      <w:marBottom w:val="0"/>
                      <w:divBdr>
                        <w:top w:val="none" w:sz="0" w:space="0" w:color="auto"/>
                        <w:left w:val="none" w:sz="0" w:space="0" w:color="auto"/>
                        <w:bottom w:val="none" w:sz="0" w:space="0" w:color="auto"/>
                        <w:right w:val="none" w:sz="0" w:space="0" w:color="auto"/>
                      </w:divBdr>
                    </w:div>
                  </w:divsChild>
                </w:div>
                <w:div w:id="1038428153">
                  <w:marLeft w:val="0"/>
                  <w:marRight w:val="0"/>
                  <w:marTop w:val="0"/>
                  <w:marBottom w:val="0"/>
                  <w:divBdr>
                    <w:top w:val="none" w:sz="0" w:space="0" w:color="auto"/>
                    <w:left w:val="none" w:sz="0" w:space="0" w:color="auto"/>
                    <w:bottom w:val="none" w:sz="0" w:space="0" w:color="auto"/>
                    <w:right w:val="none" w:sz="0" w:space="0" w:color="auto"/>
                  </w:divBdr>
                  <w:divsChild>
                    <w:div w:id="2098400926">
                      <w:marLeft w:val="0"/>
                      <w:marRight w:val="0"/>
                      <w:marTop w:val="0"/>
                      <w:marBottom w:val="0"/>
                      <w:divBdr>
                        <w:top w:val="none" w:sz="0" w:space="0" w:color="auto"/>
                        <w:left w:val="none" w:sz="0" w:space="0" w:color="auto"/>
                        <w:bottom w:val="none" w:sz="0" w:space="0" w:color="auto"/>
                        <w:right w:val="none" w:sz="0" w:space="0" w:color="auto"/>
                      </w:divBdr>
                    </w:div>
                  </w:divsChild>
                </w:div>
                <w:div w:id="1122460021">
                  <w:marLeft w:val="0"/>
                  <w:marRight w:val="0"/>
                  <w:marTop w:val="0"/>
                  <w:marBottom w:val="0"/>
                  <w:divBdr>
                    <w:top w:val="none" w:sz="0" w:space="0" w:color="auto"/>
                    <w:left w:val="none" w:sz="0" w:space="0" w:color="auto"/>
                    <w:bottom w:val="none" w:sz="0" w:space="0" w:color="auto"/>
                    <w:right w:val="none" w:sz="0" w:space="0" w:color="auto"/>
                  </w:divBdr>
                  <w:divsChild>
                    <w:div w:id="626013099">
                      <w:marLeft w:val="0"/>
                      <w:marRight w:val="0"/>
                      <w:marTop w:val="0"/>
                      <w:marBottom w:val="0"/>
                      <w:divBdr>
                        <w:top w:val="none" w:sz="0" w:space="0" w:color="auto"/>
                        <w:left w:val="none" w:sz="0" w:space="0" w:color="auto"/>
                        <w:bottom w:val="none" w:sz="0" w:space="0" w:color="auto"/>
                        <w:right w:val="none" w:sz="0" w:space="0" w:color="auto"/>
                      </w:divBdr>
                    </w:div>
                  </w:divsChild>
                </w:div>
                <w:div w:id="1228221880">
                  <w:marLeft w:val="0"/>
                  <w:marRight w:val="0"/>
                  <w:marTop w:val="0"/>
                  <w:marBottom w:val="0"/>
                  <w:divBdr>
                    <w:top w:val="none" w:sz="0" w:space="0" w:color="auto"/>
                    <w:left w:val="none" w:sz="0" w:space="0" w:color="auto"/>
                    <w:bottom w:val="none" w:sz="0" w:space="0" w:color="auto"/>
                    <w:right w:val="none" w:sz="0" w:space="0" w:color="auto"/>
                  </w:divBdr>
                  <w:divsChild>
                    <w:div w:id="217589254">
                      <w:marLeft w:val="0"/>
                      <w:marRight w:val="0"/>
                      <w:marTop w:val="0"/>
                      <w:marBottom w:val="0"/>
                      <w:divBdr>
                        <w:top w:val="none" w:sz="0" w:space="0" w:color="auto"/>
                        <w:left w:val="none" w:sz="0" w:space="0" w:color="auto"/>
                        <w:bottom w:val="none" w:sz="0" w:space="0" w:color="auto"/>
                        <w:right w:val="none" w:sz="0" w:space="0" w:color="auto"/>
                      </w:divBdr>
                    </w:div>
                  </w:divsChild>
                </w:div>
                <w:div w:id="1430928421">
                  <w:marLeft w:val="0"/>
                  <w:marRight w:val="0"/>
                  <w:marTop w:val="0"/>
                  <w:marBottom w:val="0"/>
                  <w:divBdr>
                    <w:top w:val="none" w:sz="0" w:space="0" w:color="auto"/>
                    <w:left w:val="none" w:sz="0" w:space="0" w:color="auto"/>
                    <w:bottom w:val="none" w:sz="0" w:space="0" w:color="auto"/>
                    <w:right w:val="none" w:sz="0" w:space="0" w:color="auto"/>
                  </w:divBdr>
                  <w:divsChild>
                    <w:div w:id="1948191770">
                      <w:marLeft w:val="0"/>
                      <w:marRight w:val="0"/>
                      <w:marTop w:val="0"/>
                      <w:marBottom w:val="0"/>
                      <w:divBdr>
                        <w:top w:val="none" w:sz="0" w:space="0" w:color="auto"/>
                        <w:left w:val="none" w:sz="0" w:space="0" w:color="auto"/>
                        <w:bottom w:val="none" w:sz="0" w:space="0" w:color="auto"/>
                        <w:right w:val="none" w:sz="0" w:space="0" w:color="auto"/>
                      </w:divBdr>
                    </w:div>
                  </w:divsChild>
                </w:div>
                <w:div w:id="1534999725">
                  <w:marLeft w:val="0"/>
                  <w:marRight w:val="0"/>
                  <w:marTop w:val="0"/>
                  <w:marBottom w:val="0"/>
                  <w:divBdr>
                    <w:top w:val="none" w:sz="0" w:space="0" w:color="auto"/>
                    <w:left w:val="none" w:sz="0" w:space="0" w:color="auto"/>
                    <w:bottom w:val="none" w:sz="0" w:space="0" w:color="auto"/>
                    <w:right w:val="none" w:sz="0" w:space="0" w:color="auto"/>
                  </w:divBdr>
                  <w:divsChild>
                    <w:div w:id="1303078788">
                      <w:marLeft w:val="0"/>
                      <w:marRight w:val="0"/>
                      <w:marTop w:val="0"/>
                      <w:marBottom w:val="0"/>
                      <w:divBdr>
                        <w:top w:val="none" w:sz="0" w:space="0" w:color="auto"/>
                        <w:left w:val="none" w:sz="0" w:space="0" w:color="auto"/>
                        <w:bottom w:val="none" w:sz="0" w:space="0" w:color="auto"/>
                        <w:right w:val="none" w:sz="0" w:space="0" w:color="auto"/>
                      </w:divBdr>
                    </w:div>
                  </w:divsChild>
                </w:div>
                <w:div w:id="1580017894">
                  <w:marLeft w:val="0"/>
                  <w:marRight w:val="0"/>
                  <w:marTop w:val="0"/>
                  <w:marBottom w:val="0"/>
                  <w:divBdr>
                    <w:top w:val="none" w:sz="0" w:space="0" w:color="auto"/>
                    <w:left w:val="none" w:sz="0" w:space="0" w:color="auto"/>
                    <w:bottom w:val="none" w:sz="0" w:space="0" w:color="auto"/>
                    <w:right w:val="none" w:sz="0" w:space="0" w:color="auto"/>
                  </w:divBdr>
                  <w:divsChild>
                    <w:div w:id="340203961">
                      <w:marLeft w:val="0"/>
                      <w:marRight w:val="0"/>
                      <w:marTop w:val="0"/>
                      <w:marBottom w:val="0"/>
                      <w:divBdr>
                        <w:top w:val="none" w:sz="0" w:space="0" w:color="auto"/>
                        <w:left w:val="none" w:sz="0" w:space="0" w:color="auto"/>
                        <w:bottom w:val="none" w:sz="0" w:space="0" w:color="auto"/>
                        <w:right w:val="none" w:sz="0" w:space="0" w:color="auto"/>
                      </w:divBdr>
                    </w:div>
                  </w:divsChild>
                </w:div>
                <w:div w:id="1635985479">
                  <w:marLeft w:val="0"/>
                  <w:marRight w:val="0"/>
                  <w:marTop w:val="0"/>
                  <w:marBottom w:val="0"/>
                  <w:divBdr>
                    <w:top w:val="none" w:sz="0" w:space="0" w:color="auto"/>
                    <w:left w:val="none" w:sz="0" w:space="0" w:color="auto"/>
                    <w:bottom w:val="none" w:sz="0" w:space="0" w:color="auto"/>
                    <w:right w:val="none" w:sz="0" w:space="0" w:color="auto"/>
                  </w:divBdr>
                  <w:divsChild>
                    <w:div w:id="1803114935">
                      <w:marLeft w:val="0"/>
                      <w:marRight w:val="0"/>
                      <w:marTop w:val="0"/>
                      <w:marBottom w:val="0"/>
                      <w:divBdr>
                        <w:top w:val="none" w:sz="0" w:space="0" w:color="auto"/>
                        <w:left w:val="none" w:sz="0" w:space="0" w:color="auto"/>
                        <w:bottom w:val="none" w:sz="0" w:space="0" w:color="auto"/>
                        <w:right w:val="none" w:sz="0" w:space="0" w:color="auto"/>
                      </w:divBdr>
                    </w:div>
                  </w:divsChild>
                </w:div>
                <w:div w:id="1709255053">
                  <w:marLeft w:val="0"/>
                  <w:marRight w:val="0"/>
                  <w:marTop w:val="0"/>
                  <w:marBottom w:val="0"/>
                  <w:divBdr>
                    <w:top w:val="none" w:sz="0" w:space="0" w:color="auto"/>
                    <w:left w:val="none" w:sz="0" w:space="0" w:color="auto"/>
                    <w:bottom w:val="none" w:sz="0" w:space="0" w:color="auto"/>
                    <w:right w:val="none" w:sz="0" w:space="0" w:color="auto"/>
                  </w:divBdr>
                  <w:divsChild>
                    <w:div w:id="970206641">
                      <w:marLeft w:val="0"/>
                      <w:marRight w:val="0"/>
                      <w:marTop w:val="0"/>
                      <w:marBottom w:val="0"/>
                      <w:divBdr>
                        <w:top w:val="none" w:sz="0" w:space="0" w:color="auto"/>
                        <w:left w:val="none" w:sz="0" w:space="0" w:color="auto"/>
                        <w:bottom w:val="none" w:sz="0" w:space="0" w:color="auto"/>
                        <w:right w:val="none" w:sz="0" w:space="0" w:color="auto"/>
                      </w:divBdr>
                    </w:div>
                  </w:divsChild>
                </w:div>
                <w:div w:id="1807158185">
                  <w:marLeft w:val="0"/>
                  <w:marRight w:val="0"/>
                  <w:marTop w:val="0"/>
                  <w:marBottom w:val="0"/>
                  <w:divBdr>
                    <w:top w:val="none" w:sz="0" w:space="0" w:color="auto"/>
                    <w:left w:val="none" w:sz="0" w:space="0" w:color="auto"/>
                    <w:bottom w:val="none" w:sz="0" w:space="0" w:color="auto"/>
                    <w:right w:val="none" w:sz="0" w:space="0" w:color="auto"/>
                  </w:divBdr>
                  <w:divsChild>
                    <w:div w:id="642390604">
                      <w:marLeft w:val="0"/>
                      <w:marRight w:val="0"/>
                      <w:marTop w:val="0"/>
                      <w:marBottom w:val="0"/>
                      <w:divBdr>
                        <w:top w:val="none" w:sz="0" w:space="0" w:color="auto"/>
                        <w:left w:val="none" w:sz="0" w:space="0" w:color="auto"/>
                        <w:bottom w:val="none" w:sz="0" w:space="0" w:color="auto"/>
                        <w:right w:val="none" w:sz="0" w:space="0" w:color="auto"/>
                      </w:divBdr>
                    </w:div>
                  </w:divsChild>
                </w:div>
                <w:div w:id="1842545264">
                  <w:marLeft w:val="0"/>
                  <w:marRight w:val="0"/>
                  <w:marTop w:val="0"/>
                  <w:marBottom w:val="0"/>
                  <w:divBdr>
                    <w:top w:val="none" w:sz="0" w:space="0" w:color="auto"/>
                    <w:left w:val="none" w:sz="0" w:space="0" w:color="auto"/>
                    <w:bottom w:val="none" w:sz="0" w:space="0" w:color="auto"/>
                    <w:right w:val="none" w:sz="0" w:space="0" w:color="auto"/>
                  </w:divBdr>
                  <w:divsChild>
                    <w:div w:id="697974241">
                      <w:marLeft w:val="0"/>
                      <w:marRight w:val="0"/>
                      <w:marTop w:val="0"/>
                      <w:marBottom w:val="0"/>
                      <w:divBdr>
                        <w:top w:val="none" w:sz="0" w:space="0" w:color="auto"/>
                        <w:left w:val="none" w:sz="0" w:space="0" w:color="auto"/>
                        <w:bottom w:val="none" w:sz="0" w:space="0" w:color="auto"/>
                        <w:right w:val="none" w:sz="0" w:space="0" w:color="auto"/>
                      </w:divBdr>
                    </w:div>
                  </w:divsChild>
                </w:div>
                <w:div w:id="1860966550">
                  <w:marLeft w:val="0"/>
                  <w:marRight w:val="0"/>
                  <w:marTop w:val="0"/>
                  <w:marBottom w:val="0"/>
                  <w:divBdr>
                    <w:top w:val="none" w:sz="0" w:space="0" w:color="auto"/>
                    <w:left w:val="none" w:sz="0" w:space="0" w:color="auto"/>
                    <w:bottom w:val="none" w:sz="0" w:space="0" w:color="auto"/>
                    <w:right w:val="none" w:sz="0" w:space="0" w:color="auto"/>
                  </w:divBdr>
                  <w:divsChild>
                    <w:div w:id="1779137217">
                      <w:marLeft w:val="0"/>
                      <w:marRight w:val="0"/>
                      <w:marTop w:val="0"/>
                      <w:marBottom w:val="0"/>
                      <w:divBdr>
                        <w:top w:val="none" w:sz="0" w:space="0" w:color="auto"/>
                        <w:left w:val="none" w:sz="0" w:space="0" w:color="auto"/>
                        <w:bottom w:val="none" w:sz="0" w:space="0" w:color="auto"/>
                        <w:right w:val="none" w:sz="0" w:space="0" w:color="auto"/>
                      </w:divBdr>
                    </w:div>
                  </w:divsChild>
                </w:div>
                <w:div w:id="1901868840">
                  <w:marLeft w:val="0"/>
                  <w:marRight w:val="0"/>
                  <w:marTop w:val="0"/>
                  <w:marBottom w:val="0"/>
                  <w:divBdr>
                    <w:top w:val="none" w:sz="0" w:space="0" w:color="auto"/>
                    <w:left w:val="none" w:sz="0" w:space="0" w:color="auto"/>
                    <w:bottom w:val="none" w:sz="0" w:space="0" w:color="auto"/>
                    <w:right w:val="none" w:sz="0" w:space="0" w:color="auto"/>
                  </w:divBdr>
                  <w:divsChild>
                    <w:div w:id="1013651541">
                      <w:marLeft w:val="0"/>
                      <w:marRight w:val="0"/>
                      <w:marTop w:val="0"/>
                      <w:marBottom w:val="0"/>
                      <w:divBdr>
                        <w:top w:val="none" w:sz="0" w:space="0" w:color="auto"/>
                        <w:left w:val="none" w:sz="0" w:space="0" w:color="auto"/>
                        <w:bottom w:val="none" w:sz="0" w:space="0" w:color="auto"/>
                        <w:right w:val="none" w:sz="0" w:space="0" w:color="auto"/>
                      </w:divBdr>
                    </w:div>
                  </w:divsChild>
                </w:div>
                <w:div w:id="1926069231">
                  <w:marLeft w:val="0"/>
                  <w:marRight w:val="0"/>
                  <w:marTop w:val="0"/>
                  <w:marBottom w:val="0"/>
                  <w:divBdr>
                    <w:top w:val="none" w:sz="0" w:space="0" w:color="auto"/>
                    <w:left w:val="none" w:sz="0" w:space="0" w:color="auto"/>
                    <w:bottom w:val="none" w:sz="0" w:space="0" w:color="auto"/>
                    <w:right w:val="none" w:sz="0" w:space="0" w:color="auto"/>
                  </w:divBdr>
                  <w:divsChild>
                    <w:div w:id="1869876258">
                      <w:marLeft w:val="0"/>
                      <w:marRight w:val="0"/>
                      <w:marTop w:val="0"/>
                      <w:marBottom w:val="0"/>
                      <w:divBdr>
                        <w:top w:val="none" w:sz="0" w:space="0" w:color="auto"/>
                        <w:left w:val="none" w:sz="0" w:space="0" w:color="auto"/>
                        <w:bottom w:val="none" w:sz="0" w:space="0" w:color="auto"/>
                        <w:right w:val="none" w:sz="0" w:space="0" w:color="auto"/>
                      </w:divBdr>
                    </w:div>
                  </w:divsChild>
                </w:div>
                <w:div w:id="1957061878">
                  <w:marLeft w:val="0"/>
                  <w:marRight w:val="0"/>
                  <w:marTop w:val="0"/>
                  <w:marBottom w:val="0"/>
                  <w:divBdr>
                    <w:top w:val="none" w:sz="0" w:space="0" w:color="auto"/>
                    <w:left w:val="none" w:sz="0" w:space="0" w:color="auto"/>
                    <w:bottom w:val="none" w:sz="0" w:space="0" w:color="auto"/>
                    <w:right w:val="none" w:sz="0" w:space="0" w:color="auto"/>
                  </w:divBdr>
                  <w:divsChild>
                    <w:div w:id="1539122785">
                      <w:marLeft w:val="0"/>
                      <w:marRight w:val="0"/>
                      <w:marTop w:val="0"/>
                      <w:marBottom w:val="0"/>
                      <w:divBdr>
                        <w:top w:val="none" w:sz="0" w:space="0" w:color="auto"/>
                        <w:left w:val="none" w:sz="0" w:space="0" w:color="auto"/>
                        <w:bottom w:val="none" w:sz="0" w:space="0" w:color="auto"/>
                        <w:right w:val="none" w:sz="0" w:space="0" w:color="auto"/>
                      </w:divBdr>
                    </w:div>
                  </w:divsChild>
                </w:div>
                <w:div w:id="1990398985">
                  <w:marLeft w:val="0"/>
                  <w:marRight w:val="0"/>
                  <w:marTop w:val="0"/>
                  <w:marBottom w:val="0"/>
                  <w:divBdr>
                    <w:top w:val="none" w:sz="0" w:space="0" w:color="auto"/>
                    <w:left w:val="none" w:sz="0" w:space="0" w:color="auto"/>
                    <w:bottom w:val="none" w:sz="0" w:space="0" w:color="auto"/>
                    <w:right w:val="none" w:sz="0" w:space="0" w:color="auto"/>
                  </w:divBdr>
                  <w:divsChild>
                    <w:div w:id="361784036">
                      <w:marLeft w:val="0"/>
                      <w:marRight w:val="0"/>
                      <w:marTop w:val="0"/>
                      <w:marBottom w:val="0"/>
                      <w:divBdr>
                        <w:top w:val="none" w:sz="0" w:space="0" w:color="auto"/>
                        <w:left w:val="none" w:sz="0" w:space="0" w:color="auto"/>
                        <w:bottom w:val="none" w:sz="0" w:space="0" w:color="auto"/>
                        <w:right w:val="none" w:sz="0" w:space="0" w:color="auto"/>
                      </w:divBdr>
                    </w:div>
                  </w:divsChild>
                </w:div>
                <w:div w:id="1995984606">
                  <w:marLeft w:val="0"/>
                  <w:marRight w:val="0"/>
                  <w:marTop w:val="0"/>
                  <w:marBottom w:val="0"/>
                  <w:divBdr>
                    <w:top w:val="none" w:sz="0" w:space="0" w:color="auto"/>
                    <w:left w:val="none" w:sz="0" w:space="0" w:color="auto"/>
                    <w:bottom w:val="none" w:sz="0" w:space="0" w:color="auto"/>
                    <w:right w:val="none" w:sz="0" w:space="0" w:color="auto"/>
                  </w:divBdr>
                  <w:divsChild>
                    <w:div w:id="1349676389">
                      <w:marLeft w:val="0"/>
                      <w:marRight w:val="0"/>
                      <w:marTop w:val="0"/>
                      <w:marBottom w:val="0"/>
                      <w:divBdr>
                        <w:top w:val="none" w:sz="0" w:space="0" w:color="auto"/>
                        <w:left w:val="none" w:sz="0" w:space="0" w:color="auto"/>
                        <w:bottom w:val="none" w:sz="0" w:space="0" w:color="auto"/>
                        <w:right w:val="none" w:sz="0" w:space="0" w:color="auto"/>
                      </w:divBdr>
                    </w:div>
                  </w:divsChild>
                </w:div>
                <w:div w:id="2017265552">
                  <w:marLeft w:val="0"/>
                  <w:marRight w:val="0"/>
                  <w:marTop w:val="0"/>
                  <w:marBottom w:val="0"/>
                  <w:divBdr>
                    <w:top w:val="none" w:sz="0" w:space="0" w:color="auto"/>
                    <w:left w:val="none" w:sz="0" w:space="0" w:color="auto"/>
                    <w:bottom w:val="none" w:sz="0" w:space="0" w:color="auto"/>
                    <w:right w:val="none" w:sz="0" w:space="0" w:color="auto"/>
                  </w:divBdr>
                  <w:divsChild>
                    <w:div w:id="1261377704">
                      <w:marLeft w:val="0"/>
                      <w:marRight w:val="0"/>
                      <w:marTop w:val="0"/>
                      <w:marBottom w:val="0"/>
                      <w:divBdr>
                        <w:top w:val="none" w:sz="0" w:space="0" w:color="auto"/>
                        <w:left w:val="none" w:sz="0" w:space="0" w:color="auto"/>
                        <w:bottom w:val="none" w:sz="0" w:space="0" w:color="auto"/>
                        <w:right w:val="none" w:sz="0" w:space="0" w:color="auto"/>
                      </w:divBdr>
                    </w:div>
                  </w:divsChild>
                </w:div>
                <w:div w:id="2090492070">
                  <w:marLeft w:val="0"/>
                  <w:marRight w:val="0"/>
                  <w:marTop w:val="0"/>
                  <w:marBottom w:val="0"/>
                  <w:divBdr>
                    <w:top w:val="none" w:sz="0" w:space="0" w:color="auto"/>
                    <w:left w:val="none" w:sz="0" w:space="0" w:color="auto"/>
                    <w:bottom w:val="none" w:sz="0" w:space="0" w:color="auto"/>
                    <w:right w:val="none" w:sz="0" w:space="0" w:color="auto"/>
                  </w:divBdr>
                  <w:divsChild>
                    <w:div w:id="465633787">
                      <w:marLeft w:val="0"/>
                      <w:marRight w:val="0"/>
                      <w:marTop w:val="0"/>
                      <w:marBottom w:val="0"/>
                      <w:divBdr>
                        <w:top w:val="none" w:sz="0" w:space="0" w:color="auto"/>
                        <w:left w:val="none" w:sz="0" w:space="0" w:color="auto"/>
                        <w:bottom w:val="none" w:sz="0" w:space="0" w:color="auto"/>
                        <w:right w:val="none" w:sz="0" w:space="0" w:color="auto"/>
                      </w:divBdr>
                    </w:div>
                  </w:divsChild>
                </w:div>
                <w:div w:id="2112820425">
                  <w:marLeft w:val="0"/>
                  <w:marRight w:val="0"/>
                  <w:marTop w:val="0"/>
                  <w:marBottom w:val="0"/>
                  <w:divBdr>
                    <w:top w:val="none" w:sz="0" w:space="0" w:color="auto"/>
                    <w:left w:val="none" w:sz="0" w:space="0" w:color="auto"/>
                    <w:bottom w:val="none" w:sz="0" w:space="0" w:color="auto"/>
                    <w:right w:val="none" w:sz="0" w:space="0" w:color="auto"/>
                  </w:divBdr>
                  <w:divsChild>
                    <w:div w:id="33428077">
                      <w:marLeft w:val="0"/>
                      <w:marRight w:val="0"/>
                      <w:marTop w:val="0"/>
                      <w:marBottom w:val="0"/>
                      <w:divBdr>
                        <w:top w:val="none" w:sz="0" w:space="0" w:color="auto"/>
                        <w:left w:val="none" w:sz="0" w:space="0" w:color="auto"/>
                        <w:bottom w:val="none" w:sz="0" w:space="0" w:color="auto"/>
                        <w:right w:val="none" w:sz="0" w:space="0" w:color="auto"/>
                      </w:divBdr>
                    </w:div>
                  </w:divsChild>
                </w:div>
                <w:div w:id="2134977135">
                  <w:marLeft w:val="0"/>
                  <w:marRight w:val="0"/>
                  <w:marTop w:val="0"/>
                  <w:marBottom w:val="0"/>
                  <w:divBdr>
                    <w:top w:val="none" w:sz="0" w:space="0" w:color="auto"/>
                    <w:left w:val="none" w:sz="0" w:space="0" w:color="auto"/>
                    <w:bottom w:val="none" w:sz="0" w:space="0" w:color="auto"/>
                    <w:right w:val="none" w:sz="0" w:space="0" w:color="auto"/>
                  </w:divBdr>
                  <w:divsChild>
                    <w:div w:id="198589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40127">
          <w:marLeft w:val="0"/>
          <w:marRight w:val="0"/>
          <w:marTop w:val="0"/>
          <w:marBottom w:val="0"/>
          <w:divBdr>
            <w:top w:val="none" w:sz="0" w:space="0" w:color="auto"/>
            <w:left w:val="none" w:sz="0" w:space="0" w:color="auto"/>
            <w:bottom w:val="none" w:sz="0" w:space="0" w:color="auto"/>
            <w:right w:val="none" w:sz="0" w:space="0" w:color="auto"/>
          </w:divBdr>
        </w:div>
        <w:div w:id="1117797454">
          <w:marLeft w:val="0"/>
          <w:marRight w:val="0"/>
          <w:marTop w:val="0"/>
          <w:marBottom w:val="0"/>
          <w:divBdr>
            <w:top w:val="none" w:sz="0" w:space="0" w:color="auto"/>
            <w:left w:val="none" w:sz="0" w:space="0" w:color="auto"/>
            <w:bottom w:val="none" w:sz="0" w:space="0" w:color="auto"/>
            <w:right w:val="none" w:sz="0" w:space="0" w:color="auto"/>
          </w:divBdr>
        </w:div>
        <w:div w:id="1123156811">
          <w:marLeft w:val="0"/>
          <w:marRight w:val="0"/>
          <w:marTop w:val="0"/>
          <w:marBottom w:val="0"/>
          <w:divBdr>
            <w:top w:val="none" w:sz="0" w:space="0" w:color="auto"/>
            <w:left w:val="none" w:sz="0" w:space="0" w:color="auto"/>
            <w:bottom w:val="none" w:sz="0" w:space="0" w:color="auto"/>
            <w:right w:val="none" w:sz="0" w:space="0" w:color="auto"/>
          </w:divBdr>
        </w:div>
        <w:div w:id="1189485657">
          <w:marLeft w:val="0"/>
          <w:marRight w:val="0"/>
          <w:marTop w:val="0"/>
          <w:marBottom w:val="0"/>
          <w:divBdr>
            <w:top w:val="none" w:sz="0" w:space="0" w:color="auto"/>
            <w:left w:val="none" w:sz="0" w:space="0" w:color="auto"/>
            <w:bottom w:val="none" w:sz="0" w:space="0" w:color="auto"/>
            <w:right w:val="none" w:sz="0" w:space="0" w:color="auto"/>
          </w:divBdr>
        </w:div>
        <w:div w:id="1221861541">
          <w:marLeft w:val="0"/>
          <w:marRight w:val="0"/>
          <w:marTop w:val="0"/>
          <w:marBottom w:val="0"/>
          <w:divBdr>
            <w:top w:val="none" w:sz="0" w:space="0" w:color="auto"/>
            <w:left w:val="none" w:sz="0" w:space="0" w:color="auto"/>
            <w:bottom w:val="none" w:sz="0" w:space="0" w:color="auto"/>
            <w:right w:val="none" w:sz="0" w:space="0" w:color="auto"/>
          </w:divBdr>
        </w:div>
        <w:div w:id="1223249286">
          <w:marLeft w:val="0"/>
          <w:marRight w:val="0"/>
          <w:marTop w:val="0"/>
          <w:marBottom w:val="0"/>
          <w:divBdr>
            <w:top w:val="none" w:sz="0" w:space="0" w:color="auto"/>
            <w:left w:val="none" w:sz="0" w:space="0" w:color="auto"/>
            <w:bottom w:val="none" w:sz="0" w:space="0" w:color="auto"/>
            <w:right w:val="none" w:sz="0" w:space="0" w:color="auto"/>
          </w:divBdr>
        </w:div>
        <w:div w:id="1288468541">
          <w:marLeft w:val="0"/>
          <w:marRight w:val="0"/>
          <w:marTop w:val="0"/>
          <w:marBottom w:val="0"/>
          <w:divBdr>
            <w:top w:val="none" w:sz="0" w:space="0" w:color="auto"/>
            <w:left w:val="none" w:sz="0" w:space="0" w:color="auto"/>
            <w:bottom w:val="none" w:sz="0" w:space="0" w:color="auto"/>
            <w:right w:val="none" w:sz="0" w:space="0" w:color="auto"/>
          </w:divBdr>
        </w:div>
        <w:div w:id="1348944399">
          <w:marLeft w:val="0"/>
          <w:marRight w:val="0"/>
          <w:marTop w:val="0"/>
          <w:marBottom w:val="0"/>
          <w:divBdr>
            <w:top w:val="none" w:sz="0" w:space="0" w:color="auto"/>
            <w:left w:val="none" w:sz="0" w:space="0" w:color="auto"/>
            <w:bottom w:val="none" w:sz="0" w:space="0" w:color="auto"/>
            <w:right w:val="none" w:sz="0" w:space="0" w:color="auto"/>
          </w:divBdr>
        </w:div>
        <w:div w:id="1380322578">
          <w:marLeft w:val="0"/>
          <w:marRight w:val="0"/>
          <w:marTop w:val="0"/>
          <w:marBottom w:val="0"/>
          <w:divBdr>
            <w:top w:val="none" w:sz="0" w:space="0" w:color="auto"/>
            <w:left w:val="none" w:sz="0" w:space="0" w:color="auto"/>
            <w:bottom w:val="none" w:sz="0" w:space="0" w:color="auto"/>
            <w:right w:val="none" w:sz="0" w:space="0" w:color="auto"/>
          </w:divBdr>
        </w:div>
        <w:div w:id="1389454299">
          <w:marLeft w:val="0"/>
          <w:marRight w:val="0"/>
          <w:marTop w:val="0"/>
          <w:marBottom w:val="0"/>
          <w:divBdr>
            <w:top w:val="none" w:sz="0" w:space="0" w:color="auto"/>
            <w:left w:val="none" w:sz="0" w:space="0" w:color="auto"/>
            <w:bottom w:val="none" w:sz="0" w:space="0" w:color="auto"/>
            <w:right w:val="none" w:sz="0" w:space="0" w:color="auto"/>
          </w:divBdr>
        </w:div>
        <w:div w:id="1425688276">
          <w:marLeft w:val="0"/>
          <w:marRight w:val="0"/>
          <w:marTop w:val="0"/>
          <w:marBottom w:val="0"/>
          <w:divBdr>
            <w:top w:val="none" w:sz="0" w:space="0" w:color="auto"/>
            <w:left w:val="none" w:sz="0" w:space="0" w:color="auto"/>
            <w:bottom w:val="none" w:sz="0" w:space="0" w:color="auto"/>
            <w:right w:val="none" w:sz="0" w:space="0" w:color="auto"/>
          </w:divBdr>
        </w:div>
        <w:div w:id="1463576880">
          <w:marLeft w:val="0"/>
          <w:marRight w:val="0"/>
          <w:marTop w:val="0"/>
          <w:marBottom w:val="0"/>
          <w:divBdr>
            <w:top w:val="none" w:sz="0" w:space="0" w:color="auto"/>
            <w:left w:val="none" w:sz="0" w:space="0" w:color="auto"/>
            <w:bottom w:val="none" w:sz="0" w:space="0" w:color="auto"/>
            <w:right w:val="none" w:sz="0" w:space="0" w:color="auto"/>
          </w:divBdr>
        </w:div>
        <w:div w:id="1500193904">
          <w:marLeft w:val="0"/>
          <w:marRight w:val="0"/>
          <w:marTop w:val="0"/>
          <w:marBottom w:val="0"/>
          <w:divBdr>
            <w:top w:val="none" w:sz="0" w:space="0" w:color="auto"/>
            <w:left w:val="none" w:sz="0" w:space="0" w:color="auto"/>
            <w:bottom w:val="none" w:sz="0" w:space="0" w:color="auto"/>
            <w:right w:val="none" w:sz="0" w:space="0" w:color="auto"/>
          </w:divBdr>
        </w:div>
        <w:div w:id="1512913776">
          <w:marLeft w:val="0"/>
          <w:marRight w:val="0"/>
          <w:marTop w:val="0"/>
          <w:marBottom w:val="0"/>
          <w:divBdr>
            <w:top w:val="none" w:sz="0" w:space="0" w:color="auto"/>
            <w:left w:val="none" w:sz="0" w:space="0" w:color="auto"/>
            <w:bottom w:val="none" w:sz="0" w:space="0" w:color="auto"/>
            <w:right w:val="none" w:sz="0" w:space="0" w:color="auto"/>
          </w:divBdr>
        </w:div>
        <w:div w:id="1535461476">
          <w:marLeft w:val="0"/>
          <w:marRight w:val="0"/>
          <w:marTop w:val="0"/>
          <w:marBottom w:val="0"/>
          <w:divBdr>
            <w:top w:val="none" w:sz="0" w:space="0" w:color="auto"/>
            <w:left w:val="none" w:sz="0" w:space="0" w:color="auto"/>
            <w:bottom w:val="none" w:sz="0" w:space="0" w:color="auto"/>
            <w:right w:val="none" w:sz="0" w:space="0" w:color="auto"/>
          </w:divBdr>
        </w:div>
        <w:div w:id="1536847781">
          <w:marLeft w:val="0"/>
          <w:marRight w:val="0"/>
          <w:marTop w:val="0"/>
          <w:marBottom w:val="0"/>
          <w:divBdr>
            <w:top w:val="none" w:sz="0" w:space="0" w:color="auto"/>
            <w:left w:val="none" w:sz="0" w:space="0" w:color="auto"/>
            <w:bottom w:val="none" w:sz="0" w:space="0" w:color="auto"/>
            <w:right w:val="none" w:sz="0" w:space="0" w:color="auto"/>
          </w:divBdr>
        </w:div>
        <w:div w:id="1603494500">
          <w:marLeft w:val="0"/>
          <w:marRight w:val="0"/>
          <w:marTop w:val="0"/>
          <w:marBottom w:val="0"/>
          <w:divBdr>
            <w:top w:val="none" w:sz="0" w:space="0" w:color="auto"/>
            <w:left w:val="none" w:sz="0" w:space="0" w:color="auto"/>
            <w:bottom w:val="none" w:sz="0" w:space="0" w:color="auto"/>
            <w:right w:val="none" w:sz="0" w:space="0" w:color="auto"/>
          </w:divBdr>
        </w:div>
        <w:div w:id="1613441933">
          <w:marLeft w:val="0"/>
          <w:marRight w:val="0"/>
          <w:marTop w:val="0"/>
          <w:marBottom w:val="0"/>
          <w:divBdr>
            <w:top w:val="none" w:sz="0" w:space="0" w:color="auto"/>
            <w:left w:val="none" w:sz="0" w:space="0" w:color="auto"/>
            <w:bottom w:val="none" w:sz="0" w:space="0" w:color="auto"/>
            <w:right w:val="none" w:sz="0" w:space="0" w:color="auto"/>
          </w:divBdr>
        </w:div>
        <w:div w:id="1635983111">
          <w:marLeft w:val="0"/>
          <w:marRight w:val="0"/>
          <w:marTop w:val="0"/>
          <w:marBottom w:val="0"/>
          <w:divBdr>
            <w:top w:val="none" w:sz="0" w:space="0" w:color="auto"/>
            <w:left w:val="none" w:sz="0" w:space="0" w:color="auto"/>
            <w:bottom w:val="none" w:sz="0" w:space="0" w:color="auto"/>
            <w:right w:val="none" w:sz="0" w:space="0" w:color="auto"/>
          </w:divBdr>
          <w:divsChild>
            <w:div w:id="1566837540">
              <w:marLeft w:val="-75"/>
              <w:marRight w:val="0"/>
              <w:marTop w:val="30"/>
              <w:marBottom w:val="30"/>
              <w:divBdr>
                <w:top w:val="none" w:sz="0" w:space="0" w:color="auto"/>
                <w:left w:val="none" w:sz="0" w:space="0" w:color="auto"/>
                <w:bottom w:val="none" w:sz="0" w:space="0" w:color="auto"/>
                <w:right w:val="none" w:sz="0" w:space="0" w:color="auto"/>
              </w:divBdr>
              <w:divsChild>
                <w:div w:id="105008053">
                  <w:marLeft w:val="0"/>
                  <w:marRight w:val="0"/>
                  <w:marTop w:val="0"/>
                  <w:marBottom w:val="0"/>
                  <w:divBdr>
                    <w:top w:val="none" w:sz="0" w:space="0" w:color="auto"/>
                    <w:left w:val="none" w:sz="0" w:space="0" w:color="auto"/>
                    <w:bottom w:val="none" w:sz="0" w:space="0" w:color="auto"/>
                    <w:right w:val="none" w:sz="0" w:space="0" w:color="auto"/>
                  </w:divBdr>
                  <w:divsChild>
                    <w:div w:id="20665363">
                      <w:marLeft w:val="0"/>
                      <w:marRight w:val="0"/>
                      <w:marTop w:val="0"/>
                      <w:marBottom w:val="0"/>
                      <w:divBdr>
                        <w:top w:val="none" w:sz="0" w:space="0" w:color="auto"/>
                        <w:left w:val="none" w:sz="0" w:space="0" w:color="auto"/>
                        <w:bottom w:val="none" w:sz="0" w:space="0" w:color="auto"/>
                        <w:right w:val="none" w:sz="0" w:space="0" w:color="auto"/>
                      </w:divBdr>
                    </w:div>
                  </w:divsChild>
                </w:div>
                <w:div w:id="111440507">
                  <w:marLeft w:val="0"/>
                  <w:marRight w:val="0"/>
                  <w:marTop w:val="0"/>
                  <w:marBottom w:val="0"/>
                  <w:divBdr>
                    <w:top w:val="none" w:sz="0" w:space="0" w:color="auto"/>
                    <w:left w:val="none" w:sz="0" w:space="0" w:color="auto"/>
                    <w:bottom w:val="none" w:sz="0" w:space="0" w:color="auto"/>
                    <w:right w:val="none" w:sz="0" w:space="0" w:color="auto"/>
                  </w:divBdr>
                  <w:divsChild>
                    <w:div w:id="1046297931">
                      <w:marLeft w:val="0"/>
                      <w:marRight w:val="0"/>
                      <w:marTop w:val="0"/>
                      <w:marBottom w:val="0"/>
                      <w:divBdr>
                        <w:top w:val="none" w:sz="0" w:space="0" w:color="auto"/>
                        <w:left w:val="none" w:sz="0" w:space="0" w:color="auto"/>
                        <w:bottom w:val="none" w:sz="0" w:space="0" w:color="auto"/>
                        <w:right w:val="none" w:sz="0" w:space="0" w:color="auto"/>
                      </w:divBdr>
                    </w:div>
                  </w:divsChild>
                </w:div>
                <w:div w:id="114180471">
                  <w:marLeft w:val="0"/>
                  <w:marRight w:val="0"/>
                  <w:marTop w:val="0"/>
                  <w:marBottom w:val="0"/>
                  <w:divBdr>
                    <w:top w:val="none" w:sz="0" w:space="0" w:color="auto"/>
                    <w:left w:val="none" w:sz="0" w:space="0" w:color="auto"/>
                    <w:bottom w:val="none" w:sz="0" w:space="0" w:color="auto"/>
                    <w:right w:val="none" w:sz="0" w:space="0" w:color="auto"/>
                  </w:divBdr>
                  <w:divsChild>
                    <w:div w:id="129447723">
                      <w:marLeft w:val="0"/>
                      <w:marRight w:val="0"/>
                      <w:marTop w:val="0"/>
                      <w:marBottom w:val="0"/>
                      <w:divBdr>
                        <w:top w:val="none" w:sz="0" w:space="0" w:color="auto"/>
                        <w:left w:val="none" w:sz="0" w:space="0" w:color="auto"/>
                        <w:bottom w:val="none" w:sz="0" w:space="0" w:color="auto"/>
                        <w:right w:val="none" w:sz="0" w:space="0" w:color="auto"/>
                      </w:divBdr>
                    </w:div>
                  </w:divsChild>
                </w:div>
                <w:div w:id="126700230">
                  <w:marLeft w:val="0"/>
                  <w:marRight w:val="0"/>
                  <w:marTop w:val="0"/>
                  <w:marBottom w:val="0"/>
                  <w:divBdr>
                    <w:top w:val="none" w:sz="0" w:space="0" w:color="auto"/>
                    <w:left w:val="none" w:sz="0" w:space="0" w:color="auto"/>
                    <w:bottom w:val="none" w:sz="0" w:space="0" w:color="auto"/>
                    <w:right w:val="none" w:sz="0" w:space="0" w:color="auto"/>
                  </w:divBdr>
                  <w:divsChild>
                    <w:div w:id="109250934">
                      <w:marLeft w:val="0"/>
                      <w:marRight w:val="0"/>
                      <w:marTop w:val="0"/>
                      <w:marBottom w:val="0"/>
                      <w:divBdr>
                        <w:top w:val="none" w:sz="0" w:space="0" w:color="auto"/>
                        <w:left w:val="none" w:sz="0" w:space="0" w:color="auto"/>
                        <w:bottom w:val="none" w:sz="0" w:space="0" w:color="auto"/>
                        <w:right w:val="none" w:sz="0" w:space="0" w:color="auto"/>
                      </w:divBdr>
                    </w:div>
                  </w:divsChild>
                </w:div>
                <w:div w:id="147748426">
                  <w:marLeft w:val="0"/>
                  <w:marRight w:val="0"/>
                  <w:marTop w:val="0"/>
                  <w:marBottom w:val="0"/>
                  <w:divBdr>
                    <w:top w:val="none" w:sz="0" w:space="0" w:color="auto"/>
                    <w:left w:val="none" w:sz="0" w:space="0" w:color="auto"/>
                    <w:bottom w:val="none" w:sz="0" w:space="0" w:color="auto"/>
                    <w:right w:val="none" w:sz="0" w:space="0" w:color="auto"/>
                  </w:divBdr>
                  <w:divsChild>
                    <w:div w:id="907039410">
                      <w:marLeft w:val="0"/>
                      <w:marRight w:val="0"/>
                      <w:marTop w:val="0"/>
                      <w:marBottom w:val="0"/>
                      <w:divBdr>
                        <w:top w:val="none" w:sz="0" w:space="0" w:color="auto"/>
                        <w:left w:val="none" w:sz="0" w:space="0" w:color="auto"/>
                        <w:bottom w:val="none" w:sz="0" w:space="0" w:color="auto"/>
                        <w:right w:val="none" w:sz="0" w:space="0" w:color="auto"/>
                      </w:divBdr>
                    </w:div>
                  </w:divsChild>
                </w:div>
                <w:div w:id="183062218">
                  <w:marLeft w:val="0"/>
                  <w:marRight w:val="0"/>
                  <w:marTop w:val="0"/>
                  <w:marBottom w:val="0"/>
                  <w:divBdr>
                    <w:top w:val="none" w:sz="0" w:space="0" w:color="auto"/>
                    <w:left w:val="none" w:sz="0" w:space="0" w:color="auto"/>
                    <w:bottom w:val="none" w:sz="0" w:space="0" w:color="auto"/>
                    <w:right w:val="none" w:sz="0" w:space="0" w:color="auto"/>
                  </w:divBdr>
                  <w:divsChild>
                    <w:div w:id="1630012750">
                      <w:marLeft w:val="0"/>
                      <w:marRight w:val="0"/>
                      <w:marTop w:val="0"/>
                      <w:marBottom w:val="0"/>
                      <w:divBdr>
                        <w:top w:val="none" w:sz="0" w:space="0" w:color="auto"/>
                        <w:left w:val="none" w:sz="0" w:space="0" w:color="auto"/>
                        <w:bottom w:val="none" w:sz="0" w:space="0" w:color="auto"/>
                        <w:right w:val="none" w:sz="0" w:space="0" w:color="auto"/>
                      </w:divBdr>
                    </w:div>
                  </w:divsChild>
                </w:div>
                <w:div w:id="188419961">
                  <w:marLeft w:val="0"/>
                  <w:marRight w:val="0"/>
                  <w:marTop w:val="0"/>
                  <w:marBottom w:val="0"/>
                  <w:divBdr>
                    <w:top w:val="none" w:sz="0" w:space="0" w:color="auto"/>
                    <w:left w:val="none" w:sz="0" w:space="0" w:color="auto"/>
                    <w:bottom w:val="none" w:sz="0" w:space="0" w:color="auto"/>
                    <w:right w:val="none" w:sz="0" w:space="0" w:color="auto"/>
                  </w:divBdr>
                  <w:divsChild>
                    <w:div w:id="1342272680">
                      <w:marLeft w:val="0"/>
                      <w:marRight w:val="0"/>
                      <w:marTop w:val="0"/>
                      <w:marBottom w:val="0"/>
                      <w:divBdr>
                        <w:top w:val="none" w:sz="0" w:space="0" w:color="auto"/>
                        <w:left w:val="none" w:sz="0" w:space="0" w:color="auto"/>
                        <w:bottom w:val="none" w:sz="0" w:space="0" w:color="auto"/>
                        <w:right w:val="none" w:sz="0" w:space="0" w:color="auto"/>
                      </w:divBdr>
                    </w:div>
                  </w:divsChild>
                </w:div>
                <w:div w:id="253977699">
                  <w:marLeft w:val="0"/>
                  <w:marRight w:val="0"/>
                  <w:marTop w:val="0"/>
                  <w:marBottom w:val="0"/>
                  <w:divBdr>
                    <w:top w:val="none" w:sz="0" w:space="0" w:color="auto"/>
                    <w:left w:val="none" w:sz="0" w:space="0" w:color="auto"/>
                    <w:bottom w:val="none" w:sz="0" w:space="0" w:color="auto"/>
                    <w:right w:val="none" w:sz="0" w:space="0" w:color="auto"/>
                  </w:divBdr>
                  <w:divsChild>
                    <w:div w:id="1765373056">
                      <w:marLeft w:val="0"/>
                      <w:marRight w:val="0"/>
                      <w:marTop w:val="0"/>
                      <w:marBottom w:val="0"/>
                      <w:divBdr>
                        <w:top w:val="none" w:sz="0" w:space="0" w:color="auto"/>
                        <w:left w:val="none" w:sz="0" w:space="0" w:color="auto"/>
                        <w:bottom w:val="none" w:sz="0" w:space="0" w:color="auto"/>
                        <w:right w:val="none" w:sz="0" w:space="0" w:color="auto"/>
                      </w:divBdr>
                    </w:div>
                  </w:divsChild>
                </w:div>
                <w:div w:id="270816781">
                  <w:marLeft w:val="0"/>
                  <w:marRight w:val="0"/>
                  <w:marTop w:val="0"/>
                  <w:marBottom w:val="0"/>
                  <w:divBdr>
                    <w:top w:val="none" w:sz="0" w:space="0" w:color="auto"/>
                    <w:left w:val="none" w:sz="0" w:space="0" w:color="auto"/>
                    <w:bottom w:val="none" w:sz="0" w:space="0" w:color="auto"/>
                    <w:right w:val="none" w:sz="0" w:space="0" w:color="auto"/>
                  </w:divBdr>
                  <w:divsChild>
                    <w:div w:id="331685217">
                      <w:marLeft w:val="0"/>
                      <w:marRight w:val="0"/>
                      <w:marTop w:val="0"/>
                      <w:marBottom w:val="0"/>
                      <w:divBdr>
                        <w:top w:val="none" w:sz="0" w:space="0" w:color="auto"/>
                        <w:left w:val="none" w:sz="0" w:space="0" w:color="auto"/>
                        <w:bottom w:val="none" w:sz="0" w:space="0" w:color="auto"/>
                        <w:right w:val="none" w:sz="0" w:space="0" w:color="auto"/>
                      </w:divBdr>
                    </w:div>
                  </w:divsChild>
                </w:div>
                <w:div w:id="304354752">
                  <w:marLeft w:val="0"/>
                  <w:marRight w:val="0"/>
                  <w:marTop w:val="0"/>
                  <w:marBottom w:val="0"/>
                  <w:divBdr>
                    <w:top w:val="none" w:sz="0" w:space="0" w:color="auto"/>
                    <w:left w:val="none" w:sz="0" w:space="0" w:color="auto"/>
                    <w:bottom w:val="none" w:sz="0" w:space="0" w:color="auto"/>
                    <w:right w:val="none" w:sz="0" w:space="0" w:color="auto"/>
                  </w:divBdr>
                  <w:divsChild>
                    <w:div w:id="1607998706">
                      <w:marLeft w:val="0"/>
                      <w:marRight w:val="0"/>
                      <w:marTop w:val="0"/>
                      <w:marBottom w:val="0"/>
                      <w:divBdr>
                        <w:top w:val="none" w:sz="0" w:space="0" w:color="auto"/>
                        <w:left w:val="none" w:sz="0" w:space="0" w:color="auto"/>
                        <w:bottom w:val="none" w:sz="0" w:space="0" w:color="auto"/>
                        <w:right w:val="none" w:sz="0" w:space="0" w:color="auto"/>
                      </w:divBdr>
                    </w:div>
                  </w:divsChild>
                </w:div>
                <w:div w:id="353389124">
                  <w:marLeft w:val="0"/>
                  <w:marRight w:val="0"/>
                  <w:marTop w:val="0"/>
                  <w:marBottom w:val="0"/>
                  <w:divBdr>
                    <w:top w:val="none" w:sz="0" w:space="0" w:color="auto"/>
                    <w:left w:val="none" w:sz="0" w:space="0" w:color="auto"/>
                    <w:bottom w:val="none" w:sz="0" w:space="0" w:color="auto"/>
                    <w:right w:val="none" w:sz="0" w:space="0" w:color="auto"/>
                  </w:divBdr>
                  <w:divsChild>
                    <w:div w:id="1487240471">
                      <w:marLeft w:val="0"/>
                      <w:marRight w:val="0"/>
                      <w:marTop w:val="0"/>
                      <w:marBottom w:val="0"/>
                      <w:divBdr>
                        <w:top w:val="none" w:sz="0" w:space="0" w:color="auto"/>
                        <w:left w:val="none" w:sz="0" w:space="0" w:color="auto"/>
                        <w:bottom w:val="none" w:sz="0" w:space="0" w:color="auto"/>
                        <w:right w:val="none" w:sz="0" w:space="0" w:color="auto"/>
                      </w:divBdr>
                    </w:div>
                  </w:divsChild>
                </w:div>
                <w:div w:id="374236710">
                  <w:marLeft w:val="0"/>
                  <w:marRight w:val="0"/>
                  <w:marTop w:val="0"/>
                  <w:marBottom w:val="0"/>
                  <w:divBdr>
                    <w:top w:val="none" w:sz="0" w:space="0" w:color="auto"/>
                    <w:left w:val="none" w:sz="0" w:space="0" w:color="auto"/>
                    <w:bottom w:val="none" w:sz="0" w:space="0" w:color="auto"/>
                    <w:right w:val="none" w:sz="0" w:space="0" w:color="auto"/>
                  </w:divBdr>
                  <w:divsChild>
                    <w:div w:id="1329862745">
                      <w:marLeft w:val="0"/>
                      <w:marRight w:val="0"/>
                      <w:marTop w:val="0"/>
                      <w:marBottom w:val="0"/>
                      <w:divBdr>
                        <w:top w:val="none" w:sz="0" w:space="0" w:color="auto"/>
                        <w:left w:val="none" w:sz="0" w:space="0" w:color="auto"/>
                        <w:bottom w:val="none" w:sz="0" w:space="0" w:color="auto"/>
                        <w:right w:val="none" w:sz="0" w:space="0" w:color="auto"/>
                      </w:divBdr>
                    </w:div>
                  </w:divsChild>
                </w:div>
                <w:div w:id="379206053">
                  <w:marLeft w:val="0"/>
                  <w:marRight w:val="0"/>
                  <w:marTop w:val="0"/>
                  <w:marBottom w:val="0"/>
                  <w:divBdr>
                    <w:top w:val="none" w:sz="0" w:space="0" w:color="auto"/>
                    <w:left w:val="none" w:sz="0" w:space="0" w:color="auto"/>
                    <w:bottom w:val="none" w:sz="0" w:space="0" w:color="auto"/>
                    <w:right w:val="none" w:sz="0" w:space="0" w:color="auto"/>
                  </w:divBdr>
                  <w:divsChild>
                    <w:div w:id="422603691">
                      <w:marLeft w:val="0"/>
                      <w:marRight w:val="0"/>
                      <w:marTop w:val="0"/>
                      <w:marBottom w:val="0"/>
                      <w:divBdr>
                        <w:top w:val="none" w:sz="0" w:space="0" w:color="auto"/>
                        <w:left w:val="none" w:sz="0" w:space="0" w:color="auto"/>
                        <w:bottom w:val="none" w:sz="0" w:space="0" w:color="auto"/>
                        <w:right w:val="none" w:sz="0" w:space="0" w:color="auto"/>
                      </w:divBdr>
                    </w:div>
                  </w:divsChild>
                </w:div>
                <w:div w:id="432288422">
                  <w:marLeft w:val="0"/>
                  <w:marRight w:val="0"/>
                  <w:marTop w:val="0"/>
                  <w:marBottom w:val="0"/>
                  <w:divBdr>
                    <w:top w:val="none" w:sz="0" w:space="0" w:color="auto"/>
                    <w:left w:val="none" w:sz="0" w:space="0" w:color="auto"/>
                    <w:bottom w:val="none" w:sz="0" w:space="0" w:color="auto"/>
                    <w:right w:val="none" w:sz="0" w:space="0" w:color="auto"/>
                  </w:divBdr>
                  <w:divsChild>
                    <w:div w:id="1268998071">
                      <w:marLeft w:val="0"/>
                      <w:marRight w:val="0"/>
                      <w:marTop w:val="0"/>
                      <w:marBottom w:val="0"/>
                      <w:divBdr>
                        <w:top w:val="none" w:sz="0" w:space="0" w:color="auto"/>
                        <w:left w:val="none" w:sz="0" w:space="0" w:color="auto"/>
                        <w:bottom w:val="none" w:sz="0" w:space="0" w:color="auto"/>
                        <w:right w:val="none" w:sz="0" w:space="0" w:color="auto"/>
                      </w:divBdr>
                    </w:div>
                  </w:divsChild>
                </w:div>
                <w:div w:id="506016899">
                  <w:marLeft w:val="0"/>
                  <w:marRight w:val="0"/>
                  <w:marTop w:val="0"/>
                  <w:marBottom w:val="0"/>
                  <w:divBdr>
                    <w:top w:val="none" w:sz="0" w:space="0" w:color="auto"/>
                    <w:left w:val="none" w:sz="0" w:space="0" w:color="auto"/>
                    <w:bottom w:val="none" w:sz="0" w:space="0" w:color="auto"/>
                    <w:right w:val="none" w:sz="0" w:space="0" w:color="auto"/>
                  </w:divBdr>
                  <w:divsChild>
                    <w:div w:id="1996715751">
                      <w:marLeft w:val="0"/>
                      <w:marRight w:val="0"/>
                      <w:marTop w:val="0"/>
                      <w:marBottom w:val="0"/>
                      <w:divBdr>
                        <w:top w:val="none" w:sz="0" w:space="0" w:color="auto"/>
                        <w:left w:val="none" w:sz="0" w:space="0" w:color="auto"/>
                        <w:bottom w:val="none" w:sz="0" w:space="0" w:color="auto"/>
                        <w:right w:val="none" w:sz="0" w:space="0" w:color="auto"/>
                      </w:divBdr>
                    </w:div>
                  </w:divsChild>
                </w:div>
                <w:div w:id="551844614">
                  <w:marLeft w:val="0"/>
                  <w:marRight w:val="0"/>
                  <w:marTop w:val="0"/>
                  <w:marBottom w:val="0"/>
                  <w:divBdr>
                    <w:top w:val="none" w:sz="0" w:space="0" w:color="auto"/>
                    <w:left w:val="none" w:sz="0" w:space="0" w:color="auto"/>
                    <w:bottom w:val="none" w:sz="0" w:space="0" w:color="auto"/>
                    <w:right w:val="none" w:sz="0" w:space="0" w:color="auto"/>
                  </w:divBdr>
                  <w:divsChild>
                    <w:div w:id="10958489">
                      <w:marLeft w:val="0"/>
                      <w:marRight w:val="0"/>
                      <w:marTop w:val="0"/>
                      <w:marBottom w:val="0"/>
                      <w:divBdr>
                        <w:top w:val="none" w:sz="0" w:space="0" w:color="auto"/>
                        <w:left w:val="none" w:sz="0" w:space="0" w:color="auto"/>
                        <w:bottom w:val="none" w:sz="0" w:space="0" w:color="auto"/>
                        <w:right w:val="none" w:sz="0" w:space="0" w:color="auto"/>
                      </w:divBdr>
                    </w:div>
                  </w:divsChild>
                </w:div>
                <w:div w:id="589970568">
                  <w:marLeft w:val="0"/>
                  <w:marRight w:val="0"/>
                  <w:marTop w:val="0"/>
                  <w:marBottom w:val="0"/>
                  <w:divBdr>
                    <w:top w:val="none" w:sz="0" w:space="0" w:color="auto"/>
                    <w:left w:val="none" w:sz="0" w:space="0" w:color="auto"/>
                    <w:bottom w:val="none" w:sz="0" w:space="0" w:color="auto"/>
                    <w:right w:val="none" w:sz="0" w:space="0" w:color="auto"/>
                  </w:divBdr>
                  <w:divsChild>
                    <w:div w:id="1302266734">
                      <w:marLeft w:val="0"/>
                      <w:marRight w:val="0"/>
                      <w:marTop w:val="0"/>
                      <w:marBottom w:val="0"/>
                      <w:divBdr>
                        <w:top w:val="none" w:sz="0" w:space="0" w:color="auto"/>
                        <w:left w:val="none" w:sz="0" w:space="0" w:color="auto"/>
                        <w:bottom w:val="none" w:sz="0" w:space="0" w:color="auto"/>
                        <w:right w:val="none" w:sz="0" w:space="0" w:color="auto"/>
                      </w:divBdr>
                    </w:div>
                  </w:divsChild>
                </w:div>
                <w:div w:id="646783260">
                  <w:marLeft w:val="0"/>
                  <w:marRight w:val="0"/>
                  <w:marTop w:val="0"/>
                  <w:marBottom w:val="0"/>
                  <w:divBdr>
                    <w:top w:val="none" w:sz="0" w:space="0" w:color="auto"/>
                    <w:left w:val="none" w:sz="0" w:space="0" w:color="auto"/>
                    <w:bottom w:val="none" w:sz="0" w:space="0" w:color="auto"/>
                    <w:right w:val="none" w:sz="0" w:space="0" w:color="auto"/>
                  </w:divBdr>
                  <w:divsChild>
                    <w:div w:id="1178159987">
                      <w:marLeft w:val="0"/>
                      <w:marRight w:val="0"/>
                      <w:marTop w:val="0"/>
                      <w:marBottom w:val="0"/>
                      <w:divBdr>
                        <w:top w:val="none" w:sz="0" w:space="0" w:color="auto"/>
                        <w:left w:val="none" w:sz="0" w:space="0" w:color="auto"/>
                        <w:bottom w:val="none" w:sz="0" w:space="0" w:color="auto"/>
                        <w:right w:val="none" w:sz="0" w:space="0" w:color="auto"/>
                      </w:divBdr>
                    </w:div>
                  </w:divsChild>
                </w:div>
                <w:div w:id="717975922">
                  <w:marLeft w:val="0"/>
                  <w:marRight w:val="0"/>
                  <w:marTop w:val="0"/>
                  <w:marBottom w:val="0"/>
                  <w:divBdr>
                    <w:top w:val="none" w:sz="0" w:space="0" w:color="auto"/>
                    <w:left w:val="none" w:sz="0" w:space="0" w:color="auto"/>
                    <w:bottom w:val="none" w:sz="0" w:space="0" w:color="auto"/>
                    <w:right w:val="none" w:sz="0" w:space="0" w:color="auto"/>
                  </w:divBdr>
                  <w:divsChild>
                    <w:div w:id="1774933543">
                      <w:marLeft w:val="0"/>
                      <w:marRight w:val="0"/>
                      <w:marTop w:val="0"/>
                      <w:marBottom w:val="0"/>
                      <w:divBdr>
                        <w:top w:val="none" w:sz="0" w:space="0" w:color="auto"/>
                        <w:left w:val="none" w:sz="0" w:space="0" w:color="auto"/>
                        <w:bottom w:val="none" w:sz="0" w:space="0" w:color="auto"/>
                        <w:right w:val="none" w:sz="0" w:space="0" w:color="auto"/>
                      </w:divBdr>
                    </w:div>
                  </w:divsChild>
                </w:div>
                <w:div w:id="722173544">
                  <w:marLeft w:val="0"/>
                  <w:marRight w:val="0"/>
                  <w:marTop w:val="0"/>
                  <w:marBottom w:val="0"/>
                  <w:divBdr>
                    <w:top w:val="none" w:sz="0" w:space="0" w:color="auto"/>
                    <w:left w:val="none" w:sz="0" w:space="0" w:color="auto"/>
                    <w:bottom w:val="none" w:sz="0" w:space="0" w:color="auto"/>
                    <w:right w:val="none" w:sz="0" w:space="0" w:color="auto"/>
                  </w:divBdr>
                  <w:divsChild>
                    <w:div w:id="460535563">
                      <w:marLeft w:val="0"/>
                      <w:marRight w:val="0"/>
                      <w:marTop w:val="0"/>
                      <w:marBottom w:val="0"/>
                      <w:divBdr>
                        <w:top w:val="none" w:sz="0" w:space="0" w:color="auto"/>
                        <w:left w:val="none" w:sz="0" w:space="0" w:color="auto"/>
                        <w:bottom w:val="none" w:sz="0" w:space="0" w:color="auto"/>
                        <w:right w:val="none" w:sz="0" w:space="0" w:color="auto"/>
                      </w:divBdr>
                    </w:div>
                  </w:divsChild>
                </w:div>
                <w:div w:id="766661011">
                  <w:marLeft w:val="0"/>
                  <w:marRight w:val="0"/>
                  <w:marTop w:val="0"/>
                  <w:marBottom w:val="0"/>
                  <w:divBdr>
                    <w:top w:val="none" w:sz="0" w:space="0" w:color="auto"/>
                    <w:left w:val="none" w:sz="0" w:space="0" w:color="auto"/>
                    <w:bottom w:val="none" w:sz="0" w:space="0" w:color="auto"/>
                    <w:right w:val="none" w:sz="0" w:space="0" w:color="auto"/>
                  </w:divBdr>
                  <w:divsChild>
                    <w:div w:id="1912080135">
                      <w:marLeft w:val="0"/>
                      <w:marRight w:val="0"/>
                      <w:marTop w:val="0"/>
                      <w:marBottom w:val="0"/>
                      <w:divBdr>
                        <w:top w:val="none" w:sz="0" w:space="0" w:color="auto"/>
                        <w:left w:val="none" w:sz="0" w:space="0" w:color="auto"/>
                        <w:bottom w:val="none" w:sz="0" w:space="0" w:color="auto"/>
                        <w:right w:val="none" w:sz="0" w:space="0" w:color="auto"/>
                      </w:divBdr>
                    </w:div>
                  </w:divsChild>
                </w:div>
                <w:div w:id="775175142">
                  <w:marLeft w:val="0"/>
                  <w:marRight w:val="0"/>
                  <w:marTop w:val="0"/>
                  <w:marBottom w:val="0"/>
                  <w:divBdr>
                    <w:top w:val="none" w:sz="0" w:space="0" w:color="auto"/>
                    <w:left w:val="none" w:sz="0" w:space="0" w:color="auto"/>
                    <w:bottom w:val="none" w:sz="0" w:space="0" w:color="auto"/>
                    <w:right w:val="none" w:sz="0" w:space="0" w:color="auto"/>
                  </w:divBdr>
                  <w:divsChild>
                    <w:div w:id="1341008006">
                      <w:marLeft w:val="0"/>
                      <w:marRight w:val="0"/>
                      <w:marTop w:val="0"/>
                      <w:marBottom w:val="0"/>
                      <w:divBdr>
                        <w:top w:val="none" w:sz="0" w:space="0" w:color="auto"/>
                        <w:left w:val="none" w:sz="0" w:space="0" w:color="auto"/>
                        <w:bottom w:val="none" w:sz="0" w:space="0" w:color="auto"/>
                        <w:right w:val="none" w:sz="0" w:space="0" w:color="auto"/>
                      </w:divBdr>
                    </w:div>
                  </w:divsChild>
                </w:div>
                <w:div w:id="789512858">
                  <w:marLeft w:val="0"/>
                  <w:marRight w:val="0"/>
                  <w:marTop w:val="0"/>
                  <w:marBottom w:val="0"/>
                  <w:divBdr>
                    <w:top w:val="none" w:sz="0" w:space="0" w:color="auto"/>
                    <w:left w:val="none" w:sz="0" w:space="0" w:color="auto"/>
                    <w:bottom w:val="none" w:sz="0" w:space="0" w:color="auto"/>
                    <w:right w:val="none" w:sz="0" w:space="0" w:color="auto"/>
                  </w:divBdr>
                  <w:divsChild>
                    <w:div w:id="782960922">
                      <w:marLeft w:val="0"/>
                      <w:marRight w:val="0"/>
                      <w:marTop w:val="0"/>
                      <w:marBottom w:val="0"/>
                      <w:divBdr>
                        <w:top w:val="none" w:sz="0" w:space="0" w:color="auto"/>
                        <w:left w:val="none" w:sz="0" w:space="0" w:color="auto"/>
                        <w:bottom w:val="none" w:sz="0" w:space="0" w:color="auto"/>
                        <w:right w:val="none" w:sz="0" w:space="0" w:color="auto"/>
                      </w:divBdr>
                    </w:div>
                  </w:divsChild>
                </w:div>
                <w:div w:id="834105494">
                  <w:marLeft w:val="0"/>
                  <w:marRight w:val="0"/>
                  <w:marTop w:val="0"/>
                  <w:marBottom w:val="0"/>
                  <w:divBdr>
                    <w:top w:val="none" w:sz="0" w:space="0" w:color="auto"/>
                    <w:left w:val="none" w:sz="0" w:space="0" w:color="auto"/>
                    <w:bottom w:val="none" w:sz="0" w:space="0" w:color="auto"/>
                    <w:right w:val="none" w:sz="0" w:space="0" w:color="auto"/>
                  </w:divBdr>
                  <w:divsChild>
                    <w:div w:id="373385501">
                      <w:marLeft w:val="0"/>
                      <w:marRight w:val="0"/>
                      <w:marTop w:val="0"/>
                      <w:marBottom w:val="0"/>
                      <w:divBdr>
                        <w:top w:val="none" w:sz="0" w:space="0" w:color="auto"/>
                        <w:left w:val="none" w:sz="0" w:space="0" w:color="auto"/>
                        <w:bottom w:val="none" w:sz="0" w:space="0" w:color="auto"/>
                        <w:right w:val="none" w:sz="0" w:space="0" w:color="auto"/>
                      </w:divBdr>
                    </w:div>
                  </w:divsChild>
                </w:div>
                <w:div w:id="896402015">
                  <w:marLeft w:val="0"/>
                  <w:marRight w:val="0"/>
                  <w:marTop w:val="0"/>
                  <w:marBottom w:val="0"/>
                  <w:divBdr>
                    <w:top w:val="none" w:sz="0" w:space="0" w:color="auto"/>
                    <w:left w:val="none" w:sz="0" w:space="0" w:color="auto"/>
                    <w:bottom w:val="none" w:sz="0" w:space="0" w:color="auto"/>
                    <w:right w:val="none" w:sz="0" w:space="0" w:color="auto"/>
                  </w:divBdr>
                  <w:divsChild>
                    <w:div w:id="808086884">
                      <w:marLeft w:val="0"/>
                      <w:marRight w:val="0"/>
                      <w:marTop w:val="0"/>
                      <w:marBottom w:val="0"/>
                      <w:divBdr>
                        <w:top w:val="none" w:sz="0" w:space="0" w:color="auto"/>
                        <w:left w:val="none" w:sz="0" w:space="0" w:color="auto"/>
                        <w:bottom w:val="none" w:sz="0" w:space="0" w:color="auto"/>
                        <w:right w:val="none" w:sz="0" w:space="0" w:color="auto"/>
                      </w:divBdr>
                    </w:div>
                  </w:divsChild>
                </w:div>
                <w:div w:id="918442194">
                  <w:marLeft w:val="0"/>
                  <w:marRight w:val="0"/>
                  <w:marTop w:val="0"/>
                  <w:marBottom w:val="0"/>
                  <w:divBdr>
                    <w:top w:val="none" w:sz="0" w:space="0" w:color="auto"/>
                    <w:left w:val="none" w:sz="0" w:space="0" w:color="auto"/>
                    <w:bottom w:val="none" w:sz="0" w:space="0" w:color="auto"/>
                    <w:right w:val="none" w:sz="0" w:space="0" w:color="auto"/>
                  </w:divBdr>
                  <w:divsChild>
                    <w:div w:id="1679966821">
                      <w:marLeft w:val="0"/>
                      <w:marRight w:val="0"/>
                      <w:marTop w:val="0"/>
                      <w:marBottom w:val="0"/>
                      <w:divBdr>
                        <w:top w:val="none" w:sz="0" w:space="0" w:color="auto"/>
                        <w:left w:val="none" w:sz="0" w:space="0" w:color="auto"/>
                        <w:bottom w:val="none" w:sz="0" w:space="0" w:color="auto"/>
                        <w:right w:val="none" w:sz="0" w:space="0" w:color="auto"/>
                      </w:divBdr>
                    </w:div>
                  </w:divsChild>
                </w:div>
                <w:div w:id="1052193135">
                  <w:marLeft w:val="0"/>
                  <w:marRight w:val="0"/>
                  <w:marTop w:val="0"/>
                  <w:marBottom w:val="0"/>
                  <w:divBdr>
                    <w:top w:val="none" w:sz="0" w:space="0" w:color="auto"/>
                    <w:left w:val="none" w:sz="0" w:space="0" w:color="auto"/>
                    <w:bottom w:val="none" w:sz="0" w:space="0" w:color="auto"/>
                    <w:right w:val="none" w:sz="0" w:space="0" w:color="auto"/>
                  </w:divBdr>
                  <w:divsChild>
                    <w:div w:id="814756442">
                      <w:marLeft w:val="0"/>
                      <w:marRight w:val="0"/>
                      <w:marTop w:val="0"/>
                      <w:marBottom w:val="0"/>
                      <w:divBdr>
                        <w:top w:val="none" w:sz="0" w:space="0" w:color="auto"/>
                        <w:left w:val="none" w:sz="0" w:space="0" w:color="auto"/>
                        <w:bottom w:val="none" w:sz="0" w:space="0" w:color="auto"/>
                        <w:right w:val="none" w:sz="0" w:space="0" w:color="auto"/>
                      </w:divBdr>
                    </w:div>
                  </w:divsChild>
                </w:div>
                <w:div w:id="1059013238">
                  <w:marLeft w:val="0"/>
                  <w:marRight w:val="0"/>
                  <w:marTop w:val="0"/>
                  <w:marBottom w:val="0"/>
                  <w:divBdr>
                    <w:top w:val="none" w:sz="0" w:space="0" w:color="auto"/>
                    <w:left w:val="none" w:sz="0" w:space="0" w:color="auto"/>
                    <w:bottom w:val="none" w:sz="0" w:space="0" w:color="auto"/>
                    <w:right w:val="none" w:sz="0" w:space="0" w:color="auto"/>
                  </w:divBdr>
                  <w:divsChild>
                    <w:div w:id="249656203">
                      <w:marLeft w:val="0"/>
                      <w:marRight w:val="0"/>
                      <w:marTop w:val="0"/>
                      <w:marBottom w:val="0"/>
                      <w:divBdr>
                        <w:top w:val="none" w:sz="0" w:space="0" w:color="auto"/>
                        <w:left w:val="none" w:sz="0" w:space="0" w:color="auto"/>
                        <w:bottom w:val="none" w:sz="0" w:space="0" w:color="auto"/>
                        <w:right w:val="none" w:sz="0" w:space="0" w:color="auto"/>
                      </w:divBdr>
                    </w:div>
                  </w:divsChild>
                </w:div>
                <w:div w:id="1075660758">
                  <w:marLeft w:val="0"/>
                  <w:marRight w:val="0"/>
                  <w:marTop w:val="0"/>
                  <w:marBottom w:val="0"/>
                  <w:divBdr>
                    <w:top w:val="none" w:sz="0" w:space="0" w:color="auto"/>
                    <w:left w:val="none" w:sz="0" w:space="0" w:color="auto"/>
                    <w:bottom w:val="none" w:sz="0" w:space="0" w:color="auto"/>
                    <w:right w:val="none" w:sz="0" w:space="0" w:color="auto"/>
                  </w:divBdr>
                  <w:divsChild>
                    <w:div w:id="1068108992">
                      <w:marLeft w:val="0"/>
                      <w:marRight w:val="0"/>
                      <w:marTop w:val="0"/>
                      <w:marBottom w:val="0"/>
                      <w:divBdr>
                        <w:top w:val="none" w:sz="0" w:space="0" w:color="auto"/>
                        <w:left w:val="none" w:sz="0" w:space="0" w:color="auto"/>
                        <w:bottom w:val="none" w:sz="0" w:space="0" w:color="auto"/>
                        <w:right w:val="none" w:sz="0" w:space="0" w:color="auto"/>
                      </w:divBdr>
                    </w:div>
                  </w:divsChild>
                </w:div>
                <w:div w:id="1077435794">
                  <w:marLeft w:val="0"/>
                  <w:marRight w:val="0"/>
                  <w:marTop w:val="0"/>
                  <w:marBottom w:val="0"/>
                  <w:divBdr>
                    <w:top w:val="none" w:sz="0" w:space="0" w:color="auto"/>
                    <w:left w:val="none" w:sz="0" w:space="0" w:color="auto"/>
                    <w:bottom w:val="none" w:sz="0" w:space="0" w:color="auto"/>
                    <w:right w:val="none" w:sz="0" w:space="0" w:color="auto"/>
                  </w:divBdr>
                  <w:divsChild>
                    <w:div w:id="336808149">
                      <w:marLeft w:val="0"/>
                      <w:marRight w:val="0"/>
                      <w:marTop w:val="0"/>
                      <w:marBottom w:val="0"/>
                      <w:divBdr>
                        <w:top w:val="none" w:sz="0" w:space="0" w:color="auto"/>
                        <w:left w:val="none" w:sz="0" w:space="0" w:color="auto"/>
                        <w:bottom w:val="none" w:sz="0" w:space="0" w:color="auto"/>
                        <w:right w:val="none" w:sz="0" w:space="0" w:color="auto"/>
                      </w:divBdr>
                    </w:div>
                  </w:divsChild>
                </w:div>
                <w:div w:id="1086072119">
                  <w:marLeft w:val="0"/>
                  <w:marRight w:val="0"/>
                  <w:marTop w:val="0"/>
                  <w:marBottom w:val="0"/>
                  <w:divBdr>
                    <w:top w:val="none" w:sz="0" w:space="0" w:color="auto"/>
                    <w:left w:val="none" w:sz="0" w:space="0" w:color="auto"/>
                    <w:bottom w:val="none" w:sz="0" w:space="0" w:color="auto"/>
                    <w:right w:val="none" w:sz="0" w:space="0" w:color="auto"/>
                  </w:divBdr>
                  <w:divsChild>
                    <w:div w:id="918178015">
                      <w:marLeft w:val="0"/>
                      <w:marRight w:val="0"/>
                      <w:marTop w:val="0"/>
                      <w:marBottom w:val="0"/>
                      <w:divBdr>
                        <w:top w:val="none" w:sz="0" w:space="0" w:color="auto"/>
                        <w:left w:val="none" w:sz="0" w:space="0" w:color="auto"/>
                        <w:bottom w:val="none" w:sz="0" w:space="0" w:color="auto"/>
                        <w:right w:val="none" w:sz="0" w:space="0" w:color="auto"/>
                      </w:divBdr>
                    </w:div>
                  </w:divsChild>
                </w:div>
                <w:div w:id="1109205236">
                  <w:marLeft w:val="0"/>
                  <w:marRight w:val="0"/>
                  <w:marTop w:val="0"/>
                  <w:marBottom w:val="0"/>
                  <w:divBdr>
                    <w:top w:val="none" w:sz="0" w:space="0" w:color="auto"/>
                    <w:left w:val="none" w:sz="0" w:space="0" w:color="auto"/>
                    <w:bottom w:val="none" w:sz="0" w:space="0" w:color="auto"/>
                    <w:right w:val="none" w:sz="0" w:space="0" w:color="auto"/>
                  </w:divBdr>
                  <w:divsChild>
                    <w:div w:id="834884712">
                      <w:marLeft w:val="0"/>
                      <w:marRight w:val="0"/>
                      <w:marTop w:val="0"/>
                      <w:marBottom w:val="0"/>
                      <w:divBdr>
                        <w:top w:val="none" w:sz="0" w:space="0" w:color="auto"/>
                        <w:left w:val="none" w:sz="0" w:space="0" w:color="auto"/>
                        <w:bottom w:val="none" w:sz="0" w:space="0" w:color="auto"/>
                        <w:right w:val="none" w:sz="0" w:space="0" w:color="auto"/>
                      </w:divBdr>
                    </w:div>
                  </w:divsChild>
                </w:div>
                <w:div w:id="1109620539">
                  <w:marLeft w:val="0"/>
                  <w:marRight w:val="0"/>
                  <w:marTop w:val="0"/>
                  <w:marBottom w:val="0"/>
                  <w:divBdr>
                    <w:top w:val="none" w:sz="0" w:space="0" w:color="auto"/>
                    <w:left w:val="none" w:sz="0" w:space="0" w:color="auto"/>
                    <w:bottom w:val="none" w:sz="0" w:space="0" w:color="auto"/>
                    <w:right w:val="none" w:sz="0" w:space="0" w:color="auto"/>
                  </w:divBdr>
                  <w:divsChild>
                    <w:div w:id="1523325492">
                      <w:marLeft w:val="0"/>
                      <w:marRight w:val="0"/>
                      <w:marTop w:val="0"/>
                      <w:marBottom w:val="0"/>
                      <w:divBdr>
                        <w:top w:val="none" w:sz="0" w:space="0" w:color="auto"/>
                        <w:left w:val="none" w:sz="0" w:space="0" w:color="auto"/>
                        <w:bottom w:val="none" w:sz="0" w:space="0" w:color="auto"/>
                        <w:right w:val="none" w:sz="0" w:space="0" w:color="auto"/>
                      </w:divBdr>
                    </w:div>
                  </w:divsChild>
                </w:div>
                <w:div w:id="1114711604">
                  <w:marLeft w:val="0"/>
                  <w:marRight w:val="0"/>
                  <w:marTop w:val="0"/>
                  <w:marBottom w:val="0"/>
                  <w:divBdr>
                    <w:top w:val="none" w:sz="0" w:space="0" w:color="auto"/>
                    <w:left w:val="none" w:sz="0" w:space="0" w:color="auto"/>
                    <w:bottom w:val="none" w:sz="0" w:space="0" w:color="auto"/>
                    <w:right w:val="none" w:sz="0" w:space="0" w:color="auto"/>
                  </w:divBdr>
                  <w:divsChild>
                    <w:div w:id="805245481">
                      <w:marLeft w:val="0"/>
                      <w:marRight w:val="0"/>
                      <w:marTop w:val="0"/>
                      <w:marBottom w:val="0"/>
                      <w:divBdr>
                        <w:top w:val="none" w:sz="0" w:space="0" w:color="auto"/>
                        <w:left w:val="none" w:sz="0" w:space="0" w:color="auto"/>
                        <w:bottom w:val="none" w:sz="0" w:space="0" w:color="auto"/>
                        <w:right w:val="none" w:sz="0" w:space="0" w:color="auto"/>
                      </w:divBdr>
                    </w:div>
                  </w:divsChild>
                </w:div>
                <w:div w:id="1123422190">
                  <w:marLeft w:val="0"/>
                  <w:marRight w:val="0"/>
                  <w:marTop w:val="0"/>
                  <w:marBottom w:val="0"/>
                  <w:divBdr>
                    <w:top w:val="none" w:sz="0" w:space="0" w:color="auto"/>
                    <w:left w:val="none" w:sz="0" w:space="0" w:color="auto"/>
                    <w:bottom w:val="none" w:sz="0" w:space="0" w:color="auto"/>
                    <w:right w:val="none" w:sz="0" w:space="0" w:color="auto"/>
                  </w:divBdr>
                  <w:divsChild>
                    <w:div w:id="682126452">
                      <w:marLeft w:val="0"/>
                      <w:marRight w:val="0"/>
                      <w:marTop w:val="0"/>
                      <w:marBottom w:val="0"/>
                      <w:divBdr>
                        <w:top w:val="none" w:sz="0" w:space="0" w:color="auto"/>
                        <w:left w:val="none" w:sz="0" w:space="0" w:color="auto"/>
                        <w:bottom w:val="none" w:sz="0" w:space="0" w:color="auto"/>
                        <w:right w:val="none" w:sz="0" w:space="0" w:color="auto"/>
                      </w:divBdr>
                    </w:div>
                  </w:divsChild>
                </w:div>
                <w:div w:id="1126698565">
                  <w:marLeft w:val="0"/>
                  <w:marRight w:val="0"/>
                  <w:marTop w:val="0"/>
                  <w:marBottom w:val="0"/>
                  <w:divBdr>
                    <w:top w:val="none" w:sz="0" w:space="0" w:color="auto"/>
                    <w:left w:val="none" w:sz="0" w:space="0" w:color="auto"/>
                    <w:bottom w:val="none" w:sz="0" w:space="0" w:color="auto"/>
                    <w:right w:val="none" w:sz="0" w:space="0" w:color="auto"/>
                  </w:divBdr>
                  <w:divsChild>
                    <w:div w:id="1839155400">
                      <w:marLeft w:val="0"/>
                      <w:marRight w:val="0"/>
                      <w:marTop w:val="0"/>
                      <w:marBottom w:val="0"/>
                      <w:divBdr>
                        <w:top w:val="none" w:sz="0" w:space="0" w:color="auto"/>
                        <w:left w:val="none" w:sz="0" w:space="0" w:color="auto"/>
                        <w:bottom w:val="none" w:sz="0" w:space="0" w:color="auto"/>
                        <w:right w:val="none" w:sz="0" w:space="0" w:color="auto"/>
                      </w:divBdr>
                    </w:div>
                  </w:divsChild>
                </w:div>
                <w:div w:id="1164780588">
                  <w:marLeft w:val="0"/>
                  <w:marRight w:val="0"/>
                  <w:marTop w:val="0"/>
                  <w:marBottom w:val="0"/>
                  <w:divBdr>
                    <w:top w:val="none" w:sz="0" w:space="0" w:color="auto"/>
                    <w:left w:val="none" w:sz="0" w:space="0" w:color="auto"/>
                    <w:bottom w:val="none" w:sz="0" w:space="0" w:color="auto"/>
                    <w:right w:val="none" w:sz="0" w:space="0" w:color="auto"/>
                  </w:divBdr>
                  <w:divsChild>
                    <w:div w:id="570821024">
                      <w:marLeft w:val="0"/>
                      <w:marRight w:val="0"/>
                      <w:marTop w:val="0"/>
                      <w:marBottom w:val="0"/>
                      <w:divBdr>
                        <w:top w:val="none" w:sz="0" w:space="0" w:color="auto"/>
                        <w:left w:val="none" w:sz="0" w:space="0" w:color="auto"/>
                        <w:bottom w:val="none" w:sz="0" w:space="0" w:color="auto"/>
                        <w:right w:val="none" w:sz="0" w:space="0" w:color="auto"/>
                      </w:divBdr>
                    </w:div>
                  </w:divsChild>
                </w:div>
                <w:div w:id="1188908780">
                  <w:marLeft w:val="0"/>
                  <w:marRight w:val="0"/>
                  <w:marTop w:val="0"/>
                  <w:marBottom w:val="0"/>
                  <w:divBdr>
                    <w:top w:val="none" w:sz="0" w:space="0" w:color="auto"/>
                    <w:left w:val="none" w:sz="0" w:space="0" w:color="auto"/>
                    <w:bottom w:val="none" w:sz="0" w:space="0" w:color="auto"/>
                    <w:right w:val="none" w:sz="0" w:space="0" w:color="auto"/>
                  </w:divBdr>
                  <w:divsChild>
                    <w:div w:id="796410656">
                      <w:marLeft w:val="0"/>
                      <w:marRight w:val="0"/>
                      <w:marTop w:val="0"/>
                      <w:marBottom w:val="0"/>
                      <w:divBdr>
                        <w:top w:val="none" w:sz="0" w:space="0" w:color="auto"/>
                        <w:left w:val="none" w:sz="0" w:space="0" w:color="auto"/>
                        <w:bottom w:val="none" w:sz="0" w:space="0" w:color="auto"/>
                        <w:right w:val="none" w:sz="0" w:space="0" w:color="auto"/>
                      </w:divBdr>
                    </w:div>
                  </w:divsChild>
                </w:div>
                <w:div w:id="1245187048">
                  <w:marLeft w:val="0"/>
                  <w:marRight w:val="0"/>
                  <w:marTop w:val="0"/>
                  <w:marBottom w:val="0"/>
                  <w:divBdr>
                    <w:top w:val="none" w:sz="0" w:space="0" w:color="auto"/>
                    <w:left w:val="none" w:sz="0" w:space="0" w:color="auto"/>
                    <w:bottom w:val="none" w:sz="0" w:space="0" w:color="auto"/>
                    <w:right w:val="none" w:sz="0" w:space="0" w:color="auto"/>
                  </w:divBdr>
                  <w:divsChild>
                    <w:div w:id="2140757451">
                      <w:marLeft w:val="0"/>
                      <w:marRight w:val="0"/>
                      <w:marTop w:val="0"/>
                      <w:marBottom w:val="0"/>
                      <w:divBdr>
                        <w:top w:val="none" w:sz="0" w:space="0" w:color="auto"/>
                        <w:left w:val="none" w:sz="0" w:space="0" w:color="auto"/>
                        <w:bottom w:val="none" w:sz="0" w:space="0" w:color="auto"/>
                        <w:right w:val="none" w:sz="0" w:space="0" w:color="auto"/>
                      </w:divBdr>
                    </w:div>
                  </w:divsChild>
                </w:div>
                <w:div w:id="1286354875">
                  <w:marLeft w:val="0"/>
                  <w:marRight w:val="0"/>
                  <w:marTop w:val="0"/>
                  <w:marBottom w:val="0"/>
                  <w:divBdr>
                    <w:top w:val="none" w:sz="0" w:space="0" w:color="auto"/>
                    <w:left w:val="none" w:sz="0" w:space="0" w:color="auto"/>
                    <w:bottom w:val="none" w:sz="0" w:space="0" w:color="auto"/>
                    <w:right w:val="none" w:sz="0" w:space="0" w:color="auto"/>
                  </w:divBdr>
                  <w:divsChild>
                    <w:div w:id="130830213">
                      <w:marLeft w:val="0"/>
                      <w:marRight w:val="0"/>
                      <w:marTop w:val="0"/>
                      <w:marBottom w:val="0"/>
                      <w:divBdr>
                        <w:top w:val="none" w:sz="0" w:space="0" w:color="auto"/>
                        <w:left w:val="none" w:sz="0" w:space="0" w:color="auto"/>
                        <w:bottom w:val="none" w:sz="0" w:space="0" w:color="auto"/>
                        <w:right w:val="none" w:sz="0" w:space="0" w:color="auto"/>
                      </w:divBdr>
                    </w:div>
                  </w:divsChild>
                </w:div>
                <w:div w:id="1292129933">
                  <w:marLeft w:val="0"/>
                  <w:marRight w:val="0"/>
                  <w:marTop w:val="0"/>
                  <w:marBottom w:val="0"/>
                  <w:divBdr>
                    <w:top w:val="none" w:sz="0" w:space="0" w:color="auto"/>
                    <w:left w:val="none" w:sz="0" w:space="0" w:color="auto"/>
                    <w:bottom w:val="none" w:sz="0" w:space="0" w:color="auto"/>
                    <w:right w:val="none" w:sz="0" w:space="0" w:color="auto"/>
                  </w:divBdr>
                  <w:divsChild>
                    <w:div w:id="1854303445">
                      <w:marLeft w:val="0"/>
                      <w:marRight w:val="0"/>
                      <w:marTop w:val="0"/>
                      <w:marBottom w:val="0"/>
                      <w:divBdr>
                        <w:top w:val="none" w:sz="0" w:space="0" w:color="auto"/>
                        <w:left w:val="none" w:sz="0" w:space="0" w:color="auto"/>
                        <w:bottom w:val="none" w:sz="0" w:space="0" w:color="auto"/>
                        <w:right w:val="none" w:sz="0" w:space="0" w:color="auto"/>
                      </w:divBdr>
                    </w:div>
                  </w:divsChild>
                </w:div>
                <w:div w:id="1306860917">
                  <w:marLeft w:val="0"/>
                  <w:marRight w:val="0"/>
                  <w:marTop w:val="0"/>
                  <w:marBottom w:val="0"/>
                  <w:divBdr>
                    <w:top w:val="none" w:sz="0" w:space="0" w:color="auto"/>
                    <w:left w:val="none" w:sz="0" w:space="0" w:color="auto"/>
                    <w:bottom w:val="none" w:sz="0" w:space="0" w:color="auto"/>
                    <w:right w:val="none" w:sz="0" w:space="0" w:color="auto"/>
                  </w:divBdr>
                  <w:divsChild>
                    <w:div w:id="127168261">
                      <w:marLeft w:val="0"/>
                      <w:marRight w:val="0"/>
                      <w:marTop w:val="0"/>
                      <w:marBottom w:val="0"/>
                      <w:divBdr>
                        <w:top w:val="none" w:sz="0" w:space="0" w:color="auto"/>
                        <w:left w:val="none" w:sz="0" w:space="0" w:color="auto"/>
                        <w:bottom w:val="none" w:sz="0" w:space="0" w:color="auto"/>
                        <w:right w:val="none" w:sz="0" w:space="0" w:color="auto"/>
                      </w:divBdr>
                    </w:div>
                  </w:divsChild>
                </w:div>
                <w:div w:id="1343050440">
                  <w:marLeft w:val="0"/>
                  <w:marRight w:val="0"/>
                  <w:marTop w:val="0"/>
                  <w:marBottom w:val="0"/>
                  <w:divBdr>
                    <w:top w:val="none" w:sz="0" w:space="0" w:color="auto"/>
                    <w:left w:val="none" w:sz="0" w:space="0" w:color="auto"/>
                    <w:bottom w:val="none" w:sz="0" w:space="0" w:color="auto"/>
                    <w:right w:val="none" w:sz="0" w:space="0" w:color="auto"/>
                  </w:divBdr>
                  <w:divsChild>
                    <w:div w:id="1589383221">
                      <w:marLeft w:val="0"/>
                      <w:marRight w:val="0"/>
                      <w:marTop w:val="0"/>
                      <w:marBottom w:val="0"/>
                      <w:divBdr>
                        <w:top w:val="none" w:sz="0" w:space="0" w:color="auto"/>
                        <w:left w:val="none" w:sz="0" w:space="0" w:color="auto"/>
                        <w:bottom w:val="none" w:sz="0" w:space="0" w:color="auto"/>
                        <w:right w:val="none" w:sz="0" w:space="0" w:color="auto"/>
                      </w:divBdr>
                    </w:div>
                  </w:divsChild>
                </w:div>
                <w:div w:id="1345325475">
                  <w:marLeft w:val="0"/>
                  <w:marRight w:val="0"/>
                  <w:marTop w:val="0"/>
                  <w:marBottom w:val="0"/>
                  <w:divBdr>
                    <w:top w:val="none" w:sz="0" w:space="0" w:color="auto"/>
                    <w:left w:val="none" w:sz="0" w:space="0" w:color="auto"/>
                    <w:bottom w:val="none" w:sz="0" w:space="0" w:color="auto"/>
                    <w:right w:val="none" w:sz="0" w:space="0" w:color="auto"/>
                  </w:divBdr>
                  <w:divsChild>
                    <w:div w:id="287199520">
                      <w:marLeft w:val="0"/>
                      <w:marRight w:val="0"/>
                      <w:marTop w:val="0"/>
                      <w:marBottom w:val="0"/>
                      <w:divBdr>
                        <w:top w:val="none" w:sz="0" w:space="0" w:color="auto"/>
                        <w:left w:val="none" w:sz="0" w:space="0" w:color="auto"/>
                        <w:bottom w:val="none" w:sz="0" w:space="0" w:color="auto"/>
                        <w:right w:val="none" w:sz="0" w:space="0" w:color="auto"/>
                      </w:divBdr>
                    </w:div>
                  </w:divsChild>
                </w:div>
                <w:div w:id="1358965629">
                  <w:marLeft w:val="0"/>
                  <w:marRight w:val="0"/>
                  <w:marTop w:val="0"/>
                  <w:marBottom w:val="0"/>
                  <w:divBdr>
                    <w:top w:val="none" w:sz="0" w:space="0" w:color="auto"/>
                    <w:left w:val="none" w:sz="0" w:space="0" w:color="auto"/>
                    <w:bottom w:val="none" w:sz="0" w:space="0" w:color="auto"/>
                    <w:right w:val="none" w:sz="0" w:space="0" w:color="auto"/>
                  </w:divBdr>
                  <w:divsChild>
                    <w:div w:id="1606495757">
                      <w:marLeft w:val="0"/>
                      <w:marRight w:val="0"/>
                      <w:marTop w:val="0"/>
                      <w:marBottom w:val="0"/>
                      <w:divBdr>
                        <w:top w:val="none" w:sz="0" w:space="0" w:color="auto"/>
                        <w:left w:val="none" w:sz="0" w:space="0" w:color="auto"/>
                        <w:bottom w:val="none" w:sz="0" w:space="0" w:color="auto"/>
                        <w:right w:val="none" w:sz="0" w:space="0" w:color="auto"/>
                      </w:divBdr>
                    </w:div>
                  </w:divsChild>
                </w:div>
                <w:div w:id="1365059613">
                  <w:marLeft w:val="0"/>
                  <w:marRight w:val="0"/>
                  <w:marTop w:val="0"/>
                  <w:marBottom w:val="0"/>
                  <w:divBdr>
                    <w:top w:val="none" w:sz="0" w:space="0" w:color="auto"/>
                    <w:left w:val="none" w:sz="0" w:space="0" w:color="auto"/>
                    <w:bottom w:val="none" w:sz="0" w:space="0" w:color="auto"/>
                    <w:right w:val="none" w:sz="0" w:space="0" w:color="auto"/>
                  </w:divBdr>
                  <w:divsChild>
                    <w:div w:id="1298532691">
                      <w:marLeft w:val="0"/>
                      <w:marRight w:val="0"/>
                      <w:marTop w:val="0"/>
                      <w:marBottom w:val="0"/>
                      <w:divBdr>
                        <w:top w:val="none" w:sz="0" w:space="0" w:color="auto"/>
                        <w:left w:val="none" w:sz="0" w:space="0" w:color="auto"/>
                        <w:bottom w:val="none" w:sz="0" w:space="0" w:color="auto"/>
                        <w:right w:val="none" w:sz="0" w:space="0" w:color="auto"/>
                      </w:divBdr>
                    </w:div>
                  </w:divsChild>
                </w:div>
                <w:div w:id="1389768878">
                  <w:marLeft w:val="0"/>
                  <w:marRight w:val="0"/>
                  <w:marTop w:val="0"/>
                  <w:marBottom w:val="0"/>
                  <w:divBdr>
                    <w:top w:val="none" w:sz="0" w:space="0" w:color="auto"/>
                    <w:left w:val="none" w:sz="0" w:space="0" w:color="auto"/>
                    <w:bottom w:val="none" w:sz="0" w:space="0" w:color="auto"/>
                    <w:right w:val="none" w:sz="0" w:space="0" w:color="auto"/>
                  </w:divBdr>
                  <w:divsChild>
                    <w:div w:id="356658551">
                      <w:marLeft w:val="0"/>
                      <w:marRight w:val="0"/>
                      <w:marTop w:val="0"/>
                      <w:marBottom w:val="0"/>
                      <w:divBdr>
                        <w:top w:val="none" w:sz="0" w:space="0" w:color="auto"/>
                        <w:left w:val="none" w:sz="0" w:space="0" w:color="auto"/>
                        <w:bottom w:val="none" w:sz="0" w:space="0" w:color="auto"/>
                        <w:right w:val="none" w:sz="0" w:space="0" w:color="auto"/>
                      </w:divBdr>
                    </w:div>
                  </w:divsChild>
                </w:div>
                <w:div w:id="1434325504">
                  <w:marLeft w:val="0"/>
                  <w:marRight w:val="0"/>
                  <w:marTop w:val="0"/>
                  <w:marBottom w:val="0"/>
                  <w:divBdr>
                    <w:top w:val="none" w:sz="0" w:space="0" w:color="auto"/>
                    <w:left w:val="none" w:sz="0" w:space="0" w:color="auto"/>
                    <w:bottom w:val="none" w:sz="0" w:space="0" w:color="auto"/>
                    <w:right w:val="none" w:sz="0" w:space="0" w:color="auto"/>
                  </w:divBdr>
                  <w:divsChild>
                    <w:div w:id="199635346">
                      <w:marLeft w:val="0"/>
                      <w:marRight w:val="0"/>
                      <w:marTop w:val="0"/>
                      <w:marBottom w:val="0"/>
                      <w:divBdr>
                        <w:top w:val="none" w:sz="0" w:space="0" w:color="auto"/>
                        <w:left w:val="none" w:sz="0" w:space="0" w:color="auto"/>
                        <w:bottom w:val="none" w:sz="0" w:space="0" w:color="auto"/>
                        <w:right w:val="none" w:sz="0" w:space="0" w:color="auto"/>
                      </w:divBdr>
                    </w:div>
                  </w:divsChild>
                </w:div>
                <w:div w:id="1453670678">
                  <w:marLeft w:val="0"/>
                  <w:marRight w:val="0"/>
                  <w:marTop w:val="0"/>
                  <w:marBottom w:val="0"/>
                  <w:divBdr>
                    <w:top w:val="none" w:sz="0" w:space="0" w:color="auto"/>
                    <w:left w:val="none" w:sz="0" w:space="0" w:color="auto"/>
                    <w:bottom w:val="none" w:sz="0" w:space="0" w:color="auto"/>
                    <w:right w:val="none" w:sz="0" w:space="0" w:color="auto"/>
                  </w:divBdr>
                  <w:divsChild>
                    <w:div w:id="444270368">
                      <w:marLeft w:val="0"/>
                      <w:marRight w:val="0"/>
                      <w:marTop w:val="0"/>
                      <w:marBottom w:val="0"/>
                      <w:divBdr>
                        <w:top w:val="none" w:sz="0" w:space="0" w:color="auto"/>
                        <w:left w:val="none" w:sz="0" w:space="0" w:color="auto"/>
                        <w:bottom w:val="none" w:sz="0" w:space="0" w:color="auto"/>
                        <w:right w:val="none" w:sz="0" w:space="0" w:color="auto"/>
                      </w:divBdr>
                    </w:div>
                  </w:divsChild>
                </w:div>
                <w:div w:id="1463881377">
                  <w:marLeft w:val="0"/>
                  <w:marRight w:val="0"/>
                  <w:marTop w:val="0"/>
                  <w:marBottom w:val="0"/>
                  <w:divBdr>
                    <w:top w:val="none" w:sz="0" w:space="0" w:color="auto"/>
                    <w:left w:val="none" w:sz="0" w:space="0" w:color="auto"/>
                    <w:bottom w:val="none" w:sz="0" w:space="0" w:color="auto"/>
                    <w:right w:val="none" w:sz="0" w:space="0" w:color="auto"/>
                  </w:divBdr>
                  <w:divsChild>
                    <w:div w:id="1209337799">
                      <w:marLeft w:val="0"/>
                      <w:marRight w:val="0"/>
                      <w:marTop w:val="0"/>
                      <w:marBottom w:val="0"/>
                      <w:divBdr>
                        <w:top w:val="none" w:sz="0" w:space="0" w:color="auto"/>
                        <w:left w:val="none" w:sz="0" w:space="0" w:color="auto"/>
                        <w:bottom w:val="none" w:sz="0" w:space="0" w:color="auto"/>
                        <w:right w:val="none" w:sz="0" w:space="0" w:color="auto"/>
                      </w:divBdr>
                    </w:div>
                  </w:divsChild>
                </w:div>
                <w:div w:id="1500191852">
                  <w:marLeft w:val="0"/>
                  <w:marRight w:val="0"/>
                  <w:marTop w:val="0"/>
                  <w:marBottom w:val="0"/>
                  <w:divBdr>
                    <w:top w:val="none" w:sz="0" w:space="0" w:color="auto"/>
                    <w:left w:val="none" w:sz="0" w:space="0" w:color="auto"/>
                    <w:bottom w:val="none" w:sz="0" w:space="0" w:color="auto"/>
                    <w:right w:val="none" w:sz="0" w:space="0" w:color="auto"/>
                  </w:divBdr>
                  <w:divsChild>
                    <w:div w:id="752706813">
                      <w:marLeft w:val="0"/>
                      <w:marRight w:val="0"/>
                      <w:marTop w:val="0"/>
                      <w:marBottom w:val="0"/>
                      <w:divBdr>
                        <w:top w:val="none" w:sz="0" w:space="0" w:color="auto"/>
                        <w:left w:val="none" w:sz="0" w:space="0" w:color="auto"/>
                        <w:bottom w:val="none" w:sz="0" w:space="0" w:color="auto"/>
                        <w:right w:val="none" w:sz="0" w:space="0" w:color="auto"/>
                      </w:divBdr>
                    </w:div>
                  </w:divsChild>
                </w:div>
                <w:div w:id="1612973578">
                  <w:marLeft w:val="0"/>
                  <w:marRight w:val="0"/>
                  <w:marTop w:val="0"/>
                  <w:marBottom w:val="0"/>
                  <w:divBdr>
                    <w:top w:val="none" w:sz="0" w:space="0" w:color="auto"/>
                    <w:left w:val="none" w:sz="0" w:space="0" w:color="auto"/>
                    <w:bottom w:val="none" w:sz="0" w:space="0" w:color="auto"/>
                    <w:right w:val="none" w:sz="0" w:space="0" w:color="auto"/>
                  </w:divBdr>
                  <w:divsChild>
                    <w:div w:id="2074229960">
                      <w:marLeft w:val="0"/>
                      <w:marRight w:val="0"/>
                      <w:marTop w:val="0"/>
                      <w:marBottom w:val="0"/>
                      <w:divBdr>
                        <w:top w:val="none" w:sz="0" w:space="0" w:color="auto"/>
                        <w:left w:val="none" w:sz="0" w:space="0" w:color="auto"/>
                        <w:bottom w:val="none" w:sz="0" w:space="0" w:color="auto"/>
                        <w:right w:val="none" w:sz="0" w:space="0" w:color="auto"/>
                      </w:divBdr>
                    </w:div>
                  </w:divsChild>
                </w:div>
                <w:div w:id="1682657504">
                  <w:marLeft w:val="0"/>
                  <w:marRight w:val="0"/>
                  <w:marTop w:val="0"/>
                  <w:marBottom w:val="0"/>
                  <w:divBdr>
                    <w:top w:val="none" w:sz="0" w:space="0" w:color="auto"/>
                    <w:left w:val="none" w:sz="0" w:space="0" w:color="auto"/>
                    <w:bottom w:val="none" w:sz="0" w:space="0" w:color="auto"/>
                    <w:right w:val="none" w:sz="0" w:space="0" w:color="auto"/>
                  </w:divBdr>
                  <w:divsChild>
                    <w:div w:id="805127105">
                      <w:marLeft w:val="0"/>
                      <w:marRight w:val="0"/>
                      <w:marTop w:val="0"/>
                      <w:marBottom w:val="0"/>
                      <w:divBdr>
                        <w:top w:val="none" w:sz="0" w:space="0" w:color="auto"/>
                        <w:left w:val="none" w:sz="0" w:space="0" w:color="auto"/>
                        <w:bottom w:val="none" w:sz="0" w:space="0" w:color="auto"/>
                        <w:right w:val="none" w:sz="0" w:space="0" w:color="auto"/>
                      </w:divBdr>
                    </w:div>
                  </w:divsChild>
                </w:div>
                <w:div w:id="1704020041">
                  <w:marLeft w:val="0"/>
                  <w:marRight w:val="0"/>
                  <w:marTop w:val="0"/>
                  <w:marBottom w:val="0"/>
                  <w:divBdr>
                    <w:top w:val="none" w:sz="0" w:space="0" w:color="auto"/>
                    <w:left w:val="none" w:sz="0" w:space="0" w:color="auto"/>
                    <w:bottom w:val="none" w:sz="0" w:space="0" w:color="auto"/>
                    <w:right w:val="none" w:sz="0" w:space="0" w:color="auto"/>
                  </w:divBdr>
                  <w:divsChild>
                    <w:div w:id="342561596">
                      <w:marLeft w:val="0"/>
                      <w:marRight w:val="0"/>
                      <w:marTop w:val="0"/>
                      <w:marBottom w:val="0"/>
                      <w:divBdr>
                        <w:top w:val="none" w:sz="0" w:space="0" w:color="auto"/>
                        <w:left w:val="none" w:sz="0" w:space="0" w:color="auto"/>
                        <w:bottom w:val="none" w:sz="0" w:space="0" w:color="auto"/>
                        <w:right w:val="none" w:sz="0" w:space="0" w:color="auto"/>
                      </w:divBdr>
                    </w:div>
                  </w:divsChild>
                </w:div>
                <w:div w:id="1710031515">
                  <w:marLeft w:val="0"/>
                  <w:marRight w:val="0"/>
                  <w:marTop w:val="0"/>
                  <w:marBottom w:val="0"/>
                  <w:divBdr>
                    <w:top w:val="none" w:sz="0" w:space="0" w:color="auto"/>
                    <w:left w:val="none" w:sz="0" w:space="0" w:color="auto"/>
                    <w:bottom w:val="none" w:sz="0" w:space="0" w:color="auto"/>
                    <w:right w:val="none" w:sz="0" w:space="0" w:color="auto"/>
                  </w:divBdr>
                  <w:divsChild>
                    <w:div w:id="1895509158">
                      <w:marLeft w:val="0"/>
                      <w:marRight w:val="0"/>
                      <w:marTop w:val="0"/>
                      <w:marBottom w:val="0"/>
                      <w:divBdr>
                        <w:top w:val="none" w:sz="0" w:space="0" w:color="auto"/>
                        <w:left w:val="none" w:sz="0" w:space="0" w:color="auto"/>
                        <w:bottom w:val="none" w:sz="0" w:space="0" w:color="auto"/>
                        <w:right w:val="none" w:sz="0" w:space="0" w:color="auto"/>
                      </w:divBdr>
                    </w:div>
                  </w:divsChild>
                </w:div>
                <w:div w:id="1750036211">
                  <w:marLeft w:val="0"/>
                  <w:marRight w:val="0"/>
                  <w:marTop w:val="0"/>
                  <w:marBottom w:val="0"/>
                  <w:divBdr>
                    <w:top w:val="none" w:sz="0" w:space="0" w:color="auto"/>
                    <w:left w:val="none" w:sz="0" w:space="0" w:color="auto"/>
                    <w:bottom w:val="none" w:sz="0" w:space="0" w:color="auto"/>
                    <w:right w:val="none" w:sz="0" w:space="0" w:color="auto"/>
                  </w:divBdr>
                  <w:divsChild>
                    <w:div w:id="1626427026">
                      <w:marLeft w:val="0"/>
                      <w:marRight w:val="0"/>
                      <w:marTop w:val="0"/>
                      <w:marBottom w:val="0"/>
                      <w:divBdr>
                        <w:top w:val="none" w:sz="0" w:space="0" w:color="auto"/>
                        <w:left w:val="none" w:sz="0" w:space="0" w:color="auto"/>
                        <w:bottom w:val="none" w:sz="0" w:space="0" w:color="auto"/>
                        <w:right w:val="none" w:sz="0" w:space="0" w:color="auto"/>
                      </w:divBdr>
                    </w:div>
                  </w:divsChild>
                </w:div>
                <w:div w:id="1778913255">
                  <w:marLeft w:val="0"/>
                  <w:marRight w:val="0"/>
                  <w:marTop w:val="0"/>
                  <w:marBottom w:val="0"/>
                  <w:divBdr>
                    <w:top w:val="none" w:sz="0" w:space="0" w:color="auto"/>
                    <w:left w:val="none" w:sz="0" w:space="0" w:color="auto"/>
                    <w:bottom w:val="none" w:sz="0" w:space="0" w:color="auto"/>
                    <w:right w:val="none" w:sz="0" w:space="0" w:color="auto"/>
                  </w:divBdr>
                  <w:divsChild>
                    <w:div w:id="1716352495">
                      <w:marLeft w:val="0"/>
                      <w:marRight w:val="0"/>
                      <w:marTop w:val="0"/>
                      <w:marBottom w:val="0"/>
                      <w:divBdr>
                        <w:top w:val="none" w:sz="0" w:space="0" w:color="auto"/>
                        <w:left w:val="none" w:sz="0" w:space="0" w:color="auto"/>
                        <w:bottom w:val="none" w:sz="0" w:space="0" w:color="auto"/>
                        <w:right w:val="none" w:sz="0" w:space="0" w:color="auto"/>
                      </w:divBdr>
                    </w:div>
                  </w:divsChild>
                </w:div>
                <w:div w:id="1800106897">
                  <w:marLeft w:val="0"/>
                  <w:marRight w:val="0"/>
                  <w:marTop w:val="0"/>
                  <w:marBottom w:val="0"/>
                  <w:divBdr>
                    <w:top w:val="none" w:sz="0" w:space="0" w:color="auto"/>
                    <w:left w:val="none" w:sz="0" w:space="0" w:color="auto"/>
                    <w:bottom w:val="none" w:sz="0" w:space="0" w:color="auto"/>
                    <w:right w:val="none" w:sz="0" w:space="0" w:color="auto"/>
                  </w:divBdr>
                  <w:divsChild>
                    <w:div w:id="940990994">
                      <w:marLeft w:val="0"/>
                      <w:marRight w:val="0"/>
                      <w:marTop w:val="0"/>
                      <w:marBottom w:val="0"/>
                      <w:divBdr>
                        <w:top w:val="none" w:sz="0" w:space="0" w:color="auto"/>
                        <w:left w:val="none" w:sz="0" w:space="0" w:color="auto"/>
                        <w:bottom w:val="none" w:sz="0" w:space="0" w:color="auto"/>
                        <w:right w:val="none" w:sz="0" w:space="0" w:color="auto"/>
                      </w:divBdr>
                    </w:div>
                  </w:divsChild>
                </w:div>
                <w:div w:id="1834296538">
                  <w:marLeft w:val="0"/>
                  <w:marRight w:val="0"/>
                  <w:marTop w:val="0"/>
                  <w:marBottom w:val="0"/>
                  <w:divBdr>
                    <w:top w:val="none" w:sz="0" w:space="0" w:color="auto"/>
                    <w:left w:val="none" w:sz="0" w:space="0" w:color="auto"/>
                    <w:bottom w:val="none" w:sz="0" w:space="0" w:color="auto"/>
                    <w:right w:val="none" w:sz="0" w:space="0" w:color="auto"/>
                  </w:divBdr>
                  <w:divsChild>
                    <w:div w:id="608002508">
                      <w:marLeft w:val="0"/>
                      <w:marRight w:val="0"/>
                      <w:marTop w:val="0"/>
                      <w:marBottom w:val="0"/>
                      <w:divBdr>
                        <w:top w:val="none" w:sz="0" w:space="0" w:color="auto"/>
                        <w:left w:val="none" w:sz="0" w:space="0" w:color="auto"/>
                        <w:bottom w:val="none" w:sz="0" w:space="0" w:color="auto"/>
                        <w:right w:val="none" w:sz="0" w:space="0" w:color="auto"/>
                      </w:divBdr>
                    </w:div>
                  </w:divsChild>
                </w:div>
                <w:div w:id="1844467875">
                  <w:marLeft w:val="0"/>
                  <w:marRight w:val="0"/>
                  <w:marTop w:val="0"/>
                  <w:marBottom w:val="0"/>
                  <w:divBdr>
                    <w:top w:val="none" w:sz="0" w:space="0" w:color="auto"/>
                    <w:left w:val="none" w:sz="0" w:space="0" w:color="auto"/>
                    <w:bottom w:val="none" w:sz="0" w:space="0" w:color="auto"/>
                    <w:right w:val="none" w:sz="0" w:space="0" w:color="auto"/>
                  </w:divBdr>
                  <w:divsChild>
                    <w:div w:id="1514805553">
                      <w:marLeft w:val="0"/>
                      <w:marRight w:val="0"/>
                      <w:marTop w:val="0"/>
                      <w:marBottom w:val="0"/>
                      <w:divBdr>
                        <w:top w:val="none" w:sz="0" w:space="0" w:color="auto"/>
                        <w:left w:val="none" w:sz="0" w:space="0" w:color="auto"/>
                        <w:bottom w:val="none" w:sz="0" w:space="0" w:color="auto"/>
                        <w:right w:val="none" w:sz="0" w:space="0" w:color="auto"/>
                      </w:divBdr>
                    </w:div>
                  </w:divsChild>
                </w:div>
                <w:div w:id="1848403899">
                  <w:marLeft w:val="0"/>
                  <w:marRight w:val="0"/>
                  <w:marTop w:val="0"/>
                  <w:marBottom w:val="0"/>
                  <w:divBdr>
                    <w:top w:val="none" w:sz="0" w:space="0" w:color="auto"/>
                    <w:left w:val="none" w:sz="0" w:space="0" w:color="auto"/>
                    <w:bottom w:val="none" w:sz="0" w:space="0" w:color="auto"/>
                    <w:right w:val="none" w:sz="0" w:space="0" w:color="auto"/>
                  </w:divBdr>
                  <w:divsChild>
                    <w:div w:id="60370653">
                      <w:marLeft w:val="0"/>
                      <w:marRight w:val="0"/>
                      <w:marTop w:val="0"/>
                      <w:marBottom w:val="0"/>
                      <w:divBdr>
                        <w:top w:val="none" w:sz="0" w:space="0" w:color="auto"/>
                        <w:left w:val="none" w:sz="0" w:space="0" w:color="auto"/>
                        <w:bottom w:val="none" w:sz="0" w:space="0" w:color="auto"/>
                        <w:right w:val="none" w:sz="0" w:space="0" w:color="auto"/>
                      </w:divBdr>
                    </w:div>
                  </w:divsChild>
                </w:div>
                <w:div w:id="1856383139">
                  <w:marLeft w:val="0"/>
                  <w:marRight w:val="0"/>
                  <w:marTop w:val="0"/>
                  <w:marBottom w:val="0"/>
                  <w:divBdr>
                    <w:top w:val="none" w:sz="0" w:space="0" w:color="auto"/>
                    <w:left w:val="none" w:sz="0" w:space="0" w:color="auto"/>
                    <w:bottom w:val="none" w:sz="0" w:space="0" w:color="auto"/>
                    <w:right w:val="none" w:sz="0" w:space="0" w:color="auto"/>
                  </w:divBdr>
                  <w:divsChild>
                    <w:div w:id="615334225">
                      <w:marLeft w:val="0"/>
                      <w:marRight w:val="0"/>
                      <w:marTop w:val="0"/>
                      <w:marBottom w:val="0"/>
                      <w:divBdr>
                        <w:top w:val="none" w:sz="0" w:space="0" w:color="auto"/>
                        <w:left w:val="none" w:sz="0" w:space="0" w:color="auto"/>
                        <w:bottom w:val="none" w:sz="0" w:space="0" w:color="auto"/>
                        <w:right w:val="none" w:sz="0" w:space="0" w:color="auto"/>
                      </w:divBdr>
                    </w:div>
                  </w:divsChild>
                </w:div>
                <w:div w:id="1899583925">
                  <w:marLeft w:val="0"/>
                  <w:marRight w:val="0"/>
                  <w:marTop w:val="0"/>
                  <w:marBottom w:val="0"/>
                  <w:divBdr>
                    <w:top w:val="none" w:sz="0" w:space="0" w:color="auto"/>
                    <w:left w:val="none" w:sz="0" w:space="0" w:color="auto"/>
                    <w:bottom w:val="none" w:sz="0" w:space="0" w:color="auto"/>
                    <w:right w:val="none" w:sz="0" w:space="0" w:color="auto"/>
                  </w:divBdr>
                  <w:divsChild>
                    <w:div w:id="2140805141">
                      <w:marLeft w:val="0"/>
                      <w:marRight w:val="0"/>
                      <w:marTop w:val="0"/>
                      <w:marBottom w:val="0"/>
                      <w:divBdr>
                        <w:top w:val="none" w:sz="0" w:space="0" w:color="auto"/>
                        <w:left w:val="none" w:sz="0" w:space="0" w:color="auto"/>
                        <w:bottom w:val="none" w:sz="0" w:space="0" w:color="auto"/>
                        <w:right w:val="none" w:sz="0" w:space="0" w:color="auto"/>
                      </w:divBdr>
                    </w:div>
                  </w:divsChild>
                </w:div>
                <w:div w:id="1916552249">
                  <w:marLeft w:val="0"/>
                  <w:marRight w:val="0"/>
                  <w:marTop w:val="0"/>
                  <w:marBottom w:val="0"/>
                  <w:divBdr>
                    <w:top w:val="none" w:sz="0" w:space="0" w:color="auto"/>
                    <w:left w:val="none" w:sz="0" w:space="0" w:color="auto"/>
                    <w:bottom w:val="none" w:sz="0" w:space="0" w:color="auto"/>
                    <w:right w:val="none" w:sz="0" w:space="0" w:color="auto"/>
                  </w:divBdr>
                  <w:divsChild>
                    <w:div w:id="1371223597">
                      <w:marLeft w:val="0"/>
                      <w:marRight w:val="0"/>
                      <w:marTop w:val="0"/>
                      <w:marBottom w:val="0"/>
                      <w:divBdr>
                        <w:top w:val="none" w:sz="0" w:space="0" w:color="auto"/>
                        <w:left w:val="none" w:sz="0" w:space="0" w:color="auto"/>
                        <w:bottom w:val="none" w:sz="0" w:space="0" w:color="auto"/>
                        <w:right w:val="none" w:sz="0" w:space="0" w:color="auto"/>
                      </w:divBdr>
                    </w:div>
                  </w:divsChild>
                </w:div>
                <w:div w:id="1919750633">
                  <w:marLeft w:val="0"/>
                  <w:marRight w:val="0"/>
                  <w:marTop w:val="0"/>
                  <w:marBottom w:val="0"/>
                  <w:divBdr>
                    <w:top w:val="none" w:sz="0" w:space="0" w:color="auto"/>
                    <w:left w:val="none" w:sz="0" w:space="0" w:color="auto"/>
                    <w:bottom w:val="none" w:sz="0" w:space="0" w:color="auto"/>
                    <w:right w:val="none" w:sz="0" w:space="0" w:color="auto"/>
                  </w:divBdr>
                  <w:divsChild>
                    <w:div w:id="1221867714">
                      <w:marLeft w:val="0"/>
                      <w:marRight w:val="0"/>
                      <w:marTop w:val="0"/>
                      <w:marBottom w:val="0"/>
                      <w:divBdr>
                        <w:top w:val="none" w:sz="0" w:space="0" w:color="auto"/>
                        <w:left w:val="none" w:sz="0" w:space="0" w:color="auto"/>
                        <w:bottom w:val="none" w:sz="0" w:space="0" w:color="auto"/>
                        <w:right w:val="none" w:sz="0" w:space="0" w:color="auto"/>
                      </w:divBdr>
                    </w:div>
                  </w:divsChild>
                </w:div>
                <w:div w:id="2009822951">
                  <w:marLeft w:val="0"/>
                  <w:marRight w:val="0"/>
                  <w:marTop w:val="0"/>
                  <w:marBottom w:val="0"/>
                  <w:divBdr>
                    <w:top w:val="none" w:sz="0" w:space="0" w:color="auto"/>
                    <w:left w:val="none" w:sz="0" w:space="0" w:color="auto"/>
                    <w:bottom w:val="none" w:sz="0" w:space="0" w:color="auto"/>
                    <w:right w:val="none" w:sz="0" w:space="0" w:color="auto"/>
                  </w:divBdr>
                  <w:divsChild>
                    <w:div w:id="1334606870">
                      <w:marLeft w:val="0"/>
                      <w:marRight w:val="0"/>
                      <w:marTop w:val="0"/>
                      <w:marBottom w:val="0"/>
                      <w:divBdr>
                        <w:top w:val="none" w:sz="0" w:space="0" w:color="auto"/>
                        <w:left w:val="none" w:sz="0" w:space="0" w:color="auto"/>
                        <w:bottom w:val="none" w:sz="0" w:space="0" w:color="auto"/>
                        <w:right w:val="none" w:sz="0" w:space="0" w:color="auto"/>
                      </w:divBdr>
                    </w:div>
                  </w:divsChild>
                </w:div>
                <w:div w:id="2017882552">
                  <w:marLeft w:val="0"/>
                  <w:marRight w:val="0"/>
                  <w:marTop w:val="0"/>
                  <w:marBottom w:val="0"/>
                  <w:divBdr>
                    <w:top w:val="none" w:sz="0" w:space="0" w:color="auto"/>
                    <w:left w:val="none" w:sz="0" w:space="0" w:color="auto"/>
                    <w:bottom w:val="none" w:sz="0" w:space="0" w:color="auto"/>
                    <w:right w:val="none" w:sz="0" w:space="0" w:color="auto"/>
                  </w:divBdr>
                  <w:divsChild>
                    <w:div w:id="1977877991">
                      <w:marLeft w:val="0"/>
                      <w:marRight w:val="0"/>
                      <w:marTop w:val="0"/>
                      <w:marBottom w:val="0"/>
                      <w:divBdr>
                        <w:top w:val="none" w:sz="0" w:space="0" w:color="auto"/>
                        <w:left w:val="none" w:sz="0" w:space="0" w:color="auto"/>
                        <w:bottom w:val="none" w:sz="0" w:space="0" w:color="auto"/>
                        <w:right w:val="none" w:sz="0" w:space="0" w:color="auto"/>
                      </w:divBdr>
                    </w:div>
                  </w:divsChild>
                </w:div>
                <w:div w:id="2024505224">
                  <w:marLeft w:val="0"/>
                  <w:marRight w:val="0"/>
                  <w:marTop w:val="0"/>
                  <w:marBottom w:val="0"/>
                  <w:divBdr>
                    <w:top w:val="none" w:sz="0" w:space="0" w:color="auto"/>
                    <w:left w:val="none" w:sz="0" w:space="0" w:color="auto"/>
                    <w:bottom w:val="none" w:sz="0" w:space="0" w:color="auto"/>
                    <w:right w:val="none" w:sz="0" w:space="0" w:color="auto"/>
                  </w:divBdr>
                  <w:divsChild>
                    <w:div w:id="170879964">
                      <w:marLeft w:val="0"/>
                      <w:marRight w:val="0"/>
                      <w:marTop w:val="0"/>
                      <w:marBottom w:val="0"/>
                      <w:divBdr>
                        <w:top w:val="none" w:sz="0" w:space="0" w:color="auto"/>
                        <w:left w:val="none" w:sz="0" w:space="0" w:color="auto"/>
                        <w:bottom w:val="none" w:sz="0" w:space="0" w:color="auto"/>
                        <w:right w:val="none" w:sz="0" w:space="0" w:color="auto"/>
                      </w:divBdr>
                    </w:div>
                  </w:divsChild>
                </w:div>
                <w:div w:id="2087651985">
                  <w:marLeft w:val="0"/>
                  <w:marRight w:val="0"/>
                  <w:marTop w:val="0"/>
                  <w:marBottom w:val="0"/>
                  <w:divBdr>
                    <w:top w:val="none" w:sz="0" w:space="0" w:color="auto"/>
                    <w:left w:val="none" w:sz="0" w:space="0" w:color="auto"/>
                    <w:bottom w:val="none" w:sz="0" w:space="0" w:color="auto"/>
                    <w:right w:val="none" w:sz="0" w:space="0" w:color="auto"/>
                  </w:divBdr>
                  <w:divsChild>
                    <w:div w:id="645009556">
                      <w:marLeft w:val="0"/>
                      <w:marRight w:val="0"/>
                      <w:marTop w:val="0"/>
                      <w:marBottom w:val="0"/>
                      <w:divBdr>
                        <w:top w:val="none" w:sz="0" w:space="0" w:color="auto"/>
                        <w:left w:val="none" w:sz="0" w:space="0" w:color="auto"/>
                        <w:bottom w:val="none" w:sz="0" w:space="0" w:color="auto"/>
                        <w:right w:val="none" w:sz="0" w:space="0" w:color="auto"/>
                      </w:divBdr>
                    </w:div>
                  </w:divsChild>
                </w:div>
                <w:div w:id="2130007679">
                  <w:marLeft w:val="0"/>
                  <w:marRight w:val="0"/>
                  <w:marTop w:val="0"/>
                  <w:marBottom w:val="0"/>
                  <w:divBdr>
                    <w:top w:val="none" w:sz="0" w:space="0" w:color="auto"/>
                    <w:left w:val="none" w:sz="0" w:space="0" w:color="auto"/>
                    <w:bottom w:val="none" w:sz="0" w:space="0" w:color="auto"/>
                    <w:right w:val="none" w:sz="0" w:space="0" w:color="auto"/>
                  </w:divBdr>
                  <w:divsChild>
                    <w:div w:id="840966940">
                      <w:marLeft w:val="0"/>
                      <w:marRight w:val="0"/>
                      <w:marTop w:val="0"/>
                      <w:marBottom w:val="0"/>
                      <w:divBdr>
                        <w:top w:val="none" w:sz="0" w:space="0" w:color="auto"/>
                        <w:left w:val="none" w:sz="0" w:space="0" w:color="auto"/>
                        <w:bottom w:val="none" w:sz="0" w:space="0" w:color="auto"/>
                        <w:right w:val="none" w:sz="0" w:space="0" w:color="auto"/>
                      </w:divBdr>
                    </w:div>
                  </w:divsChild>
                </w:div>
                <w:div w:id="2146964645">
                  <w:marLeft w:val="0"/>
                  <w:marRight w:val="0"/>
                  <w:marTop w:val="0"/>
                  <w:marBottom w:val="0"/>
                  <w:divBdr>
                    <w:top w:val="none" w:sz="0" w:space="0" w:color="auto"/>
                    <w:left w:val="none" w:sz="0" w:space="0" w:color="auto"/>
                    <w:bottom w:val="none" w:sz="0" w:space="0" w:color="auto"/>
                    <w:right w:val="none" w:sz="0" w:space="0" w:color="auto"/>
                  </w:divBdr>
                  <w:divsChild>
                    <w:div w:id="1475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10586">
          <w:marLeft w:val="0"/>
          <w:marRight w:val="0"/>
          <w:marTop w:val="0"/>
          <w:marBottom w:val="0"/>
          <w:divBdr>
            <w:top w:val="none" w:sz="0" w:space="0" w:color="auto"/>
            <w:left w:val="none" w:sz="0" w:space="0" w:color="auto"/>
            <w:bottom w:val="none" w:sz="0" w:space="0" w:color="auto"/>
            <w:right w:val="none" w:sz="0" w:space="0" w:color="auto"/>
          </w:divBdr>
        </w:div>
        <w:div w:id="1676683547">
          <w:marLeft w:val="0"/>
          <w:marRight w:val="0"/>
          <w:marTop w:val="0"/>
          <w:marBottom w:val="0"/>
          <w:divBdr>
            <w:top w:val="none" w:sz="0" w:space="0" w:color="auto"/>
            <w:left w:val="none" w:sz="0" w:space="0" w:color="auto"/>
            <w:bottom w:val="none" w:sz="0" w:space="0" w:color="auto"/>
            <w:right w:val="none" w:sz="0" w:space="0" w:color="auto"/>
          </w:divBdr>
        </w:div>
        <w:div w:id="1716931595">
          <w:marLeft w:val="0"/>
          <w:marRight w:val="0"/>
          <w:marTop w:val="0"/>
          <w:marBottom w:val="0"/>
          <w:divBdr>
            <w:top w:val="none" w:sz="0" w:space="0" w:color="auto"/>
            <w:left w:val="none" w:sz="0" w:space="0" w:color="auto"/>
            <w:bottom w:val="none" w:sz="0" w:space="0" w:color="auto"/>
            <w:right w:val="none" w:sz="0" w:space="0" w:color="auto"/>
          </w:divBdr>
        </w:div>
        <w:div w:id="1741636341">
          <w:marLeft w:val="0"/>
          <w:marRight w:val="0"/>
          <w:marTop w:val="0"/>
          <w:marBottom w:val="0"/>
          <w:divBdr>
            <w:top w:val="none" w:sz="0" w:space="0" w:color="auto"/>
            <w:left w:val="none" w:sz="0" w:space="0" w:color="auto"/>
            <w:bottom w:val="none" w:sz="0" w:space="0" w:color="auto"/>
            <w:right w:val="none" w:sz="0" w:space="0" w:color="auto"/>
          </w:divBdr>
        </w:div>
        <w:div w:id="1773624234">
          <w:marLeft w:val="0"/>
          <w:marRight w:val="0"/>
          <w:marTop w:val="0"/>
          <w:marBottom w:val="0"/>
          <w:divBdr>
            <w:top w:val="none" w:sz="0" w:space="0" w:color="auto"/>
            <w:left w:val="none" w:sz="0" w:space="0" w:color="auto"/>
            <w:bottom w:val="none" w:sz="0" w:space="0" w:color="auto"/>
            <w:right w:val="none" w:sz="0" w:space="0" w:color="auto"/>
          </w:divBdr>
        </w:div>
        <w:div w:id="1787508600">
          <w:marLeft w:val="0"/>
          <w:marRight w:val="0"/>
          <w:marTop w:val="0"/>
          <w:marBottom w:val="0"/>
          <w:divBdr>
            <w:top w:val="none" w:sz="0" w:space="0" w:color="auto"/>
            <w:left w:val="none" w:sz="0" w:space="0" w:color="auto"/>
            <w:bottom w:val="none" w:sz="0" w:space="0" w:color="auto"/>
            <w:right w:val="none" w:sz="0" w:space="0" w:color="auto"/>
          </w:divBdr>
        </w:div>
        <w:div w:id="1805924569">
          <w:marLeft w:val="0"/>
          <w:marRight w:val="0"/>
          <w:marTop w:val="0"/>
          <w:marBottom w:val="0"/>
          <w:divBdr>
            <w:top w:val="none" w:sz="0" w:space="0" w:color="auto"/>
            <w:left w:val="none" w:sz="0" w:space="0" w:color="auto"/>
            <w:bottom w:val="none" w:sz="0" w:space="0" w:color="auto"/>
            <w:right w:val="none" w:sz="0" w:space="0" w:color="auto"/>
          </w:divBdr>
        </w:div>
        <w:div w:id="1835995002">
          <w:marLeft w:val="0"/>
          <w:marRight w:val="0"/>
          <w:marTop w:val="0"/>
          <w:marBottom w:val="0"/>
          <w:divBdr>
            <w:top w:val="none" w:sz="0" w:space="0" w:color="auto"/>
            <w:left w:val="none" w:sz="0" w:space="0" w:color="auto"/>
            <w:bottom w:val="none" w:sz="0" w:space="0" w:color="auto"/>
            <w:right w:val="none" w:sz="0" w:space="0" w:color="auto"/>
          </w:divBdr>
        </w:div>
        <w:div w:id="1846436957">
          <w:marLeft w:val="0"/>
          <w:marRight w:val="0"/>
          <w:marTop w:val="0"/>
          <w:marBottom w:val="0"/>
          <w:divBdr>
            <w:top w:val="none" w:sz="0" w:space="0" w:color="auto"/>
            <w:left w:val="none" w:sz="0" w:space="0" w:color="auto"/>
            <w:bottom w:val="none" w:sz="0" w:space="0" w:color="auto"/>
            <w:right w:val="none" w:sz="0" w:space="0" w:color="auto"/>
          </w:divBdr>
        </w:div>
        <w:div w:id="1882201899">
          <w:marLeft w:val="0"/>
          <w:marRight w:val="0"/>
          <w:marTop w:val="0"/>
          <w:marBottom w:val="0"/>
          <w:divBdr>
            <w:top w:val="none" w:sz="0" w:space="0" w:color="auto"/>
            <w:left w:val="none" w:sz="0" w:space="0" w:color="auto"/>
            <w:bottom w:val="none" w:sz="0" w:space="0" w:color="auto"/>
            <w:right w:val="none" w:sz="0" w:space="0" w:color="auto"/>
          </w:divBdr>
        </w:div>
        <w:div w:id="1889605406">
          <w:marLeft w:val="0"/>
          <w:marRight w:val="0"/>
          <w:marTop w:val="0"/>
          <w:marBottom w:val="0"/>
          <w:divBdr>
            <w:top w:val="none" w:sz="0" w:space="0" w:color="auto"/>
            <w:left w:val="none" w:sz="0" w:space="0" w:color="auto"/>
            <w:bottom w:val="none" w:sz="0" w:space="0" w:color="auto"/>
            <w:right w:val="none" w:sz="0" w:space="0" w:color="auto"/>
          </w:divBdr>
        </w:div>
        <w:div w:id="1907256765">
          <w:marLeft w:val="0"/>
          <w:marRight w:val="0"/>
          <w:marTop w:val="0"/>
          <w:marBottom w:val="0"/>
          <w:divBdr>
            <w:top w:val="none" w:sz="0" w:space="0" w:color="auto"/>
            <w:left w:val="none" w:sz="0" w:space="0" w:color="auto"/>
            <w:bottom w:val="none" w:sz="0" w:space="0" w:color="auto"/>
            <w:right w:val="none" w:sz="0" w:space="0" w:color="auto"/>
          </w:divBdr>
        </w:div>
        <w:div w:id="1936085263">
          <w:marLeft w:val="0"/>
          <w:marRight w:val="0"/>
          <w:marTop w:val="0"/>
          <w:marBottom w:val="0"/>
          <w:divBdr>
            <w:top w:val="none" w:sz="0" w:space="0" w:color="auto"/>
            <w:left w:val="none" w:sz="0" w:space="0" w:color="auto"/>
            <w:bottom w:val="none" w:sz="0" w:space="0" w:color="auto"/>
            <w:right w:val="none" w:sz="0" w:space="0" w:color="auto"/>
          </w:divBdr>
        </w:div>
        <w:div w:id="1940604012">
          <w:marLeft w:val="0"/>
          <w:marRight w:val="0"/>
          <w:marTop w:val="0"/>
          <w:marBottom w:val="0"/>
          <w:divBdr>
            <w:top w:val="none" w:sz="0" w:space="0" w:color="auto"/>
            <w:left w:val="none" w:sz="0" w:space="0" w:color="auto"/>
            <w:bottom w:val="none" w:sz="0" w:space="0" w:color="auto"/>
            <w:right w:val="none" w:sz="0" w:space="0" w:color="auto"/>
          </w:divBdr>
        </w:div>
        <w:div w:id="1954744728">
          <w:marLeft w:val="0"/>
          <w:marRight w:val="0"/>
          <w:marTop w:val="0"/>
          <w:marBottom w:val="0"/>
          <w:divBdr>
            <w:top w:val="none" w:sz="0" w:space="0" w:color="auto"/>
            <w:left w:val="none" w:sz="0" w:space="0" w:color="auto"/>
            <w:bottom w:val="none" w:sz="0" w:space="0" w:color="auto"/>
            <w:right w:val="none" w:sz="0" w:space="0" w:color="auto"/>
          </w:divBdr>
        </w:div>
        <w:div w:id="1991980325">
          <w:marLeft w:val="0"/>
          <w:marRight w:val="0"/>
          <w:marTop w:val="0"/>
          <w:marBottom w:val="0"/>
          <w:divBdr>
            <w:top w:val="none" w:sz="0" w:space="0" w:color="auto"/>
            <w:left w:val="none" w:sz="0" w:space="0" w:color="auto"/>
            <w:bottom w:val="none" w:sz="0" w:space="0" w:color="auto"/>
            <w:right w:val="none" w:sz="0" w:space="0" w:color="auto"/>
          </w:divBdr>
        </w:div>
        <w:div w:id="2026714636">
          <w:marLeft w:val="0"/>
          <w:marRight w:val="0"/>
          <w:marTop w:val="0"/>
          <w:marBottom w:val="0"/>
          <w:divBdr>
            <w:top w:val="none" w:sz="0" w:space="0" w:color="auto"/>
            <w:left w:val="none" w:sz="0" w:space="0" w:color="auto"/>
            <w:bottom w:val="none" w:sz="0" w:space="0" w:color="auto"/>
            <w:right w:val="none" w:sz="0" w:space="0" w:color="auto"/>
          </w:divBdr>
        </w:div>
        <w:div w:id="2051491299">
          <w:marLeft w:val="0"/>
          <w:marRight w:val="0"/>
          <w:marTop w:val="0"/>
          <w:marBottom w:val="0"/>
          <w:divBdr>
            <w:top w:val="none" w:sz="0" w:space="0" w:color="auto"/>
            <w:left w:val="none" w:sz="0" w:space="0" w:color="auto"/>
            <w:bottom w:val="none" w:sz="0" w:space="0" w:color="auto"/>
            <w:right w:val="none" w:sz="0" w:space="0" w:color="auto"/>
          </w:divBdr>
        </w:div>
        <w:div w:id="2094159631">
          <w:marLeft w:val="0"/>
          <w:marRight w:val="0"/>
          <w:marTop w:val="0"/>
          <w:marBottom w:val="0"/>
          <w:divBdr>
            <w:top w:val="none" w:sz="0" w:space="0" w:color="auto"/>
            <w:left w:val="none" w:sz="0" w:space="0" w:color="auto"/>
            <w:bottom w:val="none" w:sz="0" w:space="0" w:color="auto"/>
            <w:right w:val="none" w:sz="0" w:space="0" w:color="auto"/>
          </w:divBdr>
        </w:div>
        <w:div w:id="2107966429">
          <w:marLeft w:val="0"/>
          <w:marRight w:val="0"/>
          <w:marTop w:val="0"/>
          <w:marBottom w:val="0"/>
          <w:divBdr>
            <w:top w:val="none" w:sz="0" w:space="0" w:color="auto"/>
            <w:left w:val="none" w:sz="0" w:space="0" w:color="auto"/>
            <w:bottom w:val="none" w:sz="0" w:space="0" w:color="auto"/>
            <w:right w:val="none" w:sz="0" w:space="0" w:color="auto"/>
          </w:divBdr>
        </w:div>
      </w:divsChild>
    </w:div>
    <w:div w:id="1590310629">
      <w:bodyDiv w:val="1"/>
      <w:marLeft w:val="0"/>
      <w:marRight w:val="0"/>
      <w:marTop w:val="0"/>
      <w:marBottom w:val="0"/>
      <w:divBdr>
        <w:top w:val="none" w:sz="0" w:space="0" w:color="auto"/>
        <w:left w:val="none" w:sz="0" w:space="0" w:color="auto"/>
        <w:bottom w:val="none" w:sz="0" w:space="0" w:color="auto"/>
        <w:right w:val="none" w:sz="0" w:space="0" w:color="auto"/>
      </w:divBdr>
      <w:divsChild>
        <w:div w:id="130487914">
          <w:marLeft w:val="0"/>
          <w:marRight w:val="0"/>
          <w:marTop w:val="0"/>
          <w:marBottom w:val="0"/>
          <w:divBdr>
            <w:top w:val="none" w:sz="0" w:space="0" w:color="auto"/>
            <w:left w:val="none" w:sz="0" w:space="0" w:color="auto"/>
            <w:bottom w:val="none" w:sz="0" w:space="0" w:color="auto"/>
            <w:right w:val="none" w:sz="0" w:space="0" w:color="auto"/>
          </w:divBdr>
        </w:div>
        <w:div w:id="320891238">
          <w:marLeft w:val="0"/>
          <w:marRight w:val="0"/>
          <w:marTop w:val="0"/>
          <w:marBottom w:val="0"/>
          <w:divBdr>
            <w:top w:val="none" w:sz="0" w:space="0" w:color="auto"/>
            <w:left w:val="none" w:sz="0" w:space="0" w:color="auto"/>
            <w:bottom w:val="none" w:sz="0" w:space="0" w:color="auto"/>
            <w:right w:val="none" w:sz="0" w:space="0" w:color="auto"/>
          </w:divBdr>
          <w:divsChild>
            <w:div w:id="2059628192">
              <w:marLeft w:val="-75"/>
              <w:marRight w:val="0"/>
              <w:marTop w:val="30"/>
              <w:marBottom w:val="30"/>
              <w:divBdr>
                <w:top w:val="none" w:sz="0" w:space="0" w:color="auto"/>
                <w:left w:val="none" w:sz="0" w:space="0" w:color="auto"/>
                <w:bottom w:val="none" w:sz="0" w:space="0" w:color="auto"/>
                <w:right w:val="none" w:sz="0" w:space="0" w:color="auto"/>
              </w:divBdr>
              <w:divsChild>
                <w:div w:id="54544992">
                  <w:marLeft w:val="0"/>
                  <w:marRight w:val="0"/>
                  <w:marTop w:val="0"/>
                  <w:marBottom w:val="0"/>
                  <w:divBdr>
                    <w:top w:val="none" w:sz="0" w:space="0" w:color="auto"/>
                    <w:left w:val="none" w:sz="0" w:space="0" w:color="auto"/>
                    <w:bottom w:val="none" w:sz="0" w:space="0" w:color="auto"/>
                    <w:right w:val="none" w:sz="0" w:space="0" w:color="auto"/>
                  </w:divBdr>
                  <w:divsChild>
                    <w:div w:id="1616860429">
                      <w:marLeft w:val="0"/>
                      <w:marRight w:val="0"/>
                      <w:marTop w:val="0"/>
                      <w:marBottom w:val="0"/>
                      <w:divBdr>
                        <w:top w:val="none" w:sz="0" w:space="0" w:color="auto"/>
                        <w:left w:val="none" w:sz="0" w:space="0" w:color="auto"/>
                        <w:bottom w:val="none" w:sz="0" w:space="0" w:color="auto"/>
                        <w:right w:val="none" w:sz="0" w:space="0" w:color="auto"/>
                      </w:divBdr>
                    </w:div>
                  </w:divsChild>
                </w:div>
                <w:div w:id="54861784">
                  <w:marLeft w:val="0"/>
                  <w:marRight w:val="0"/>
                  <w:marTop w:val="0"/>
                  <w:marBottom w:val="0"/>
                  <w:divBdr>
                    <w:top w:val="none" w:sz="0" w:space="0" w:color="auto"/>
                    <w:left w:val="none" w:sz="0" w:space="0" w:color="auto"/>
                    <w:bottom w:val="none" w:sz="0" w:space="0" w:color="auto"/>
                    <w:right w:val="none" w:sz="0" w:space="0" w:color="auto"/>
                  </w:divBdr>
                  <w:divsChild>
                    <w:div w:id="1205143876">
                      <w:marLeft w:val="0"/>
                      <w:marRight w:val="0"/>
                      <w:marTop w:val="0"/>
                      <w:marBottom w:val="0"/>
                      <w:divBdr>
                        <w:top w:val="none" w:sz="0" w:space="0" w:color="auto"/>
                        <w:left w:val="none" w:sz="0" w:space="0" w:color="auto"/>
                        <w:bottom w:val="none" w:sz="0" w:space="0" w:color="auto"/>
                        <w:right w:val="none" w:sz="0" w:space="0" w:color="auto"/>
                      </w:divBdr>
                    </w:div>
                  </w:divsChild>
                </w:div>
                <w:div w:id="82337705">
                  <w:marLeft w:val="0"/>
                  <w:marRight w:val="0"/>
                  <w:marTop w:val="0"/>
                  <w:marBottom w:val="0"/>
                  <w:divBdr>
                    <w:top w:val="none" w:sz="0" w:space="0" w:color="auto"/>
                    <w:left w:val="none" w:sz="0" w:space="0" w:color="auto"/>
                    <w:bottom w:val="none" w:sz="0" w:space="0" w:color="auto"/>
                    <w:right w:val="none" w:sz="0" w:space="0" w:color="auto"/>
                  </w:divBdr>
                  <w:divsChild>
                    <w:div w:id="1054937386">
                      <w:marLeft w:val="0"/>
                      <w:marRight w:val="0"/>
                      <w:marTop w:val="0"/>
                      <w:marBottom w:val="0"/>
                      <w:divBdr>
                        <w:top w:val="none" w:sz="0" w:space="0" w:color="auto"/>
                        <w:left w:val="none" w:sz="0" w:space="0" w:color="auto"/>
                        <w:bottom w:val="none" w:sz="0" w:space="0" w:color="auto"/>
                        <w:right w:val="none" w:sz="0" w:space="0" w:color="auto"/>
                      </w:divBdr>
                    </w:div>
                  </w:divsChild>
                </w:div>
                <w:div w:id="100224972">
                  <w:marLeft w:val="0"/>
                  <w:marRight w:val="0"/>
                  <w:marTop w:val="0"/>
                  <w:marBottom w:val="0"/>
                  <w:divBdr>
                    <w:top w:val="none" w:sz="0" w:space="0" w:color="auto"/>
                    <w:left w:val="none" w:sz="0" w:space="0" w:color="auto"/>
                    <w:bottom w:val="none" w:sz="0" w:space="0" w:color="auto"/>
                    <w:right w:val="none" w:sz="0" w:space="0" w:color="auto"/>
                  </w:divBdr>
                  <w:divsChild>
                    <w:div w:id="1080446517">
                      <w:marLeft w:val="0"/>
                      <w:marRight w:val="0"/>
                      <w:marTop w:val="0"/>
                      <w:marBottom w:val="0"/>
                      <w:divBdr>
                        <w:top w:val="none" w:sz="0" w:space="0" w:color="auto"/>
                        <w:left w:val="none" w:sz="0" w:space="0" w:color="auto"/>
                        <w:bottom w:val="none" w:sz="0" w:space="0" w:color="auto"/>
                        <w:right w:val="none" w:sz="0" w:space="0" w:color="auto"/>
                      </w:divBdr>
                    </w:div>
                    <w:div w:id="1662200635">
                      <w:marLeft w:val="0"/>
                      <w:marRight w:val="0"/>
                      <w:marTop w:val="0"/>
                      <w:marBottom w:val="0"/>
                      <w:divBdr>
                        <w:top w:val="none" w:sz="0" w:space="0" w:color="auto"/>
                        <w:left w:val="none" w:sz="0" w:space="0" w:color="auto"/>
                        <w:bottom w:val="none" w:sz="0" w:space="0" w:color="auto"/>
                        <w:right w:val="none" w:sz="0" w:space="0" w:color="auto"/>
                      </w:divBdr>
                    </w:div>
                  </w:divsChild>
                </w:div>
                <w:div w:id="142285107">
                  <w:marLeft w:val="0"/>
                  <w:marRight w:val="0"/>
                  <w:marTop w:val="0"/>
                  <w:marBottom w:val="0"/>
                  <w:divBdr>
                    <w:top w:val="none" w:sz="0" w:space="0" w:color="auto"/>
                    <w:left w:val="none" w:sz="0" w:space="0" w:color="auto"/>
                    <w:bottom w:val="none" w:sz="0" w:space="0" w:color="auto"/>
                    <w:right w:val="none" w:sz="0" w:space="0" w:color="auto"/>
                  </w:divBdr>
                  <w:divsChild>
                    <w:div w:id="94447722">
                      <w:marLeft w:val="0"/>
                      <w:marRight w:val="0"/>
                      <w:marTop w:val="0"/>
                      <w:marBottom w:val="0"/>
                      <w:divBdr>
                        <w:top w:val="none" w:sz="0" w:space="0" w:color="auto"/>
                        <w:left w:val="none" w:sz="0" w:space="0" w:color="auto"/>
                        <w:bottom w:val="none" w:sz="0" w:space="0" w:color="auto"/>
                        <w:right w:val="none" w:sz="0" w:space="0" w:color="auto"/>
                      </w:divBdr>
                    </w:div>
                  </w:divsChild>
                </w:div>
                <w:div w:id="224921305">
                  <w:marLeft w:val="0"/>
                  <w:marRight w:val="0"/>
                  <w:marTop w:val="0"/>
                  <w:marBottom w:val="0"/>
                  <w:divBdr>
                    <w:top w:val="none" w:sz="0" w:space="0" w:color="auto"/>
                    <w:left w:val="none" w:sz="0" w:space="0" w:color="auto"/>
                    <w:bottom w:val="none" w:sz="0" w:space="0" w:color="auto"/>
                    <w:right w:val="none" w:sz="0" w:space="0" w:color="auto"/>
                  </w:divBdr>
                  <w:divsChild>
                    <w:div w:id="605306271">
                      <w:marLeft w:val="0"/>
                      <w:marRight w:val="0"/>
                      <w:marTop w:val="0"/>
                      <w:marBottom w:val="0"/>
                      <w:divBdr>
                        <w:top w:val="none" w:sz="0" w:space="0" w:color="auto"/>
                        <w:left w:val="none" w:sz="0" w:space="0" w:color="auto"/>
                        <w:bottom w:val="none" w:sz="0" w:space="0" w:color="auto"/>
                        <w:right w:val="none" w:sz="0" w:space="0" w:color="auto"/>
                      </w:divBdr>
                    </w:div>
                  </w:divsChild>
                </w:div>
                <w:div w:id="238633015">
                  <w:marLeft w:val="0"/>
                  <w:marRight w:val="0"/>
                  <w:marTop w:val="0"/>
                  <w:marBottom w:val="0"/>
                  <w:divBdr>
                    <w:top w:val="none" w:sz="0" w:space="0" w:color="auto"/>
                    <w:left w:val="none" w:sz="0" w:space="0" w:color="auto"/>
                    <w:bottom w:val="none" w:sz="0" w:space="0" w:color="auto"/>
                    <w:right w:val="none" w:sz="0" w:space="0" w:color="auto"/>
                  </w:divBdr>
                  <w:divsChild>
                    <w:div w:id="89785161">
                      <w:marLeft w:val="0"/>
                      <w:marRight w:val="0"/>
                      <w:marTop w:val="0"/>
                      <w:marBottom w:val="0"/>
                      <w:divBdr>
                        <w:top w:val="none" w:sz="0" w:space="0" w:color="auto"/>
                        <w:left w:val="none" w:sz="0" w:space="0" w:color="auto"/>
                        <w:bottom w:val="none" w:sz="0" w:space="0" w:color="auto"/>
                        <w:right w:val="none" w:sz="0" w:space="0" w:color="auto"/>
                      </w:divBdr>
                    </w:div>
                    <w:div w:id="1223639544">
                      <w:marLeft w:val="0"/>
                      <w:marRight w:val="0"/>
                      <w:marTop w:val="0"/>
                      <w:marBottom w:val="0"/>
                      <w:divBdr>
                        <w:top w:val="none" w:sz="0" w:space="0" w:color="auto"/>
                        <w:left w:val="none" w:sz="0" w:space="0" w:color="auto"/>
                        <w:bottom w:val="none" w:sz="0" w:space="0" w:color="auto"/>
                        <w:right w:val="none" w:sz="0" w:space="0" w:color="auto"/>
                      </w:divBdr>
                    </w:div>
                    <w:div w:id="1384406959">
                      <w:marLeft w:val="0"/>
                      <w:marRight w:val="0"/>
                      <w:marTop w:val="0"/>
                      <w:marBottom w:val="0"/>
                      <w:divBdr>
                        <w:top w:val="none" w:sz="0" w:space="0" w:color="auto"/>
                        <w:left w:val="none" w:sz="0" w:space="0" w:color="auto"/>
                        <w:bottom w:val="none" w:sz="0" w:space="0" w:color="auto"/>
                        <w:right w:val="none" w:sz="0" w:space="0" w:color="auto"/>
                      </w:divBdr>
                    </w:div>
                    <w:div w:id="1737123670">
                      <w:marLeft w:val="0"/>
                      <w:marRight w:val="0"/>
                      <w:marTop w:val="0"/>
                      <w:marBottom w:val="0"/>
                      <w:divBdr>
                        <w:top w:val="none" w:sz="0" w:space="0" w:color="auto"/>
                        <w:left w:val="none" w:sz="0" w:space="0" w:color="auto"/>
                        <w:bottom w:val="none" w:sz="0" w:space="0" w:color="auto"/>
                        <w:right w:val="none" w:sz="0" w:space="0" w:color="auto"/>
                      </w:divBdr>
                    </w:div>
                  </w:divsChild>
                </w:div>
                <w:div w:id="457649544">
                  <w:marLeft w:val="0"/>
                  <w:marRight w:val="0"/>
                  <w:marTop w:val="0"/>
                  <w:marBottom w:val="0"/>
                  <w:divBdr>
                    <w:top w:val="none" w:sz="0" w:space="0" w:color="auto"/>
                    <w:left w:val="none" w:sz="0" w:space="0" w:color="auto"/>
                    <w:bottom w:val="none" w:sz="0" w:space="0" w:color="auto"/>
                    <w:right w:val="none" w:sz="0" w:space="0" w:color="auto"/>
                  </w:divBdr>
                  <w:divsChild>
                    <w:div w:id="622231295">
                      <w:marLeft w:val="0"/>
                      <w:marRight w:val="0"/>
                      <w:marTop w:val="0"/>
                      <w:marBottom w:val="0"/>
                      <w:divBdr>
                        <w:top w:val="none" w:sz="0" w:space="0" w:color="auto"/>
                        <w:left w:val="none" w:sz="0" w:space="0" w:color="auto"/>
                        <w:bottom w:val="none" w:sz="0" w:space="0" w:color="auto"/>
                        <w:right w:val="none" w:sz="0" w:space="0" w:color="auto"/>
                      </w:divBdr>
                    </w:div>
                  </w:divsChild>
                </w:div>
                <w:div w:id="599724035">
                  <w:marLeft w:val="0"/>
                  <w:marRight w:val="0"/>
                  <w:marTop w:val="0"/>
                  <w:marBottom w:val="0"/>
                  <w:divBdr>
                    <w:top w:val="none" w:sz="0" w:space="0" w:color="auto"/>
                    <w:left w:val="none" w:sz="0" w:space="0" w:color="auto"/>
                    <w:bottom w:val="none" w:sz="0" w:space="0" w:color="auto"/>
                    <w:right w:val="none" w:sz="0" w:space="0" w:color="auto"/>
                  </w:divBdr>
                  <w:divsChild>
                    <w:div w:id="1191147729">
                      <w:marLeft w:val="0"/>
                      <w:marRight w:val="0"/>
                      <w:marTop w:val="0"/>
                      <w:marBottom w:val="0"/>
                      <w:divBdr>
                        <w:top w:val="none" w:sz="0" w:space="0" w:color="auto"/>
                        <w:left w:val="none" w:sz="0" w:space="0" w:color="auto"/>
                        <w:bottom w:val="none" w:sz="0" w:space="0" w:color="auto"/>
                        <w:right w:val="none" w:sz="0" w:space="0" w:color="auto"/>
                      </w:divBdr>
                    </w:div>
                  </w:divsChild>
                </w:div>
                <w:div w:id="602344952">
                  <w:marLeft w:val="0"/>
                  <w:marRight w:val="0"/>
                  <w:marTop w:val="0"/>
                  <w:marBottom w:val="0"/>
                  <w:divBdr>
                    <w:top w:val="none" w:sz="0" w:space="0" w:color="auto"/>
                    <w:left w:val="none" w:sz="0" w:space="0" w:color="auto"/>
                    <w:bottom w:val="none" w:sz="0" w:space="0" w:color="auto"/>
                    <w:right w:val="none" w:sz="0" w:space="0" w:color="auto"/>
                  </w:divBdr>
                  <w:divsChild>
                    <w:div w:id="509636370">
                      <w:marLeft w:val="0"/>
                      <w:marRight w:val="0"/>
                      <w:marTop w:val="0"/>
                      <w:marBottom w:val="0"/>
                      <w:divBdr>
                        <w:top w:val="none" w:sz="0" w:space="0" w:color="auto"/>
                        <w:left w:val="none" w:sz="0" w:space="0" w:color="auto"/>
                        <w:bottom w:val="none" w:sz="0" w:space="0" w:color="auto"/>
                        <w:right w:val="none" w:sz="0" w:space="0" w:color="auto"/>
                      </w:divBdr>
                    </w:div>
                    <w:div w:id="530146378">
                      <w:marLeft w:val="0"/>
                      <w:marRight w:val="0"/>
                      <w:marTop w:val="0"/>
                      <w:marBottom w:val="0"/>
                      <w:divBdr>
                        <w:top w:val="none" w:sz="0" w:space="0" w:color="auto"/>
                        <w:left w:val="none" w:sz="0" w:space="0" w:color="auto"/>
                        <w:bottom w:val="none" w:sz="0" w:space="0" w:color="auto"/>
                        <w:right w:val="none" w:sz="0" w:space="0" w:color="auto"/>
                      </w:divBdr>
                    </w:div>
                  </w:divsChild>
                </w:div>
                <w:div w:id="761804427">
                  <w:marLeft w:val="0"/>
                  <w:marRight w:val="0"/>
                  <w:marTop w:val="0"/>
                  <w:marBottom w:val="0"/>
                  <w:divBdr>
                    <w:top w:val="none" w:sz="0" w:space="0" w:color="auto"/>
                    <w:left w:val="none" w:sz="0" w:space="0" w:color="auto"/>
                    <w:bottom w:val="none" w:sz="0" w:space="0" w:color="auto"/>
                    <w:right w:val="none" w:sz="0" w:space="0" w:color="auto"/>
                  </w:divBdr>
                  <w:divsChild>
                    <w:div w:id="1710642073">
                      <w:marLeft w:val="0"/>
                      <w:marRight w:val="0"/>
                      <w:marTop w:val="0"/>
                      <w:marBottom w:val="0"/>
                      <w:divBdr>
                        <w:top w:val="none" w:sz="0" w:space="0" w:color="auto"/>
                        <w:left w:val="none" w:sz="0" w:space="0" w:color="auto"/>
                        <w:bottom w:val="none" w:sz="0" w:space="0" w:color="auto"/>
                        <w:right w:val="none" w:sz="0" w:space="0" w:color="auto"/>
                      </w:divBdr>
                    </w:div>
                  </w:divsChild>
                </w:div>
                <w:div w:id="828591379">
                  <w:marLeft w:val="0"/>
                  <w:marRight w:val="0"/>
                  <w:marTop w:val="0"/>
                  <w:marBottom w:val="0"/>
                  <w:divBdr>
                    <w:top w:val="none" w:sz="0" w:space="0" w:color="auto"/>
                    <w:left w:val="none" w:sz="0" w:space="0" w:color="auto"/>
                    <w:bottom w:val="none" w:sz="0" w:space="0" w:color="auto"/>
                    <w:right w:val="none" w:sz="0" w:space="0" w:color="auto"/>
                  </w:divBdr>
                  <w:divsChild>
                    <w:div w:id="365953432">
                      <w:marLeft w:val="0"/>
                      <w:marRight w:val="0"/>
                      <w:marTop w:val="0"/>
                      <w:marBottom w:val="0"/>
                      <w:divBdr>
                        <w:top w:val="none" w:sz="0" w:space="0" w:color="auto"/>
                        <w:left w:val="none" w:sz="0" w:space="0" w:color="auto"/>
                        <w:bottom w:val="none" w:sz="0" w:space="0" w:color="auto"/>
                        <w:right w:val="none" w:sz="0" w:space="0" w:color="auto"/>
                      </w:divBdr>
                    </w:div>
                    <w:div w:id="1543126601">
                      <w:marLeft w:val="0"/>
                      <w:marRight w:val="0"/>
                      <w:marTop w:val="0"/>
                      <w:marBottom w:val="0"/>
                      <w:divBdr>
                        <w:top w:val="none" w:sz="0" w:space="0" w:color="auto"/>
                        <w:left w:val="none" w:sz="0" w:space="0" w:color="auto"/>
                        <w:bottom w:val="none" w:sz="0" w:space="0" w:color="auto"/>
                        <w:right w:val="none" w:sz="0" w:space="0" w:color="auto"/>
                      </w:divBdr>
                    </w:div>
                  </w:divsChild>
                </w:div>
                <w:div w:id="870843459">
                  <w:marLeft w:val="0"/>
                  <w:marRight w:val="0"/>
                  <w:marTop w:val="0"/>
                  <w:marBottom w:val="0"/>
                  <w:divBdr>
                    <w:top w:val="none" w:sz="0" w:space="0" w:color="auto"/>
                    <w:left w:val="none" w:sz="0" w:space="0" w:color="auto"/>
                    <w:bottom w:val="none" w:sz="0" w:space="0" w:color="auto"/>
                    <w:right w:val="none" w:sz="0" w:space="0" w:color="auto"/>
                  </w:divBdr>
                  <w:divsChild>
                    <w:div w:id="2365506">
                      <w:marLeft w:val="0"/>
                      <w:marRight w:val="0"/>
                      <w:marTop w:val="0"/>
                      <w:marBottom w:val="0"/>
                      <w:divBdr>
                        <w:top w:val="none" w:sz="0" w:space="0" w:color="auto"/>
                        <w:left w:val="none" w:sz="0" w:space="0" w:color="auto"/>
                        <w:bottom w:val="none" w:sz="0" w:space="0" w:color="auto"/>
                        <w:right w:val="none" w:sz="0" w:space="0" w:color="auto"/>
                      </w:divBdr>
                    </w:div>
                  </w:divsChild>
                </w:div>
                <w:div w:id="874929796">
                  <w:marLeft w:val="0"/>
                  <w:marRight w:val="0"/>
                  <w:marTop w:val="0"/>
                  <w:marBottom w:val="0"/>
                  <w:divBdr>
                    <w:top w:val="none" w:sz="0" w:space="0" w:color="auto"/>
                    <w:left w:val="none" w:sz="0" w:space="0" w:color="auto"/>
                    <w:bottom w:val="none" w:sz="0" w:space="0" w:color="auto"/>
                    <w:right w:val="none" w:sz="0" w:space="0" w:color="auto"/>
                  </w:divBdr>
                  <w:divsChild>
                    <w:div w:id="733701599">
                      <w:marLeft w:val="0"/>
                      <w:marRight w:val="0"/>
                      <w:marTop w:val="0"/>
                      <w:marBottom w:val="0"/>
                      <w:divBdr>
                        <w:top w:val="none" w:sz="0" w:space="0" w:color="auto"/>
                        <w:left w:val="none" w:sz="0" w:space="0" w:color="auto"/>
                        <w:bottom w:val="none" w:sz="0" w:space="0" w:color="auto"/>
                        <w:right w:val="none" w:sz="0" w:space="0" w:color="auto"/>
                      </w:divBdr>
                    </w:div>
                  </w:divsChild>
                </w:div>
                <w:div w:id="1084645432">
                  <w:marLeft w:val="0"/>
                  <w:marRight w:val="0"/>
                  <w:marTop w:val="0"/>
                  <w:marBottom w:val="0"/>
                  <w:divBdr>
                    <w:top w:val="none" w:sz="0" w:space="0" w:color="auto"/>
                    <w:left w:val="none" w:sz="0" w:space="0" w:color="auto"/>
                    <w:bottom w:val="none" w:sz="0" w:space="0" w:color="auto"/>
                    <w:right w:val="none" w:sz="0" w:space="0" w:color="auto"/>
                  </w:divBdr>
                  <w:divsChild>
                    <w:div w:id="1900440912">
                      <w:marLeft w:val="0"/>
                      <w:marRight w:val="0"/>
                      <w:marTop w:val="0"/>
                      <w:marBottom w:val="0"/>
                      <w:divBdr>
                        <w:top w:val="none" w:sz="0" w:space="0" w:color="auto"/>
                        <w:left w:val="none" w:sz="0" w:space="0" w:color="auto"/>
                        <w:bottom w:val="none" w:sz="0" w:space="0" w:color="auto"/>
                        <w:right w:val="none" w:sz="0" w:space="0" w:color="auto"/>
                      </w:divBdr>
                    </w:div>
                  </w:divsChild>
                </w:div>
                <w:div w:id="1169373748">
                  <w:marLeft w:val="0"/>
                  <w:marRight w:val="0"/>
                  <w:marTop w:val="0"/>
                  <w:marBottom w:val="0"/>
                  <w:divBdr>
                    <w:top w:val="none" w:sz="0" w:space="0" w:color="auto"/>
                    <w:left w:val="none" w:sz="0" w:space="0" w:color="auto"/>
                    <w:bottom w:val="none" w:sz="0" w:space="0" w:color="auto"/>
                    <w:right w:val="none" w:sz="0" w:space="0" w:color="auto"/>
                  </w:divBdr>
                  <w:divsChild>
                    <w:div w:id="1813324067">
                      <w:marLeft w:val="0"/>
                      <w:marRight w:val="0"/>
                      <w:marTop w:val="0"/>
                      <w:marBottom w:val="0"/>
                      <w:divBdr>
                        <w:top w:val="none" w:sz="0" w:space="0" w:color="auto"/>
                        <w:left w:val="none" w:sz="0" w:space="0" w:color="auto"/>
                        <w:bottom w:val="none" w:sz="0" w:space="0" w:color="auto"/>
                        <w:right w:val="none" w:sz="0" w:space="0" w:color="auto"/>
                      </w:divBdr>
                    </w:div>
                  </w:divsChild>
                </w:div>
                <w:div w:id="1213542620">
                  <w:marLeft w:val="0"/>
                  <w:marRight w:val="0"/>
                  <w:marTop w:val="0"/>
                  <w:marBottom w:val="0"/>
                  <w:divBdr>
                    <w:top w:val="none" w:sz="0" w:space="0" w:color="auto"/>
                    <w:left w:val="none" w:sz="0" w:space="0" w:color="auto"/>
                    <w:bottom w:val="none" w:sz="0" w:space="0" w:color="auto"/>
                    <w:right w:val="none" w:sz="0" w:space="0" w:color="auto"/>
                  </w:divBdr>
                  <w:divsChild>
                    <w:div w:id="248275593">
                      <w:marLeft w:val="0"/>
                      <w:marRight w:val="0"/>
                      <w:marTop w:val="0"/>
                      <w:marBottom w:val="0"/>
                      <w:divBdr>
                        <w:top w:val="none" w:sz="0" w:space="0" w:color="auto"/>
                        <w:left w:val="none" w:sz="0" w:space="0" w:color="auto"/>
                        <w:bottom w:val="none" w:sz="0" w:space="0" w:color="auto"/>
                        <w:right w:val="none" w:sz="0" w:space="0" w:color="auto"/>
                      </w:divBdr>
                    </w:div>
                  </w:divsChild>
                </w:div>
                <w:div w:id="1310742226">
                  <w:marLeft w:val="0"/>
                  <w:marRight w:val="0"/>
                  <w:marTop w:val="0"/>
                  <w:marBottom w:val="0"/>
                  <w:divBdr>
                    <w:top w:val="none" w:sz="0" w:space="0" w:color="auto"/>
                    <w:left w:val="none" w:sz="0" w:space="0" w:color="auto"/>
                    <w:bottom w:val="none" w:sz="0" w:space="0" w:color="auto"/>
                    <w:right w:val="none" w:sz="0" w:space="0" w:color="auto"/>
                  </w:divBdr>
                  <w:divsChild>
                    <w:div w:id="743312">
                      <w:marLeft w:val="0"/>
                      <w:marRight w:val="0"/>
                      <w:marTop w:val="0"/>
                      <w:marBottom w:val="0"/>
                      <w:divBdr>
                        <w:top w:val="none" w:sz="0" w:space="0" w:color="auto"/>
                        <w:left w:val="none" w:sz="0" w:space="0" w:color="auto"/>
                        <w:bottom w:val="none" w:sz="0" w:space="0" w:color="auto"/>
                        <w:right w:val="none" w:sz="0" w:space="0" w:color="auto"/>
                      </w:divBdr>
                    </w:div>
                  </w:divsChild>
                </w:div>
                <w:div w:id="1437097665">
                  <w:marLeft w:val="0"/>
                  <w:marRight w:val="0"/>
                  <w:marTop w:val="0"/>
                  <w:marBottom w:val="0"/>
                  <w:divBdr>
                    <w:top w:val="none" w:sz="0" w:space="0" w:color="auto"/>
                    <w:left w:val="none" w:sz="0" w:space="0" w:color="auto"/>
                    <w:bottom w:val="none" w:sz="0" w:space="0" w:color="auto"/>
                    <w:right w:val="none" w:sz="0" w:space="0" w:color="auto"/>
                  </w:divBdr>
                  <w:divsChild>
                    <w:div w:id="115606333">
                      <w:marLeft w:val="0"/>
                      <w:marRight w:val="0"/>
                      <w:marTop w:val="0"/>
                      <w:marBottom w:val="0"/>
                      <w:divBdr>
                        <w:top w:val="none" w:sz="0" w:space="0" w:color="auto"/>
                        <w:left w:val="none" w:sz="0" w:space="0" w:color="auto"/>
                        <w:bottom w:val="none" w:sz="0" w:space="0" w:color="auto"/>
                        <w:right w:val="none" w:sz="0" w:space="0" w:color="auto"/>
                      </w:divBdr>
                    </w:div>
                  </w:divsChild>
                </w:div>
                <w:div w:id="1488671286">
                  <w:marLeft w:val="0"/>
                  <w:marRight w:val="0"/>
                  <w:marTop w:val="0"/>
                  <w:marBottom w:val="0"/>
                  <w:divBdr>
                    <w:top w:val="none" w:sz="0" w:space="0" w:color="auto"/>
                    <w:left w:val="none" w:sz="0" w:space="0" w:color="auto"/>
                    <w:bottom w:val="none" w:sz="0" w:space="0" w:color="auto"/>
                    <w:right w:val="none" w:sz="0" w:space="0" w:color="auto"/>
                  </w:divBdr>
                  <w:divsChild>
                    <w:div w:id="257102461">
                      <w:marLeft w:val="0"/>
                      <w:marRight w:val="0"/>
                      <w:marTop w:val="0"/>
                      <w:marBottom w:val="0"/>
                      <w:divBdr>
                        <w:top w:val="none" w:sz="0" w:space="0" w:color="auto"/>
                        <w:left w:val="none" w:sz="0" w:space="0" w:color="auto"/>
                        <w:bottom w:val="none" w:sz="0" w:space="0" w:color="auto"/>
                        <w:right w:val="none" w:sz="0" w:space="0" w:color="auto"/>
                      </w:divBdr>
                    </w:div>
                  </w:divsChild>
                </w:div>
                <w:div w:id="1971134062">
                  <w:marLeft w:val="0"/>
                  <w:marRight w:val="0"/>
                  <w:marTop w:val="0"/>
                  <w:marBottom w:val="0"/>
                  <w:divBdr>
                    <w:top w:val="none" w:sz="0" w:space="0" w:color="auto"/>
                    <w:left w:val="none" w:sz="0" w:space="0" w:color="auto"/>
                    <w:bottom w:val="none" w:sz="0" w:space="0" w:color="auto"/>
                    <w:right w:val="none" w:sz="0" w:space="0" w:color="auto"/>
                  </w:divBdr>
                  <w:divsChild>
                    <w:div w:id="1615359037">
                      <w:marLeft w:val="0"/>
                      <w:marRight w:val="0"/>
                      <w:marTop w:val="0"/>
                      <w:marBottom w:val="0"/>
                      <w:divBdr>
                        <w:top w:val="none" w:sz="0" w:space="0" w:color="auto"/>
                        <w:left w:val="none" w:sz="0" w:space="0" w:color="auto"/>
                        <w:bottom w:val="none" w:sz="0" w:space="0" w:color="auto"/>
                        <w:right w:val="none" w:sz="0" w:space="0" w:color="auto"/>
                      </w:divBdr>
                    </w:div>
                  </w:divsChild>
                </w:div>
                <w:div w:id="1985233892">
                  <w:marLeft w:val="0"/>
                  <w:marRight w:val="0"/>
                  <w:marTop w:val="0"/>
                  <w:marBottom w:val="0"/>
                  <w:divBdr>
                    <w:top w:val="none" w:sz="0" w:space="0" w:color="auto"/>
                    <w:left w:val="none" w:sz="0" w:space="0" w:color="auto"/>
                    <w:bottom w:val="none" w:sz="0" w:space="0" w:color="auto"/>
                    <w:right w:val="none" w:sz="0" w:space="0" w:color="auto"/>
                  </w:divBdr>
                  <w:divsChild>
                    <w:div w:id="1578979707">
                      <w:marLeft w:val="0"/>
                      <w:marRight w:val="0"/>
                      <w:marTop w:val="0"/>
                      <w:marBottom w:val="0"/>
                      <w:divBdr>
                        <w:top w:val="none" w:sz="0" w:space="0" w:color="auto"/>
                        <w:left w:val="none" w:sz="0" w:space="0" w:color="auto"/>
                        <w:bottom w:val="none" w:sz="0" w:space="0" w:color="auto"/>
                        <w:right w:val="none" w:sz="0" w:space="0" w:color="auto"/>
                      </w:divBdr>
                    </w:div>
                  </w:divsChild>
                </w:div>
                <w:div w:id="2017883664">
                  <w:marLeft w:val="0"/>
                  <w:marRight w:val="0"/>
                  <w:marTop w:val="0"/>
                  <w:marBottom w:val="0"/>
                  <w:divBdr>
                    <w:top w:val="none" w:sz="0" w:space="0" w:color="auto"/>
                    <w:left w:val="none" w:sz="0" w:space="0" w:color="auto"/>
                    <w:bottom w:val="none" w:sz="0" w:space="0" w:color="auto"/>
                    <w:right w:val="none" w:sz="0" w:space="0" w:color="auto"/>
                  </w:divBdr>
                  <w:divsChild>
                    <w:div w:id="287048527">
                      <w:marLeft w:val="0"/>
                      <w:marRight w:val="0"/>
                      <w:marTop w:val="0"/>
                      <w:marBottom w:val="0"/>
                      <w:divBdr>
                        <w:top w:val="none" w:sz="0" w:space="0" w:color="auto"/>
                        <w:left w:val="none" w:sz="0" w:space="0" w:color="auto"/>
                        <w:bottom w:val="none" w:sz="0" w:space="0" w:color="auto"/>
                        <w:right w:val="none" w:sz="0" w:space="0" w:color="auto"/>
                      </w:divBdr>
                    </w:div>
                  </w:divsChild>
                </w:div>
                <w:div w:id="2049647849">
                  <w:marLeft w:val="0"/>
                  <w:marRight w:val="0"/>
                  <w:marTop w:val="0"/>
                  <w:marBottom w:val="0"/>
                  <w:divBdr>
                    <w:top w:val="none" w:sz="0" w:space="0" w:color="auto"/>
                    <w:left w:val="none" w:sz="0" w:space="0" w:color="auto"/>
                    <w:bottom w:val="none" w:sz="0" w:space="0" w:color="auto"/>
                    <w:right w:val="none" w:sz="0" w:space="0" w:color="auto"/>
                  </w:divBdr>
                  <w:divsChild>
                    <w:div w:id="15939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52778">
          <w:marLeft w:val="0"/>
          <w:marRight w:val="0"/>
          <w:marTop w:val="0"/>
          <w:marBottom w:val="0"/>
          <w:divBdr>
            <w:top w:val="none" w:sz="0" w:space="0" w:color="auto"/>
            <w:left w:val="none" w:sz="0" w:space="0" w:color="auto"/>
            <w:bottom w:val="none" w:sz="0" w:space="0" w:color="auto"/>
            <w:right w:val="none" w:sz="0" w:space="0" w:color="auto"/>
          </w:divBdr>
        </w:div>
        <w:div w:id="823086944">
          <w:marLeft w:val="0"/>
          <w:marRight w:val="0"/>
          <w:marTop w:val="0"/>
          <w:marBottom w:val="0"/>
          <w:divBdr>
            <w:top w:val="none" w:sz="0" w:space="0" w:color="auto"/>
            <w:left w:val="none" w:sz="0" w:space="0" w:color="auto"/>
            <w:bottom w:val="none" w:sz="0" w:space="0" w:color="auto"/>
            <w:right w:val="none" w:sz="0" w:space="0" w:color="auto"/>
          </w:divBdr>
        </w:div>
        <w:div w:id="849641198">
          <w:marLeft w:val="0"/>
          <w:marRight w:val="0"/>
          <w:marTop w:val="0"/>
          <w:marBottom w:val="0"/>
          <w:divBdr>
            <w:top w:val="none" w:sz="0" w:space="0" w:color="auto"/>
            <w:left w:val="none" w:sz="0" w:space="0" w:color="auto"/>
            <w:bottom w:val="none" w:sz="0" w:space="0" w:color="auto"/>
            <w:right w:val="none" w:sz="0" w:space="0" w:color="auto"/>
          </w:divBdr>
        </w:div>
        <w:div w:id="1072700335">
          <w:marLeft w:val="0"/>
          <w:marRight w:val="0"/>
          <w:marTop w:val="0"/>
          <w:marBottom w:val="0"/>
          <w:divBdr>
            <w:top w:val="none" w:sz="0" w:space="0" w:color="auto"/>
            <w:left w:val="none" w:sz="0" w:space="0" w:color="auto"/>
            <w:bottom w:val="none" w:sz="0" w:space="0" w:color="auto"/>
            <w:right w:val="none" w:sz="0" w:space="0" w:color="auto"/>
          </w:divBdr>
        </w:div>
        <w:div w:id="1573158005">
          <w:marLeft w:val="0"/>
          <w:marRight w:val="0"/>
          <w:marTop w:val="0"/>
          <w:marBottom w:val="0"/>
          <w:divBdr>
            <w:top w:val="none" w:sz="0" w:space="0" w:color="auto"/>
            <w:left w:val="none" w:sz="0" w:space="0" w:color="auto"/>
            <w:bottom w:val="none" w:sz="0" w:space="0" w:color="auto"/>
            <w:right w:val="none" w:sz="0" w:space="0" w:color="auto"/>
          </w:divBdr>
        </w:div>
      </w:divsChild>
    </w:div>
    <w:div w:id="1614090511">
      <w:bodyDiv w:val="1"/>
      <w:marLeft w:val="0"/>
      <w:marRight w:val="0"/>
      <w:marTop w:val="0"/>
      <w:marBottom w:val="0"/>
      <w:divBdr>
        <w:top w:val="none" w:sz="0" w:space="0" w:color="auto"/>
        <w:left w:val="none" w:sz="0" w:space="0" w:color="auto"/>
        <w:bottom w:val="none" w:sz="0" w:space="0" w:color="auto"/>
        <w:right w:val="none" w:sz="0" w:space="0" w:color="auto"/>
      </w:divBdr>
    </w:div>
    <w:div w:id="1619951007">
      <w:bodyDiv w:val="1"/>
      <w:marLeft w:val="0"/>
      <w:marRight w:val="0"/>
      <w:marTop w:val="0"/>
      <w:marBottom w:val="0"/>
      <w:divBdr>
        <w:top w:val="none" w:sz="0" w:space="0" w:color="auto"/>
        <w:left w:val="none" w:sz="0" w:space="0" w:color="auto"/>
        <w:bottom w:val="none" w:sz="0" w:space="0" w:color="auto"/>
        <w:right w:val="none" w:sz="0" w:space="0" w:color="auto"/>
      </w:divBdr>
    </w:div>
    <w:div w:id="1629507435">
      <w:bodyDiv w:val="1"/>
      <w:marLeft w:val="0"/>
      <w:marRight w:val="0"/>
      <w:marTop w:val="0"/>
      <w:marBottom w:val="0"/>
      <w:divBdr>
        <w:top w:val="none" w:sz="0" w:space="0" w:color="auto"/>
        <w:left w:val="none" w:sz="0" w:space="0" w:color="auto"/>
        <w:bottom w:val="none" w:sz="0" w:space="0" w:color="auto"/>
        <w:right w:val="none" w:sz="0" w:space="0" w:color="auto"/>
      </w:divBdr>
    </w:div>
    <w:div w:id="1650354853">
      <w:bodyDiv w:val="1"/>
      <w:marLeft w:val="0"/>
      <w:marRight w:val="0"/>
      <w:marTop w:val="0"/>
      <w:marBottom w:val="0"/>
      <w:divBdr>
        <w:top w:val="none" w:sz="0" w:space="0" w:color="auto"/>
        <w:left w:val="none" w:sz="0" w:space="0" w:color="auto"/>
        <w:bottom w:val="none" w:sz="0" w:space="0" w:color="auto"/>
        <w:right w:val="none" w:sz="0" w:space="0" w:color="auto"/>
      </w:divBdr>
      <w:divsChild>
        <w:div w:id="26294254">
          <w:marLeft w:val="0"/>
          <w:marRight w:val="0"/>
          <w:marTop w:val="0"/>
          <w:marBottom w:val="0"/>
          <w:divBdr>
            <w:top w:val="none" w:sz="0" w:space="0" w:color="auto"/>
            <w:left w:val="none" w:sz="0" w:space="0" w:color="auto"/>
            <w:bottom w:val="none" w:sz="0" w:space="0" w:color="auto"/>
            <w:right w:val="none" w:sz="0" w:space="0" w:color="auto"/>
          </w:divBdr>
        </w:div>
        <w:div w:id="40860788">
          <w:marLeft w:val="0"/>
          <w:marRight w:val="0"/>
          <w:marTop w:val="0"/>
          <w:marBottom w:val="0"/>
          <w:divBdr>
            <w:top w:val="none" w:sz="0" w:space="0" w:color="auto"/>
            <w:left w:val="none" w:sz="0" w:space="0" w:color="auto"/>
            <w:bottom w:val="none" w:sz="0" w:space="0" w:color="auto"/>
            <w:right w:val="none" w:sz="0" w:space="0" w:color="auto"/>
          </w:divBdr>
        </w:div>
        <w:div w:id="94636876">
          <w:marLeft w:val="0"/>
          <w:marRight w:val="0"/>
          <w:marTop w:val="0"/>
          <w:marBottom w:val="0"/>
          <w:divBdr>
            <w:top w:val="none" w:sz="0" w:space="0" w:color="auto"/>
            <w:left w:val="none" w:sz="0" w:space="0" w:color="auto"/>
            <w:bottom w:val="none" w:sz="0" w:space="0" w:color="auto"/>
            <w:right w:val="none" w:sz="0" w:space="0" w:color="auto"/>
          </w:divBdr>
        </w:div>
        <w:div w:id="110394694">
          <w:marLeft w:val="0"/>
          <w:marRight w:val="0"/>
          <w:marTop w:val="0"/>
          <w:marBottom w:val="0"/>
          <w:divBdr>
            <w:top w:val="none" w:sz="0" w:space="0" w:color="auto"/>
            <w:left w:val="none" w:sz="0" w:space="0" w:color="auto"/>
            <w:bottom w:val="none" w:sz="0" w:space="0" w:color="auto"/>
            <w:right w:val="none" w:sz="0" w:space="0" w:color="auto"/>
          </w:divBdr>
        </w:div>
        <w:div w:id="156313749">
          <w:marLeft w:val="0"/>
          <w:marRight w:val="0"/>
          <w:marTop w:val="0"/>
          <w:marBottom w:val="0"/>
          <w:divBdr>
            <w:top w:val="none" w:sz="0" w:space="0" w:color="auto"/>
            <w:left w:val="none" w:sz="0" w:space="0" w:color="auto"/>
            <w:bottom w:val="none" w:sz="0" w:space="0" w:color="auto"/>
            <w:right w:val="none" w:sz="0" w:space="0" w:color="auto"/>
          </w:divBdr>
        </w:div>
        <w:div w:id="158543705">
          <w:marLeft w:val="0"/>
          <w:marRight w:val="0"/>
          <w:marTop w:val="0"/>
          <w:marBottom w:val="0"/>
          <w:divBdr>
            <w:top w:val="none" w:sz="0" w:space="0" w:color="auto"/>
            <w:left w:val="none" w:sz="0" w:space="0" w:color="auto"/>
            <w:bottom w:val="none" w:sz="0" w:space="0" w:color="auto"/>
            <w:right w:val="none" w:sz="0" w:space="0" w:color="auto"/>
          </w:divBdr>
        </w:div>
        <w:div w:id="181631992">
          <w:marLeft w:val="0"/>
          <w:marRight w:val="0"/>
          <w:marTop w:val="0"/>
          <w:marBottom w:val="0"/>
          <w:divBdr>
            <w:top w:val="none" w:sz="0" w:space="0" w:color="auto"/>
            <w:left w:val="none" w:sz="0" w:space="0" w:color="auto"/>
            <w:bottom w:val="none" w:sz="0" w:space="0" w:color="auto"/>
            <w:right w:val="none" w:sz="0" w:space="0" w:color="auto"/>
          </w:divBdr>
        </w:div>
        <w:div w:id="194468061">
          <w:marLeft w:val="0"/>
          <w:marRight w:val="0"/>
          <w:marTop w:val="0"/>
          <w:marBottom w:val="0"/>
          <w:divBdr>
            <w:top w:val="none" w:sz="0" w:space="0" w:color="auto"/>
            <w:left w:val="none" w:sz="0" w:space="0" w:color="auto"/>
            <w:bottom w:val="none" w:sz="0" w:space="0" w:color="auto"/>
            <w:right w:val="none" w:sz="0" w:space="0" w:color="auto"/>
          </w:divBdr>
        </w:div>
        <w:div w:id="205527734">
          <w:marLeft w:val="0"/>
          <w:marRight w:val="0"/>
          <w:marTop w:val="0"/>
          <w:marBottom w:val="0"/>
          <w:divBdr>
            <w:top w:val="none" w:sz="0" w:space="0" w:color="auto"/>
            <w:left w:val="none" w:sz="0" w:space="0" w:color="auto"/>
            <w:bottom w:val="none" w:sz="0" w:space="0" w:color="auto"/>
            <w:right w:val="none" w:sz="0" w:space="0" w:color="auto"/>
          </w:divBdr>
        </w:div>
        <w:div w:id="234559794">
          <w:marLeft w:val="0"/>
          <w:marRight w:val="0"/>
          <w:marTop w:val="0"/>
          <w:marBottom w:val="0"/>
          <w:divBdr>
            <w:top w:val="none" w:sz="0" w:space="0" w:color="auto"/>
            <w:left w:val="none" w:sz="0" w:space="0" w:color="auto"/>
            <w:bottom w:val="none" w:sz="0" w:space="0" w:color="auto"/>
            <w:right w:val="none" w:sz="0" w:space="0" w:color="auto"/>
          </w:divBdr>
        </w:div>
        <w:div w:id="243809393">
          <w:marLeft w:val="0"/>
          <w:marRight w:val="0"/>
          <w:marTop w:val="0"/>
          <w:marBottom w:val="0"/>
          <w:divBdr>
            <w:top w:val="none" w:sz="0" w:space="0" w:color="auto"/>
            <w:left w:val="none" w:sz="0" w:space="0" w:color="auto"/>
            <w:bottom w:val="none" w:sz="0" w:space="0" w:color="auto"/>
            <w:right w:val="none" w:sz="0" w:space="0" w:color="auto"/>
          </w:divBdr>
        </w:div>
        <w:div w:id="258368493">
          <w:marLeft w:val="0"/>
          <w:marRight w:val="0"/>
          <w:marTop w:val="0"/>
          <w:marBottom w:val="0"/>
          <w:divBdr>
            <w:top w:val="none" w:sz="0" w:space="0" w:color="auto"/>
            <w:left w:val="none" w:sz="0" w:space="0" w:color="auto"/>
            <w:bottom w:val="none" w:sz="0" w:space="0" w:color="auto"/>
            <w:right w:val="none" w:sz="0" w:space="0" w:color="auto"/>
          </w:divBdr>
          <w:divsChild>
            <w:div w:id="886377560">
              <w:marLeft w:val="-75"/>
              <w:marRight w:val="0"/>
              <w:marTop w:val="30"/>
              <w:marBottom w:val="30"/>
              <w:divBdr>
                <w:top w:val="none" w:sz="0" w:space="0" w:color="auto"/>
                <w:left w:val="none" w:sz="0" w:space="0" w:color="auto"/>
                <w:bottom w:val="none" w:sz="0" w:space="0" w:color="auto"/>
                <w:right w:val="none" w:sz="0" w:space="0" w:color="auto"/>
              </w:divBdr>
              <w:divsChild>
                <w:div w:id="55856125">
                  <w:marLeft w:val="0"/>
                  <w:marRight w:val="0"/>
                  <w:marTop w:val="0"/>
                  <w:marBottom w:val="0"/>
                  <w:divBdr>
                    <w:top w:val="none" w:sz="0" w:space="0" w:color="auto"/>
                    <w:left w:val="none" w:sz="0" w:space="0" w:color="auto"/>
                    <w:bottom w:val="none" w:sz="0" w:space="0" w:color="auto"/>
                    <w:right w:val="none" w:sz="0" w:space="0" w:color="auto"/>
                  </w:divBdr>
                  <w:divsChild>
                    <w:div w:id="170264209">
                      <w:marLeft w:val="0"/>
                      <w:marRight w:val="0"/>
                      <w:marTop w:val="0"/>
                      <w:marBottom w:val="0"/>
                      <w:divBdr>
                        <w:top w:val="none" w:sz="0" w:space="0" w:color="auto"/>
                        <w:left w:val="none" w:sz="0" w:space="0" w:color="auto"/>
                        <w:bottom w:val="none" w:sz="0" w:space="0" w:color="auto"/>
                        <w:right w:val="none" w:sz="0" w:space="0" w:color="auto"/>
                      </w:divBdr>
                    </w:div>
                  </w:divsChild>
                </w:div>
                <w:div w:id="88696920">
                  <w:marLeft w:val="0"/>
                  <w:marRight w:val="0"/>
                  <w:marTop w:val="0"/>
                  <w:marBottom w:val="0"/>
                  <w:divBdr>
                    <w:top w:val="none" w:sz="0" w:space="0" w:color="auto"/>
                    <w:left w:val="none" w:sz="0" w:space="0" w:color="auto"/>
                    <w:bottom w:val="none" w:sz="0" w:space="0" w:color="auto"/>
                    <w:right w:val="none" w:sz="0" w:space="0" w:color="auto"/>
                  </w:divBdr>
                  <w:divsChild>
                    <w:div w:id="609169295">
                      <w:marLeft w:val="0"/>
                      <w:marRight w:val="0"/>
                      <w:marTop w:val="0"/>
                      <w:marBottom w:val="0"/>
                      <w:divBdr>
                        <w:top w:val="none" w:sz="0" w:space="0" w:color="auto"/>
                        <w:left w:val="none" w:sz="0" w:space="0" w:color="auto"/>
                        <w:bottom w:val="none" w:sz="0" w:space="0" w:color="auto"/>
                        <w:right w:val="none" w:sz="0" w:space="0" w:color="auto"/>
                      </w:divBdr>
                    </w:div>
                  </w:divsChild>
                </w:div>
                <w:div w:id="246236689">
                  <w:marLeft w:val="0"/>
                  <w:marRight w:val="0"/>
                  <w:marTop w:val="0"/>
                  <w:marBottom w:val="0"/>
                  <w:divBdr>
                    <w:top w:val="none" w:sz="0" w:space="0" w:color="auto"/>
                    <w:left w:val="none" w:sz="0" w:space="0" w:color="auto"/>
                    <w:bottom w:val="none" w:sz="0" w:space="0" w:color="auto"/>
                    <w:right w:val="none" w:sz="0" w:space="0" w:color="auto"/>
                  </w:divBdr>
                  <w:divsChild>
                    <w:div w:id="850800874">
                      <w:marLeft w:val="0"/>
                      <w:marRight w:val="0"/>
                      <w:marTop w:val="0"/>
                      <w:marBottom w:val="0"/>
                      <w:divBdr>
                        <w:top w:val="none" w:sz="0" w:space="0" w:color="auto"/>
                        <w:left w:val="none" w:sz="0" w:space="0" w:color="auto"/>
                        <w:bottom w:val="none" w:sz="0" w:space="0" w:color="auto"/>
                        <w:right w:val="none" w:sz="0" w:space="0" w:color="auto"/>
                      </w:divBdr>
                    </w:div>
                  </w:divsChild>
                </w:div>
                <w:div w:id="254172753">
                  <w:marLeft w:val="0"/>
                  <w:marRight w:val="0"/>
                  <w:marTop w:val="0"/>
                  <w:marBottom w:val="0"/>
                  <w:divBdr>
                    <w:top w:val="none" w:sz="0" w:space="0" w:color="auto"/>
                    <w:left w:val="none" w:sz="0" w:space="0" w:color="auto"/>
                    <w:bottom w:val="none" w:sz="0" w:space="0" w:color="auto"/>
                    <w:right w:val="none" w:sz="0" w:space="0" w:color="auto"/>
                  </w:divBdr>
                  <w:divsChild>
                    <w:div w:id="557784810">
                      <w:marLeft w:val="0"/>
                      <w:marRight w:val="0"/>
                      <w:marTop w:val="0"/>
                      <w:marBottom w:val="0"/>
                      <w:divBdr>
                        <w:top w:val="none" w:sz="0" w:space="0" w:color="auto"/>
                        <w:left w:val="none" w:sz="0" w:space="0" w:color="auto"/>
                        <w:bottom w:val="none" w:sz="0" w:space="0" w:color="auto"/>
                        <w:right w:val="none" w:sz="0" w:space="0" w:color="auto"/>
                      </w:divBdr>
                    </w:div>
                  </w:divsChild>
                </w:div>
                <w:div w:id="363602695">
                  <w:marLeft w:val="0"/>
                  <w:marRight w:val="0"/>
                  <w:marTop w:val="0"/>
                  <w:marBottom w:val="0"/>
                  <w:divBdr>
                    <w:top w:val="none" w:sz="0" w:space="0" w:color="auto"/>
                    <w:left w:val="none" w:sz="0" w:space="0" w:color="auto"/>
                    <w:bottom w:val="none" w:sz="0" w:space="0" w:color="auto"/>
                    <w:right w:val="none" w:sz="0" w:space="0" w:color="auto"/>
                  </w:divBdr>
                  <w:divsChild>
                    <w:div w:id="1836217726">
                      <w:marLeft w:val="0"/>
                      <w:marRight w:val="0"/>
                      <w:marTop w:val="0"/>
                      <w:marBottom w:val="0"/>
                      <w:divBdr>
                        <w:top w:val="none" w:sz="0" w:space="0" w:color="auto"/>
                        <w:left w:val="none" w:sz="0" w:space="0" w:color="auto"/>
                        <w:bottom w:val="none" w:sz="0" w:space="0" w:color="auto"/>
                        <w:right w:val="none" w:sz="0" w:space="0" w:color="auto"/>
                      </w:divBdr>
                    </w:div>
                  </w:divsChild>
                </w:div>
                <w:div w:id="658996806">
                  <w:marLeft w:val="0"/>
                  <w:marRight w:val="0"/>
                  <w:marTop w:val="0"/>
                  <w:marBottom w:val="0"/>
                  <w:divBdr>
                    <w:top w:val="none" w:sz="0" w:space="0" w:color="auto"/>
                    <w:left w:val="none" w:sz="0" w:space="0" w:color="auto"/>
                    <w:bottom w:val="none" w:sz="0" w:space="0" w:color="auto"/>
                    <w:right w:val="none" w:sz="0" w:space="0" w:color="auto"/>
                  </w:divBdr>
                  <w:divsChild>
                    <w:div w:id="1007058620">
                      <w:marLeft w:val="0"/>
                      <w:marRight w:val="0"/>
                      <w:marTop w:val="0"/>
                      <w:marBottom w:val="0"/>
                      <w:divBdr>
                        <w:top w:val="none" w:sz="0" w:space="0" w:color="auto"/>
                        <w:left w:val="none" w:sz="0" w:space="0" w:color="auto"/>
                        <w:bottom w:val="none" w:sz="0" w:space="0" w:color="auto"/>
                        <w:right w:val="none" w:sz="0" w:space="0" w:color="auto"/>
                      </w:divBdr>
                    </w:div>
                  </w:divsChild>
                </w:div>
                <w:div w:id="817957956">
                  <w:marLeft w:val="0"/>
                  <w:marRight w:val="0"/>
                  <w:marTop w:val="0"/>
                  <w:marBottom w:val="0"/>
                  <w:divBdr>
                    <w:top w:val="none" w:sz="0" w:space="0" w:color="auto"/>
                    <w:left w:val="none" w:sz="0" w:space="0" w:color="auto"/>
                    <w:bottom w:val="none" w:sz="0" w:space="0" w:color="auto"/>
                    <w:right w:val="none" w:sz="0" w:space="0" w:color="auto"/>
                  </w:divBdr>
                  <w:divsChild>
                    <w:div w:id="559245668">
                      <w:marLeft w:val="0"/>
                      <w:marRight w:val="0"/>
                      <w:marTop w:val="0"/>
                      <w:marBottom w:val="0"/>
                      <w:divBdr>
                        <w:top w:val="none" w:sz="0" w:space="0" w:color="auto"/>
                        <w:left w:val="none" w:sz="0" w:space="0" w:color="auto"/>
                        <w:bottom w:val="none" w:sz="0" w:space="0" w:color="auto"/>
                        <w:right w:val="none" w:sz="0" w:space="0" w:color="auto"/>
                      </w:divBdr>
                    </w:div>
                    <w:div w:id="905411852">
                      <w:marLeft w:val="0"/>
                      <w:marRight w:val="0"/>
                      <w:marTop w:val="0"/>
                      <w:marBottom w:val="0"/>
                      <w:divBdr>
                        <w:top w:val="none" w:sz="0" w:space="0" w:color="auto"/>
                        <w:left w:val="none" w:sz="0" w:space="0" w:color="auto"/>
                        <w:bottom w:val="none" w:sz="0" w:space="0" w:color="auto"/>
                        <w:right w:val="none" w:sz="0" w:space="0" w:color="auto"/>
                      </w:divBdr>
                    </w:div>
                    <w:div w:id="1432974796">
                      <w:marLeft w:val="0"/>
                      <w:marRight w:val="0"/>
                      <w:marTop w:val="0"/>
                      <w:marBottom w:val="0"/>
                      <w:divBdr>
                        <w:top w:val="none" w:sz="0" w:space="0" w:color="auto"/>
                        <w:left w:val="none" w:sz="0" w:space="0" w:color="auto"/>
                        <w:bottom w:val="none" w:sz="0" w:space="0" w:color="auto"/>
                        <w:right w:val="none" w:sz="0" w:space="0" w:color="auto"/>
                      </w:divBdr>
                    </w:div>
                  </w:divsChild>
                </w:div>
                <w:div w:id="846217823">
                  <w:marLeft w:val="0"/>
                  <w:marRight w:val="0"/>
                  <w:marTop w:val="0"/>
                  <w:marBottom w:val="0"/>
                  <w:divBdr>
                    <w:top w:val="none" w:sz="0" w:space="0" w:color="auto"/>
                    <w:left w:val="none" w:sz="0" w:space="0" w:color="auto"/>
                    <w:bottom w:val="none" w:sz="0" w:space="0" w:color="auto"/>
                    <w:right w:val="none" w:sz="0" w:space="0" w:color="auto"/>
                  </w:divBdr>
                  <w:divsChild>
                    <w:div w:id="1083987675">
                      <w:marLeft w:val="0"/>
                      <w:marRight w:val="0"/>
                      <w:marTop w:val="0"/>
                      <w:marBottom w:val="0"/>
                      <w:divBdr>
                        <w:top w:val="none" w:sz="0" w:space="0" w:color="auto"/>
                        <w:left w:val="none" w:sz="0" w:space="0" w:color="auto"/>
                        <w:bottom w:val="none" w:sz="0" w:space="0" w:color="auto"/>
                        <w:right w:val="none" w:sz="0" w:space="0" w:color="auto"/>
                      </w:divBdr>
                    </w:div>
                  </w:divsChild>
                </w:div>
                <w:div w:id="1066759850">
                  <w:marLeft w:val="0"/>
                  <w:marRight w:val="0"/>
                  <w:marTop w:val="0"/>
                  <w:marBottom w:val="0"/>
                  <w:divBdr>
                    <w:top w:val="none" w:sz="0" w:space="0" w:color="auto"/>
                    <w:left w:val="none" w:sz="0" w:space="0" w:color="auto"/>
                    <w:bottom w:val="none" w:sz="0" w:space="0" w:color="auto"/>
                    <w:right w:val="none" w:sz="0" w:space="0" w:color="auto"/>
                  </w:divBdr>
                  <w:divsChild>
                    <w:div w:id="1388184451">
                      <w:marLeft w:val="0"/>
                      <w:marRight w:val="0"/>
                      <w:marTop w:val="0"/>
                      <w:marBottom w:val="0"/>
                      <w:divBdr>
                        <w:top w:val="none" w:sz="0" w:space="0" w:color="auto"/>
                        <w:left w:val="none" w:sz="0" w:space="0" w:color="auto"/>
                        <w:bottom w:val="none" w:sz="0" w:space="0" w:color="auto"/>
                        <w:right w:val="none" w:sz="0" w:space="0" w:color="auto"/>
                      </w:divBdr>
                    </w:div>
                  </w:divsChild>
                </w:div>
                <w:div w:id="1113863963">
                  <w:marLeft w:val="0"/>
                  <w:marRight w:val="0"/>
                  <w:marTop w:val="0"/>
                  <w:marBottom w:val="0"/>
                  <w:divBdr>
                    <w:top w:val="none" w:sz="0" w:space="0" w:color="auto"/>
                    <w:left w:val="none" w:sz="0" w:space="0" w:color="auto"/>
                    <w:bottom w:val="none" w:sz="0" w:space="0" w:color="auto"/>
                    <w:right w:val="none" w:sz="0" w:space="0" w:color="auto"/>
                  </w:divBdr>
                  <w:divsChild>
                    <w:div w:id="1123035164">
                      <w:marLeft w:val="0"/>
                      <w:marRight w:val="0"/>
                      <w:marTop w:val="0"/>
                      <w:marBottom w:val="0"/>
                      <w:divBdr>
                        <w:top w:val="none" w:sz="0" w:space="0" w:color="auto"/>
                        <w:left w:val="none" w:sz="0" w:space="0" w:color="auto"/>
                        <w:bottom w:val="none" w:sz="0" w:space="0" w:color="auto"/>
                        <w:right w:val="none" w:sz="0" w:space="0" w:color="auto"/>
                      </w:divBdr>
                    </w:div>
                  </w:divsChild>
                </w:div>
                <w:div w:id="1313949018">
                  <w:marLeft w:val="0"/>
                  <w:marRight w:val="0"/>
                  <w:marTop w:val="0"/>
                  <w:marBottom w:val="0"/>
                  <w:divBdr>
                    <w:top w:val="none" w:sz="0" w:space="0" w:color="auto"/>
                    <w:left w:val="none" w:sz="0" w:space="0" w:color="auto"/>
                    <w:bottom w:val="none" w:sz="0" w:space="0" w:color="auto"/>
                    <w:right w:val="none" w:sz="0" w:space="0" w:color="auto"/>
                  </w:divBdr>
                  <w:divsChild>
                    <w:div w:id="1593707943">
                      <w:marLeft w:val="0"/>
                      <w:marRight w:val="0"/>
                      <w:marTop w:val="0"/>
                      <w:marBottom w:val="0"/>
                      <w:divBdr>
                        <w:top w:val="none" w:sz="0" w:space="0" w:color="auto"/>
                        <w:left w:val="none" w:sz="0" w:space="0" w:color="auto"/>
                        <w:bottom w:val="none" w:sz="0" w:space="0" w:color="auto"/>
                        <w:right w:val="none" w:sz="0" w:space="0" w:color="auto"/>
                      </w:divBdr>
                    </w:div>
                  </w:divsChild>
                </w:div>
                <w:div w:id="1433281392">
                  <w:marLeft w:val="0"/>
                  <w:marRight w:val="0"/>
                  <w:marTop w:val="0"/>
                  <w:marBottom w:val="0"/>
                  <w:divBdr>
                    <w:top w:val="none" w:sz="0" w:space="0" w:color="auto"/>
                    <w:left w:val="none" w:sz="0" w:space="0" w:color="auto"/>
                    <w:bottom w:val="none" w:sz="0" w:space="0" w:color="auto"/>
                    <w:right w:val="none" w:sz="0" w:space="0" w:color="auto"/>
                  </w:divBdr>
                  <w:divsChild>
                    <w:div w:id="650795880">
                      <w:marLeft w:val="0"/>
                      <w:marRight w:val="0"/>
                      <w:marTop w:val="0"/>
                      <w:marBottom w:val="0"/>
                      <w:divBdr>
                        <w:top w:val="none" w:sz="0" w:space="0" w:color="auto"/>
                        <w:left w:val="none" w:sz="0" w:space="0" w:color="auto"/>
                        <w:bottom w:val="none" w:sz="0" w:space="0" w:color="auto"/>
                        <w:right w:val="none" w:sz="0" w:space="0" w:color="auto"/>
                      </w:divBdr>
                    </w:div>
                  </w:divsChild>
                </w:div>
                <w:div w:id="1773284093">
                  <w:marLeft w:val="0"/>
                  <w:marRight w:val="0"/>
                  <w:marTop w:val="0"/>
                  <w:marBottom w:val="0"/>
                  <w:divBdr>
                    <w:top w:val="none" w:sz="0" w:space="0" w:color="auto"/>
                    <w:left w:val="none" w:sz="0" w:space="0" w:color="auto"/>
                    <w:bottom w:val="none" w:sz="0" w:space="0" w:color="auto"/>
                    <w:right w:val="none" w:sz="0" w:space="0" w:color="auto"/>
                  </w:divBdr>
                  <w:divsChild>
                    <w:div w:id="1769812384">
                      <w:marLeft w:val="0"/>
                      <w:marRight w:val="0"/>
                      <w:marTop w:val="0"/>
                      <w:marBottom w:val="0"/>
                      <w:divBdr>
                        <w:top w:val="none" w:sz="0" w:space="0" w:color="auto"/>
                        <w:left w:val="none" w:sz="0" w:space="0" w:color="auto"/>
                        <w:bottom w:val="none" w:sz="0" w:space="0" w:color="auto"/>
                        <w:right w:val="none" w:sz="0" w:space="0" w:color="auto"/>
                      </w:divBdr>
                    </w:div>
                  </w:divsChild>
                </w:div>
                <w:div w:id="1859923856">
                  <w:marLeft w:val="0"/>
                  <w:marRight w:val="0"/>
                  <w:marTop w:val="0"/>
                  <w:marBottom w:val="0"/>
                  <w:divBdr>
                    <w:top w:val="none" w:sz="0" w:space="0" w:color="auto"/>
                    <w:left w:val="none" w:sz="0" w:space="0" w:color="auto"/>
                    <w:bottom w:val="none" w:sz="0" w:space="0" w:color="auto"/>
                    <w:right w:val="none" w:sz="0" w:space="0" w:color="auto"/>
                  </w:divBdr>
                  <w:divsChild>
                    <w:div w:id="73011608">
                      <w:marLeft w:val="0"/>
                      <w:marRight w:val="0"/>
                      <w:marTop w:val="0"/>
                      <w:marBottom w:val="0"/>
                      <w:divBdr>
                        <w:top w:val="none" w:sz="0" w:space="0" w:color="auto"/>
                        <w:left w:val="none" w:sz="0" w:space="0" w:color="auto"/>
                        <w:bottom w:val="none" w:sz="0" w:space="0" w:color="auto"/>
                        <w:right w:val="none" w:sz="0" w:space="0" w:color="auto"/>
                      </w:divBdr>
                    </w:div>
                  </w:divsChild>
                </w:div>
                <w:div w:id="1969701717">
                  <w:marLeft w:val="0"/>
                  <w:marRight w:val="0"/>
                  <w:marTop w:val="0"/>
                  <w:marBottom w:val="0"/>
                  <w:divBdr>
                    <w:top w:val="none" w:sz="0" w:space="0" w:color="auto"/>
                    <w:left w:val="none" w:sz="0" w:space="0" w:color="auto"/>
                    <w:bottom w:val="none" w:sz="0" w:space="0" w:color="auto"/>
                    <w:right w:val="none" w:sz="0" w:space="0" w:color="auto"/>
                  </w:divBdr>
                  <w:divsChild>
                    <w:div w:id="21112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357362">
          <w:marLeft w:val="0"/>
          <w:marRight w:val="0"/>
          <w:marTop w:val="0"/>
          <w:marBottom w:val="0"/>
          <w:divBdr>
            <w:top w:val="none" w:sz="0" w:space="0" w:color="auto"/>
            <w:left w:val="none" w:sz="0" w:space="0" w:color="auto"/>
            <w:bottom w:val="none" w:sz="0" w:space="0" w:color="auto"/>
            <w:right w:val="none" w:sz="0" w:space="0" w:color="auto"/>
          </w:divBdr>
        </w:div>
        <w:div w:id="277420903">
          <w:marLeft w:val="0"/>
          <w:marRight w:val="0"/>
          <w:marTop w:val="0"/>
          <w:marBottom w:val="0"/>
          <w:divBdr>
            <w:top w:val="none" w:sz="0" w:space="0" w:color="auto"/>
            <w:left w:val="none" w:sz="0" w:space="0" w:color="auto"/>
            <w:bottom w:val="none" w:sz="0" w:space="0" w:color="auto"/>
            <w:right w:val="none" w:sz="0" w:space="0" w:color="auto"/>
          </w:divBdr>
        </w:div>
        <w:div w:id="298538898">
          <w:marLeft w:val="0"/>
          <w:marRight w:val="0"/>
          <w:marTop w:val="0"/>
          <w:marBottom w:val="0"/>
          <w:divBdr>
            <w:top w:val="none" w:sz="0" w:space="0" w:color="auto"/>
            <w:left w:val="none" w:sz="0" w:space="0" w:color="auto"/>
            <w:bottom w:val="none" w:sz="0" w:space="0" w:color="auto"/>
            <w:right w:val="none" w:sz="0" w:space="0" w:color="auto"/>
          </w:divBdr>
        </w:div>
        <w:div w:id="311299312">
          <w:marLeft w:val="0"/>
          <w:marRight w:val="0"/>
          <w:marTop w:val="0"/>
          <w:marBottom w:val="0"/>
          <w:divBdr>
            <w:top w:val="none" w:sz="0" w:space="0" w:color="auto"/>
            <w:left w:val="none" w:sz="0" w:space="0" w:color="auto"/>
            <w:bottom w:val="none" w:sz="0" w:space="0" w:color="auto"/>
            <w:right w:val="none" w:sz="0" w:space="0" w:color="auto"/>
          </w:divBdr>
        </w:div>
        <w:div w:id="321204241">
          <w:marLeft w:val="0"/>
          <w:marRight w:val="0"/>
          <w:marTop w:val="0"/>
          <w:marBottom w:val="0"/>
          <w:divBdr>
            <w:top w:val="none" w:sz="0" w:space="0" w:color="auto"/>
            <w:left w:val="none" w:sz="0" w:space="0" w:color="auto"/>
            <w:bottom w:val="none" w:sz="0" w:space="0" w:color="auto"/>
            <w:right w:val="none" w:sz="0" w:space="0" w:color="auto"/>
          </w:divBdr>
        </w:div>
        <w:div w:id="347492736">
          <w:marLeft w:val="0"/>
          <w:marRight w:val="0"/>
          <w:marTop w:val="0"/>
          <w:marBottom w:val="0"/>
          <w:divBdr>
            <w:top w:val="none" w:sz="0" w:space="0" w:color="auto"/>
            <w:left w:val="none" w:sz="0" w:space="0" w:color="auto"/>
            <w:bottom w:val="none" w:sz="0" w:space="0" w:color="auto"/>
            <w:right w:val="none" w:sz="0" w:space="0" w:color="auto"/>
          </w:divBdr>
        </w:div>
        <w:div w:id="347872200">
          <w:marLeft w:val="0"/>
          <w:marRight w:val="0"/>
          <w:marTop w:val="0"/>
          <w:marBottom w:val="0"/>
          <w:divBdr>
            <w:top w:val="none" w:sz="0" w:space="0" w:color="auto"/>
            <w:left w:val="none" w:sz="0" w:space="0" w:color="auto"/>
            <w:bottom w:val="none" w:sz="0" w:space="0" w:color="auto"/>
            <w:right w:val="none" w:sz="0" w:space="0" w:color="auto"/>
          </w:divBdr>
        </w:div>
        <w:div w:id="373194677">
          <w:marLeft w:val="0"/>
          <w:marRight w:val="0"/>
          <w:marTop w:val="0"/>
          <w:marBottom w:val="0"/>
          <w:divBdr>
            <w:top w:val="none" w:sz="0" w:space="0" w:color="auto"/>
            <w:left w:val="none" w:sz="0" w:space="0" w:color="auto"/>
            <w:bottom w:val="none" w:sz="0" w:space="0" w:color="auto"/>
            <w:right w:val="none" w:sz="0" w:space="0" w:color="auto"/>
          </w:divBdr>
        </w:div>
        <w:div w:id="388499801">
          <w:marLeft w:val="0"/>
          <w:marRight w:val="0"/>
          <w:marTop w:val="0"/>
          <w:marBottom w:val="0"/>
          <w:divBdr>
            <w:top w:val="none" w:sz="0" w:space="0" w:color="auto"/>
            <w:left w:val="none" w:sz="0" w:space="0" w:color="auto"/>
            <w:bottom w:val="none" w:sz="0" w:space="0" w:color="auto"/>
            <w:right w:val="none" w:sz="0" w:space="0" w:color="auto"/>
          </w:divBdr>
        </w:div>
        <w:div w:id="420296467">
          <w:marLeft w:val="0"/>
          <w:marRight w:val="0"/>
          <w:marTop w:val="0"/>
          <w:marBottom w:val="0"/>
          <w:divBdr>
            <w:top w:val="none" w:sz="0" w:space="0" w:color="auto"/>
            <w:left w:val="none" w:sz="0" w:space="0" w:color="auto"/>
            <w:bottom w:val="none" w:sz="0" w:space="0" w:color="auto"/>
            <w:right w:val="none" w:sz="0" w:space="0" w:color="auto"/>
          </w:divBdr>
        </w:div>
        <w:div w:id="437794982">
          <w:marLeft w:val="0"/>
          <w:marRight w:val="0"/>
          <w:marTop w:val="0"/>
          <w:marBottom w:val="0"/>
          <w:divBdr>
            <w:top w:val="none" w:sz="0" w:space="0" w:color="auto"/>
            <w:left w:val="none" w:sz="0" w:space="0" w:color="auto"/>
            <w:bottom w:val="none" w:sz="0" w:space="0" w:color="auto"/>
            <w:right w:val="none" w:sz="0" w:space="0" w:color="auto"/>
          </w:divBdr>
        </w:div>
        <w:div w:id="515579431">
          <w:marLeft w:val="0"/>
          <w:marRight w:val="0"/>
          <w:marTop w:val="0"/>
          <w:marBottom w:val="0"/>
          <w:divBdr>
            <w:top w:val="none" w:sz="0" w:space="0" w:color="auto"/>
            <w:left w:val="none" w:sz="0" w:space="0" w:color="auto"/>
            <w:bottom w:val="none" w:sz="0" w:space="0" w:color="auto"/>
            <w:right w:val="none" w:sz="0" w:space="0" w:color="auto"/>
          </w:divBdr>
        </w:div>
        <w:div w:id="560481677">
          <w:marLeft w:val="0"/>
          <w:marRight w:val="0"/>
          <w:marTop w:val="0"/>
          <w:marBottom w:val="0"/>
          <w:divBdr>
            <w:top w:val="none" w:sz="0" w:space="0" w:color="auto"/>
            <w:left w:val="none" w:sz="0" w:space="0" w:color="auto"/>
            <w:bottom w:val="none" w:sz="0" w:space="0" w:color="auto"/>
            <w:right w:val="none" w:sz="0" w:space="0" w:color="auto"/>
          </w:divBdr>
        </w:div>
        <w:div w:id="568227120">
          <w:marLeft w:val="0"/>
          <w:marRight w:val="0"/>
          <w:marTop w:val="0"/>
          <w:marBottom w:val="0"/>
          <w:divBdr>
            <w:top w:val="none" w:sz="0" w:space="0" w:color="auto"/>
            <w:left w:val="none" w:sz="0" w:space="0" w:color="auto"/>
            <w:bottom w:val="none" w:sz="0" w:space="0" w:color="auto"/>
            <w:right w:val="none" w:sz="0" w:space="0" w:color="auto"/>
          </w:divBdr>
        </w:div>
        <w:div w:id="577444480">
          <w:marLeft w:val="0"/>
          <w:marRight w:val="0"/>
          <w:marTop w:val="0"/>
          <w:marBottom w:val="0"/>
          <w:divBdr>
            <w:top w:val="none" w:sz="0" w:space="0" w:color="auto"/>
            <w:left w:val="none" w:sz="0" w:space="0" w:color="auto"/>
            <w:bottom w:val="none" w:sz="0" w:space="0" w:color="auto"/>
            <w:right w:val="none" w:sz="0" w:space="0" w:color="auto"/>
          </w:divBdr>
        </w:div>
        <w:div w:id="672997165">
          <w:marLeft w:val="0"/>
          <w:marRight w:val="0"/>
          <w:marTop w:val="0"/>
          <w:marBottom w:val="0"/>
          <w:divBdr>
            <w:top w:val="none" w:sz="0" w:space="0" w:color="auto"/>
            <w:left w:val="none" w:sz="0" w:space="0" w:color="auto"/>
            <w:bottom w:val="none" w:sz="0" w:space="0" w:color="auto"/>
            <w:right w:val="none" w:sz="0" w:space="0" w:color="auto"/>
          </w:divBdr>
        </w:div>
        <w:div w:id="688944520">
          <w:marLeft w:val="0"/>
          <w:marRight w:val="0"/>
          <w:marTop w:val="0"/>
          <w:marBottom w:val="0"/>
          <w:divBdr>
            <w:top w:val="none" w:sz="0" w:space="0" w:color="auto"/>
            <w:left w:val="none" w:sz="0" w:space="0" w:color="auto"/>
            <w:bottom w:val="none" w:sz="0" w:space="0" w:color="auto"/>
            <w:right w:val="none" w:sz="0" w:space="0" w:color="auto"/>
          </w:divBdr>
        </w:div>
        <w:div w:id="696389485">
          <w:marLeft w:val="0"/>
          <w:marRight w:val="0"/>
          <w:marTop w:val="0"/>
          <w:marBottom w:val="0"/>
          <w:divBdr>
            <w:top w:val="none" w:sz="0" w:space="0" w:color="auto"/>
            <w:left w:val="none" w:sz="0" w:space="0" w:color="auto"/>
            <w:bottom w:val="none" w:sz="0" w:space="0" w:color="auto"/>
            <w:right w:val="none" w:sz="0" w:space="0" w:color="auto"/>
          </w:divBdr>
        </w:div>
        <w:div w:id="766853874">
          <w:marLeft w:val="0"/>
          <w:marRight w:val="0"/>
          <w:marTop w:val="0"/>
          <w:marBottom w:val="0"/>
          <w:divBdr>
            <w:top w:val="none" w:sz="0" w:space="0" w:color="auto"/>
            <w:left w:val="none" w:sz="0" w:space="0" w:color="auto"/>
            <w:bottom w:val="none" w:sz="0" w:space="0" w:color="auto"/>
            <w:right w:val="none" w:sz="0" w:space="0" w:color="auto"/>
          </w:divBdr>
        </w:div>
        <w:div w:id="773092095">
          <w:marLeft w:val="0"/>
          <w:marRight w:val="0"/>
          <w:marTop w:val="0"/>
          <w:marBottom w:val="0"/>
          <w:divBdr>
            <w:top w:val="none" w:sz="0" w:space="0" w:color="auto"/>
            <w:left w:val="none" w:sz="0" w:space="0" w:color="auto"/>
            <w:bottom w:val="none" w:sz="0" w:space="0" w:color="auto"/>
            <w:right w:val="none" w:sz="0" w:space="0" w:color="auto"/>
          </w:divBdr>
        </w:div>
        <w:div w:id="831985632">
          <w:marLeft w:val="0"/>
          <w:marRight w:val="0"/>
          <w:marTop w:val="0"/>
          <w:marBottom w:val="0"/>
          <w:divBdr>
            <w:top w:val="none" w:sz="0" w:space="0" w:color="auto"/>
            <w:left w:val="none" w:sz="0" w:space="0" w:color="auto"/>
            <w:bottom w:val="none" w:sz="0" w:space="0" w:color="auto"/>
            <w:right w:val="none" w:sz="0" w:space="0" w:color="auto"/>
          </w:divBdr>
        </w:div>
        <w:div w:id="838421697">
          <w:marLeft w:val="0"/>
          <w:marRight w:val="0"/>
          <w:marTop w:val="0"/>
          <w:marBottom w:val="0"/>
          <w:divBdr>
            <w:top w:val="none" w:sz="0" w:space="0" w:color="auto"/>
            <w:left w:val="none" w:sz="0" w:space="0" w:color="auto"/>
            <w:bottom w:val="none" w:sz="0" w:space="0" w:color="auto"/>
            <w:right w:val="none" w:sz="0" w:space="0" w:color="auto"/>
          </w:divBdr>
        </w:div>
        <w:div w:id="884752258">
          <w:marLeft w:val="0"/>
          <w:marRight w:val="0"/>
          <w:marTop w:val="0"/>
          <w:marBottom w:val="0"/>
          <w:divBdr>
            <w:top w:val="none" w:sz="0" w:space="0" w:color="auto"/>
            <w:left w:val="none" w:sz="0" w:space="0" w:color="auto"/>
            <w:bottom w:val="none" w:sz="0" w:space="0" w:color="auto"/>
            <w:right w:val="none" w:sz="0" w:space="0" w:color="auto"/>
          </w:divBdr>
        </w:div>
        <w:div w:id="1040129256">
          <w:marLeft w:val="0"/>
          <w:marRight w:val="0"/>
          <w:marTop w:val="0"/>
          <w:marBottom w:val="0"/>
          <w:divBdr>
            <w:top w:val="none" w:sz="0" w:space="0" w:color="auto"/>
            <w:left w:val="none" w:sz="0" w:space="0" w:color="auto"/>
            <w:bottom w:val="none" w:sz="0" w:space="0" w:color="auto"/>
            <w:right w:val="none" w:sz="0" w:space="0" w:color="auto"/>
          </w:divBdr>
        </w:div>
        <w:div w:id="1074618640">
          <w:marLeft w:val="0"/>
          <w:marRight w:val="0"/>
          <w:marTop w:val="0"/>
          <w:marBottom w:val="0"/>
          <w:divBdr>
            <w:top w:val="none" w:sz="0" w:space="0" w:color="auto"/>
            <w:left w:val="none" w:sz="0" w:space="0" w:color="auto"/>
            <w:bottom w:val="none" w:sz="0" w:space="0" w:color="auto"/>
            <w:right w:val="none" w:sz="0" w:space="0" w:color="auto"/>
          </w:divBdr>
        </w:div>
        <w:div w:id="1076826614">
          <w:marLeft w:val="0"/>
          <w:marRight w:val="0"/>
          <w:marTop w:val="0"/>
          <w:marBottom w:val="0"/>
          <w:divBdr>
            <w:top w:val="none" w:sz="0" w:space="0" w:color="auto"/>
            <w:left w:val="none" w:sz="0" w:space="0" w:color="auto"/>
            <w:bottom w:val="none" w:sz="0" w:space="0" w:color="auto"/>
            <w:right w:val="none" w:sz="0" w:space="0" w:color="auto"/>
          </w:divBdr>
        </w:div>
        <w:div w:id="1103959301">
          <w:marLeft w:val="0"/>
          <w:marRight w:val="0"/>
          <w:marTop w:val="0"/>
          <w:marBottom w:val="0"/>
          <w:divBdr>
            <w:top w:val="none" w:sz="0" w:space="0" w:color="auto"/>
            <w:left w:val="none" w:sz="0" w:space="0" w:color="auto"/>
            <w:bottom w:val="none" w:sz="0" w:space="0" w:color="auto"/>
            <w:right w:val="none" w:sz="0" w:space="0" w:color="auto"/>
          </w:divBdr>
        </w:div>
        <w:div w:id="1115365425">
          <w:marLeft w:val="0"/>
          <w:marRight w:val="0"/>
          <w:marTop w:val="0"/>
          <w:marBottom w:val="0"/>
          <w:divBdr>
            <w:top w:val="none" w:sz="0" w:space="0" w:color="auto"/>
            <w:left w:val="none" w:sz="0" w:space="0" w:color="auto"/>
            <w:bottom w:val="none" w:sz="0" w:space="0" w:color="auto"/>
            <w:right w:val="none" w:sz="0" w:space="0" w:color="auto"/>
          </w:divBdr>
        </w:div>
        <w:div w:id="1147698105">
          <w:marLeft w:val="0"/>
          <w:marRight w:val="0"/>
          <w:marTop w:val="0"/>
          <w:marBottom w:val="0"/>
          <w:divBdr>
            <w:top w:val="none" w:sz="0" w:space="0" w:color="auto"/>
            <w:left w:val="none" w:sz="0" w:space="0" w:color="auto"/>
            <w:bottom w:val="none" w:sz="0" w:space="0" w:color="auto"/>
            <w:right w:val="none" w:sz="0" w:space="0" w:color="auto"/>
          </w:divBdr>
        </w:div>
        <w:div w:id="1149639608">
          <w:marLeft w:val="0"/>
          <w:marRight w:val="0"/>
          <w:marTop w:val="0"/>
          <w:marBottom w:val="0"/>
          <w:divBdr>
            <w:top w:val="none" w:sz="0" w:space="0" w:color="auto"/>
            <w:left w:val="none" w:sz="0" w:space="0" w:color="auto"/>
            <w:bottom w:val="none" w:sz="0" w:space="0" w:color="auto"/>
            <w:right w:val="none" w:sz="0" w:space="0" w:color="auto"/>
          </w:divBdr>
        </w:div>
        <w:div w:id="1193569528">
          <w:marLeft w:val="0"/>
          <w:marRight w:val="0"/>
          <w:marTop w:val="0"/>
          <w:marBottom w:val="0"/>
          <w:divBdr>
            <w:top w:val="none" w:sz="0" w:space="0" w:color="auto"/>
            <w:left w:val="none" w:sz="0" w:space="0" w:color="auto"/>
            <w:bottom w:val="none" w:sz="0" w:space="0" w:color="auto"/>
            <w:right w:val="none" w:sz="0" w:space="0" w:color="auto"/>
          </w:divBdr>
        </w:div>
        <w:div w:id="1194228109">
          <w:marLeft w:val="0"/>
          <w:marRight w:val="0"/>
          <w:marTop w:val="0"/>
          <w:marBottom w:val="0"/>
          <w:divBdr>
            <w:top w:val="none" w:sz="0" w:space="0" w:color="auto"/>
            <w:left w:val="none" w:sz="0" w:space="0" w:color="auto"/>
            <w:bottom w:val="none" w:sz="0" w:space="0" w:color="auto"/>
            <w:right w:val="none" w:sz="0" w:space="0" w:color="auto"/>
          </w:divBdr>
        </w:div>
        <w:div w:id="1219971206">
          <w:marLeft w:val="0"/>
          <w:marRight w:val="0"/>
          <w:marTop w:val="0"/>
          <w:marBottom w:val="0"/>
          <w:divBdr>
            <w:top w:val="none" w:sz="0" w:space="0" w:color="auto"/>
            <w:left w:val="none" w:sz="0" w:space="0" w:color="auto"/>
            <w:bottom w:val="none" w:sz="0" w:space="0" w:color="auto"/>
            <w:right w:val="none" w:sz="0" w:space="0" w:color="auto"/>
          </w:divBdr>
        </w:div>
        <w:div w:id="1221749727">
          <w:marLeft w:val="0"/>
          <w:marRight w:val="0"/>
          <w:marTop w:val="0"/>
          <w:marBottom w:val="0"/>
          <w:divBdr>
            <w:top w:val="none" w:sz="0" w:space="0" w:color="auto"/>
            <w:left w:val="none" w:sz="0" w:space="0" w:color="auto"/>
            <w:bottom w:val="none" w:sz="0" w:space="0" w:color="auto"/>
            <w:right w:val="none" w:sz="0" w:space="0" w:color="auto"/>
          </w:divBdr>
        </w:div>
        <w:div w:id="1243029913">
          <w:marLeft w:val="0"/>
          <w:marRight w:val="0"/>
          <w:marTop w:val="0"/>
          <w:marBottom w:val="0"/>
          <w:divBdr>
            <w:top w:val="none" w:sz="0" w:space="0" w:color="auto"/>
            <w:left w:val="none" w:sz="0" w:space="0" w:color="auto"/>
            <w:bottom w:val="none" w:sz="0" w:space="0" w:color="auto"/>
            <w:right w:val="none" w:sz="0" w:space="0" w:color="auto"/>
          </w:divBdr>
        </w:div>
        <w:div w:id="1253926851">
          <w:marLeft w:val="0"/>
          <w:marRight w:val="0"/>
          <w:marTop w:val="0"/>
          <w:marBottom w:val="0"/>
          <w:divBdr>
            <w:top w:val="none" w:sz="0" w:space="0" w:color="auto"/>
            <w:left w:val="none" w:sz="0" w:space="0" w:color="auto"/>
            <w:bottom w:val="none" w:sz="0" w:space="0" w:color="auto"/>
            <w:right w:val="none" w:sz="0" w:space="0" w:color="auto"/>
          </w:divBdr>
        </w:div>
        <w:div w:id="1265579717">
          <w:marLeft w:val="0"/>
          <w:marRight w:val="0"/>
          <w:marTop w:val="0"/>
          <w:marBottom w:val="0"/>
          <w:divBdr>
            <w:top w:val="none" w:sz="0" w:space="0" w:color="auto"/>
            <w:left w:val="none" w:sz="0" w:space="0" w:color="auto"/>
            <w:bottom w:val="none" w:sz="0" w:space="0" w:color="auto"/>
            <w:right w:val="none" w:sz="0" w:space="0" w:color="auto"/>
          </w:divBdr>
        </w:div>
        <w:div w:id="1292981234">
          <w:marLeft w:val="0"/>
          <w:marRight w:val="0"/>
          <w:marTop w:val="0"/>
          <w:marBottom w:val="0"/>
          <w:divBdr>
            <w:top w:val="none" w:sz="0" w:space="0" w:color="auto"/>
            <w:left w:val="none" w:sz="0" w:space="0" w:color="auto"/>
            <w:bottom w:val="none" w:sz="0" w:space="0" w:color="auto"/>
            <w:right w:val="none" w:sz="0" w:space="0" w:color="auto"/>
          </w:divBdr>
        </w:div>
        <w:div w:id="1293630856">
          <w:marLeft w:val="0"/>
          <w:marRight w:val="0"/>
          <w:marTop w:val="0"/>
          <w:marBottom w:val="0"/>
          <w:divBdr>
            <w:top w:val="none" w:sz="0" w:space="0" w:color="auto"/>
            <w:left w:val="none" w:sz="0" w:space="0" w:color="auto"/>
            <w:bottom w:val="none" w:sz="0" w:space="0" w:color="auto"/>
            <w:right w:val="none" w:sz="0" w:space="0" w:color="auto"/>
          </w:divBdr>
        </w:div>
        <w:div w:id="1309021374">
          <w:marLeft w:val="0"/>
          <w:marRight w:val="0"/>
          <w:marTop w:val="0"/>
          <w:marBottom w:val="0"/>
          <w:divBdr>
            <w:top w:val="none" w:sz="0" w:space="0" w:color="auto"/>
            <w:left w:val="none" w:sz="0" w:space="0" w:color="auto"/>
            <w:bottom w:val="none" w:sz="0" w:space="0" w:color="auto"/>
            <w:right w:val="none" w:sz="0" w:space="0" w:color="auto"/>
          </w:divBdr>
        </w:div>
        <w:div w:id="1313098999">
          <w:marLeft w:val="0"/>
          <w:marRight w:val="0"/>
          <w:marTop w:val="0"/>
          <w:marBottom w:val="0"/>
          <w:divBdr>
            <w:top w:val="none" w:sz="0" w:space="0" w:color="auto"/>
            <w:left w:val="none" w:sz="0" w:space="0" w:color="auto"/>
            <w:bottom w:val="none" w:sz="0" w:space="0" w:color="auto"/>
            <w:right w:val="none" w:sz="0" w:space="0" w:color="auto"/>
          </w:divBdr>
        </w:div>
        <w:div w:id="1440644289">
          <w:marLeft w:val="0"/>
          <w:marRight w:val="0"/>
          <w:marTop w:val="0"/>
          <w:marBottom w:val="0"/>
          <w:divBdr>
            <w:top w:val="none" w:sz="0" w:space="0" w:color="auto"/>
            <w:left w:val="none" w:sz="0" w:space="0" w:color="auto"/>
            <w:bottom w:val="none" w:sz="0" w:space="0" w:color="auto"/>
            <w:right w:val="none" w:sz="0" w:space="0" w:color="auto"/>
          </w:divBdr>
        </w:div>
        <w:div w:id="1441298530">
          <w:marLeft w:val="0"/>
          <w:marRight w:val="0"/>
          <w:marTop w:val="0"/>
          <w:marBottom w:val="0"/>
          <w:divBdr>
            <w:top w:val="none" w:sz="0" w:space="0" w:color="auto"/>
            <w:left w:val="none" w:sz="0" w:space="0" w:color="auto"/>
            <w:bottom w:val="none" w:sz="0" w:space="0" w:color="auto"/>
            <w:right w:val="none" w:sz="0" w:space="0" w:color="auto"/>
          </w:divBdr>
        </w:div>
        <w:div w:id="1447844889">
          <w:marLeft w:val="0"/>
          <w:marRight w:val="0"/>
          <w:marTop w:val="0"/>
          <w:marBottom w:val="0"/>
          <w:divBdr>
            <w:top w:val="none" w:sz="0" w:space="0" w:color="auto"/>
            <w:left w:val="none" w:sz="0" w:space="0" w:color="auto"/>
            <w:bottom w:val="none" w:sz="0" w:space="0" w:color="auto"/>
            <w:right w:val="none" w:sz="0" w:space="0" w:color="auto"/>
          </w:divBdr>
        </w:div>
        <w:div w:id="1492478883">
          <w:marLeft w:val="0"/>
          <w:marRight w:val="0"/>
          <w:marTop w:val="0"/>
          <w:marBottom w:val="0"/>
          <w:divBdr>
            <w:top w:val="none" w:sz="0" w:space="0" w:color="auto"/>
            <w:left w:val="none" w:sz="0" w:space="0" w:color="auto"/>
            <w:bottom w:val="none" w:sz="0" w:space="0" w:color="auto"/>
            <w:right w:val="none" w:sz="0" w:space="0" w:color="auto"/>
          </w:divBdr>
        </w:div>
        <w:div w:id="1530027183">
          <w:marLeft w:val="0"/>
          <w:marRight w:val="0"/>
          <w:marTop w:val="0"/>
          <w:marBottom w:val="0"/>
          <w:divBdr>
            <w:top w:val="none" w:sz="0" w:space="0" w:color="auto"/>
            <w:left w:val="none" w:sz="0" w:space="0" w:color="auto"/>
            <w:bottom w:val="none" w:sz="0" w:space="0" w:color="auto"/>
            <w:right w:val="none" w:sz="0" w:space="0" w:color="auto"/>
          </w:divBdr>
        </w:div>
        <w:div w:id="1542134781">
          <w:marLeft w:val="0"/>
          <w:marRight w:val="0"/>
          <w:marTop w:val="0"/>
          <w:marBottom w:val="0"/>
          <w:divBdr>
            <w:top w:val="none" w:sz="0" w:space="0" w:color="auto"/>
            <w:left w:val="none" w:sz="0" w:space="0" w:color="auto"/>
            <w:bottom w:val="none" w:sz="0" w:space="0" w:color="auto"/>
            <w:right w:val="none" w:sz="0" w:space="0" w:color="auto"/>
          </w:divBdr>
        </w:div>
        <w:div w:id="1551842572">
          <w:marLeft w:val="0"/>
          <w:marRight w:val="0"/>
          <w:marTop w:val="0"/>
          <w:marBottom w:val="0"/>
          <w:divBdr>
            <w:top w:val="none" w:sz="0" w:space="0" w:color="auto"/>
            <w:left w:val="none" w:sz="0" w:space="0" w:color="auto"/>
            <w:bottom w:val="none" w:sz="0" w:space="0" w:color="auto"/>
            <w:right w:val="none" w:sz="0" w:space="0" w:color="auto"/>
          </w:divBdr>
        </w:div>
        <w:div w:id="1556548262">
          <w:marLeft w:val="0"/>
          <w:marRight w:val="0"/>
          <w:marTop w:val="0"/>
          <w:marBottom w:val="0"/>
          <w:divBdr>
            <w:top w:val="none" w:sz="0" w:space="0" w:color="auto"/>
            <w:left w:val="none" w:sz="0" w:space="0" w:color="auto"/>
            <w:bottom w:val="none" w:sz="0" w:space="0" w:color="auto"/>
            <w:right w:val="none" w:sz="0" w:space="0" w:color="auto"/>
          </w:divBdr>
        </w:div>
        <w:div w:id="1567257050">
          <w:marLeft w:val="0"/>
          <w:marRight w:val="0"/>
          <w:marTop w:val="0"/>
          <w:marBottom w:val="0"/>
          <w:divBdr>
            <w:top w:val="none" w:sz="0" w:space="0" w:color="auto"/>
            <w:left w:val="none" w:sz="0" w:space="0" w:color="auto"/>
            <w:bottom w:val="none" w:sz="0" w:space="0" w:color="auto"/>
            <w:right w:val="none" w:sz="0" w:space="0" w:color="auto"/>
          </w:divBdr>
        </w:div>
        <w:div w:id="1592469385">
          <w:marLeft w:val="0"/>
          <w:marRight w:val="0"/>
          <w:marTop w:val="0"/>
          <w:marBottom w:val="0"/>
          <w:divBdr>
            <w:top w:val="none" w:sz="0" w:space="0" w:color="auto"/>
            <w:left w:val="none" w:sz="0" w:space="0" w:color="auto"/>
            <w:bottom w:val="none" w:sz="0" w:space="0" w:color="auto"/>
            <w:right w:val="none" w:sz="0" w:space="0" w:color="auto"/>
          </w:divBdr>
        </w:div>
        <w:div w:id="1604068894">
          <w:marLeft w:val="0"/>
          <w:marRight w:val="0"/>
          <w:marTop w:val="0"/>
          <w:marBottom w:val="0"/>
          <w:divBdr>
            <w:top w:val="none" w:sz="0" w:space="0" w:color="auto"/>
            <w:left w:val="none" w:sz="0" w:space="0" w:color="auto"/>
            <w:bottom w:val="none" w:sz="0" w:space="0" w:color="auto"/>
            <w:right w:val="none" w:sz="0" w:space="0" w:color="auto"/>
          </w:divBdr>
        </w:div>
        <w:div w:id="1667902062">
          <w:marLeft w:val="0"/>
          <w:marRight w:val="0"/>
          <w:marTop w:val="0"/>
          <w:marBottom w:val="0"/>
          <w:divBdr>
            <w:top w:val="none" w:sz="0" w:space="0" w:color="auto"/>
            <w:left w:val="none" w:sz="0" w:space="0" w:color="auto"/>
            <w:bottom w:val="none" w:sz="0" w:space="0" w:color="auto"/>
            <w:right w:val="none" w:sz="0" w:space="0" w:color="auto"/>
          </w:divBdr>
        </w:div>
        <w:div w:id="1679654116">
          <w:marLeft w:val="0"/>
          <w:marRight w:val="0"/>
          <w:marTop w:val="0"/>
          <w:marBottom w:val="0"/>
          <w:divBdr>
            <w:top w:val="none" w:sz="0" w:space="0" w:color="auto"/>
            <w:left w:val="none" w:sz="0" w:space="0" w:color="auto"/>
            <w:bottom w:val="none" w:sz="0" w:space="0" w:color="auto"/>
            <w:right w:val="none" w:sz="0" w:space="0" w:color="auto"/>
          </w:divBdr>
        </w:div>
        <w:div w:id="1685013818">
          <w:marLeft w:val="0"/>
          <w:marRight w:val="0"/>
          <w:marTop w:val="0"/>
          <w:marBottom w:val="0"/>
          <w:divBdr>
            <w:top w:val="none" w:sz="0" w:space="0" w:color="auto"/>
            <w:left w:val="none" w:sz="0" w:space="0" w:color="auto"/>
            <w:bottom w:val="none" w:sz="0" w:space="0" w:color="auto"/>
            <w:right w:val="none" w:sz="0" w:space="0" w:color="auto"/>
          </w:divBdr>
        </w:div>
        <w:div w:id="1685210434">
          <w:marLeft w:val="0"/>
          <w:marRight w:val="0"/>
          <w:marTop w:val="0"/>
          <w:marBottom w:val="0"/>
          <w:divBdr>
            <w:top w:val="none" w:sz="0" w:space="0" w:color="auto"/>
            <w:left w:val="none" w:sz="0" w:space="0" w:color="auto"/>
            <w:bottom w:val="none" w:sz="0" w:space="0" w:color="auto"/>
            <w:right w:val="none" w:sz="0" w:space="0" w:color="auto"/>
          </w:divBdr>
        </w:div>
        <w:div w:id="1700856171">
          <w:marLeft w:val="0"/>
          <w:marRight w:val="0"/>
          <w:marTop w:val="0"/>
          <w:marBottom w:val="0"/>
          <w:divBdr>
            <w:top w:val="none" w:sz="0" w:space="0" w:color="auto"/>
            <w:left w:val="none" w:sz="0" w:space="0" w:color="auto"/>
            <w:bottom w:val="none" w:sz="0" w:space="0" w:color="auto"/>
            <w:right w:val="none" w:sz="0" w:space="0" w:color="auto"/>
          </w:divBdr>
        </w:div>
        <w:div w:id="1708751339">
          <w:marLeft w:val="0"/>
          <w:marRight w:val="0"/>
          <w:marTop w:val="0"/>
          <w:marBottom w:val="0"/>
          <w:divBdr>
            <w:top w:val="none" w:sz="0" w:space="0" w:color="auto"/>
            <w:left w:val="none" w:sz="0" w:space="0" w:color="auto"/>
            <w:bottom w:val="none" w:sz="0" w:space="0" w:color="auto"/>
            <w:right w:val="none" w:sz="0" w:space="0" w:color="auto"/>
          </w:divBdr>
        </w:div>
        <w:div w:id="1713771926">
          <w:marLeft w:val="0"/>
          <w:marRight w:val="0"/>
          <w:marTop w:val="0"/>
          <w:marBottom w:val="0"/>
          <w:divBdr>
            <w:top w:val="none" w:sz="0" w:space="0" w:color="auto"/>
            <w:left w:val="none" w:sz="0" w:space="0" w:color="auto"/>
            <w:bottom w:val="none" w:sz="0" w:space="0" w:color="auto"/>
            <w:right w:val="none" w:sz="0" w:space="0" w:color="auto"/>
          </w:divBdr>
        </w:div>
        <w:div w:id="1714423056">
          <w:marLeft w:val="0"/>
          <w:marRight w:val="0"/>
          <w:marTop w:val="0"/>
          <w:marBottom w:val="0"/>
          <w:divBdr>
            <w:top w:val="none" w:sz="0" w:space="0" w:color="auto"/>
            <w:left w:val="none" w:sz="0" w:space="0" w:color="auto"/>
            <w:bottom w:val="none" w:sz="0" w:space="0" w:color="auto"/>
            <w:right w:val="none" w:sz="0" w:space="0" w:color="auto"/>
          </w:divBdr>
        </w:div>
        <w:div w:id="1717241146">
          <w:marLeft w:val="0"/>
          <w:marRight w:val="0"/>
          <w:marTop w:val="0"/>
          <w:marBottom w:val="0"/>
          <w:divBdr>
            <w:top w:val="none" w:sz="0" w:space="0" w:color="auto"/>
            <w:left w:val="none" w:sz="0" w:space="0" w:color="auto"/>
            <w:bottom w:val="none" w:sz="0" w:space="0" w:color="auto"/>
            <w:right w:val="none" w:sz="0" w:space="0" w:color="auto"/>
          </w:divBdr>
        </w:div>
        <w:div w:id="1831870450">
          <w:marLeft w:val="0"/>
          <w:marRight w:val="0"/>
          <w:marTop w:val="0"/>
          <w:marBottom w:val="0"/>
          <w:divBdr>
            <w:top w:val="none" w:sz="0" w:space="0" w:color="auto"/>
            <w:left w:val="none" w:sz="0" w:space="0" w:color="auto"/>
            <w:bottom w:val="none" w:sz="0" w:space="0" w:color="auto"/>
            <w:right w:val="none" w:sz="0" w:space="0" w:color="auto"/>
          </w:divBdr>
        </w:div>
        <w:div w:id="1832139180">
          <w:marLeft w:val="0"/>
          <w:marRight w:val="0"/>
          <w:marTop w:val="0"/>
          <w:marBottom w:val="0"/>
          <w:divBdr>
            <w:top w:val="none" w:sz="0" w:space="0" w:color="auto"/>
            <w:left w:val="none" w:sz="0" w:space="0" w:color="auto"/>
            <w:bottom w:val="none" w:sz="0" w:space="0" w:color="auto"/>
            <w:right w:val="none" w:sz="0" w:space="0" w:color="auto"/>
          </w:divBdr>
        </w:div>
        <w:div w:id="1851142482">
          <w:marLeft w:val="0"/>
          <w:marRight w:val="0"/>
          <w:marTop w:val="0"/>
          <w:marBottom w:val="0"/>
          <w:divBdr>
            <w:top w:val="none" w:sz="0" w:space="0" w:color="auto"/>
            <w:left w:val="none" w:sz="0" w:space="0" w:color="auto"/>
            <w:bottom w:val="none" w:sz="0" w:space="0" w:color="auto"/>
            <w:right w:val="none" w:sz="0" w:space="0" w:color="auto"/>
          </w:divBdr>
        </w:div>
        <w:div w:id="1860851399">
          <w:marLeft w:val="0"/>
          <w:marRight w:val="0"/>
          <w:marTop w:val="0"/>
          <w:marBottom w:val="0"/>
          <w:divBdr>
            <w:top w:val="none" w:sz="0" w:space="0" w:color="auto"/>
            <w:left w:val="none" w:sz="0" w:space="0" w:color="auto"/>
            <w:bottom w:val="none" w:sz="0" w:space="0" w:color="auto"/>
            <w:right w:val="none" w:sz="0" w:space="0" w:color="auto"/>
          </w:divBdr>
        </w:div>
        <w:div w:id="1862234589">
          <w:marLeft w:val="0"/>
          <w:marRight w:val="0"/>
          <w:marTop w:val="0"/>
          <w:marBottom w:val="0"/>
          <w:divBdr>
            <w:top w:val="none" w:sz="0" w:space="0" w:color="auto"/>
            <w:left w:val="none" w:sz="0" w:space="0" w:color="auto"/>
            <w:bottom w:val="none" w:sz="0" w:space="0" w:color="auto"/>
            <w:right w:val="none" w:sz="0" w:space="0" w:color="auto"/>
          </w:divBdr>
        </w:div>
        <w:div w:id="1864243602">
          <w:marLeft w:val="0"/>
          <w:marRight w:val="0"/>
          <w:marTop w:val="0"/>
          <w:marBottom w:val="0"/>
          <w:divBdr>
            <w:top w:val="none" w:sz="0" w:space="0" w:color="auto"/>
            <w:left w:val="none" w:sz="0" w:space="0" w:color="auto"/>
            <w:bottom w:val="none" w:sz="0" w:space="0" w:color="auto"/>
            <w:right w:val="none" w:sz="0" w:space="0" w:color="auto"/>
          </w:divBdr>
        </w:div>
        <w:div w:id="1873225306">
          <w:marLeft w:val="0"/>
          <w:marRight w:val="0"/>
          <w:marTop w:val="0"/>
          <w:marBottom w:val="0"/>
          <w:divBdr>
            <w:top w:val="none" w:sz="0" w:space="0" w:color="auto"/>
            <w:left w:val="none" w:sz="0" w:space="0" w:color="auto"/>
            <w:bottom w:val="none" w:sz="0" w:space="0" w:color="auto"/>
            <w:right w:val="none" w:sz="0" w:space="0" w:color="auto"/>
          </w:divBdr>
        </w:div>
        <w:div w:id="1892232942">
          <w:marLeft w:val="0"/>
          <w:marRight w:val="0"/>
          <w:marTop w:val="0"/>
          <w:marBottom w:val="0"/>
          <w:divBdr>
            <w:top w:val="none" w:sz="0" w:space="0" w:color="auto"/>
            <w:left w:val="none" w:sz="0" w:space="0" w:color="auto"/>
            <w:bottom w:val="none" w:sz="0" w:space="0" w:color="auto"/>
            <w:right w:val="none" w:sz="0" w:space="0" w:color="auto"/>
          </w:divBdr>
        </w:div>
        <w:div w:id="2000310537">
          <w:marLeft w:val="0"/>
          <w:marRight w:val="0"/>
          <w:marTop w:val="0"/>
          <w:marBottom w:val="0"/>
          <w:divBdr>
            <w:top w:val="none" w:sz="0" w:space="0" w:color="auto"/>
            <w:left w:val="none" w:sz="0" w:space="0" w:color="auto"/>
            <w:bottom w:val="none" w:sz="0" w:space="0" w:color="auto"/>
            <w:right w:val="none" w:sz="0" w:space="0" w:color="auto"/>
          </w:divBdr>
        </w:div>
        <w:div w:id="2028363900">
          <w:marLeft w:val="0"/>
          <w:marRight w:val="0"/>
          <w:marTop w:val="0"/>
          <w:marBottom w:val="0"/>
          <w:divBdr>
            <w:top w:val="none" w:sz="0" w:space="0" w:color="auto"/>
            <w:left w:val="none" w:sz="0" w:space="0" w:color="auto"/>
            <w:bottom w:val="none" w:sz="0" w:space="0" w:color="auto"/>
            <w:right w:val="none" w:sz="0" w:space="0" w:color="auto"/>
          </w:divBdr>
        </w:div>
        <w:div w:id="2139907015">
          <w:marLeft w:val="0"/>
          <w:marRight w:val="0"/>
          <w:marTop w:val="0"/>
          <w:marBottom w:val="0"/>
          <w:divBdr>
            <w:top w:val="none" w:sz="0" w:space="0" w:color="auto"/>
            <w:left w:val="none" w:sz="0" w:space="0" w:color="auto"/>
            <w:bottom w:val="none" w:sz="0" w:space="0" w:color="auto"/>
            <w:right w:val="none" w:sz="0" w:space="0" w:color="auto"/>
          </w:divBdr>
        </w:div>
        <w:div w:id="2145537747">
          <w:marLeft w:val="0"/>
          <w:marRight w:val="0"/>
          <w:marTop w:val="0"/>
          <w:marBottom w:val="0"/>
          <w:divBdr>
            <w:top w:val="none" w:sz="0" w:space="0" w:color="auto"/>
            <w:left w:val="none" w:sz="0" w:space="0" w:color="auto"/>
            <w:bottom w:val="none" w:sz="0" w:space="0" w:color="auto"/>
            <w:right w:val="none" w:sz="0" w:space="0" w:color="auto"/>
          </w:divBdr>
        </w:div>
      </w:divsChild>
    </w:div>
    <w:div w:id="1651520244">
      <w:bodyDiv w:val="1"/>
      <w:marLeft w:val="0"/>
      <w:marRight w:val="0"/>
      <w:marTop w:val="0"/>
      <w:marBottom w:val="0"/>
      <w:divBdr>
        <w:top w:val="none" w:sz="0" w:space="0" w:color="auto"/>
        <w:left w:val="none" w:sz="0" w:space="0" w:color="auto"/>
        <w:bottom w:val="none" w:sz="0" w:space="0" w:color="auto"/>
        <w:right w:val="none" w:sz="0" w:space="0" w:color="auto"/>
      </w:divBdr>
    </w:div>
    <w:div w:id="1663389546">
      <w:bodyDiv w:val="1"/>
      <w:marLeft w:val="0"/>
      <w:marRight w:val="0"/>
      <w:marTop w:val="0"/>
      <w:marBottom w:val="0"/>
      <w:divBdr>
        <w:top w:val="none" w:sz="0" w:space="0" w:color="auto"/>
        <w:left w:val="none" w:sz="0" w:space="0" w:color="auto"/>
        <w:bottom w:val="none" w:sz="0" w:space="0" w:color="auto"/>
        <w:right w:val="none" w:sz="0" w:space="0" w:color="auto"/>
      </w:divBdr>
      <w:divsChild>
        <w:div w:id="676152170">
          <w:marLeft w:val="480"/>
          <w:marRight w:val="0"/>
          <w:marTop w:val="0"/>
          <w:marBottom w:val="0"/>
          <w:divBdr>
            <w:top w:val="none" w:sz="0" w:space="0" w:color="auto"/>
            <w:left w:val="none" w:sz="0" w:space="0" w:color="auto"/>
            <w:bottom w:val="none" w:sz="0" w:space="0" w:color="auto"/>
            <w:right w:val="none" w:sz="0" w:space="0" w:color="auto"/>
          </w:divBdr>
          <w:divsChild>
            <w:div w:id="100967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7698">
      <w:bodyDiv w:val="1"/>
      <w:marLeft w:val="0"/>
      <w:marRight w:val="0"/>
      <w:marTop w:val="0"/>
      <w:marBottom w:val="0"/>
      <w:divBdr>
        <w:top w:val="none" w:sz="0" w:space="0" w:color="auto"/>
        <w:left w:val="none" w:sz="0" w:space="0" w:color="auto"/>
        <w:bottom w:val="none" w:sz="0" w:space="0" w:color="auto"/>
        <w:right w:val="none" w:sz="0" w:space="0" w:color="auto"/>
      </w:divBdr>
    </w:div>
    <w:div w:id="1685940221">
      <w:bodyDiv w:val="1"/>
      <w:marLeft w:val="0"/>
      <w:marRight w:val="0"/>
      <w:marTop w:val="0"/>
      <w:marBottom w:val="0"/>
      <w:divBdr>
        <w:top w:val="none" w:sz="0" w:space="0" w:color="auto"/>
        <w:left w:val="none" w:sz="0" w:space="0" w:color="auto"/>
        <w:bottom w:val="none" w:sz="0" w:space="0" w:color="auto"/>
        <w:right w:val="none" w:sz="0" w:space="0" w:color="auto"/>
      </w:divBdr>
    </w:div>
    <w:div w:id="1700625693">
      <w:bodyDiv w:val="1"/>
      <w:marLeft w:val="0"/>
      <w:marRight w:val="0"/>
      <w:marTop w:val="0"/>
      <w:marBottom w:val="0"/>
      <w:divBdr>
        <w:top w:val="none" w:sz="0" w:space="0" w:color="auto"/>
        <w:left w:val="none" w:sz="0" w:space="0" w:color="auto"/>
        <w:bottom w:val="none" w:sz="0" w:space="0" w:color="auto"/>
        <w:right w:val="none" w:sz="0" w:space="0" w:color="auto"/>
      </w:divBdr>
    </w:div>
    <w:div w:id="1739789158">
      <w:bodyDiv w:val="1"/>
      <w:marLeft w:val="0"/>
      <w:marRight w:val="0"/>
      <w:marTop w:val="0"/>
      <w:marBottom w:val="0"/>
      <w:divBdr>
        <w:top w:val="none" w:sz="0" w:space="0" w:color="auto"/>
        <w:left w:val="none" w:sz="0" w:space="0" w:color="auto"/>
        <w:bottom w:val="none" w:sz="0" w:space="0" w:color="auto"/>
        <w:right w:val="none" w:sz="0" w:space="0" w:color="auto"/>
      </w:divBdr>
    </w:div>
    <w:div w:id="1770855634">
      <w:bodyDiv w:val="1"/>
      <w:marLeft w:val="0"/>
      <w:marRight w:val="0"/>
      <w:marTop w:val="0"/>
      <w:marBottom w:val="0"/>
      <w:divBdr>
        <w:top w:val="none" w:sz="0" w:space="0" w:color="auto"/>
        <w:left w:val="none" w:sz="0" w:space="0" w:color="auto"/>
        <w:bottom w:val="none" w:sz="0" w:space="0" w:color="auto"/>
        <w:right w:val="none" w:sz="0" w:space="0" w:color="auto"/>
      </w:divBdr>
    </w:div>
    <w:div w:id="1779180934">
      <w:bodyDiv w:val="1"/>
      <w:marLeft w:val="0"/>
      <w:marRight w:val="0"/>
      <w:marTop w:val="0"/>
      <w:marBottom w:val="0"/>
      <w:divBdr>
        <w:top w:val="none" w:sz="0" w:space="0" w:color="auto"/>
        <w:left w:val="none" w:sz="0" w:space="0" w:color="auto"/>
        <w:bottom w:val="none" w:sz="0" w:space="0" w:color="auto"/>
        <w:right w:val="none" w:sz="0" w:space="0" w:color="auto"/>
      </w:divBdr>
    </w:div>
    <w:div w:id="1793015466">
      <w:bodyDiv w:val="1"/>
      <w:marLeft w:val="0"/>
      <w:marRight w:val="0"/>
      <w:marTop w:val="0"/>
      <w:marBottom w:val="0"/>
      <w:divBdr>
        <w:top w:val="none" w:sz="0" w:space="0" w:color="auto"/>
        <w:left w:val="none" w:sz="0" w:space="0" w:color="auto"/>
        <w:bottom w:val="none" w:sz="0" w:space="0" w:color="auto"/>
        <w:right w:val="none" w:sz="0" w:space="0" w:color="auto"/>
      </w:divBdr>
    </w:div>
    <w:div w:id="1799033661">
      <w:bodyDiv w:val="1"/>
      <w:marLeft w:val="0"/>
      <w:marRight w:val="0"/>
      <w:marTop w:val="0"/>
      <w:marBottom w:val="0"/>
      <w:divBdr>
        <w:top w:val="none" w:sz="0" w:space="0" w:color="auto"/>
        <w:left w:val="none" w:sz="0" w:space="0" w:color="auto"/>
        <w:bottom w:val="none" w:sz="0" w:space="0" w:color="auto"/>
        <w:right w:val="none" w:sz="0" w:space="0" w:color="auto"/>
      </w:divBdr>
    </w:div>
    <w:div w:id="1800145072">
      <w:bodyDiv w:val="1"/>
      <w:marLeft w:val="0"/>
      <w:marRight w:val="0"/>
      <w:marTop w:val="0"/>
      <w:marBottom w:val="0"/>
      <w:divBdr>
        <w:top w:val="none" w:sz="0" w:space="0" w:color="auto"/>
        <w:left w:val="none" w:sz="0" w:space="0" w:color="auto"/>
        <w:bottom w:val="none" w:sz="0" w:space="0" w:color="auto"/>
        <w:right w:val="none" w:sz="0" w:space="0" w:color="auto"/>
      </w:divBdr>
    </w:div>
    <w:div w:id="1836652112">
      <w:bodyDiv w:val="1"/>
      <w:marLeft w:val="0"/>
      <w:marRight w:val="0"/>
      <w:marTop w:val="0"/>
      <w:marBottom w:val="0"/>
      <w:divBdr>
        <w:top w:val="none" w:sz="0" w:space="0" w:color="auto"/>
        <w:left w:val="none" w:sz="0" w:space="0" w:color="auto"/>
        <w:bottom w:val="none" w:sz="0" w:space="0" w:color="auto"/>
        <w:right w:val="none" w:sz="0" w:space="0" w:color="auto"/>
      </w:divBdr>
    </w:div>
    <w:div w:id="1864435734">
      <w:bodyDiv w:val="1"/>
      <w:marLeft w:val="0"/>
      <w:marRight w:val="0"/>
      <w:marTop w:val="0"/>
      <w:marBottom w:val="0"/>
      <w:divBdr>
        <w:top w:val="none" w:sz="0" w:space="0" w:color="auto"/>
        <w:left w:val="none" w:sz="0" w:space="0" w:color="auto"/>
        <w:bottom w:val="none" w:sz="0" w:space="0" w:color="auto"/>
        <w:right w:val="none" w:sz="0" w:space="0" w:color="auto"/>
      </w:divBdr>
    </w:div>
    <w:div w:id="1905142221">
      <w:bodyDiv w:val="1"/>
      <w:marLeft w:val="0"/>
      <w:marRight w:val="0"/>
      <w:marTop w:val="0"/>
      <w:marBottom w:val="0"/>
      <w:divBdr>
        <w:top w:val="none" w:sz="0" w:space="0" w:color="auto"/>
        <w:left w:val="none" w:sz="0" w:space="0" w:color="auto"/>
        <w:bottom w:val="none" w:sz="0" w:space="0" w:color="auto"/>
        <w:right w:val="none" w:sz="0" w:space="0" w:color="auto"/>
      </w:divBdr>
      <w:divsChild>
        <w:div w:id="535197894">
          <w:marLeft w:val="0"/>
          <w:marRight w:val="0"/>
          <w:marTop w:val="0"/>
          <w:marBottom w:val="0"/>
          <w:divBdr>
            <w:top w:val="none" w:sz="0" w:space="0" w:color="auto"/>
            <w:left w:val="none" w:sz="0" w:space="0" w:color="auto"/>
            <w:bottom w:val="none" w:sz="0" w:space="0" w:color="auto"/>
            <w:right w:val="none" w:sz="0" w:space="0" w:color="auto"/>
          </w:divBdr>
        </w:div>
        <w:div w:id="1601646606">
          <w:marLeft w:val="0"/>
          <w:marRight w:val="0"/>
          <w:marTop w:val="0"/>
          <w:marBottom w:val="0"/>
          <w:divBdr>
            <w:top w:val="none" w:sz="0" w:space="0" w:color="auto"/>
            <w:left w:val="none" w:sz="0" w:space="0" w:color="auto"/>
            <w:bottom w:val="none" w:sz="0" w:space="0" w:color="auto"/>
            <w:right w:val="none" w:sz="0" w:space="0" w:color="auto"/>
          </w:divBdr>
          <w:divsChild>
            <w:div w:id="115562402">
              <w:marLeft w:val="0"/>
              <w:marRight w:val="0"/>
              <w:marTop w:val="0"/>
              <w:marBottom w:val="0"/>
              <w:divBdr>
                <w:top w:val="none" w:sz="0" w:space="0" w:color="auto"/>
                <w:left w:val="none" w:sz="0" w:space="0" w:color="auto"/>
                <w:bottom w:val="none" w:sz="0" w:space="0" w:color="auto"/>
                <w:right w:val="none" w:sz="0" w:space="0" w:color="auto"/>
              </w:divBdr>
            </w:div>
            <w:div w:id="135294634">
              <w:marLeft w:val="0"/>
              <w:marRight w:val="0"/>
              <w:marTop w:val="0"/>
              <w:marBottom w:val="0"/>
              <w:divBdr>
                <w:top w:val="none" w:sz="0" w:space="0" w:color="auto"/>
                <w:left w:val="none" w:sz="0" w:space="0" w:color="auto"/>
                <w:bottom w:val="none" w:sz="0" w:space="0" w:color="auto"/>
                <w:right w:val="none" w:sz="0" w:space="0" w:color="auto"/>
              </w:divBdr>
            </w:div>
            <w:div w:id="288318535">
              <w:marLeft w:val="0"/>
              <w:marRight w:val="0"/>
              <w:marTop w:val="0"/>
              <w:marBottom w:val="0"/>
              <w:divBdr>
                <w:top w:val="none" w:sz="0" w:space="0" w:color="auto"/>
                <w:left w:val="none" w:sz="0" w:space="0" w:color="auto"/>
                <w:bottom w:val="none" w:sz="0" w:space="0" w:color="auto"/>
                <w:right w:val="none" w:sz="0" w:space="0" w:color="auto"/>
              </w:divBdr>
            </w:div>
            <w:div w:id="463696484">
              <w:marLeft w:val="0"/>
              <w:marRight w:val="0"/>
              <w:marTop w:val="0"/>
              <w:marBottom w:val="0"/>
              <w:divBdr>
                <w:top w:val="none" w:sz="0" w:space="0" w:color="auto"/>
                <w:left w:val="none" w:sz="0" w:space="0" w:color="auto"/>
                <w:bottom w:val="none" w:sz="0" w:space="0" w:color="auto"/>
                <w:right w:val="none" w:sz="0" w:space="0" w:color="auto"/>
              </w:divBdr>
            </w:div>
            <w:div w:id="473717675">
              <w:marLeft w:val="0"/>
              <w:marRight w:val="0"/>
              <w:marTop w:val="0"/>
              <w:marBottom w:val="0"/>
              <w:divBdr>
                <w:top w:val="none" w:sz="0" w:space="0" w:color="auto"/>
                <w:left w:val="none" w:sz="0" w:space="0" w:color="auto"/>
                <w:bottom w:val="none" w:sz="0" w:space="0" w:color="auto"/>
                <w:right w:val="none" w:sz="0" w:space="0" w:color="auto"/>
              </w:divBdr>
            </w:div>
            <w:div w:id="540944216">
              <w:marLeft w:val="0"/>
              <w:marRight w:val="0"/>
              <w:marTop w:val="0"/>
              <w:marBottom w:val="0"/>
              <w:divBdr>
                <w:top w:val="none" w:sz="0" w:space="0" w:color="auto"/>
                <w:left w:val="none" w:sz="0" w:space="0" w:color="auto"/>
                <w:bottom w:val="none" w:sz="0" w:space="0" w:color="auto"/>
                <w:right w:val="none" w:sz="0" w:space="0" w:color="auto"/>
              </w:divBdr>
            </w:div>
            <w:div w:id="594632344">
              <w:marLeft w:val="0"/>
              <w:marRight w:val="0"/>
              <w:marTop w:val="0"/>
              <w:marBottom w:val="0"/>
              <w:divBdr>
                <w:top w:val="none" w:sz="0" w:space="0" w:color="auto"/>
                <w:left w:val="none" w:sz="0" w:space="0" w:color="auto"/>
                <w:bottom w:val="none" w:sz="0" w:space="0" w:color="auto"/>
                <w:right w:val="none" w:sz="0" w:space="0" w:color="auto"/>
              </w:divBdr>
            </w:div>
            <w:div w:id="632642003">
              <w:marLeft w:val="0"/>
              <w:marRight w:val="0"/>
              <w:marTop w:val="0"/>
              <w:marBottom w:val="0"/>
              <w:divBdr>
                <w:top w:val="none" w:sz="0" w:space="0" w:color="auto"/>
                <w:left w:val="none" w:sz="0" w:space="0" w:color="auto"/>
                <w:bottom w:val="none" w:sz="0" w:space="0" w:color="auto"/>
                <w:right w:val="none" w:sz="0" w:space="0" w:color="auto"/>
              </w:divBdr>
            </w:div>
            <w:div w:id="689645690">
              <w:marLeft w:val="0"/>
              <w:marRight w:val="0"/>
              <w:marTop w:val="0"/>
              <w:marBottom w:val="0"/>
              <w:divBdr>
                <w:top w:val="none" w:sz="0" w:space="0" w:color="auto"/>
                <w:left w:val="none" w:sz="0" w:space="0" w:color="auto"/>
                <w:bottom w:val="none" w:sz="0" w:space="0" w:color="auto"/>
                <w:right w:val="none" w:sz="0" w:space="0" w:color="auto"/>
              </w:divBdr>
            </w:div>
            <w:div w:id="1352758300">
              <w:marLeft w:val="0"/>
              <w:marRight w:val="0"/>
              <w:marTop w:val="0"/>
              <w:marBottom w:val="0"/>
              <w:divBdr>
                <w:top w:val="none" w:sz="0" w:space="0" w:color="auto"/>
                <w:left w:val="none" w:sz="0" w:space="0" w:color="auto"/>
                <w:bottom w:val="none" w:sz="0" w:space="0" w:color="auto"/>
                <w:right w:val="none" w:sz="0" w:space="0" w:color="auto"/>
              </w:divBdr>
            </w:div>
            <w:div w:id="1444958511">
              <w:marLeft w:val="0"/>
              <w:marRight w:val="0"/>
              <w:marTop w:val="0"/>
              <w:marBottom w:val="0"/>
              <w:divBdr>
                <w:top w:val="none" w:sz="0" w:space="0" w:color="auto"/>
                <w:left w:val="none" w:sz="0" w:space="0" w:color="auto"/>
                <w:bottom w:val="none" w:sz="0" w:space="0" w:color="auto"/>
                <w:right w:val="none" w:sz="0" w:space="0" w:color="auto"/>
              </w:divBdr>
            </w:div>
            <w:div w:id="1470241324">
              <w:marLeft w:val="0"/>
              <w:marRight w:val="0"/>
              <w:marTop w:val="0"/>
              <w:marBottom w:val="0"/>
              <w:divBdr>
                <w:top w:val="none" w:sz="0" w:space="0" w:color="auto"/>
                <w:left w:val="none" w:sz="0" w:space="0" w:color="auto"/>
                <w:bottom w:val="none" w:sz="0" w:space="0" w:color="auto"/>
                <w:right w:val="none" w:sz="0" w:space="0" w:color="auto"/>
              </w:divBdr>
            </w:div>
            <w:div w:id="1480809652">
              <w:marLeft w:val="0"/>
              <w:marRight w:val="0"/>
              <w:marTop w:val="0"/>
              <w:marBottom w:val="0"/>
              <w:divBdr>
                <w:top w:val="none" w:sz="0" w:space="0" w:color="auto"/>
                <w:left w:val="none" w:sz="0" w:space="0" w:color="auto"/>
                <w:bottom w:val="none" w:sz="0" w:space="0" w:color="auto"/>
                <w:right w:val="none" w:sz="0" w:space="0" w:color="auto"/>
              </w:divBdr>
            </w:div>
            <w:div w:id="1500803956">
              <w:marLeft w:val="0"/>
              <w:marRight w:val="0"/>
              <w:marTop w:val="0"/>
              <w:marBottom w:val="0"/>
              <w:divBdr>
                <w:top w:val="none" w:sz="0" w:space="0" w:color="auto"/>
                <w:left w:val="none" w:sz="0" w:space="0" w:color="auto"/>
                <w:bottom w:val="none" w:sz="0" w:space="0" w:color="auto"/>
                <w:right w:val="none" w:sz="0" w:space="0" w:color="auto"/>
              </w:divBdr>
            </w:div>
            <w:div w:id="1636762322">
              <w:marLeft w:val="0"/>
              <w:marRight w:val="0"/>
              <w:marTop w:val="0"/>
              <w:marBottom w:val="0"/>
              <w:divBdr>
                <w:top w:val="none" w:sz="0" w:space="0" w:color="auto"/>
                <w:left w:val="none" w:sz="0" w:space="0" w:color="auto"/>
                <w:bottom w:val="none" w:sz="0" w:space="0" w:color="auto"/>
                <w:right w:val="none" w:sz="0" w:space="0" w:color="auto"/>
              </w:divBdr>
            </w:div>
            <w:div w:id="1934126617">
              <w:marLeft w:val="0"/>
              <w:marRight w:val="0"/>
              <w:marTop w:val="0"/>
              <w:marBottom w:val="0"/>
              <w:divBdr>
                <w:top w:val="none" w:sz="0" w:space="0" w:color="auto"/>
                <w:left w:val="none" w:sz="0" w:space="0" w:color="auto"/>
                <w:bottom w:val="none" w:sz="0" w:space="0" w:color="auto"/>
                <w:right w:val="none" w:sz="0" w:space="0" w:color="auto"/>
              </w:divBdr>
            </w:div>
            <w:div w:id="2118716300">
              <w:marLeft w:val="0"/>
              <w:marRight w:val="0"/>
              <w:marTop w:val="0"/>
              <w:marBottom w:val="0"/>
              <w:divBdr>
                <w:top w:val="none" w:sz="0" w:space="0" w:color="auto"/>
                <w:left w:val="none" w:sz="0" w:space="0" w:color="auto"/>
                <w:bottom w:val="none" w:sz="0" w:space="0" w:color="auto"/>
                <w:right w:val="none" w:sz="0" w:space="0" w:color="auto"/>
              </w:divBdr>
            </w:div>
            <w:div w:id="2119791662">
              <w:marLeft w:val="0"/>
              <w:marRight w:val="0"/>
              <w:marTop w:val="0"/>
              <w:marBottom w:val="0"/>
              <w:divBdr>
                <w:top w:val="none" w:sz="0" w:space="0" w:color="auto"/>
                <w:left w:val="none" w:sz="0" w:space="0" w:color="auto"/>
                <w:bottom w:val="none" w:sz="0" w:space="0" w:color="auto"/>
                <w:right w:val="none" w:sz="0" w:space="0" w:color="auto"/>
              </w:divBdr>
            </w:div>
          </w:divsChild>
        </w:div>
        <w:div w:id="1856651066">
          <w:marLeft w:val="0"/>
          <w:marRight w:val="0"/>
          <w:marTop w:val="0"/>
          <w:marBottom w:val="0"/>
          <w:divBdr>
            <w:top w:val="none" w:sz="0" w:space="0" w:color="auto"/>
            <w:left w:val="none" w:sz="0" w:space="0" w:color="auto"/>
            <w:bottom w:val="none" w:sz="0" w:space="0" w:color="auto"/>
            <w:right w:val="none" w:sz="0" w:space="0" w:color="auto"/>
          </w:divBdr>
          <w:divsChild>
            <w:div w:id="1149371645">
              <w:marLeft w:val="-75"/>
              <w:marRight w:val="0"/>
              <w:marTop w:val="30"/>
              <w:marBottom w:val="30"/>
              <w:divBdr>
                <w:top w:val="none" w:sz="0" w:space="0" w:color="auto"/>
                <w:left w:val="none" w:sz="0" w:space="0" w:color="auto"/>
                <w:bottom w:val="none" w:sz="0" w:space="0" w:color="auto"/>
                <w:right w:val="none" w:sz="0" w:space="0" w:color="auto"/>
              </w:divBdr>
              <w:divsChild>
                <w:div w:id="27683155">
                  <w:marLeft w:val="0"/>
                  <w:marRight w:val="0"/>
                  <w:marTop w:val="0"/>
                  <w:marBottom w:val="0"/>
                  <w:divBdr>
                    <w:top w:val="none" w:sz="0" w:space="0" w:color="auto"/>
                    <w:left w:val="none" w:sz="0" w:space="0" w:color="auto"/>
                    <w:bottom w:val="none" w:sz="0" w:space="0" w:color="auto"/>
                    <w:right w:val="none" w:sz="0" w:space="0" w:color="auto"/>
                  </w:divBdr>
                  <w:divsChild>
                    <w:div w:id="475529783">
                      <w:marLeft w:val="0"/>
                      <w:marRight w:val="0"/>
                      <w:marTop w:val="0"/>
                      <w:marBottom w:val="0"/>
                      <w:divBdr>
                        <w:top w:val="none" w:sz="0" w:space="0" w:color="auto"/>
                        <w:left w:val="none" w:sz="0" w:space="0" w:color="auto"/>
                        <w:bottom w:val="none" w:sz="0" w:space="0" w:color="auto"/>
                        <w:right w:val="none" w:sz="0" w:space="0" w:color="auto"/>
                      </w:divBdr>
                    </w:div>
                  </w:divsChild>
                </w:div>
                <w:div w:id="57290236">
                  <w:marLeft w:val="0"/>
                  <w:marRight w:val="0"/>
                  <w:marTop w:val="0"/>
                  <w:marBottom w:val="0"/>
                  <w:divBdr>
                    <w:top w:val="none" w:sz="0" w:space="0" w:color="auto"/>
                    <w:left w:val="none" w:sz="0" w:space="0" w:color="auto"/>
                    <w:bottom w:val="none" w:sz="0" w:space="0" w:color="auto"/>
                    <w:right w:val="none" w:sz="0" w:space="0" w:color="auto"/>
                  </w:divBdr>
                  <w:divsChild>
                    <w:div w:id="1026253911">
                      <w:marLeft w:val="0"/>
                      <w:marRight w:val="0"/>
                      <w:marTop w:val="0"/>
                      <w:marBottom w:val="0"/>
                      <w:divBdr>
                        <w:top w:val="none" w:sz="0" w:space="0" w:color="auto"/>
                        <w:left w:val="none" w:sz="0" w:space="0" w:color="auto"/>
                        <w:bottom w:val="none" w:sz="0" w:space="0" w:color="auto"/>
                        <w:right w:val="none" w:sz="0" w:space="0" w:color="auto"/>
                      </w:divBdr>
                    </w:div>
                  </w:divsChild>
                </w:div>
                <w:div w:id="153960133">
                  <w:marLeft w:val="0"/>
                  <w:marRight w:val="0"/>
                  <w:marTop w:val="0"/>
                  <w:marBottom w:val="0"/>
                  <w:divBdr>
                    <w:top w:val="none" w:sz="0" w:space="0" w:color="auto"/>
                    <w:left w:val="none" w:sz="0" w:space="0" w:color="auto"/>
                    <w:bottom w:val="none" w:sz="0" w:space="0" w:color="auto"/>
                    <w:right w:val="none" w:sz="0" w:space="0" w:color="auto"/>
                  </w:divBdr>
                  <w:divsChild>
                    <w:div w:id="1418861733">
                      <w:marLeft w:val="0"/>
                      <w:marRight w:val="0"/>
                      <w:marTop w:val="0"/>
                      <w:marBottom w:val="0"/>
                      <w:divBdr>
                        <w:top w:val="none" w:sz="0" w:space="0" w:color="auto"/>
                        <w:left w:val="none" w:sz="0" w:space="0" w:color="auto"/>
                        <w:bottom w:val="none" w:sz="0" w:space="0" w:color="auto"/>
                        <w:right w:val="none" w:sz="0" w:space="0" w:color="auto"/>
                      </w:divBdr>
                    </w:div>
                  </w:divsChild>
                </w:div>
                <w:div w:id="154146476">
                  <w:marLeft w:val="0"/>
                  <w:marRight w:val="0"/>
                  <w:marTop w:val="0"/>
                  <w:marBottom w:val="0"/>
                  <w:divBdr>
                    <w:top w:val="none" w:sz="0" w:space="0" w:color="auto"/>
                    <w:left w:val="none" w:sz="0" w:space="0" w:color="auto"/>
                    <w:bottom w:val="none" w:sz="0" w:space="0" w:color="auto"/>
                    <w:right w:val="none" w:sz="0" w:space="0" w:color="auto"/>
                  </w:divBdr>
                  <w:divsChild>
                    <w:div w:id="1729914971">
                      <w:marLeft w:val="0"/>
                      <w:marRight w:val="0"/>
                      <w:marTop w:val="0"/>
                      <w:marBottom w:val="0"/>
                      <w:divBdr>
                        <w:top w:val="none" w:sz="0" w:space="0" w:color="auto"/>
                        <w:left w:val="none" w:sz="0" w:space="0" w:color="auto"/>
                        <w:bottom w:val="none" w:sz="0" w:space="0" w:color="auto"/>
                        <w:right w:val="none" w:sz="0" w:space="0" w:color="auto"/>
                      </w:divBdr>
                    </w:div>
                  </w:divsChild>
                </w:div>
                <w:div w:id="167672483">
                  <w:marLeft w:val="0"/>
                  <w:marRight w:val="0"/>
                  <w:marTop w:val="0"/>
                  <w:marBottom w:val="0"/>
                  <w:divBdr>
                    <w:top w:val="none" w:sz="0" w:space="0" w:color="auto"/>
                    <w:left w:val="none" w:sz="0" w:space="0" w:color="auto"/>
                    <w:bottom w:val="none" w:sz="0" w:space="0" w:color="auto"/>
                    <w:right w:val="none" w:sz="0" w:space="0" w:color="auto"/>
                  </w:divBdr>
                  <w:divsChild>
                    <w:div w:id="1194073410">
                      <w:marLeft w:val="0"/>
                      <w:marRight w:val="0"/>
                      <w:marTop w:val="0"/>
                      <w:marBottom w:val="0"/>
                      <w:divBdr>
                        <w:top w:val="none" w:sz="0" w:space="0" w:color="auto"/>
                        <w:left w:val="none" w:sz="0" w:space="0" w:color="auto"/>
                        <w:bottom w:val="none" w:sz="0" w:space="0" w:color="auto"/>
                        <w:right w:val="none" w:sz="0" w:space="0" w:color="auto"/>
                      </w:divBdr>
                    </w:div>
                    <w:div w:id="1977297604">
                      <w:marLeft w:val="0"/>
                      <w:marRight w:val="0"/>
                      <w:marTop w:val="0"/>
                      <w:marBottom w:val="0"/>
                      <w:divBdr>
                        <w:top w:val="none" w:sz="0" w:space="0" w:color="auto"/>
                        <w:left w:val="none" w:sz="0" w:space="0" w:color="auto"/>
                        <w:bottom w:val="none" w:sz="0" w:space="0" w:color="auto"/>
                        <w:right w:val="none" w:sz="0" w:space="0" w:color="auto"/>
                      </w:divBdr>
                    </w:div>
                  </w:divsChild>
                </w:div>
                <w:div w:id="182062642">
                  <w:marLeft w:val="0"/>
                  <w:marRight w:val="0"/>
                  <w:marTop w:val="0"/>
                  <w:marBottom w:val="0"/>
                  <w:divBdr>
                    <w:top w:val="none" w:sz="0" w:space="0" w:color="auto"/>
                    <w:left w:val="none" w:sz="0" w:space="0" w:color="auto"/>
                    <w:bottom w:val="none" w:sz="0" w:space="0" w:color="auto"/>
                    <w:right w:val="none" w:sz="0" w:space="0" w:color="auto"/>
                  </w:divBdr>
                  <w:divsChild>
                    <w:div w:id="779761485">
                      <w:marLeft w:val="0"/>
                      <w:marRight w:val="0"/>
                      <w:marTop w:val="0"/>
                      <w:marBottom w:val="0"/>
                      <w:divBdr>
                        <w:top w:val="none" w:sz="0" w:space="0" w:color="auto"/>
                        <w:left w:val="none" w:sz="0" w:space="0" w:color="auto"/>
                        <w:bottom w:val="none" w:sz="0" w:space="0" w:color="auto"/>
                        <w:right w:val="none" w:sz="0" w:space="0" w:color="auto"/>
                      </w:divBdr>
                    </w:div>
                  </w:divsChild>
                </w:div>
                <w:div w:id="215972680">
                  <w:marLeft w:val="0"/>
                  <w:marRight w:val="0"/>
                  <w:marTop w:val="0"/>
                  <w:marBottom w:val="0"/>
                  <w:divBdr>
                    <w:top w:val="none" w:sz="0" w:space="0" w:color="auto"/>
                    <w:left w:val="none" w:sz="0" w:space="0" w:color="auto"/>
                    <w:bottom w:val="none" w:sz="0" w:space="0" w:color="auto"/>
                    <w:right w:val="none" w:sz="0" w:space="0" w:color="auto"/>
                  </w:divBdr>
                  <w:divsChild>
                    <w:div w:id="1614896682">
                      <w:marLeft w:val="0"/>
                      <w:marRight w:val="0"/>
                      <w:marTop w:val="0"/>
                      <w:marBottom w:val="0"/>
                      <w:divBdr>
                        <w:top w:val="none" w:sz="0" w:space="0" w:color="auto"/>
                        <w:left w:val="none" w:sz="0" w:space="0" w:color="auto"/>
                        <w:bottom w:val="none" w:sz="0" w:space="0" w:color="auto"/>
                        <w:right w:val="none" w:sz="0" w:space="0" w:color="auto"/>
                      </w:divBdr>
                    </w:div>
                  </w:divsChild>
                </w:div>
                <w:div w:id="224532754">
                  <w:marLeft w:val="0"/>
                  <w:marRight w:val="0"/>
                  <w:marTop w:val="0"/>
                  <w:marBottom w:val="0"/>
                  <w:divBdr>
                    <w:top w:val="none" w:sz="0" w:space="0" w:color="auto"/>
                    <w:left w:val="none" w:sz="0" w:space="0" w:color="auto"/>
                    <w:bottom w:val="none" w:sz="0" w:space="0" w:color="auto"/>
                    <w:right w:val="none" w:sz="0" w:space="0" w:color="auto"/>
                  </w:divBdr>
                  <w:divsChild>
                    <w:div w:id="613290929">
                      <w:marLeft w:val="0"/>
                      <w:marRight w:val="0"/>
                      <w:marTop w:val="0"/>
                      <w:marBottom w:val="0"/>
                      <w:divBdr>
                        <w:top w:val="none" w:sz="0" w:space="0" w:color="auto"/>
                        <w:left w:val="none" w:sz="0" w:space="0" w:color="auto"/>
                        <w:bottom w:val="none" w:sz="0" w:space="0" w:color="auto"/>
                        <w:right w:val="none" w:sz="0" w:space="0" w:color="auto"/>
                      </w:divBdr>
                    </w:div>
                  </w:divsChild>
                </w:div>
                <w:div w:id="231818822">
                  <w:marLeft w:val="0"/>
                  <w:marRight w:val="0"/>
                  <w:marTop w:val="0"/>
                  <w:marBottom w:val="0"/>
                  <w:divBdr>
                    <w:top w:val="none" w:sz="0" w:space="0" w:color="auto"/>
                    <w:left w:val="none" w:sz="0" w:space="0" w:color="auto"/>
                    <w:bottom w:val="none" w:sz="0" w:space="0" w:color="auto"/>
                    <w:right w:val="none" w:sz="0" w:space="0" w:color="auto"/>
                  </w:divBdr>
                  <w:divsChild>
                    <w:div w:id="2035419590">
                      <w:marLeft w:val="0"/>
                      <w:marRight w:val="0"/>
                      <w:marTop w:val="0"/>
                      <w:marBottom w:val="0"/>
                      <w:divBdr>
                        <w:top w:val="none" w:sz="0" w:space="0" w:color="auto"/>
                        <w:left w:val="none" w:sz="0" w:space="0" w:color="auto"/>
                        <w:bottom w:val="none" w:sz="0" w:space="0" w:color="auto"/>
                        <w:right w:val="none" w:sz="0" w:space="0" w:color="auto"/>
                      </w:divBdr>
                    </w:div>
                  </w:divsChild>
                </w:div>
                <w:div w:id="270668875">
                  <w:marLeft w:val="0"/>
                  <w:marRight w:val="0"/>
                  <w:marTop w:val="0"/>
                  <w:marBottom w:val="0"/>
                  <w:divBdr>
                    <w:top w:val="none" w:sz="0" w:space="0" w:color="auto"/>
                    <w:left w:val="none" w:sz="0" w:space="0" w:color="auto"/>
                    <w:bottom w:val="none" w:sz="0" w:space="0" w:color="auto"/>
                    <w:right w:val="none" w:sz="0" w:space="0" w:color="auto"/>
                  </w:divBdr>
                  <w:divsChild>
                    <w:div w:id="2015573296">
                      <w:marLeft w:val="0"/>
                      <w:marRight w:val="0"/>
                      <w:marTop w:val="0"/>
                      <w:marBottom w:val="0"/>
                      <w:divBdr>
                        <w:top w:val="none" w:sz="0" w:space="0" w:color="auto"/>
                        <w:left w:val="none" w:sz="0" w:space="0" w:color="auto"/>
                        <w:bottom w:val="none" w:sz="0" w:space="0" w:color="auto"/>
                        <w:right w:val="none" w:sz="0" w:space="0" w:color="auto"/>
                      </w:divBdr>
                    </w:div>
                  </w:divsChild>
                </w:div>
                <w:div w:id="285889598">
                  <w:marLeft w:val="0"/>
                  <w:marRight w:val="0"/>
                  <w:marTop w:val="0"/>
                  <w:marBottom w:val="0"/>
                  <w:divBdr>
                    <w:top w:val="none" w:sz="0" w:space="0" w:color="auto"/>
                    <w:left w:val="none" w:sz="0" w:space="0" w:color="auto"/>
                    <w:bottom w:val="none" w:sz="0" w:space="0" w:color="auto"/>
                    <w:right w:val="none" w:sz="0" w:space="0" w:color="auto"/>
                  </w:divBdr>
                  <w:divsChild>
                    <w:div w:id="54284491">
                      <w:marLeft w:val="0"/>
                      <w:marRight w:val="0"/>
                      <w:marTop w:val="0"/>
                      <w:marBottom w:val="0"/>
                      <w:divBdr>
                        <w:top w:val="none" w:sz="0" w:space="0" w:color="auto"/>
                        <w:left w:val="none" w:sz="0" w:space="0" w:color="auto"/>
                        <w:bottom w:val="none" w:sz="0" w:space="0" w:color="auto"/>
                        <w:right w:val="none" w:sz="0" w:space="0" w:color="auto"/>
                      </w:divBdr>
                    </w:div>
                  </w:divsChild>
                </w:div>
                <w:div w:id="321860571">
                  <w:marLeft w:val="0"/>
                  <w:marRight w:val="0"/>
                  <w:marTop w:val="0"/>
                  <w:marBottom w:val="0"/>
                  <w:divBdr>
                    <w:top w:val="none" w:sz="0" w:space="0" w:color="auto"/>
                    <w:left w:val="none" w:sz="0" w:space="0" w:color="auto"/>
                    <w:bottom w:val="none" w:sz="0" w:space="0" w:color="auto"/>
                    <w:right w:val="none" w:sz="0" w:space="0" w:color="auto"/>
                  </w:divBdr>
                  <w:divsChild>
                    <w:div w:id="741558747">
                      <w:marLeft w:val="0"/>
                      <w:marRight w:val="0"/>
                      <w:marTop w:val="0"/>
                      <w:marBottom w:val="0"/>
                      <w:divBdr>
                        <w:top w:val="none" w:sz="0" w:space="0" w:color="auto"/>
                        <w:left w:val="none" w:sz="0" w:space="0" w:color="auto"/>
                        <w:bottom w:val="none" w:sz="0" w:space="0" w:color="auto"/>
                        <w:right w:val="none" w:sz="0" w:space="0" w:color="auto"/>
                      </w:divBdr>
                    </w:div>
                    <w:div w:id="1777209032">
                      <w:marLeft w:val="0"/>
                      <w:marRight w:val="0"/>
                      <w:marTop w:val="0"/>
                      <w:marBottom w:val="0"/>
                      <w:divBdr>
                        <w:top w:val="none" w:sz="0" w:space="0" w:color="auto"/>
                        <w:left w:val="none" w:sz="0" w:space="0" w:color="auto"/>
                        <w:bottom w:val="none" w:sz="0" w:space="0" w:color="auto"/>
                        <w:right w:val="none" w:sz="0" w:space="0" w:color="auto"/>
                      </w:divBdr>
                    </w:div>
                  </w:divsChild>
                </w:div>
                <w:div w:id="407306431">
                  <w:marLeft w:val="0"/>
                  <w:marRight w:val="0"/>
                  <w:marTop w:val="0"/>
                  <w:marBottom w:val="0"/>
                  <w:divBdr>
                    <w:top w:val="none" w:sz="0" w:space="0" w:color="auto"/>
                    <w:left w:val="none" w:sz="0" w:space="0" w:color="auto"/>
                    <w:bottom w:val="none" w:sz="0" w:space="0" w:color="auto"/>
                    <w:right w:val="none" w:sz="0" w:space="0" w:color="auto"/>
                  </w:divBdr>
                  <w:divsChild>
                    <w:div w:id="1484810048">
                      <w:marLeft w:val="0"/>
                      <w:marRight w:val="0"/>
                      <w:marTop w:val="0"/>
                      <w:marBottom w:val="0"/>
                      <w:divBdr>
                        <w:top w:val="none" w:sz="0" w:space="0" w:color="auto"/>
                        <w:left w:val="none" w:sz="0" w:space="0" w:color="auto"/>
                        <w:bottom w:val="none" w:sz="0" w:space="0" w:color="auto"/>
                        <w:right w:val="none" w:sz="0" w:space="0" w:color="auto"/>
                      </w:divBdr>
                    </w:div>
                  </w:divsChild>
                </w:div>
                <w:div w:id="425076372">
                  <w:marLeft w:val="0"/>
                  <w:marRight w:val="0"/>
                  <w:marTop w:val="0"/>
                  <w:marBottom w:val="0"/>
                  <w:divBdr>
                    <w:top w:val="none" w:sz="0" w:space="0" w:color="auto"/>
                    <w:left w:val="none" w:sz="0" w:space="0" w:color="auto"/>
                    <w:bottom w:val="none" w:sz="0" w:space="0" w:color="auto"/>
                    <w:right w:val="none" w:sz="0" w:space="0" w:color="auto"/>
                  </w:divBdr>
                  <w:divsChild>
                    <w:div w:id="239801840">
                      <w:marLeft w:val="0"/>
                      <w:marRight w:val="0"/>
                      <w:marTop w:val="0"/>
                      <w:marBottom w:val="0"/>
                      <w:divBdr>
                        <w:top w:val="none" w:sz="0" w:space="0" w:color="auto"/>
                        <w:left w:val="none" w:sz="0" w:space="0" w:color="auto"/>
                        <w:bottom w:val="none" w:sz="0" w:space="0" w:color="auto"/>
                        <w:right w:val="none" w:sz="0" w:space="0" w:color="auto"/>
                      </w:divBdr>
                    </w:div>
                  </w:divsChild>
                </w:div>
                <w:div w:id="487869580">
                  <w:marLeft w:val="0"/>
                  <w:marRight w:val="0"/>
                  <w:marTop w:val="0"/>
                  <w:marBottom w:val="0"/>
                  <w:divBdr>
                    <w:top w:val="none" w:sz="0" w:space="0" w:color="auto"/>
                    <w:left w:val="none" w:sz="0" w:space="0" w:color="auto"/>
                    <w:bottom w:val="none" w:sz="0" w:space="0" w:color="auto"/>
                    <w:right w:val="none" w:sz="0" w:space="0" w:color="auto"/>
                  </w:divBdr>
                  <w:divsChild>
                    <w:div w:id="427896879">
                      <w:marLeft w:val="0"/>
                      <w:marRight w:val="0"/>
                      <w:marTop w:val="0"/>
                      <w:marBottom w:val="0"/>
                      <w:divBdr>
                        <w:top w:val="none" w:sz="0" w:space="0" w:color="auto"/>
                        <w:left w:val="none" w:sz="0" w:space="0" w:color="auto"/>
                        <w:bottom w:val="none" w:sz="0" w:space="0" w:color="auto"/>
                        <w:right w:val="none" w:sz="0" w:space="0" w:color="auto"/>
                      </w:divBdr>
                    </w:div>
                  </w:divsChild>
                </w:div>
                <w:div w:id="490874763">
                  <w:marLeft w:val="0"/>
                  <w:marRight w:val="0"/>
                  <w:marTop w:val="0"/>
                  <w:marBottom w:val="0"/>
                  <w:divBdr>
                    <w:top w:val="none" w:sz="0" w:space="0" w:color="auto"/>
                    <w:left w:val="none" w:sz="0" w:space="0" w:color="auto"/>
                    <w:bottom w:val="none" w:sz="0" w:space="0" w:color="auto"/>
                    <w:right w:val="none" w:sz="0" w:space="0" w:color="auto"/>
                  </w:divBdr>
                  <w:divsChild>
                    <w:div w:id="357051159">
                      <w:marLeft w:val="0"/>
                      <w:marRight w:val="0"/>
                      <w:marTop w:val="0"/>
                      <w:marBottom w:val="0"/>
                      <w:divBdr>
                        <w:top w:val="none" w:sz="0" w:space="0" w:color="auto"/>
                        <w:left w:val="none" w:sz="0" w:space="0" w:color="auto"/>
                        <w:bottom w:val="none" w:sz="0" w:space="0" w:color="auto"/>
                        <w:right w:val="none" w:sz="0" w:space="0" w:color="auto"/>
                      </w:divBdr>
                    </w:div>
                  </w:divsChild>
                </w:div>
                <w:div w:id="492257899">
                  <w:marLeft w:val="0"/>
                  <w:marRight w:val="0"/>
                  <w:marTop w:val="0"/>
                  <w:marBottom w:val="0"/>
                  <w:divBdr>
                    <w:top w:val="none" w:sz="0" w:space="0" w:color="auto"/>
                    <w:left w:val="none" w:sz="0" w:space="0" w:color="auto"/>
                    <w:bottom w:val="none" w:sz="0" w:space="0" w:color="auto"/>
                    <w:right w:val="none" w:sz="0" w:space="0" w:color="auto"/>
                  </w:divBdr>
                  <w:divsChild>
                    <w:div w:id="1471089228">
                      <w:marLeft w:val="0"/>
                      <w:marRight w:val="0"/>
                      <w:marTop w:val="0"/>
                      <w:marBottom w:val="0"/>
                      <w:divBdr>
                        <w:top w:val="none" w:sz="0" w:space="0" w:color="auto"/>
                        <w:left w:val="none" w:sz="0" w:space="0" w:color="auto"/>
                        <w:bottom w:val="none" w:sz="0" w:space="0" w:color="auto"/>
                        <w:right w:val="none" w:sz="0" w:space="0" w:color="auto"/>
                      </w:divBdr>
                    </w:div>
                  </w:divsChild>
                </w:div>
                <w:div w:id="516583314">
                  <w:marLeft w:val="0"/>
                  <w:marRight w:val="0"/>
                  <w:marTop w:val="0"/>
                  <w:marBottom w:val="0"/>
                  <w:divBdr>
                    <w:top w:val="none" w:sz="0" w:space="0" w:color="auto"/>
                    <w:left w:val="none" w:sz="0" w:space="0" w:color="auto"/>
                    <w:bottom w:val="none" w:sz="0" w:space="0" w:color="auto"/>
                    <w:right w:val="none" w:sz="0" w:space="0" w:color="auto"/>
                  </w:divBdr>
                  <w:divsChild>
                    <w:div w:id="1164709760">
                      <w:marLeft w:val="0"/>
                      <w:marRight w:val="0"/>
                      <w:marTop w:val="0"/>
                      <w:marBottom w:val="0"/>
                      <w:divBdr>
                        <w:top w:val="none" w:sz="0" w:space="0" w:color="auto"/>
                        <w:left w:val="none" w:sz="0" w:space="0" w:color="auto"/>
                        <w:bottom w:val="none" w:sz="0" w:space="0" w:color="auto"/>
                        <w:right w:val="none" w:sz="0" w:space="0" w:color="auto"/>
                      </w:divBdr>
                    </w:div>
                  </w:divsChild>
                </w:div>
                <w:div w:id="568542115">
                  <w:marLeft w:val="0"/>
                  <w:marRight w:val="0"/>
                  <w:marTop w:val="0"/>
                  <w:marBottom w:val="0"/>
                  <w:divBdr>
                    <w:top w:val="none" w:sz="0" w:space="0" w:color="auto"/>
                    <w:left w:val="none" w:sz="0" w:space="0" w:color="auto"/>
                    <w:bottom w:val="none" w:sz="0" w:space="0" w:color="auto"/>
                    <w:right w:val="none" w:sz="0" w:space="0" w:color="auto"/>
                  </w:divBdr>
                  <w:divsChild>
                    <w:div w:id="347104824">
                      <w:marLeft w:val="0"/>
                      <w:marRight w:val="0"/>
                      <w:marTop w:val="0"/>
                      <w:marBottom w:val="0"/>
                      <w:divBdr>
                        <w:top w:val="none" w:sz="0" w:space="0" w:color="auto"/>
                        <w:left w:val="none" w:sz="0" w:space="0" w:color="auto"/>
                        <w:bottom w:val="none" w:sz="0" w:space="0" w:color="auto"/>
                        <w:right w:val="none" w:sz="0" w:space="0" w:color="auto"/>
                      </w:divBdr>
                    </w:div>
                  </w:divsChild>
                </w:div>
                <w:div w:id="647321738">
                  <w:marLeft w:val="0"/>
                  <w:marRight w:val="0"/>
                  <w:marTop w:val="0"/>
                  <w:marBottom w:val="0"/>
                  <w:divBdr>
                    <w:top w:val="none" w:sz="0" w:space="0" w:color="auto"/>
                    <w:left w:val="none" w:sz="0" w:space="0" w:color="auto"/>
                    <w:bottom w:val="none" w:sz="0" w:space="0" w:color="auto"/>
                    <w:right w:val="none" w:sz="0" w:space="0" w:color="auto"/>
                  </w:divBdr>
                  <w:divsChild>
                    <w:div w:id="1588344373">
                      <w:marLeft w:val="0"/>
                      <w:marRight w:val="0"/>
                      <w:marTop w:val="0"/>
                      <w:marBottom w:val="0"/>
                      <w:divBdr>
                        <w:top w:val="none" w:sz="0" w:space="0" w:color="auto"/>
                        <w:left w:val="none" w:sz="0" w:space="0" w:color="auto"/>
                        <w:bottom w:val="none" w:sz="0" w:space="0" w:color="auto"/>
                        <w:right w:val="none" w:sz="0" w:space="0" w:color="auto"/>
                      </w:divBdr>
                    </w:div>
                  </w:divsChild>
                </w:div>
                <w:div w:id="660885706">
                  <w:marLeft w:val="0"/>
                  <w:marRight w:val="0"/>
                  <w:marTop w:val="0"/>
                  <w:marBottom w:val="0"/>
                  <w:divBdr>
                    <w:top w:val="none" w:sz="0" w:space="0" w:color="auto"/>
                    <w:left w:val="none" w:sz="0" w:space="0" w:color="auto"/>
                    <w:bottom w:val="none" w:sz="0" w:space="0" w:color="auto"/>
                    <w:right w:val="none" w:sz="0" w:space="0" w:color="auto"/>
                  </w:divBdr>
                  <w:divsChild>
                    <w:div w:id="588344185">
                      <w:marLeft w:val="0"/>
                      <w:marRight w:val="0"/>
                      <w:marTop w:val="0"/>
                      <w:marBottom w:val="0"/>
                      <w:divBdr>
                        <w:top w:val="none" w:sz="0" w:space="0" w:color="auto"/>
                        <w:left w:val="none" w:sz="0" w:space="0" w:color="auto"/>
                        <w:bottom w:val="none" w:sz="0" w:space="0" w:color="auto"/>
                        <w:right w:val="none" w:sz="0" w:space="0" w:color="auto"/>
                      </w:divBdr>
                    </w:div>
                  </w:divsChild>
                </w:div>
                <w:div w:id="715545355">
                  <w:marLeft w:val="0"/>
                  <w:marRight w:val="0"/>
                  <w:marTop w:val="0"/>
                  <w:marBottom w:val="0"/>
                  <w:divBdr>
                    <w:top w:val="none" w:sz="0" w:space="0" w:color="auto"/>
                    <w:left w:val="none" w:sz="0" w:space="0" w:color="auto"/>
                    <w:bottom w:val="none" w:sz="0" w:space="0" w:color="auto"/>
                    <w:right w:val="none" w:sz="0" w:space="0" w:color="auto"/>
                  </w:divBdr>
                  <w:divsChild>
                    <w:div w:id="1799952225">
                      <w:marLeft w:val="0"/>
                      <w:marRight w:val="0"/>
                      <w:marTop w:val="0"/>
                      <w:marBottom w:val="0"/>
                      <w:divBdr>
                        <w:top w:val="none" w:sz="0" w:space="0" w:color="auto"/>
                        <w:left w:val="none" w:sz="0" w:space="0" w:color="auto"/>
                        <w:bottom w:val="none" w:sz="0" w:space="0" w:color="auto"/>
                        <w:right w:val="none" w:sz="0" w:space="0" w:color="auto"/>
                      </w:divBdr>
                    </w:div>
                    <w:div w:id="2080319188">
                      <w:marLeft w:val="0"/>
                      <w:marRight w:val="0"/>
                      <w:marTop w:val="0"/>
                      <w:marBottom w:val="0"/>
                      <w:divBdr>
                        <w:top w:val="none" w:sz="0" w:space="0" w:color="auto"/>
                        <w:left w:val="none" w:sz="0" w:space="0" w:color="auto"/>
                        <w:bottom w:val="none" w:sz="0" w:space="0" w:color="auto"/>
                        <w:right w:val="none" w:sz="0" w:space="0" w:color="auto"/>
                      </w:divBdr>
                    </w:div>
                  </w:divsChild>
                </w:div>
                <w:div w:id="748889351">
                  <w:marLeft w:val="0"/>
                  <w:marRight w:val="0"/>
                  <w:marTop w:val="0"/>
                  <w:marBottom w:val="0"/>
                  <w:divBdr>
                    <w:top w:val="none" w:sz="0" w:space="0" w:color="auto"/>
                    <w:left w:val="none" w:sz="0" w:space="0" w:color="auto"/>
                    <w:bottom w:val="none" w:sz="0" w:space="0" w:color="auto"/>
                    <w:right w:val="none" w:sz="0" w:space="0" w:color="auto"/>
                  </w:divBdr>
                  <w:divsChild>
                    <w:div w:id="938221848">
                      <w:marLeft w:val="0"/>
                      <w:marRight w:val="0"/>
                      <w:marTop w:val="0"/>
                      <w:marBottom w:val="0"/>
                      <w:divBdr>
                        <w:top w:val="none" w:sz="0" w:space="0" w:color="auto"/>
                        <w:left w:val="none" w:sz="0" w:space="0" w:color="auto"/>
                        <w:bottom w:val="none" w:sz="0" w:space="0" w:color="auto"/>
                        <w:right w:val="none" w:sz="0" w:space="0" w:color="auto"/>
                      </w:divBdr>
                    </w:div>
                  </w:divsChild>
                </w:div>
                <w:div w:id="759065634">
                  <w:marLeft w:val="0"/>
                  <w:marRight w:val="0"/>
                  <w:marTop w:val="0"/>
                  <w:marBottom w:val="0"/>
                  <w:divBdr>
                    <w:top w:val="none" w:sz="0" w:space="0" w:color="auto"/>
                    <w:left w:val="none" w:sz="0" w:space="0" w:color="auto"/>
                    <w:bottom w:val="none" w:sz="0" w:space="0" w:color="auto"/>
                    <w:right w:val="none" w:sz="0" w:space="0" w:color="auto"/>
                  </w:divBdr>
                  <w:divsChild>
                    <w:div w:id="24722304">
                      <w:marLeft w:val="0"/>
                      <w:marRight w:val="0"/>
                      <w:marTop w:val="0"/>
                      <w:marBottom w:val="0"/>
                      <w:divBdr>
                        <w:top w:val="none" w:sz="0" w:space="0" w:color="auto"/>
                        <w:left w:val="none" w:sz="0" w:space="0" w:color="auto"/>
                        <w:bottom w:val="none" w:sz="0" w:space="0" w:color="auto"/>
                        <w:right w:val="none" w:sz="0" w:space="0" w:color="auto"/>
                      </w:divBdr>
                    </w:div>
                  </w:divsChild>
                </w:div>
                <w:div w:id="804663566">
                  <w:marLeft w:val="0"/>
                  <w:marRight w:val="0"/>
                  <w:marTop w:val="0"/>
                  <w:marBottom w:val="0"/>
                  <w:divBdr>
                    <w:top w:val="none" w:sz="0" w:space="0" w:color="auto"/>
                    <w:left w:val="none" w:sz="0" w:space="0" w:color="auto"/>
                    <w:bottom w:val="none" w:sz="0" w:space="0" w:color="auto"/>
                    <w:right w:val="none" w:sz="0" w:space="0" w:color="auto"/>
                  </w:divBdr>
                  <w:divsChild>
                    <w:div w:id="583145164">
                      <w:marLeft w:val="0"/>
                      <w:marRight w:val="0"/>
                      <w:marTop w:val="0"/>
                      <w:marBottom w:val="0"/>
                      <w:divBdr>
                        <w:top w:val="none" w:sz="0" w:space="0" w:color="auto"/>
                        <w:left w:val="none" w:sz="0" w:space="0" w:color="auto"/>
                        <w:bottom w:val="none" w:sz="0" w:space="0" w:color="auto"/>
                        <w:right w:val="none" w:sz="0" w:space="0" w:color="auto"/>
                      </w:divBdr>
                    </w:div>
                  </w:divsChild>
                </w:div>
                <w:div w:id="837110332">
                  <w:marLeft w:val="0"/>
                  <w:marRight w:val="0"/>
                  <w:marTop w:val="0"/>
                  <w:marBottom w:val="0"/>
                  <w:divBdr>
                    <w:top w:val="none" w:sz="0" w:space="0" w:color="auto"/>
                    <w:left w:val="none" w:sz="0" w:space="0" w:color="auto"/>
                    <w:bottom w:val="none" w:sz="0" w:space="0" w:color="auto"/>
                    <w:right w:val="none" w:sz="0" w:space="0" w:color="auto"/>
                  </w:divBdr>
                  <w:divsChild>
                    <w:div w:id="1536427196">
                      <w:marLeft w:val="0"/>
                      <w:marRight w:val="0"/>
                      <w:marTop w:val="0"/>
                      <w:marBottom w:val="0"/>
                      <w:divBdr>
                        <w:top w:val="none" w:sz="0" w:space="0" w:color="auto"/>
                        <w:left w:val="none" w:sz="0" w:space="0" w:color="auto"/>
                        <w:bottom w:val="none" w:sz="0" w:space="0" w:color="auto"/>
                        <w:right w:val="none" w:sz="0" w:space="0" w:color="auto"/>
                      </w:divBdr>
                    </w:div>
                  </w:divsChild>
                </w:div>
                <w:div w:id="855265337">
                  <w:marLeft w:val="0"/>
                  <w:marRight w:val="0"/>
                  <w:marTop w:val="0"/>
                  <w:marBottom w:val="0"/>
                  <w:divBdr>
                    <w:top w:val="none" w:sz="0" w:space="0" w:color="auto"/>
                    <w:left w:val="none" w:sz="0" w:space="0" w:color="auto"/>
                    <w:bottom w:val="none" w:sz="0" w:space="0" w:color="auto"/>
                    <w:right w:val="none" w:sz="0" w:space="0" w:color="auto"/>
                  </w:divBdr>
                  <w:divsChild>
                    <w:div w:id="546911520">
                      <w:marLeft w:val="0"/>
                      <w:marRight w:val="0"/>
                      <w:marTop w:val="0"/>
                      <w:marBottom w:val="0"/>
                      <w:divBdr>
                        <w:top w:val="none" w:sz="0" w:space="0" w:color="auto"/>
                        <w:left w:val="none" w:sz="0" w:space="0" w:color="auto"/>
                        <w:bottom w:val="none" w:sz="0" w:space="0" w:color="auto"/>
                        <w:right w:val="none" w:sz="0" w:space="0" w:color="auto"/>
                      </w:divBdr>
                    </w:div>
                    <w:div w:id="605625050">
                      <w:marLeft w:val="0"/>
                      <w:marRight w:val="0"/>
                      <w:marTop w:val="0"/>
                      <w:marBottom w:val="0"/>
                      <w:divBdr>
                        <w:top w:val="none" w:sz="0" w:space="0" w:color="auto"/>
                        <w:left w:val="none" w:sz="0" w:space="0" w:color="auto"/>
                        <w:bottom w:val="none" w:sz="0" w:space="0" w:color="auto"/>
                        <w:right w:val="none" w:sz="0" w:space="0" w:color="auto"/>
                      </w:divBdr>
                    </w:div>
                    <w:div w:id="1859733623">
                      <w:marLeft w:val="0"/>
                      <w:marRight w:val="0"/>
                      <w:marTop w:val="0"/>
                      <w:marBottom w:val="0"/>
                      <w:divBdr>
                        <w:top w:val="none" w:sz="0" w:space="0" w:color="auto"/>
                        <w:left w:val="none" w:sz="0" w:space="0" w:color="auto"/>
                        <w:bottom w:val="none" w:sz="0" w:space="0" w:color="auto"/>
                        <w:right w:val="none" w:sz="0" w:space="0" w:color="auto"/>
                      </w:divBdr>
                    </w:div>
                  </w:divsChild>
                </w:div>
                <w:div w:id="867332025">
                  <w:marLeft w:val="0"/>
                  <w:marRight w:val="0"/>
                  <w:marTop w:val="0"/>
                  <w:marBottom w:val="0"/>
                  <w:divBdr>
                    <w:top w:val="none" w:sz="0" w:space="0" w:color="auto"/>
                    <w:left w:val="none" w:sz="0" w:space="0" w:color="auto"/>
                    <w:bottom w:val="none" w:sz="0" w:space="0" w:color="auto"/>
                    <w:right w:val="none" w:sz="0" w:space="0" w:color="auto"/>
                  </w:divBdr>
                  <w:divsChild>
                    <w:div w:id="1472677651">
                      <w:marLeft w:val="0"/>
                      <w:marRight w:val="0"/>
                      <w:marTop w:val="0"/>
                      <w:marBottom w:val="0"/>
                      <w:divBdr>
                        <w:top w:val="none" w:sz="0" w:space="0" w:color="auto"/>
                        <w:left w:val="none" w:sz="0" w:space="0" w:color="auto"/>
                        <w:bottom w:val="none" w:sz="0" w:space="0" w:color="auto"/>
                        <w:right w:val="none" w:sz="0" w:space="0" w:color="auto"/>
                      </w:divBdr>
                    </w:div>
                  </w:divsChild>
                </w:div>
                <w:div w:id="886571683">
                  <w:marLeft w:val="0"/>
                  <w:marRight w:val="0"/>
                  <w:marTop w:val="0"/>
                  <w:marBottom w:val="0"/>
                  <w:divBdr>
                    <w:top w:val="none" w:sz="0" w:space="0" w:color="auto"/>
                    <w:left w:val="none" w:sz="0" w:space="0" w:color="auto"/>
                    <w:bottom w:val="none" w:sz="0" w:space="0" w:color="auto"/>
                    <w:right w:val="none" w:sz="0" w:space="0" w:color="auto"/>
                  </w:divBdr>
                  <w:divsChild>
                    <w:div w:id="512771181">
                      <w:marLeft w:val="0"/>
                      <w:marRight w:val="0"/>
                      <w:marTop w:val="0"/>
                      <w:marBottom w:val="0"/>
                      <w:divBdr>
                        <w:top w:val="none" w:sz="0" w:space="0" w:color="auto"/>
                        <w:left w:val="none" w:sz="0" w:space="0" w:color="auto"/>
                        <w:bottom w:val="none" w:sz="0" w:space="0" w:color="auto"/>
                        <w:right w:val="none" w:sz="0" w:space="0" w:color="auto"/>
                      </w:divBdr>
                    </w:div>
                  </w:divsChild>
                </w:div>
                <w:div w:id="915431734">
                  <w:marLeft w:val="0"/>
                  <w:marRight w:val="0"/>
                  <w:marTop w:val="0"/>
                  <w:marBottom w:val="0"/>
                  <w:divBdr>
                    <w:top w:val="none" w:sz="0" w:space="0" w:color="auto"/>
                    <w:left w:val="none" w:sz="0" w:space="0" w:color="auto"/>
                    <w:bottom w:val="none" w:sz="0" w:space="0" w:color="auto"/>
                    <w:right w:val="none" w:sz="0" w:space="0" w:color="auto"/>
                  </w:divBdr>
                  <w:divsChild>
                    <w:div w:id="1041709175">
                      <w:marLeft w:val="0"/>
                      <w:marRight w:val="0"/>
                      <w:marTop w:val="0"/>
                      <w:marBottom w:val="0"/>
                      <w:divBdr>
                        <w:top w:val="none" w:sz="0" w:space="0" w:color="auto"/>
                        <w:left w:val="none" w:sz="0" w:space="0" w:color="auto"/>
                        <w:bottom w:val="none" w:sz="0" w:space="0" w:color="auto"/>
                        <w:right w:val="none" w:sz="0" w:space="0" w:color="auto"/>
                      </w:divBdr>
                    </w:div>
                  </w:divsChild>
                </w:div>
                <w:div w:id="959456159">
                  <w:marLeft w:val="0"/>
                  <w:marRight w:val="0"/>
                  <w:marTop w:val="0"/>
                  <w:marBottom w:val="0"/>
                  <w:divBdr>
                    <w:top w:val="none" w:sz="0" w:space="0" w:color="auto"/>
                    <w:left w:val="none" w:sz="0" w:space="0" w:color="auto"/>
                    <w:bottom w:val="none" w:sz="0" w:space="0" w:color="auto"/>
                    <w:right w:val="none" w:sz="0" w:space="0" w:color="auto"/>
                  </w:divBdr>
                  <w:divsChild>
                    <w:div w:id="276987030">
                      <w:marLeft w:val="0"/>
                      <w:marRight w:val="0"/>
                      <w:marTop w:val="0"/>
                      <w:marBottom w:val="0"/>
                      <w:divBdr>
                        <w:top w:val="none" w:sz="0" w:space="0" w:color="auto"/>
                        <w:left w:val="none" w:sz="0" w:space="0" w:color="auto"/>
                        <w:bottom w:val="none" w:sz="0" w:space="0" w:color="auto"/>
                        <w:right w:val="none" w:sz="0" w:space="0" w:color="auto"/>
                      </w:divBdr>
                    </w:div>
                  </w:divsChild>
                </w:div>
                <w:div w:id="964386608">
                  <w:marLeft w:val="0"/>
                  <w:marRight w:val="0"/>
                  <w:marTop w:val="0"/>
                  <w:marBottom w:val="0"/>
                  <w:divBdr>
                    <w:top w:val="none" w:sz="0" w:space="0" w:color="auto"/>
                    <w:left w:val="none" w:sz="0" w:space="0" w:color="auto"/>
                    <w:bottom w:val="none" w:sz="0" w:space="0" w:color="auto"/>
                    <w:right w:val="none" w:sz="0" w:space="0" w:color="auto"/>
                  </w:divBdr>
                  <w:divsChild>
                    <w:div w:id="1493451712">
                      <w:marLeft w:val="0"/>
                      <w:marRight w:val="0"/>
                      <w:marTop w:val="0"/>
                      <w:marBottom w:val="0"/>
                      <w:divBdr>
                        <w:top w:val="none" w:sz="0" w:space="0" w:color="auto"/>
                        <w:left w:val="none" w:sz="0" w:space="0" w:color="auto"/>
                        <w:bottom w:val="none" w:sz="0" w:space="0" w:color="auto"/>
                        <w:right w:val="none" w:sz="0" w:space="0" w:color="auto"/>
                      </w:divBdr>
                    </w:div>
                  </w:divsChild>
                </w:div>
                <w:div w:id="973825962">
                  <w:marLeft w:val="0"/>
                  <w:marRight w:val="0"/>
                  <w:marTop w:val="0"/>
                  <w:marBottom w:val="0"/>
                  <w:divBdr>
                    <w:top w:val="none" w:sz="0" w:space="0" w:color="auto"/>
                    <w:left w:val="none" w:sz="0" w:space="0" w:color="auto"/>
                    <w:bottom w:val="none" w:sz="0" w:space="0" w:color="auto"/>
                    <w:right w:val="none" w:sz="0" w:space="0" w:color="auto"/>
                  </w:divBdr>
                  <w:divsChild>
                    <w:div w:id="1090080151">
                      <w:marLeft w:val="0"/>
                      <w:marRight w:val="0"/>
                      <w:marTop w:val="0"/>
                      <w:marBottom w:val="0"/>
                      <w:divBdr>
                        <w:top w:val="none" w:sz="0" w:space="0" w:color="auto"/>
                        <w:left w:val="none" w:sz="0" w:space="0" w:color="auto"/>
                        <w:bottom w:val="none" w:sz="0" w:space="0" w:color="auto"/>
                        <w:right w:val="none" w:sz="0" w:space="0" w:color="auto"/>
                      </w:divBdr>
                    </w:div>
                  </w:divsChild>
                </w:div>
                <w:div w:id="1014956915">
                  <w:marLeft w:val="0"/>
                  <w:marRight w:val="0"/>
                  <w:marTop w:val="0"/>
                  <w:marBottom w:val="0"/>
                  <w:divBdr>
                    <w:top w:val="none" w:sz="0" w:space="0" w:color="auto"/>
                    <w:left w:val="none" w:sz="0" w:space="0" w:color="auto"/>
                    <w:bottom w:val="none" w:sz="0" w:space="0" w:color="auto"/>
                    <w:right w:val="none" w:sz="0" w:space="0" w:color="auto"/>
                  </w:divBdr>
                  <w:divsChild>
                    <w:div w:id="1214923015">
                      <w:marLeft w:val="0"/>
                      <w:marRight w:val="0"/>
                      <w:marTop w:val="0"/>
                      <w:marBottom w:val="0"/>
                      <w:divBdr>
                        <w:top w:val="none" w:sz="0" w:space="0" w:color="auto"/>
                        <w:left w:val="none" w:sz="0" w:space="0" w:color="auto"/>
                        <w:bottom w:val="none" w:sz="0" w:space="0" w:color="auto"/>
                        <w:right w:val="none" w:sz="0" w:space="0" w:color="auto"/>
                      </w:divBdr>
                    </w:div>
                  </w:divsChild>
                </w:div>
                <w:div w:id="1051423759">
                  <w:marLeft w:val="0"/>
                  <w:marRight w:val="0"/>
                  <w:marTop w:val="0"/>
                  <w:marBottom w:val="0"/>
                  <w:divBdr>
                    <w:top w:val="none" w:sz="0" w:space="0" w:color="auto"/>
                    <w:left w:val="none" w:sz="0" w:space="0" w:color="auto"/>
                    <w:bottom w:val="none" w:sz="0" w:space="0" w:color="auto"/>
                    <w:right w:val="none" w:sz="0" w:space="0" w:color="auto"/>
                  </w:divBdr>
                  <w:divsChild>
                    <w:div w:id="1240599020">
                      <w:marLeft w:val="0"/>
                      <w:marRight w:val="0"/>
                      <w:marTop w:val="0"/>
                      <w:marBottom w:val="0"/>
                      <w:divBdr>
                        <w:top w:val="none" w:sz="0" w:space="0" w:color="auto"/>
                        <w:left w:val="none" w:sz="0" w:space="0" w:color="auto"/>
                        <w:bottom w:val="none" w:sz="0" w:space="0" w:color="auto"/>
                        <w:right w:val="none" w:sz="0" w:space="0" w:color="auto"/>
                      </w:divBdr>
                    </w:div>
                  </w:divsChild>
                </w:div>
                <w:div w:id="1065570790">
                  <w:marLeft w:val="0"/>
                  <w:marRight w:val="0"/>
                  <w:marTop w:val="0"/>
                  <w:marBottom w:val="0"/>
                  <w:divBdr>
                    <w:top w:val="none" w:sz="0" w:space="0" w:color="auto"/>
                    <w:left w:val="none" w:sz="0" w:space="0" w:color="auto"/>
                    <w:bottom w:val="none" w:sz="0" w:space="0" w:color="auto"/>
                    <w:right w:val="none" w:sz="0" w:space="0" w:color="auto"/>
                  </w:divBdr>
                  <w:divsChild>
                    <w:div w:id="368801528">
                      <w:marLeft w:val="0"/>
                      <w:marRight w:val="0"/>
                      <w:marTop w:val="0"/>
                      <w:marBottom w:val="0"/>
                      <w:divBdr>
                        <w:top w:val="none" w:sz="0" w:space="0" w:color="auto"/>
                        <w:left w:val="none" w:sz="0" w:space="0" w:color="auto"/>
                        <w:bottom w:val="none" w:sz="0" w:space="0" w:color="auto"/>
                        <w:right w:val="none" w:sz="0" w:space="0" w:color="auto"/>
                      </w:divBdr>
                    </w:div>
                  </w:divsChild>
                </w:div>
                <w:div w:id="1097294151">
                  <w:marLeft w:val="0"/>
                  <w:marRight w:val="0"/>
                  <w:marTop w:val="0"/>
                  <w:marBottom w:val="0"/>
                  <w:divBdr>
                    <w:top w:val="none" w:sz="0" w:space="0" w:color="auto"/>
                    <w:left w:val="none" w:sz="0" w:space="0" w:color="auto"/>
                    <w:bottom w:val="none" w:sz="0" w:space="0" w:color="auto"/>
                    <w:right w:val="none" w:sz="0" w:space="0" w:color="auto"/>
                  </w:divBdr>
                  <w:divsChild>
                    <w:div w:id="197354324">
                      <w:marLeft w:val="0"/>
                      <w:marRight w:val="0"/>
                      <w:marTop w:val="0"/>
                      <w:marBottom w:val="0"/>
                      <w:divBdr>
                        <w:top w:val="none" w:sz="0" w:space="0" w:color="auto"/>
                        <w:left w:val="none" w:sz="0" w:space="0" w:color="auto"/>
                        <w:bottom w:val="none" w:sz="0" w:space="0" w:color="auto"/>
                        <w:right w:val="none" w:sz="0" w:space="0" w:color="auto"/>
                      </w:divBdr>
                    </w:div>
                  </w:divsChild>
                </w:div>
                <w:div w:id="1271742521">
                  <w:marLeft w:val="0"/>
                  <w:marRight w:val="0"/>
                  <w:marTop w:val="0"/>
                  <w:marBottom w:val="0"/>
                  <w:divBdr>
                    <w:top w:val="none" w:sz="0" w:space="0" w:color="auto"/>
                    <w:left w:val="none" w:sz="0" w:space="0" w:color="auto"/>
                    <w:bottom w:val="none" w:sz="0" w:space="0" w:color="auto"/>
                    <w:right w:val="none" w:sz="0" w:space="0" w:color="auto"/>
                  </w:divBdr>
                  <w:divsChild>
                    <w:div w:id="956910489">
                      <w:marLeft w:val="0"/>
                      <w:marRight w:val="0"/>
                      <w:marTop w:val="0"/>
                      <w:marBottom w:val="0"/>
                      <w:divBdr>
                        <w:top w:val="none" w:sz="0" w:space="0" w:color="auto"/>
                        <w:left w:val="none" w:sz="0" w:space="0" w:color="auto"/>
                        <w:bottom w:val="none" w:sz="0" w:space="0" w:color="auto"/>
                        <w:right w:val="none" w:sz="0" w:space="0" w:color="auto"/>
                      </w:divBdr>
                    </w:div>
                  </w:divsChild>
                </w:div>
                <w:div w:id="1288273321">
                  <w:marLeft w:val="0"/>
                  <w:marRight w:val="0"/>
                  <w:marTop w:val="0"/>
                  <w:marBottom w:val="0"/>
                  <w:divBdr>
                    <w:top w:val="none" w:sz="0" w:space="0" w:color="auto"/>
                    <w:left w:val="none" w:sz="0" w:space="0" w:color="auto"/>
                    <w:bottom w:val="none" w:sz="0" w:space="0" w:color="auto"/>
                    <w:right w:val="none" w:sz="0" w:space="0" w:color="auto"/>
                  </w:divBdr>
                  <w:divsChild>
                    <w:div w:id="266499049">
                      <w:marLeft w:val="0"/>
                      <w:marRight w:val="0"/>
                      <w:marTop w:val="0"/>
                      <w:marBottom w:val="0"/>
                      <w:divBdr>
                        <w:top w:val="none" w:sz="0" w:space="0" w:color="auto"/>
                        <w:left w:val="none" w:sz="0" w:space="0" w:color="auto"/>
                        <w:bottom w:val="none" w:sz="0" w:space="0" w:color="auto"/>
                        <w:right w:val="none" w:sz="0" w:space="0" w:color="auto"/>
                      </w:divBdr>
                    </w:div>
                    <w:div w:id="418529075">
                      <w:marLeft w:val="0"/>
                      <w:marRight w:val="0"/>
                      <w:marTop w:val="0"/>
                      <w:marBottom w:val="0"/>
                      <w:divBdr>
                        <w:top w:val="none" w:sz="0" w:space="0" w:color="auto"/>
                        <w:left w:val="none" w:sz="0" w:space="0" w:color="auto"/>
                        <w:bottom w:val="none" w:sz="0" w:space="0" w:color="auto"/>
                        <w:right w:val="none" w:sz="0" w:space="0" w:color="auto"/>
                      </w:divBdr>
                    </w:div>
                  </w:divsChild>
                </w:div>
                <w:div w:id="1308166023">
                  <w:marLeft w:val="0"/>
                  <w:marRight w:val="0"/>
                  <w:marTop w:val="0"/>
                  <w:marBottom w:val="0"/>
                  <w:divBdr>
                    <w:top w:val="none" w:sz="0" w:space="0" w:color="auto"/>
                    <w:left w:val="none" w:sz="0" w:space="0" w:color="auto"/>
                    <w:bottom w:val="none" w:sz="0" w:space="0" w:color="auto"/>
                    <w:right w:val="none" w:sz="0" w:space="0" w:color="auto"/>
                  </w:divBdr>
                  <w:divsChild>
                    <w:div w:id="1142772887">
                      <w:marLeft w:val="0"/>
                      <w:marRight w:val="0"/>
                      <w:marTop w:val="0"/>
                      <w:marBottom w:val="0"/>
                      <w:divBdr>
                        <w:top w:val="none" w:sz="0" w:space="0" w:color="auto"/>
                        <w:left w:val="none" w:sz="0" w:space="0" w:color="auto"/>
                        <w:bottom w:val="none" w:sz="0" w:space="0" w:color="auto"/>
                        <w:right w:val="none" w:sz="0" w:space="0" w:color="auto"/>
                      </w:divBdr>
                    </w:div>
                  </w:divsChild>
                </w:div>
                <w:div w:id="1390307170">
                  <w:marLeft w:val="0"/>
                  <w:marRight w:val="0"/>
                  <w:marTop w:val="0"/>
                  <w:marBottom w:val="0"/>
                  <w:divBdr>
                    <w:top w:val="none" w:sz="0" w:space="0" w:color="auto"/>
                    <w:left w:val="none" w:sz="0" w:space="0" w:color="auto"/>
                    <w:bottom w:val="none" w:sz="0" w:space="0" w:color="auto"/>
                    <w:right w:val="none" w:sz="0" w:space="0" w:color="auto"/>
                  </w:divBdr>
                  <w:divsChild>
                    <w:div w:id="393161082">
                      <w:marLeft w:val="0"/>
                      <w:marRight w:val="0"/>
                      <w:marTop w:val="0"/>
                      <w:marBottom w:val="0"/>
                      <w:divBdr>
                        <w:top w:val="none" w:sz="0" w:space="0" w:color="auto"/>
                        <w:left w:val="none" w:sz="0" w:space="0" w:color="auto"/>
                        <w:bottom w:val="none" w:sz="0" w:space="0" w:color="auto"/>
                        <w:right w:val="none" w:sz="0" w:space="0" w:color="auto"/>
                      </w:divBdr>
                    </w:div>
                  </w:divsChild>
                </w:div>
                <w:div w:id="1398632083">
                  <w:marLeft w:val="0"/>
                  <w:marRight w:val="0"/>
                  <w:marTop w:val="0"/>
                  <w:marBottom w:val="0"/>
                  <w:divBdr>
                    <w:top w:val="none" w:sz="0" w:space="0" w:color="auto"/>
                    <w:left w:val="none" w:sz="0" w:space="0" w:color="auto"/>
                    <w:bottom w:val="none" w:sz="0" w:space="0" w:color="auto"/>
                    <w:right w:val="none" w:sz="0" w:space="0" w:color="auto"/>
                  </w:divBdr>
                  <w:divsChild>
                    <w:div w:id="78142556">
                      <w:marLeft w:val="0"/>
                      <w:marRight w:val="0"/>
                      <w:marTop w:val="0"/>
                      <w:marBottom w:val="0"/>
                      <w:divBdr>
                        <w:top w:val="none" w:sz="0" w:space="0" w:color="auto"/>
                        <w:left w:val="none" w:sz="0" w:space="0" w:color="auto"/>
                        <w:bottom w:val="none" w:sz="0" w:space="0" w:color="auto"/>
                        <w:right w:val="none" w:sz="0" w:space="0" w:color="auto"/>
                      </w:divBdr>
                    </w:div>
                  </w:divsChild>
                </w:div>
                <w:div w:id="1502045986">
                  <w:marLeft w:val="0"/>
                  <w:marRight w:val="0"/>
                  <w:marTop w:val="0"/>
                  <w:marBottom w:val="0"/>
                  <w:divBdr>
                    <w:top w:val="none" w:sz="0" w:space="0" w:color="auto"/>
                    <w:left w:val="none" w:sz="0" w:space="0" w:color="auto"/>
                    <w:bottom w:val="none" w:sz="0" w:space="0" w:color="auto"/>
                    <w:right w:val="none" w:sz="0" w:space="0" w:color="auto"/>
                  </w:divBdr>
                  <w:divsChild>
                    <w:div w:id="2133596491">
                      <w:marLeft w:val="0"/>
                      <w:marRight w:val="0"/>
                      <w:marTop w:val="0"/>
                      <w:marBottom w:val="0"/>
                      <w:divBdr>
                        <w:top w:val="none" w:sz="0" w:space="0" w:color="auto"/>
                        <w:left w:val="none" w:sz="0" w:space="0" w:color="auto"/>
                        <w:bottom w:val="none" w:sz="0" w:space="0" w:color="auto"/>
                        <w:right w:val="none" w:sz="0" w:space="0" w:color="auto"/>
                      </w:divBdr>
                    </w:div>
                  </w:divsChild>
                </w:div>
                <w:div w:id="1522082951">
                  <w:marLeft w:val="0"/>
                  <w:marRight w:val="0"/>
                  <w:marTop w:val="0"/>
                  <w:marBottom w:val="0"/>
                  <w:divBdr>
                    <w:top w:val="none" w:sz="0" w:space="0" w:color="auto"/>
                    <w:left w:val="none" w:sz="0" w:space="0" w:color="auto"/>
                    <w:bottom w:val="none" w:sz="0" w:space="0" w:color="auto"/>
                    <w:right w:val="none" w:sz="0" w:space="0" w:color="auto"/>
                  </w:divBdr>
                  <w:divsChild>
                    <w:div w:id="1832913613">
                      <w:marLeft w:val="0"/>
                      <w:marRight w:val="0"/>
                      <w:marTop w:val="0"/>
                      <w:marBottom w:val="0"/>
                      <w:divBdr>
                        <w:top w:val="none" w:sz="0" w:space="0" w:color="auto"/>
                        <w:left w:val="none" w:sz="0" w:space="0" w:color="auto"/>
                        <w:bottom w:val="none" w:sz="0" w:space="0" w:color="auto"/>
                        <w:right w:val="none" w:sz="0" w:space="0" w:color="auto"/>
                      </w:divBdr>
                    </w:div>
                  </w:divsChild>
                </w:div>
                <w:div w:id="1562210901">
                  <w:marLeft w:val="0"/>
                  <w:marRight w:val="0"/>
                  <w:marTop w:val="0"/>
                  <w:marBottom w:val="0"/>
                  <w:divBdr>
                    <w:top w:val="none" w:sz="0" w:space="0" w:color="auto"/>
                    <w:left w:val="none" w:sz="0" w:space="0" w:color="auto"/>
                    <w:bottom w:val="none" w:sz="0" w:space="0" w:color="auto"/>
                    <w:right w:val="none" w:sz="0" w:space="0" w:color="auto"/>
                  </w:divBdr>
                  <w:divsChild>
                    <w:div w:id="102263121">
                      <w:marLeft w:val="0"/>
                      <w:marRight w:val="0"/>
                      <w:marTop w:val="0"/>
                      <w:marBottom w:val="0"/>
                      <w:divBdr>
                        <w:top w:val="none" w:sz="0" w:space="0" w:color="auto"/>
                        <w:left w:val="none" w:sz="0" w:space="0" w:color="auto"/>
                        <w:bottom w:val="none" w:sz="0" w:space="0" w:color="auto"/>
                        <w:right w:val="none" w:sz="0" w:space="0" w:color="auto"/>
                      </w:divBdr>
                    </w:div>
                  </w:divsChild>
                </w:div>
                <w:div w:id="1592004807">
                  <w:marLeft w:val="0"/>
                  <w:marRight w:val="0"/>
                  <w:marTop w:val="0"/>
                  <w:marBottom w:val="0"/>
                  <w:divBdr>
                    <w:top w:val="none" w:sz="0" w:space="0" w:color="auto"/>
                    <w:left w:val="none" w:sz="0" w:space="0" w:color="auto"/>
                    <w:bottom w:val="none" w:sz="0" w:space="0" w:color="auto"/>
                    <w:right w:val="none" w:sz="0" w:space="0" w:color="auto"/>
                  </w:divBdr>
                  <w:divsChild>
                    <w:div w:id="943685226">
                      <w:marLeft w:val="0"/>
                      <w:marRight w:val="0"/>
                      <w:marTop w:val="0"/>
                      <w:marBottom w:val="0"/>
                      <w:divBdr>
                        <w:top w:val="none" w:sz="0" w:space="0" w:color="auto"/>
                        <w:left w:val="none" w:sz="0" w:space="0" w:color="auto"/>
                        <w:bottom w:val="none" w:sz="0" w:space="0" w:color="auto"/>
                        <w:right w:val="none" w:sz="0" w:space="0" w:color="auto"/>
                      </w:divBdr>
                    </w:div>
                  </w:divsChild>
                </w:div>
                <w:div w:id="1616788852">
                  <w:marLeft w:val="0"/>
                  <w:marRight w:val="0"/>
                  <w:marTop w:val="0"/>
                  <w:marBottom w:val="0"/>
                  <w:divBdr>
                    <w:top w:val="none" w:sz="0" w:space="0" w:color="auto"/>
                    <w:left w:val="none" w:sz="0" w:space="0" w:color="auto"/>
                    <w:bottom w:val="none" w:sz="0" w:space="0" w:color="auto"/>
                    <w:right w:val="none" w:sz="0" w:space="0" w:color="auto"/>
                  </w:divBdr>
                  <w:divsChild>
                    <w:div w:id="564724812">
                      <w:marLeft w:val="0"/>
                      <w:marRight w:val="0"/>
                      <w:marTop w:val="0"/>
                      <w:marBottom w:val="0"/>
                      <w:divBdr>
                        <w:top w:val="none" w:sz="0" w:space="0" w:color="auto"/>
                        <w:left w:val="none" w:sz="0" w:space="0" w:color="auto"/>
                        <w:bottom w:val="none" w:sz="0" w:space="0" w:color="auto"/>
                        <w:right w:val="none" w:sz="0" w:space="0" w:color="auto"/>
                      </w:divBdr>
                    </w:div>
                    <w:div w:id="812865473">
                      <w:marLeft w:val="0"/>
                      <w:marRight w:val="0"/>
                      <w:marTop w:val="0"/>
                      <w:marBottom w:val="0"/>
                      <w:divBdr>
                        <w:top w:val="none" w:sz="0" w:space="0" w:color="auto"/>
                        <w:left w:val="none" w:sz="0" w:space="0" w:color="auto"/>
                        <w:bottom w:val="none" w:sz="0" w:space="0" w:color="auto"/>
                        <w:right w:val="none" w:sz="0" w:space="0" w:color="auto"/>
                      </w:divBdr>
                    </w:div>
                  </w:divsChild>
                </w:div>
                <w:div w:id="1645430314">
                  <w:marLeft w:val="0"/>
                  <w:marRight w:val="0"/>
                  <w:marTop w:val="0"/>
                  <w:marBottom w:val="0"/>
                  <w:divBdr>
                    <w:top w:val="none" w:sz="0" w:space="0" w:color="auto"/>
                    <w:left w:val="none" w:sz="0" w:space="0" w:color="auto"/>
                    <w:bottom w:val="none" w:sz="0" w:space="0" w:color="auto"/>
                    <w:right w:val="none" w:sz="0" w:space="0" w:color="auto"/>
                  </w:divBdr>
                  <w:divsChild>
                    <w:div w:id="372313815">
                      <w:marLeft w:val="0"/>
                      <w:marRight w:val="0"/>
                      <w:marTop w:val="0"/>
                      <w:marBottom w:val="0"/>
                      <w:divBdr>
                        <w:top w:val="none" w:sz="0" w:space="0" w:color="auto"/>
                        <w:left w:val="none" w:sz="0" w:space="0" w:color="auto"/>
                        <w:bottom w:val="none" w:sz="0" w:space="0" w:color="auto"/>
                        <w:right w:val="none" w:sz="0" w:space="0" w:color="auto"/>
                      </w:divBdr>
                    </w:div>
                  </w:divsChild>
                </w:div>
                <w:div w:id="1755934732">
                  <w:marLeft w:val="0"/>
                  <w:marRight w:val="0"/>
                  <w:marTop w:val="0"/>
                  <w:marBottom w:val="0"/>
                  <w:divBdr>
                    <w:top w:val="none" w:sz="0" w:space="0" w:color="auto"/>
                    <w:left w:val="none" w:sz="0" w:space="0" w:color="auto"/>
                    <w:bottom w:val="none" w:sz="0" w:space="0" w:color="auto"/>
                    <w:right w:val="none" w:sz="0" w:space="0" w:color="auto"/>
                  </w:divBdr>
                  <w:divsChild>
                    <w:div w:id="380832314">
                      <w:marLeft w:val="0"/>
                      <w:marRight w:val="0"/>
                      <w:marTop w:val="0"/>
                      <w:marBottom w:val="0"/>
                      <w:divBdr>
                        <w:top w:val="none" w:sz="0" w:space="0" w:color="auto"/>
                        <w:left w:val="none" w:sz="0" w:space="0" w:color="auto"/>
                        <w:bottom w:val="none" w:sz="0" w:space="0" w:color="auto"/>
                        <w:right w:val="none" w:sz="0" w:space="0" w:color="auto"/>
                      </w:divBdr>
                    </w:div>
                  </w:divsChild>
                </w:div>
                <w:div w:id="1783767818">
                  <w:marLeft w:val="0"/>
                  <w:marRight w:val="0"/>
                  <w:marTop w:val="0"/>
                  <w:marBottom w:val="0"/>
                  <w:divBdr>
                    <w:top w:val="none" w:sz="0" w:space="0" w:color="auto"/>
                    <w:left w:val="none" w:sz="0" w:space="0" w:color="auto"/>
                    <w:bottom w:val="none" w:sz="0" w:space="0" w:color="auto"/>
                    <w:right w:val="none" w:sz="0" w:space="0" w:color="auto"/>
                  </w:divBdr>
                  <w:divsChild>
                    <w:div w:id="746652845">
                      <w:marLeft w:val="0"/>
                      <w:marRight w:val="0"/>
                      <w:marTop w:val="0"/>
                      <w:marBottom w:val="0"/>
                      <w:divBdr>
                        <w:top w:val="none" w:sz="0" w:space="0" w:color="auto"/>
                        <w:left w:val="none" w:sz="0" w:space="0" w:color="auto"/>
                        <w:bottom w:val="none" w:sz="0" w:space="0" w:color="auto"/>
                        <w:right w:val="none" w:sz="0" w:space="0" w:color="auto"/>
                      </w:divBdr>
                    </w:div>
                  </w:divsChild>
                </w:div>
                <w:div w:id="1791629161">
                  <w:marLeft w:val="0"/>
                  <w:marRight w:val="0"/>
                  <w:marTop w:val="0"/>
                  <w:marBottom w:val="0"/>
                  <w:divBdr>
                    <w:top w:val="none" w:sz="0" w:space="0" w:color="auto"/>
                    <w:left w:val="none" w:sz="0" w:space="0" w:color="auto"/>
                    <w:bottom w:val="none" w:sz="0" w:space="0" w:color="auto"/>
                    <w:right w:val="none" w:sz="0" w:space="0" w:color="auto"/>
                  </w:divBdr>
                  <w:divsChild>
                    <w:div w:id="773091142">
                      <w:marLeft w:val="0"/>
                      <w:marRight w:val="0"/>
                      <w:marTop w:val="0"/>
                      <w:marBottom w:val="0"/>
                      <w:divBdr>
                        <w:top w:val="none" w:sz="0" w:space="0" w:color="auto"/>
                        <w:left w:val="none" w:sz="0" w:space="0" w:color="auto"/>
                        <w:bottom w:val="none" w:sz="0" w:space="0" w:color="auto"/>
                        <w:right w:val="none" w:sz="0" w:space="0" w:color="auto"/>
                      </w:divBdr>
                    </w:div>
                  </w:divsChild>
                </w:div>
                <w:div w:id="1905526440">
                  <w:marLeft w:val="0"/>
                  <w:marRight w:val="0"/>
                  <w:marTop w:val="0"/>
                  <w:marBottom w:val="0"/>
                  <w:divBdr>
                    <w:top w:val="none" w:sz="0" w:space="0" w:color="auto"/>
                    <w:left w:val="none" w:sz="0" w:space="0" w:color="auto"/>
                    <w:bottom w:val="none" w:sz="0" w:space="0" w:color="auto"/>
                    <w:right w:val="none" w:sz="0" w:space="0" w:color="auto"/>
                  </w:divBdr>
                  <w:divsChild>
                    <w:div w:id="1357775104">
                      <w:marLeft w:val="0"/>
                      <w:marRight w:val="0"/>
                      <w:marTop w:val="0"/>
                      <w:marBottom w:val="0"/>
                      <w:divBdr>
                        <w:top w:val="none" w:sz="0" w:space="0" w:color="auto"/>
                        <w:left w:val="none" w:sz="0" w:space="0" w:color="auto"/>
                        <w:bottom w:val="none" w:sz="0" w:space="0" w:color="auto"/>
                        <w:right w:val="none" w:sz="0" w:space="0" w:color="auto"/>
                      </w:divBdr>
                    </w:div>
                  </w:divsChild>
                </w:div>
                <w:div w:id="1937906215">
                  <w:marLeft w:val="0"/>
                  <w:marRight w:val="0"/>
                  <w:marTop w:val="0"/>
                  <w:marBottom w:val="0"/>
                  <w:divBdr>
                    <w:top w:val="none" w:sz="0" w:space="0" w:color="auto"/>
                    <w:left w:val="none" w:sz="0" w:space="0" w:color="auto"/>
                    <w:bottom w:val="none" w:sz="0" w:space="0" w:color="auto"/>
                    <w:right w:val="none" w:sz="0" w:space="0" w:color="auto"/>
                  </w:divBdr>
                  <w:divsChild>
                    <w:div w:id="461116674">
                      <w:marLeft w:val="0"/>
                      <w:marRight w:val="0"/>
                      <w:marTop w:val="0"/>
                      <w:marBottom w:val="0"/>
                      <w:divBdr>
                        <w:top w:val="none" w:sz="0" w:space="0" w:color="auto"/>
                        <w:left w:val="none" w:sz="0" w:space="0" w:color="auto"/>
                        <w:bottom w:val="none" w:sz="0" w:space="0" w:color="auto"/>
                        <w:right w:val="none" w:sz="0" w:space="0" w:color="auto"/>
                      </w:divBdr>
                    </w:div>
                  </w:divsChild>
                </w:div>
                <w:div w:id="2012415998">
                  <w:marLeft w:val="0"/>
                  <w:marRight w:val="0"/>
                  <w:marTop w:val="0"/>
                  <w:marBottom w:val="0"/>
                  <w:divBdr>
                    <w:top w:val="none" w:sz="0" w:space="0" w:color="auto"/>
                    <w:left w:val="none" w:sz="0" w:space="0" w:color="auto"/>
                    <w:bottom w:val="none" w:sz="0" w:space="0" w:color="auto"/>
                    <w:right w:val="none" w:sz="0" w:space="0" w:color="auto"/>
                  </w:divBdr>
                  <w:divsChild>
                    <w:div w:id="989360636">
                      <w:marLeft w:val="0"/>
                      <w:marRight w:val="0"/>
                      <w:marTop w:val="0"/>
                      <w:marBottom w:val="0"/>
                      <w:divBdr>
                        <w:top w:val="none" w:sz="0" w:space="0" w:color="auto"/>
                        <w:left w:val="none" w:sz="0" w:space="0" w:color="auto"/>
                        <w:bottom w:val="none" w:sz="0" w:space="0" w:color="auto"/>
                        <w:right w:val="none" w:sz="0" w:space="0" w:color="auto"/>
                      </w:divBdr>
                    </w:div>
                  </w:divsChild>
                </w:div>
                <w:div w:id="2021080804">
                  <w:marLeft w:val="0"/>
                  <w:marRight w:val="0"/>
                  <w:marTop w:val="0"/>
                  <w:marBottom w:val="0"/>
                  <w:divBdr>
                    <w:top w:val="none" w:sz="0" w:space="0" w:color="auto"/>
                    <w:left w:val="none" w:sz="0" w:space="0" w:color="auto"/>
                    <w:bottom w:val="none" w:sz="0" w:space="0" w:color="auto"/>
                    <w:right w:val="none" w:sz="0" w:space="0" w:color="auto"/>
                  </w:divBdr>
                  <w:divsChild>
                    <w:div w:id="314921739">
                      <w:marLeft w:val="0"/>
                      <w:marRight w:val="0"/>
                      <w:marTop w:val="0"/>
                      <w:marBottom w:val="0"/>
                      <w:divBdr>
                        <w:top w:val="none" w:sz="0" w:space="0" w:color="auto"/>
                        <w:left w:val="none" w:sz="0" w:space="0" w:color="auto"/>
                        <w:bottom w:val="none" w:sz="0" w:space="0" w:color="auto"/>
                        <w:right w:val="none" w:sz="0" w:space="0" w:color="auto"/>
                      </w:divBdr>
                    </w:div>
                  </w:divsChild>
                </w:div>
                <w:div w:id="2021854407">
                  <w:marLeft w:val="0"/>
                  <w:marRight w:val="0"/>
                  <w:marTop w:val="0"/>
                  <w:marBottom w:val="0"/>
                  <w:divBdr>
                    <w:top w:val="none" w:sz="0" w:space="0" w:color="auto"/>
                    <w:left w:val="none" w:sz="0" w:space="0" w:color="auto"/>
                    <w:bottom w:val="none" w:sz="0" w:space="0" w:color="auto"/>
                    <w:right w:val="none" w:sz="0" w:space="0" w:color="auto"/>
                  </w:divBdr>
                  <w:divsChild>
                    <w:div w:id="1979795988">
                      <w:marLeft w:val="0"/>
                      <w:marRight w:val="0"/>
                      <w:marTop w:val="0"/>
                      <w:marBottom w:val="0"/>
                      <w:divBdr>
                        <w:top w:val="none" w:sz="0" w:space="0" w:color="auto"/>
                        <w:left w:val="none" w:sz="0" w:space="0" w:color="auto"/>
                        <w:bottom w:val="none" w:sz="0" w:space="0" w:color="auto"/>
                        <w:right w:val="none" w:sz="0" w:space="0" w:color="auto"/>
                      </w:divBdr>
                    </w:div>
                  </w:divsChild>
                </w:div>
                <w:div w:id="2043704882">
                  <w:marLeft w:val="0"/>
                  <w:marRight w:val="0"/>
                  <w:marTop w:val="0"/>
                  <w:marBottom w:val="0"/>
                  <w:divBdr>
                    <w:top w:val="none" w:sz="0" w:space="0" w:color="auto"/>
                    <w:left w:val="none" w:sz="0" w:space="0" w:color="auto"/>
                    <w:bottom w:val="none" w:sz="0" w:space="0" w:color="auto"/>
                    <w:right w:val="none" w:sz="0" w:space="0" w:color="auto"/>
                  </w:divBdr>
                  <w:divsChild>
                    <w:div w:id="1670333171">
                      <w:marLeft w:val="0"/>
                      <w:marRight w:val="0"/>
                      <w:marTop w:val="0"/>
                      <w:marBottom w:val="0"/>
                      <w:divBdr>
                        <w:top w:val="none" w:sz="0" w:space="0" w:color="auto"/>
                        <w:left w:val="none" w:sz="0" w:space="0" w:color="auto"/>
                        <w:bottom w:val="none" w:sz="0" w:space="0" w:color="auto"/>
                        <w:right w:val="none" w:sz="0" w:space="0" w:color="auto"/>
                      </w:divBdr>
                    </w:div>
                  </w:divsChild>
                </w:div>
                <w:div w:id="2092964285">
                  <w:marLeft w:val="0"/>
                  <w:marRight w:val="0"/>
                  <w:marTop w:val="0"/>
                  <w:marBottom w:val="0"/>
                  <w:divBdr>
                    <w:top w:val="none" w:sz="0" w:space="0" w:color="auto"/>
                    <w:left w:val="none" w:sz="0" w:space="0" w:color="auto"/>
                    <w:bottom w:val="none" w:sz="0" w:space="0" w:color="auto"/>
                    <w:right w:val="none" w:sz="0" w:space="0" w:color="auto"/>
                  </w:divBdr>
                  <w:divsChild>
                    <w:div w:id="1374772013">
                      <w:marLeft w:val="0"/>
                      <w:marRight w:val="0"/>
                      <w:marTop w:val="0"/>
                      <w:marBottom w:val="0"/>
                      <w:divBdr>
                        <w:top w:val="none" w:sz="0" w:space="0" w:color="auto"/>
                        <w:left w:val="none" w:sz="0" w:space="0" w:color="auto"/>
                        <w:bottom w:val="none" w:sz="0" w:space="0" w:color="auto"/>
                        <w:right w:val="none" w:sz="0" w:space="0" w:color="auto"/>
                      </w:divBdr>
                    </w:div>
                  </w:divsChild>
                </w:div>
                <w:div w:id="2122213987">
                  <w:marLeft w:val="0"/>
                  <w:marRight w:val="0"/>
                  <w:marTop w:val="0"/>
                  <w:marBottom w:val="0"/>
                  <w:divBdr>
                    <w:top w:val="none" w:sz="0" w:space="0" w:color="auto"/>
                    <w:left w:val="none" w:sz="0" w:space="0" w:color="auto"/>
                    <w:bottom w:val="none" w:sz="0" w:space="0" w:color="auto"/>
                    <w:right w:val="none" w:sz="0" w:space="0" w:color="auto"/>
                  </w:divBdr>
                  <w:divsChild>
                    <w:div w:id="608663483">
                      <w:marLeft w:val="0"/>
                      <w:marRight w:val="0"/>
                      <w:marTop w:val="0"/>
                      <w:marBottom w:val="0"/>
                      <w:divBdr>
                        <w:top w:val="none" w:sz="0" w:space="0" w:color="auto"/>
                        <w:left w:val="none" w:sz="0" w:space="0" w:color="auto"/>
                        <w:bottom w:val="none" w:sz="0" w:space="0" w:color="auto"/>
                        <w:right w:val="none" w:sz="0" w:space="0" w:color="auto"/>
                      </w:divBdr>
                    </w:div>
                  </w:divsChild>
                </w:div>
                <w:div w:id="2125952743">
                  <w:marLeft w:val="0"/>
                  <w:marRight w:val="0"/>
                  <w:marTop w:val="0"/>
                  <w:marBottom w:val="0"/>
                  <w:divBdr>
                    <w:top w:val="none" w:sz="0" w:space="0" w:color="auto"/>
                    <w:left w:val="none" w:sz="0" w:space="0" w:color="auto"/>
                    <w:bottom w:val="none" w:sz="0" w:space="0" w:color="auto"/>
                    <w:right w:val="none" w:sz="0" w:space="0" w:color="auto"/>
                  </w:divBdr>
                  <w:divsChild>
                    <w:div w:id="422184760">
                      <w:marLeft w:val="0"/>
                      <w:marRight w:val="0"/>
                      <w:marTop w:val="0"/>
                      <w:marBottom w:val="0"/>
                      <w:divBdr>
                        <w:top w:val="none" w:sz="0" w:space="0" w:color="auto"/>
                        <w:left w:val="none" w:sz="0" w:space="0" w:color="auto"/>
                        <w:bottom w:val="none" w:sz="0" w:space="0" w:color="auto"/>
                        <w:right w:val="none" w:sz="0" w:space="0" w:color="auto"/>
                      </w:divBdr>
                    </w:div>
                  </w:divsChild>
                </w:div>
                <w:div w:id="2133552526">
                  <w:marLeft w:val="0"/>
                  <w:marRight w:val="0"/>
                  <w:marTop w:val="0"/>
                  <w:marBottom w:val="0"/>
                  <w:divBdr>
                    <w:top w:val="none" w:sz="0" w:space="0" w:color="auto"/>
                    <w:left w:val="none" w:sz="0" w:space="0" w:color="auto"/>
                    <w:bottom w:val="none" w:sz="0" w:space="0" w:color="auto"/>
                    <w:right w:val="none" w:sz="0" w:space="0" w:color="auto"/>
                  </w:divBdr>
                  <w:divsChild>
                    <w:div w:id="18065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372580">
      <w:bodyDiv w:val="1"/>
      <w:marLeft w:val="0"/>
      <w:marRight w:val="0"/>
      <w:marTop w:val="0"/>
      <w:marBottom w:val="0"/>
      <w:divBdr>
        <w:top w:val="none" w:sz="0" w:space="0" w:color="auto"/>
        <w:left w:val="none" w:sz="0" w:space="0" w:color="auto"/>
        <w:bottom w:val="none" w:sz="0" w:space="0" w:color="auto"/>
        <w:right w:val="none" w:sz="0" w:space="0" w:color="auto"/>
      </w:divBdr>
    </w:div>
    <w:div w:id="1979607623">
      <w:bodyDiv w:val="1"/>
      <w:marLeft w:val="0"/>
      <w:marRight w:val="0"/>
      <w:marTop w:val="0"/>
      <w:marBottom w:val="0"/>
      <w:divBdr>
        <w:top w:val="none" w:sz="0" w:space="0" w:color="auto"/>
        <w:left w:val="none" w:sz="0" w:space="0" w:color="auto"/>
        <w:bottom w:val="none" w:sz="0" w:space="0" w:color="auto"/>
        <w:right w:val="none" w:sz="0" w:space="0" w:color="auto"/>
      </w:divBdr>
    </w:div>
    <w:div w:id="1991252829">
      <w:bodyDiv w:val="1"/>
      <w:marLeft w:val="0"/>
      <w:marRight w:val="0"/>
      <w:marTop w:val="0"/>
      <w:marBottom w:val="0"/>
      <w:divBdr>
        <w:top w:val="none" w:sz="0" w:space="0" w:color="auto"/>
        <w:left w:val="none" w:sz="0" w:space="0" w:color="auto"/>
        <w:bottom w:val="none" w:sz="0" w:space="0" w:color="auto"/>
        <w:right w:val="none" w:sz="0" w:space="0" w:color="auto"/>
      </w:divBdr>
    </w:div>
    <w:div w:id="1994993020">
      <w:bodyDiv w:val="1"/>
      <w:marLeft w:val="0"/>
      <w:marRight w:val="0"/>
      <w:marTop w:val="0"/>
      <w:marBottom w:val="0"/>
      <w:divBdr>
        <w:top w:val="none" w:sz="0" w:space="0" w:color="auto"/>
        <w:left w:val="none" w:sz="0" w:space="0" w:color="auto"/>
        <w:bottom w:val="none" w:sz="0" w:space="0" w:color="auto"/>
        <w:right w:val="none" w:sz="0" w:space="0" w:color="auto"/>
      </w:divBdr>
    </w:div>
    <w:div w:id="2006474247">
      <w:bodyDiv w:val="1"/>
      <w:marLeft w:val="0"/>
      <w:marRight w:val="0"/>
      <w:marTop w:val="0"/>
      <w:marBottom w:val="0"/>
      <w:divBdr>
        <w:top w:val="none" w:sz="0" w:space="0" w:color="auto"/>
        <w:left w:val="none" w:sz="0" w:space="0" w:color="auto"/>
        <w:bottom w:val="none" w:sz="0" w:space="0" w:color="auto"/>
        <w:right w:val="none" w:sz="0" w:space="0" w:color="auto"/>
      </w:divBdr>
    </w:div>
    <w:div w:id="2056345602">
      <w:bodyDiv w:val="1"/>
      <w:marLeft w:val="0"/>
      <w:marRight w:val="0"/>
      <w:marTop w:val="0"/>
      <w:marBottom w:val="0"/>
      <w:divBdr>
        <w:top w:val="none" w:sz="0" w:space="0" w:color="auto"/>
        <w:left w:val="none" w:sz="0" w:space="0" w:color="auto"/>
        <w:bottom w:val="none" w:sz="0" w:space="0" w:color="auto"/>
        <w:right w:val="none" w:sz="0" w:space="0" w:color="auto"/>
      </w:divBdr>
    </w:div>
    <w:div w:id="2058779862">
      <w:bodyDiv w:val="1"/>
      <w:marLeft w:val="0"/>
      <w:marRight w:val="0"/>
      <w:marTop w:val="0"/>
      <w:marBottom w:val="0"/>
      <w:divBdr>
        <w:top w:val="none" w:sz="0" w:space="0" w:color="auto"/>
        <w:left w:val="none" w:sz="0" w:space="0" w:color="auto"/>
        <w:bottom w:val="none" w:sz="0" w:space="0" w:color="auto"/>
        <w:right w:val="none" w:sz="0" w:space="0" w:color="auto"/>
      </w:divBdr>
    </w:div>
    <w:div w:id="2062629124">
      <w:bodyDiv w:val="1"/>
      <w:marLeft w:val="0"/>
      <w:marRight w:val="0"/>
      <w:marTop w:val="0"/>
      <w:marBottom w:val="0"/>
      <w:divBdr>
        <w:top w:val="none" w:sz="0" w:space="0" w:color="auto"/>
        <w:left w:val="none" w:sz="0" w:space="0" w:color="auto"/>
        <w:bottom w:val="none" w:sz="0" w:space="0" w:color="auto"/>
        <w:right w:val="none" w:sz="0" w:space="0" w:color="auto"/>
      </w:divBdr>
    </w:div>
    <w:div w:id="2105420955">
      <w:bodyDiv w:val="1"/>
      <w:marLeft w:val="0"/>
      <w:marRight w:val="0"/>
      <w:marTop w:val="0"/>
      <w:marBottom w:val="0"/>
      <w:divBdr>
        <w:top w:val="none" w:sz="0" w:space="0" w:color="auto"/>
        <w:left w:val="none" w:sz="0" w:space="0" w:color="auto"/>
        <w:bottom w:val="none" w:sz="0" w:space="0" w:color="auto"/>
        <w:right w:val="none" w:sz="0" w:space="0" w:color="auto"/>
      </w:divBdr>
      <w:divsChild>
        <w:div w:id="1811553652">
          <w:marLeft w:val="480"/>
          <w:marRight w:val="0"/>
          <w:marTop w:val="0"/>
          <w:marBottom w:val="0"/>
          <w:divBdr>
            <w:top w:val="none" w:sz="0" w:space="0" w:color="auto"/>
            <w:left w:val="none" w:sz="0" w:space="0" w:color="auto"/>
            <w:bottom w:val="none" w:sz="0" w:space="0" w:color="auto"/>
            <w:right w:val="none" w:sz="0" w:space="0" w:color="auto"/>
          </w:divBdr>
          <w:divsChild>
            <w:div w:id="4194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84929">
      <w:bodyDiv w:val="1"/>
      <w:marLeft w:val="0"/>
      <w:marRight w:val="0"/>
      <w:marTop w:val="0"/>
      <w:marBottom w:val="0"/>
      <w:divBdr>
        <w:top w:val="none" w:sz="0" w:space="0" w:color="auto"/>
        <w:left w:val="none" w:sz="0" w:space="0" w:color="auto"/>
        <w:bottom w:val="none" w:sz="0" w:space="0" w:color="auto"/>
        <w:right w:val="none" w:sz="0" w:space="0" w:color="auto"/>
      </w:divBdr>
    </w:div>
    <w:div w:id="2115903505">
      <w:bodyDiv w:val="1"/>
      <w:marLeft w:val="0"/>
      <w:marRight w:val="0"/>
      <w:marTop w:val="0"/>
      <w:marBottom w:val="0"/>
      <w:divBdr>
        <w:top w:val="none" w:sz="0" w:space="0" w:color="auto"/>
        <w:left w:val="none" w:sz="0" w:space="0" w:color="auto"/>
        <w:bottom w:val="none" w:sz="0" w:space="0" w:color="auto"/>
        <w:right w:val="none" w:sz="0" w:space="0" w:color="auto"/>
      </w:divBdr>
    </w:div>
    <w:div w:id="2129465173">
      <w:bodyDiv w:val="1"/>
      <w:marLeft w:val="0"/>
      <w:marRight w:val="0"/>
      <w:marTop w:val="0"/>
      <w:marBottom w:val="0"/>
      <w:divBdr>
        <w:top w:val="none" w:sz="0" w:space="0" w:color="auto"/>
        <w:left w:val="none" w:sz="0" w:space="0" w:color="auto"/>
        <w:bottom w:val="none" w:sz="0" w:space="0" w:color="auto"/>
        <w:right w:val="none" w:sz="0" w:space="0" w:color="auto"/>
      </w:divBdr>
    </w:div>
    <w:div w:id="2137068007">
      <w:bodyDiv w:val="1"/>
      <w:marLeft w:val="0"/>
      <w:marRight w:val="0"/>
      <w:marTop w:val="0"/>
      <w:marBottom w:val="0"/>
      <w:divBdr>
        <w:top w:val="none" w:sz="0" w:space="0" w:color="auto"/>
        <w:left w:val="none" w:sz="0" w:space="0" w:color="auto"/>
        <w:bottom w:val="none" w:sz="0" w:space="0" w:color="auto"/>
        <w:right w:val="none" w:sz="0" w:space="0" w:color="auto"/>
      </w:divBdr>
      <w:divsChild>
        <w:div w:id="114642486">
          <w:marLeft w:val="0"/>
          <w:marRight w:val="0"/>
          <w:marTop w:val="0"/>
          <w:marBottom w:val="0"/>
          <w:divBdr>
            <w:top w:val="none" w:sz="0" w:space="0" w:color="auto"/>
            <w:left w:val="none" w:sz="0" w:space="0" w:color="auto"/>
            <w:bottom w:val="none" w:sz="0" w:space="0" w:color="auto"/>
            <w:right w:val="none" w:sz="0" w:space="0" w:color="auto"/>
          </w:divBdr>
        </w:div>
        <w:div w:id="282228414">
          <w:marLeft w:val="0"/>
          <w:marRight w:val="0"/>
          <w:marTop w:val="0"/>
          <w:marBottom w:val="0"/>
          <w:divBdr>
            <w:top w:val="none" w:sz="0" w:space="0" w:color="auto"/>
            <w:left w:val="none" w:sz="0" w:space="0" w:color="auto"/>
            <w:bottom w:val="none" w:sz="0" w:space="0" w:color="auto"/>
            <w:right w:val="none" w:sz="0" w:space="0" w:color="auto"/>
          </w:divBdr>
        </w:div>
        <w:div w:id="374742256">
          <w:marLeft w:val="0"/>
          <w:marRight w:val="0"/>
          <w:marTop w:val="0"/>
          <w:marBottom w:val="0"/>
          <w:divBdr>
            <w:top w:val="none" w:sz="0" w:space="0" w:color="auto"/>
            <w:left w:val="none" w:sz="0" w:space="0" w:color="auto"/>
            <w:bottom w:val="none" w:sz="0" w:space="0" w:color="auto"/>
            <w:right w:val="none" w:sz="0" w:space="0" w:color="auto"/>
          </w:divBdr>
        </w:div>
        <w:div w:id="530921122">
          <w:marLeft w:val="0"/>
          <w:marRight w:val="0"/>
          <w:marTop w:val="0"/>
          <w:marBottom w:val="0"/>
          <w:divBdr>
            <w:top w:val="none" w:sz="0" w:space="0" w:color="auto"/>
            <w:left w:val="none" w:sz="0" w:space="0" w:color="auto"/>
            <w:bottom w:val="none" w:sz="0" w:space="0" w:color="auto"/>
            <w:right w:val="none" w:sz="0" w:space="0" w:color="auto"/>
          </w:divBdr>
        </w:div>
        <w:div w:id="700475283">
          <w:marLeft w:val="0"/>
          <w:marRight w:val="0"/>
          <w:marTop w:val="0"/>
          <w:marBottom w:val="0"/>
          <w:divBdr>
            <w:top w:val="none" w:sz="0" w:space="0" w:color="auto"/>
            <w:left w:val="none" w:sz="0" w:space="0" w:color="auto"/>
            <w:bottom w:val="none" w:sz="0" w:space="0" w:color="auto"/>
            <w:right w:val="none" w:sz="0" w:space="0" w:color="auto"/>
          </w:divBdr>
        </w:div>
        <w:div w:id="1073240256">
          <w:marLeft w:val="0"/>
          <w:marRight w:val="0"/>
          <w:marTop w:val="0"/>
          <w:marBottom w:val="0"/>
          <w:divBdr>
            <w:top w:val="none" w:sz="0" w:space="0" w:color="auto"/>
            <w:left w:val="none" w:sz="0" w:space="0" w:color="auto"/>
            <w:bottom w:val="none" w:sz="0" w:space="0" w:color="auto"/>
            <w:right w:val="none" w:sz="0" w:space="0" w:color="auto"/>
          </w:divBdr>
        </w:div>
        <w:div w:id="1154222096">
          <w:marLeft w:val="0"/>
          <w:marRight w:val="0"/>
          <w:marTop w:val="0"/>
          <w:marBottom w:val="0"/>
          <w:divBdr>
            <w:top w:val="none" w:sz="0" w:space="0" w:color="auto"/>
            <w:left w:val="none" w:sz="0" w:space="0" w:color="auto"/>
            <w:bottom w:val="none" w:sz="0" w:space="0" w:color="auto"/>
            <w:right w:val="none" w:sz="0" w:space="0" w:color="auto"/>
          </w:divBdr>
        </w:div>
        <w:div w:id="1181579430">
          <w:marLeft w:val="0"/>
          <w:marRight w:val="0"/>
          <w:marTop w:val="0"/>
          <w:marBottom w:val="0"/>
          <w:divBdr>
            <w:top w:val="none" w:sz="0" w:space="0" w:color="auto"/>
            <w:left w:val="none" w:sz="0" w:space="0" w:color="auto"/>
            <w:bottom w:val="none" w:sz="0" w:space="0" w:color="auto"/>
            <w:right w:val="none" w:sz="0" w:space="0" w:color="auto"/>
          </w:divBdr>
        </w:div>
        <w:div w:id="1524510870">
          <w:marLeft w:val="0"/>
          <w:marRight w:val="0"/>
          <w:marTop w:val="0"/>
          <w:marBottom w:val="0"/>
          <w:divBdr>
            <w:top w:val="none" w:sz="0" w:space="0" w:color="auto"/>
            <w:left w:val="none" w:sz="0" w:space="0" w:color="auto"/>
            <w:bottom w:val="none" w:sz="0" w:space="0" w:color="auto"/>
            <w:right w:val="none" w:sz="0" w:space="0" w:color="auto"/>
          </w:divBdr>
        </w:div>
        <w:div w:id="1577468888">
          <w:marLeft w:val="0"/>
          <w:marRight w:val="0"/>
          <w:marTop w:val="0"/>
          <w:marBottom w:val="0"/>
          <w:divBdr>
            <w:top w:val="none" w:sz="0" w:space="0" w:color="auto"/>
            <w:left w:val="none" w:sz="0" w:space="0" w:color="auto"/>
            <w:bottom w:val="none" w:sz="0" w:space="0" w:color="auto"/>
            <w:right w:val="none" w:sz="0" w:space="0" w:color="auto"/>
          </w:divBdr>
        </w:div>
        <w:div w:id="1624799655">
          <w:marLeft w:val="0"/>
          <w:marRight w:val="0"/>
          <w:marTop w:val="0"/>
          <w:marBottom w:val="0"/>
          <w:divBdr>
            <w:top w:val="none" w:sz="0" w:space="0" w:color="auto"/>
            <w:left w:val="none" w:sz="0" w:space="0" w:color="auto"/>
            <w:bottom w:val="none" w:sz="0" w:space="0" w:color="auto"/>
            <w:right w:val="none" w:sz="0" w:space="0" w:color="auto"/>
          </w:divBdr>
        </w:div>
        <w:div w:id="20841765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www.who.int/publications/i/item/9789240103603%20"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www.psi.org/actwatch-lite/%20"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app.magicapp.org/%23/guideline/LwRMXj/section/L0v9rE%20"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theglobalfund.org/media/11151/psm_productsmalaria_list_en.pdf%20"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psi.org/publication/actwatch-lite-benin-2023-report/%20" TargetMode="Externa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psi.org/publication/actwatch-lite-cameroon-report/%20"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extranet.who.int/prequal/medicines/prequalified-lists-medicines%20%20"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psi.org/publication/actwatch-lite-nigeria-2024-report/" TargetMode="External"/><Relationship Id="rId27" Type="http://schemas.openxmlformats.org/officeDocument/2006/relationships/footer" Target="footer4.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cm4fp.org" TargetMode="External"/><Relationship Id="rId2" Type="http://schemas.openxmlformats.org/officeDocument/2006/relationships/hyperlink" Target="https://doi.org/10.1111/sifp.12077" TargetMode="External"/><Relationship Id="rId1" Type="http://schemas.openxmlformats.org/officeDocument/2006/relationships/hyperlink" Target="https://doi.org/10.1186/s12889-020-09873-1" TargetMode="External"/><Relationship Id="rId6" Type="http://schemas.openxmlformats.org/officeDocument/2006/relationships/hyperlink" Target="https://doi.org/10.1016/j.socscimed.2021.114523" TargetMode="External"/><Relationship Id="rId5" Type="http://schemas.openxmlformats.org/officeDocument/2006/relationships/hyperlink" Target="https://cdn.who.int/media/docs/default-source/reproductive-health/contraception-family-planning/stakeholder-mapping-tool.pdf" TargetMode="External"/><Relationship Id="rId4" Type="http://schemas.openxmlformats.org/officeDocument/2006/relationships/hyperlink" Target="http://www.pmadata.org" TargetMode="External"/></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0E2841"/>
      </a:dk2>
      <a:lt2>
        <a:srgbClr val="E8E8E8"/>
      </a:lt2>
      <a:accent1>
        <a:srgbClr val="00B0F0"/>
      </a:accent1>
      <a:accent2>
        <a:srgbClr val="FF9933"/>
      </a:accent2>
      <a:accent3>
        <a:srgbClr val="00AB69"/>
      </a:accent3>
      <a:accent4>
        <a:srgbClr val="FFFF00"/>
      </a:accent4>
      <a:accent5>
        <a:srgbClr val="A02B93"/>
      </a:accent5>
      <a:accent6>
        <a:srgbClr val="FF3399"/>
      </a:accent6>
      <a:hlink>
        <a:srgbClr val="467886"/>
      </a:hlink>
      <a:folHlink>
        <a:srgbClr val="96607D"/>
      </a:folHlink>
    </a:clrScheme>
    <a:fontScheme name="Custom 1">
      <a:majorFont>
        <a:latin typeface="Roboto"/>
        <a:ea typeface=""/>
        <a:cs typeface=""/>
      </a:majorFont>
      <a:minorFont>
        <a:latin typeface="Roboto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18208E0B-D3F5-E441-9B1C-937CF3315A90}" vid="{AE965607-4FE3-7D41-97C7-14FD98710DF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011fb24-49a0-463f-ada9-a8217d0aa252" xsi:nil="true"/>
    <lcf76f155ced4ddcb4097134ff3c332f xmlns="a72d8ac4-480f-42af-94c3-1b0dbed1eec5">
      <Terms xmlns="http://schemas.microsoft.com/office/infopath/2007/PartnerControls"/>
    </lcf76f155ced4ddcb4097134ff3c332f>
    <ORDER0 xmlns="a72d8ac4-480f-42af-94c3-1b0dbed1eec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Placeholder1</b:Tag>
    <b:SourceType>DocumentFromInternetSite</b:SourceType>
    <b:Guid>{C9EC0966-ACC3-4A94-BF5C-759C7E033D4F}</b:Guid>
    <b:RefOrder>2</b:RefOrder>
  </b:Source>
  <b:Source>
    <b:Tag>Sil21</b:Tag>
    <b:SourceType>DocumentFromInternetSite</b:SourceType>
    <b:Guid>{939E71F2-8595-448F-BF15-CB1236BD5A6D}</b:Guid>
    <b:Title>Malaria Case Management in the Private Sector in Africa: A Call for Action to Identify Sustainable Solutions</b:Title>
    <b:InternetSiteTitle>Center for Global Development</b:InternetSiteTitle>
    <b:Year>2021</b:Year>
    <b:Month>August</b:Month>
    <b:URL>https://www.cgdev.org/sites/default/files/Malaria-case-management-private-sector.pdf</b:URL>
    <b:Author>
      <b:Author>
        <b:NameList>
          <b:Person>
            <b:Last>Silverman</b:Last>
            <b:First>Rachel</b:First>
          </b:Person>
          <b:Person>
            <b:Last>Rosen</b:Last>
            <b:First>Dan</b:First>
          </b:Person>
          <b:Person>
            <b:Last>Regan</b:Last>
            <b:First>Lydia</b:First>
          </b:Person>
          <b:Person>
            <b:Last>Vernon</b:Last>
            <b:First>Jessica</b:First>
          </b:Person>
          <b:Person>
            <b:Last>Yadav</b:Last>
            <b:First>Prashant</b:First>
          </b:Person>
        </b:NameList>
      </b:Author>
    </b:Author>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CA194C411A66A43AF5A340052B5B424" ma:contentTypeVersion="17" ma:contentTypeDescription="Create a new document." ma:contentTypeScope="" ma:versionID="f902c0012b514c5cf77e94f63d10ba95">
  <xsd:schema xmlns:xsd="http://www.w3.org/2001/XMLSchema" xmlns:xs="http://www.w3.org/2001/XMLSchema" xmlns:p="http://schemas.microsoft.com/office/2006/metadata/properties" xmlns:ns2="1011fb24-49a0-463f-ada9-a8217d0aa252" xmlns:ns3="a72d8ac4-480f-42af-94c3-1b0dbed1eec5" targetNamespace="http://schemas.microsoft.com/office/2006/metadata/properties" ma:root="true" ma:fieldsID="699af3f3b7f46e0b6acccc7cbded096d" ns2:_="" ns3:_="">
    <xsd:import namespace="1011fb24-49a0-463f-ada9-a8217d0aa252"/>
    <xsd:import namespace="a72d8ac4-480f-42af-94c3-1b0dbed1ee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MediaServiceSearchProperties" minOccurs="0"/>
                <xsd:element ref="ns3: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11fb24-49a0-463f-ada9-a8217d0aa2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717fdcf-dbb3-4213-9143-858f321dbc07}" ma:internalName="TaxCatchAll" ma:showField="CatchAllData" ma:web="1011fb24-49a0-463f-ada9-a8217d0aa2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2d8ac4-480f-42af-94c3-1b0dbed1ee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e66e25-6253-4f8b-9755-5684a1ad782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ORDER0" ma:index="23" nillable="true" ma:displayName="ORDER" ma:format="Dropdown" ma:internalName="ORDER0"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FC588C-F007-485F-B895-AE4FC8E7A223}">
  <ds:schemaRefs>
    <ds:schemaRef ds:uri="http://schemas.microsoft.com/office/2006/metadata/properties"/>
    <ds:schemaRef ds:uri="http://schemas.microsoft.com/office/infopath/2007/PartnerControls"/>
    <ds:schemaRef ds:uri="1011fb24-49a0-463f-ada9-a8217d0aa252"/>
    <ds:schemaRef ds:uri="a72d8ac4-480f-42af-94c3-1b0dbed1eec5"/>
  </ds:schemaRefs>
</ds:datastoreItem>
</file>

<file path=customXml/itemProps2.xml><?xml version="1.0" encoding="utf-8"?>
<ds:datastoreItem xmlns:ds="http://schemas.openxmlformats.org/officeDocument/2006/customXml" ds:itemID="{7A11FB27-E46D-47CD-BE7B-2BFBBA5A23E3}">
  <ds:schemaRefs>
    <ds:schemaRef ds:uri="http://schemas.microsoft.com/sharepoint/v3/contenttype/forms"/>
  </ds:schemaRefs>
</ds:datastoreItem>
</file>

<file path=customXml/itemProps3.xml><?xml version="1.0" encoding="utf-8"?>
<ds:datastoreItem xmlns:ds="http://schemas.openxmlformats.org/officeDocument/2006/customXml" ds:itemID="{0B4D892C-B101-4274-9533-20509B530FAD}">
  <ds:schemaRefs>
    <ds:schemaRef ds:uri="http://schemas.openxmlformats.org/officeDocument/2006/bibliography"/>
  </ds:schemaRefs>
</ds:datastoreItem>
</file>

<file path=customXml/itemProps4.xml><?xml version="1.0" encoding="utf-8"?>
<ds:datastoreItem xmlns:ds="http://schemas.openxmlformats.org/officeDocument/2006/customXml" ds:itemID="{01D89F59-B9E6-4130-85B4-11BD397544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11fb24-49a0-463f-ada9-a8217d0aa252"/>
    <ds:schemaRef ds:uri="a72d8ac4-480f-42af-94c3-1b0dbed1ee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40</Pages>
  <Words>14415</Words>
  <Characters>85193</Characters>
  <Application>Microsoft Office Word</Application>
  <DocSecurity>0</DocSecurity>
  <Lines>1670</Lines>
  <Paragraphs>796</Paragraphs>
  <ScaleCrop>false</ScaleCrop>
  <Company/>
  <LinksUpToDate>false</LinksUpToDate>
  <CharactersWithSpaces>98812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Bouanchaud</dc:creator>
  <cp:keywords/>
  <dc:description/>
  <cp:lastModifiedBy>Keith Esch</cp:lastModifiedBy>
  <cp:revision>1386</cp:revision>
  <cp:lastPrinted>2025-08-08T16:11:00Z</cp:lastPrinted>
  <dcterms:created xsi:type="dcterms:W3CDTF">2025-04-18T12:02:00Z</dcterms:created>
  <dcterms:modified xsi:type="dcterms:W3CDTF">2026-02-05T14:51:00Z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0x0101001CA194C411A66A43AF5A340052B5B424</vt:lpwstr>
  </property>
  <property fmtid="{D5CDD505-2E9C-101B-9397-08002B2CF9AE}" pid="3" name="MediaServiceImageTags">
    <vt:lpwstr/>
  </property>
</Properties>
</file>